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3F1CE6DC" w:rsidP="3F1CE6DC" w14:paraId="7BACBE5E" w14:textId="75A41831">
      <w:pPr>
        <w:pStyle w:val="StyleBoldCentered"/>
        <w:rPr>
          <w:rFonts w:ascii="Times New Roman" w:hAnsi="Times New Roman"/>
          <w:caps w:val="0"/>
        </w:rPr>
      </w:pP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r>
        <w:rPr>
          <w:rFonts w:ascii="Times New Roman" w:hAnsi="Times New Roman"/>
          <w:caps w:val="0"/>
        </w:rPr>
        <w:tab/>
      </w:r>
    </w:p>
    <w:p w:rsidR="001A575A" w:rsidP="3F1CE6DC" w14:paraId="5048D0A8" w14:textId="77777777">
      <w:pPr>
        <w:pStyle w:val="StyleBoldCentered"/>
        <w:rPr>
          <w:rFonts w:ascii="Times New Roman" w:hAnsi="Times New Roman"/>
          <w:caps w:val="0"/>
        </w:rPr>
      </w:pPr>
    </w:p>
    <w:p w:rsidR="00E4308F" w:rsidP="003C2E64" w14:paraId="2C52E490" w14:textId="77777777">
      <w:pPr>
        <w:pStyle w:val="StyleBoldCentered"/>
        <w:rPr>
          <w:rFonts w:ascii="Times New Roman" w:hAnsi="Times New Roman"/>
        </w:rPr>
      </w:pPr>
      <w:r w:rsidRPr="00E73077">
        <w:rPr>
          <w:rFonts w:ascii="Times New Roman" w:hAnsi="Times New Roman"/>
          <w:caps w:val="0"/>
        </w:rPr>
        <w:t>B</w:t>
      </w:r>
      <w:r w:rsidRPr="00E73077" w:rsidR="00670697">
        <w:rPr>
          <w:rFonts w:ascii="Times New Roman" w:hAnsi="Times New Roman"/>
          <w:caps w:val="0"/>
        </w:rPr>
        <w:t xml:space="preserve">efore </w:t>
      </w:r>
      <w:r w:rsidRPr="00E73077">
        <w:rPr>
          <w:rFonts w:ascii="Times New Roman" w:hAnsi="Times New Roman"/>
          <w:caps w:val="0"/>
        </w:rPr>
        <w:t>th</w:t>
      </w:r>
      <w:r w:rsidR="005C4FE3">
        <w:rPr>
          <w:rFonts w:ascii="Times New Roman" w:hAnsi="Times New Roman"/>
          <w:caps w:val="0"/>
        </w:rPr>
        <w:t>e</w:t>
      </w:r>
      <w:r w:rsidR="00E61E0B">
        <w:rPr>
          <w:rFonts w:ascii="Times New Roman" w:hAnsi="Times New Roman"/>
        </w:rPr>
        <w:t xml:space="preserve"> </w:t>
      </w:r>
    </w:p>
    <w:p w:rsidR="00921803" w:rsidRPr="00E73077" w:rsidP="003C2E64" w14:paraId="75C7DD42" w14:textId="0BADF9C0">
      <w:pPr>
        <w:pStyle w:val="StyleBoldCentered"/>
        <w:rPr>
          <w:rFonts w:ascii="Times New Roman" w:hAnsi="Times New Roman"/>
        </w:rPr>
      </w:pPr>
      <w:r w:rsidRPr="00E73077">
        <w:rPr>
          <w:rFonts w:ascii="Times New Roman" w:hAnsi="Times New Roman"/>
        </w:rPr>
        <w:t>F</w:t>
      </w:r>
      <w:r w:rsidRPr="00E73077">
        <w:rPr>
          <w:rFonts w:ascii="Times New Roman" w:hAnsi="Times New Roman"/>
          <w:caps w:val="0"/>
        </w:rPr>
        <w:t>ederal Communications Commission</w:t>
      </w:r>
    </w:p>
    <w:p w:rsidR="004C2EE3" w:rsidRPr="00E73077" w:rsidP="00096D8C" w14:paraId="0F802E75" w14:textId="77777777">
      <w:pPr>
        <w:pStyle w:val="StyleBoldCentered"/>
        <w:rPr>
          <w:rFonts w:ascii="Times New Roman" w:hAnsi="Times New Roman"/>
        </w:rPr>
      </w:pPr>
      <w:r w:rsidRPr="00E73077">
        <w:rPr>
          <w:rFonts w:ascii="Times New Roman" w:hAnsi="Times New Roman"/>
          <w:caps w:val="0"/>
        </w:rPr>
        <w:t>Washington, D.C. 20554</w:t>
      </w:r>
    </w:p>
    <w:p w:rsidR="004C2EE3" w:rsidRPr="00E73077" w:rsidP="0070224F" w14:paraId="4382ED2F" w14:textId="490E4C24">
      <w:pPr>
        <w:rPr>
          <w:szCs w:val="22"/>
        </w:rPr>
      </w:pPr>
    </w:p>
    <w:p w:rsidR="004C2EE3" w:rsidRPr="00E73077" w:rsidP="0070224F" w14:paraId="10D20423" w14:textId="77777777">
      <w:pPr>
        <w:rPr>
          <w:szCs w:val="22"/>
        </w:rPr>
      </w:pPr>
    </w:p>
    <w:tbl>
      <w:tblPr>
        <w:tblW w:w="9655" w:type="dxa"/>
        <w:tblLayout w:type="fixed"/>
        <w:tblLook w:val="0000"/>
      </w:tblPr>
      <w:tblGrid>
        <w:gridCol w:w="4737"/>
        <w:gridCol w:w="635"/>
        <w:gridCol w:w="4283"/>
      </w:tblGrid>
      <w:tr w14:paraId="1D08A49A" w14:textId="77777777" w:rsidTr="00E74F92">
        <w:tblPrEx>
          <w:tblW w:w="9655" w:type="dxa"/>
          <w:tblLayout w:type="fixed"/>
          <w:tblLook w:val="0000"/>
        </w:tblPrEx>
        <w:trPr>
          <w:trHeight w:val="262"/>
        </w:trPr>
        <w:tc>
          <w:tcPr>
            <w:tcW w:w="4737" w:type="dxa"/>
          </w:tcPr>
          <w:p w:rsidR="000168F2" w:rsidRPr="00E73077" w14:paraId="26897546" w14:textId="77777777">
            <w:pPr>
              <w:tabs>
                <w:tab w:val="center" w:pos="4680"/>
              </w:tabs>
              <w:suppressAutoHyphens/>
              <w:rPr>
                <w:spacing w:val="-2"/>
                <w:szCs w:val="22"/>
              </w:rPr>
            </w:pPr>
          </w:p>
        </w:tc>
        <w:tc>
          <w:tcPr>
            <w:tcW w:w="635" w:type="dxa"/>
          </w:tcPr>
          <w:p w:rsidR="000168F2" w:rsidRPr="00E73077" w14:paraId="0264B701" w14:textId="77777777">
            <w:pPr>
              <w:tabs>
                <w:tab w:val="center" w:pos="4680"/>
              </w:tabs>
              <w:suppressAutoHyphens/>
              <w:rPr>
                <w:b/>
                <w:spacing w:val="-2"/>
                <w:szCs w:val="22"/>
              </w:rPr>
            </w:pPr>
          </w:p>
        </w:tc>
        <w:tc>
          <w:tcPr>
            <w:tcW w:w="4283" w:type="dxa"/>
          </w:tcPr>
          <w:p w:rsidR="000168F2" w:rsidRPr="00E73077" w:rsidP="002C6A50" w14:paraId="6CCD5A28" w14:textId="77777777">
            <w:pPr>
              <w:tabs>
                <w:tab w:val="center" w:pos="4680"/>
              </w:tabs>
              <w:suppressAutoHyphens/>
              <w:rPr>
                <w:spacing w:val="-2"/>
                <w:szCs w:val="22"/>
              </w:rPr>
            </w:pPr>
          </w:p>
        </w:tc>
      </w:tr>
      <w:tr w14:paraId="1F18BFD4" w14:textId="77777777" w:rsidTr="00E74F92">
        <w:tblPrEx>
          <w:tblW w:w="9655" w:type="dxa"/>
          <w:tblLayout w:type="fixed"/>
          <w:tblLook w:val="0000"/>
        </w:tblPrEx>
        <w:trPr>
          <w:trHeight w:val="3197"/>
        </w:trPr>
        <w:tc>
          <w:tcPr>
            <w:tcW w:w="4737" w:type="dxa"/>
          </w:tcPr>
          <w:p w:rsidR="004C2EE3" w:rsidRPr="00E73077" w14:paraId="63F560F2" w14:textId="6F15D1CE">
            <w:pPr>
              <w:tabs>
                <w:tab w:val="center" w:pos="4680"/>
              </w:tabs>
              <w:suppressAutoHyphens/>
              <w:rPr>
                <w:spacing w:val="-2"/>
                <w:szCs w:val="22"/>
              </w:rPr>
            </w:pPr>
            <w:r w:rsidRPr="00E73077">
              <w:rPr>
                <w:spacing w:val="-2"/>
                <w:szCs w:val="22"/>
              </w:rPr>
              <w:t>In the Matter</w:t>
            </w:r>
            <w:r w:rsidRPr="00E73077" w:rsidR="00EF0DD4">
              <w:rPr>
                <w:spacing w:val="-2"/>
                <w:szCs w:val="22"/>
              </w:rPr>
              <w:t>s</w:t>
            </w:r>
            <w:r w:rsidRPr="00E73077">
              <w:rPr>
                <w:spacing w:val="-2"/>
                <w:szCs w:val="22"/>
              </w:rPr>
              <w:t xml:space="preserve"> of</w:t>
            </w:r>
          </w:p>
          <w:p w:rsidR="004C2EE3" w:rsidRPr="00E73077" w14:paraId="57950086" w14:textId="77777777">
            <w:pPr>
              <w:tabs>
                <w:tab w:val="center" w:pos="4680"/>
              </w:tabs>
              <w:suppressAutoHyphens/>
              <w:rPr>
                <w:spacing w:val="-2"/>
                <w:szCs w:val="22"/>
              </w:rPr>
            </w:pPr>
          </w:p>
          <w:p w:rsidR="0035009F" w:rsidRPr="00E73077" w:rsidP="00720CE8" w14:paraId="48586181" w14:textId="145DB3FA">
            <w:pPr>
              <w:tabs>
                <w:tab w:val="center" w:pos="4680"/>
              </w:tabs>
              <w:suppressAutoHyphens/>
              <w:rPr>
                <w:spacing w:val="-2"/>
                <w:szCs w:val="22"/>
              </w:rPr>
            </w:pPr>
            <w:r w:rsidRPr="00E73077">
              <w:rPr>
                <w:spacing w:val="-2"/>
                <w:szCs w:val="22"/>
              </w:rPr>
              <w:t>Anuvu</w:t>
            </w:r>
            <w:r w:rsidRPr="00E73077">
              <w:rPr>
                <w:spacing w:val="-2"/>
                <w:szCs w:val="22"/>
              </w:rPr>
              <w:t xml:space="preserve"> Licensing Holdings, LLC</w:t>
            </w:r>
            <w:r w:rsidRPr="00E73077" w:rsidR="00CB0CA2">
              <w:rPr>
                <w:spacing w:val="-2"/>
                <w:szCs w:val="22"/>
              </w:rPr>
              <w:t xml:space="preserve"> </w:t>
            </w:r>
          </w:p>
          <w:p w:rsidR="003F31D1" w:rsidRPr="00E73077" w:rsidP="007115F7" w14:paraId="01A16F3A" w14:textId="77777777">
            <w:pPr>
              <w:tabs>
                <w:tab w:val="center" w:pos="4680"/>
              </w:tabs>
              <w:suppressAutoHyphens/>
              <w:rPr>
                <w:spacing w:val="-2"/>
                <w:szCs w:val="22"/>
              </w:rPr>
            </w:pPr>
          </w:p>
          <w:p w:rsidR="003F31D1" w:rsidRPr="00E73077" w:rsidP="00EE1EF9" w14:paraId="52F8CD9D" w14:textId="68F9DCEF">
            <w:pPr>
              <w:tabs>
                <w:tab w:val="center" w:pos="4680"/>
              </w:tabs>
              <w:suppressAutoHyphens/>
              <w:rPr>
                <w:spacing w:val="-2"/>
                <w:szCs w:val="22"/>
              </w:rPr>
            </w:pPr>
            <w:r w:rsidRPr="00E73077">
              <w:rPr>
                <w:spacing w:val="-2"/>
                <w:szCs w:val="22"/>
              </w:rPr>
              <w:t xml:space="preserve">Application </w:t>
            </w:r>
            <w:r w:rsidRPr="00E73077" w:rsidR="000B3F8F">
              <w:rPr>
                <w:spacing w:val="-2"/>
                <w:szCs w:val="22"/>
              </w:rPr>
              <w:t xml:space="preserve">to Modify Its Earth Stations Aboard Aircraft </w:t>
            </w:r>
            <w:r w:rsidRPr="00E73077">
              <w:rPr>
                <w:spacing w:val="-2"/>
                <w:szCs w:val="22"/>
              </w:rPr>
              <w:t xml:space="preserve">Blanket Authorization </w:t>
            </w:r>
            <w:r w:rsidRPr="00E73077" w:rsidR="00565BDB">
              <w:rPr>
                <w:spacing w:val="-2"/>
                <w:szCs w:val="22"/>
              </w:rPr>
              <w:t>to Use 12.</w:t>
            </w:r>
            <w:r w:rsidR="00E16FA1">
              <w:rPr>
                <w:spacing w:val="-2"/>
                <w:szCs w:val="22"/>
              </w:rPr>
              <w:t>5</w:t>
            </w:r>
            <w:r w:rsidRPr="00E73077" w:rsidR="00565BDB">
              <w:rPr>
                <w:spacing w:val="-2"/>
                <w:szCs w:val="22"/>
              </w:rPr>
              <w:t>-12.7</w:t>
            </w:r>
            <w:r w:rsidR="00F274D3">
              <w:rPr>
                <w:spacing w:val="-2"/>
                <w:szCs w:val="22"/>
              </w:rPr>
              <w:t>5</w:t>
            </w:r>
            <w:r w:rsidRPr="00E73077" w:rsidR="00565BDB">
              <w:rPr>
                <w:spacing w:val="-2"/>
                <w:szCs w:val="22"/>
              </w:rPr>
              <w:t xml:space="preserve"> GHz Band </w:t>
            </w:r>
          </w:p>
          <w:p w:rsidR="000B3F8F" w:rsidRPr="00E73077" w14:paraId="2DF4D23C" w14:textId="77777777">
            <w:pPr>
              <w:tabs>
                <w:tab w:val="center" w:pos="4680"/>
              </w:tabs>
              <w:suppressAutoHyphens/>
              <w:rPr>
                <w:spacing w:val="-2"/>
                <w:szCs w:val="22"/>
              </w:rPr>
            </w:pPr>
          </w:p>
          <w:p w:rsidR="000B3F8F" w:rsidRPr="00E73077" w:rsidP="00E16FA1" w14:paraId="4AD7BB26" w14:textId="5DC896C2">
            <w:pPr>
              <w:tabs>
                <w:tab w:val="center" w:pos="4680"/>
              </w:tabs>
              <w:suppressAutoHyphens/>
              <w:rPr>
                <w:spacing w:val="-2"/>
                <w:szCs w:val="22"/>
              </w:rPr>
            </w:pPr>
            <w:r w:rsidRPr="00E73077">
              <w:rPr>
                <w:spacing w:val="-2"/>
                <w:szCs w:val="22"/>
              </w:rPr>
              <w:t xml:space="preserve">Application </w:t>
            </w:r>
            <w:r>
              <w:rPr>
                <w:spacing w:val="-2"/>
                <w:szCs w:val="22"/>
              </w:rPr>
              <w:t xml:space="preserve">for Special Temporary Authority </w:t>
            </w:r>
            <w:r w:rsidRPr="00E73077">
              <w:rPr>
                <w:spacing w:val="-2"/>
                <w:szCs w:val="22"/>
              </w:rPr>
              <w:t xml:space="preserve">to </w:t>
            </w:r>
            <w:r>
              <w:rPr>
                <w:spacing w:val="-2"/>
                <w:szCs w:val="22"/>
              </w:rPr>
              <w:t xml:space="preserve">Use 12.2-12.75 GHz Band for </w:t>
            </w:r>
            <w:r w:rsidRPr="00E73077">
              <w:rPr>
                <w:spacing w:val="-2"/>
                <w:szCs w:val="22"/>
              </w:rPr>
              <w:t xml:space="preserve">Earth Stations Aboard Aircraft </w:t>
            </w:r>
          </w:p>
        </w:tc>
        <w:tc>
          <w:tcPr>
            <w:tcW w:w="635" w:type="dxa"/>
          </w:tcPr>
          <w:p w:rsidR="004C2EE3" w:rsidRPr="00E73077" w14:paraId="51336F2E" w14:textId="77777777">
            <w:pPr>
              <w:tabs>
                <w:tab w:val="center" w:pos="4680"/>
              </w:tabs>
              <w:suppressAutoHyphens/>
              <w:rPr>
                <w:b/>
                <w:spacing w:val="-2"/>
                <w:szCs w:val="22"/>
              </w:rPr>
            </w:pPr>
            <w:r w:rsidRPr="00E73077">
              <w:rPr>
                <w:b/>
                <w:spacing w:val="-2"/>
                <w:szCs w:val="22"/>
              </w:rPr>
              <w:t>)</w:t>
            </w:r>
          </w:p>
          <w:p w:rsidR="004C2EE3" w:rsidRPr="00E73077" w14:paraId="6AD16027" w14:textId="325E68D9">
            <w:pPr>
              <w:tabs>
                <w:tab w:val="center" w:pos="4680"/>
              </w:tabs>
              <w:suppressAutoHyphens/>
              <w:rPr>
                <w:b/>
                <w:spacing w:val="-2"/>
                <w:szCs w:val="22"/>
              </w:rPr>
            </w:pPr>
            <w:r w:rsidRPr="00E73077">
              <w:rPr>
                <w:b/>
                <w:spacing w:val="-2"/>
                <w:szCs w:val="22"/>
              </w:rPr>
              <w:t>)</w:t>
            </w:r>
            <w:r w:rsidRPr="00E73077" w:rsidR="004F6F9E">
              <w:rPr>
                <w:b/>
                <w:spacing w:val="-2"/>
                <w:szCs w:val="22"/>
              </w:rPr>
              <w:t xml:space="preserve">         </w:t>
            </w:r>
          </w:p>
          <w:p w:rsidR="004C2EE3" w:rsidRPr="00E73077" w14:paraId="7D6299CC" w14:textId="77777777">
            <w:pPr>
              <w:tabs>
                <w:tab w:val="center" w:pos="4680"/>
              </w:tabs>
              <w:suppressAutoHyphens/>
              <w:rPr>
                <w:b/>
                <w:spacing w:val="-2"/>
                <w:szCs w:val="22"/>
              </w:rPr>
            </w:pPr>
            <w:r w:rsidRPr="00E73077">
              <w:rPr>
                <w:b/>
                <w:spacing w:val="-2"/>
                <w:szCs w:val="22"/>
              </w:rPr>
              <w:t>)</w:t>
            </w:r>
          </w:p>
          <w:p w:rsidR="004C2EE3" w:rsidRPr="00E73077" w14:paraId="4AB31B06" w14:textId="77777777">
            <w:pPr>
              <w:tabs>
                <w:tab w:val="center" w:pos="4680"/>
              </w:tabs>
              <w:suppressAutoHyphens/>
              <w:rPr>
                <w:b/>
                <w:spacing w:val="-2"/>
                <w:szCs w:val="22"/>
              </w:rPr>
            </w:pPr>
            <w:r w:rsidRPr="00E73077">
              <w:rPr>
                <w:b/>
                <w:spacing w:val="-2"/>
                <w:szCs w:val="22"/>
              </w:rPr>
              <w:t>)</w:t>
            </w:r>
          </w:p>
          <w:p w:rsidR="00FE2152" w:rsidRPr="00E73077" w:rsidP="00B76BF3" w14:paraId="54208F05" w14:textId="77777777">
            <w:pPr>
              <w:tabs>
                <w:tab w:val="center" w:pos="4680"/>
              </w:tabs>
              <w:suppressAutoHyphens/>
              <w:rPr>
                <w:b/>
                <w:spacing w:val="-2"/>
                <w:szCs w:val="22"/>
              </w:rPr>
            </w:pPr>
            <w:r w:rsidRPr="00E73077">
              <w:rPr>
                <w:b/>
                <w:spacing w:val="-2"/>
                <w:szCs w:val="22"/>
              </w:rPr>
              <w:t>)</w:t>
            </w:r>
          </w:p>
          <w:p w:rsidR="00FE2152" w:rsidRPr="00E73077" w:rsidP="00B76BF3" w14:paraId="001B847E" w14:textId="77777777">
            <w:pPr>
              <w:tabs>
                <w:tab w:val="center" w:pos="4680"/>
              </w:tabs>
              <w:suppressAutoHyphens/>
              <w:rPr>
                <w:b/>
                <w:spacing w:val="-2"/>
                <w:szCs w:val="22"/>
              </w:rPr>
            </w:pPr>
            <w:r w:rsidRPr="00E73077">
              <w:rPr>
                <w:b/>
                <w:spacing w:val="-2"/>
                <w:szCs w:val="22"/>
              </w:rPr>
              <w:t>)</w:t>
            </w:r>
          </w:p>
          <w:p w:rsidR="004C2EE3" w:rsidRPr="00E73077" w:rsidP="0035009F" w14:paraId="3AB688CD" w14:textId="77777777">
            <w:pPr>
              <w:tabs>
                <w:tab w:val="center" w:pos="4680"/>
              </w:tabs>
              <w:suppressAutoHyphens/>
              <w:rPr>
                <w:b/>
                <w:bCs/>
                <w:spacing w:val="-2"/>
                <w:szCs w:val="22"/>
              </w:rPr>
            </w:pPr>
            <w:r w:rsidRPr="00E73077">
              <w:rPr>
                <w:b/>
                <w:bCs/>
                <w:spacing w:val="-2"/>
                <w:szCs w:val="22"/>
              </w:rPr>
              <w:t>)</w:t>
            </w:r>
          </w:p>
          <w:p w:rsidR="002C6A50" w:rsidRPr="00E73077" w:rsidP="0035009F" w14:paraId="07AAEEB4" w14:textId="77777777">
            <w:pPr>
              <w:tabs>
                <w:tab w:val="center" w:pos="4680"/>
              </w:tabs>
              <w:suppressAutoHyphens/>
              <w:rPr>
                <w:b/>
                <w:bCs/>
                <w:spacing w:val="-2"/>
                <w:szCs w:val="22"/>
              </w:rPr>
            </w:pPr>
            <w:r w:rsidRPr="00E73077">
              <w:rPr>
                <w:b/>
                <w:bCs/>
                <w:spacing w:val="-2"/>
                <w:szCs w:val="22"/>
              </w:rPr>
              <w:t>)</w:t>
            </w:r>
          </w:p>
          <w:p w:rsidR="00EF0DD4" w:rsidRPr="00E73077" w:rsidP="0035009F" w14:paraId="4394232B" w14:textId="77777777">
            <w:pPr>
              <w:tabs>
                <w:tab w:val="center" w:pos="4680"/>
              </w:tabs>
              <w:suppressAutoHyphens/>
              <w:rPr>
                <w:b/>
                <w:bCs/>
                <w:spacing w:val="-2"/>
                <w:szCs w:val="22"/>
              </w:rPr>
            </w:pPr>
            <w:r w:rsidRPr="00E73077">
              <w:rPr>
                <w:b/>
                <w:bCs/>
                <w:spacing w:val="-2"/>
                <w:szCs w:val="22"/>
              </w:rPr>
              <w:t>)</w:t>
            </w:r>
          </w:p>
          <w:p w:rsidR="00E16FA1" w:rsidP="00E16FA1" w14:paraId="355352CD" w14:textId="77777777">
            <w:pPr>
              <w:tabs>
                <w:tab w:val="center" w:pos="4680"/>
              </w:tabs>
              <w:suppressAutoHyphens/>
              <w:rPr>
                <w:b/>
                <w:bCs/>
                <w:spacing w:val="-2"/>
                <w:szCs w:val="22"/>
              </w:rPr>
            </w:pPr>
            <w:r>
              <w:rPr>
                <w:b/>
                <w:bCs/>
                <w:spacing w:val="-2"/>
                <w:szCs w:val="22"/>
              </w:rPr>
              <w:t>)</w:t>
            </w:r>
          </w:p>
          <w:p w:rsidR="00E16FA1" w:rsidP="00E16FA1" w14:paraId="17ACAF06" w14:textId="77777777">
            <w:pPr>
              <w:tabs>
                <w:tab w:val="center" w:pos="4680"/>
              </w:tabs>
              <w:suppressAutoHyphens/>
              <w:rPr>
                <w:b/>
                <w:bCs/>
                <w:spacing w:val="-2"/>
                <w:szCs w:val="22"/>
              </w:rPr>
            </w:pPr>
            <w:r>
              <w:rPr>
                <w:b/>
                <w:bCs/>
                <w:spacing w:val="-2"/>
                <w:szCs w:val="22"/>
              </w:rPr>
              <w:t>)</w:t>
            </w:r>
          </w:p>
          <w:p w:rsidR="00E67E12" w:rsidRPr="00E73077" w:rsidP="00E16FA1" w14:paraId="45183F4F" w14:textId="56A5AAF1">
            <w:pPr>
              <w:tabs>
                <w:tab w:val="center" w:pos="4680"/>
              </w:tabs>
              <w:suppressAutoHyphens/>
              <w:rPr>
                <w:b/>
                <w:bCs/>
                <w:spacing w:val="-2"/>
                <w:szCs w:val="22"/>
              </w:rPr>
            </w:pPr>
          </w:p>
        </w:tc>
        <w:tc>
          <w:tcPr>
            <w:tcW w:w="4283" w:type="dxa"/>
          </w:tcPr>
          <w:p w:rsidR="002C6A50" w:rsidRPr="002F5D76" w:rsidP="002C6A50" w14:paraId="4E41993B" w14:textId="77777777">
            <w:pPr>
              <w:tabs>
                <w:tab w:val="center" w:pos="4680"/>
              </w:tabs>
              <w:suppressAutoHyphens/>
              <w:rPr>
                <w:spacing w:val="-2"/>
                <w:szCs w:val="22"/>
                <w:lang w:val="pt-BR"/>
              </w:rPr>
            </w:pPr>
          </w:p>
          <w:p w:rsidR="00320176" w:rsidRPr="002F5D76" w:rsidP="003B667B" w14:paraId="19EBDD81" w14:textId="77777777">
            <w:pPr>
              <w:tabs>
                <w:tab w:val="center" w:pos="4680"/>
              </w:tabs>
              <w:suppressAutoHyphens/>
              <w:rPr>
                <w:spacing w:val="-2"/>
                <w:szCs w:val="22"/>
                <w:lang w:val="pt-BR"/>
              </w:rPr>
            </w:pPr>
          </w:p>
          <w:p w:rsidR="00320176" w:rsidRPr="002F5D76" w:rsidP="003B667B" w14:paraId="089D4DE5" w14:textId="77777777">
            <w:pPr>
              <w:tabs>
                <w:tab w:val="center" w:pos="4680"/>
              </w:tabs>
              <w:suppressAutoHyphens/>
              <w:rPr>
                <w:spacing w:val="-2"/>
                <w:szCs w:val="22"/>
                <w:lang w:val="pt-BR"/>
              </w:rPr>
            </w:pPr>
          </w:p>
          <w:p w:rsidR="00320176" w:rsidRPr="002F5D76" w:rsidP="003B667B" w14:paraId="15C20E3B" w14:textId="77777777">
            <w:pPr>
              <w:tabs>
                <w:tab w:val="center" w:pos="4680"/>
              </w:tabs>
              <w:suppressAutoHyphens/>
              <w:rPr>
                <w:spacing w:val="-2"/>
                <w:szCs w:val="22"/>
                <w:lang w:val="pt-BR"/>
              </w:rPr>
            </w:pPr>
          </w:p>
          <w:p w:rsidR="003B667B" w:rsidRPr="002F5D76" w:rsidP="003B667B" w14:paraId="043A3869" w14:textId="298DAB82">
            <w:pPr>
              <w:tabs>
                <w:tab w:val="center" w:pos="4680"/>
              </w:tabs>
              <w:suppressAutoHyphens/>
              <w:rPr>
                <w:spacing w:val="-2"/>
                <w:szCs w:val="22"/>
                <w:lang w:val="pt-BR"/>
              </w:rPr>
            </w:pPr>
            <w:r w:rsidRPr="002F5D76">
              <w:rPr>
                <w:spacing w:val="-2"/>
                <w:szCs w:val="22"/>
                <w:lang w:val="pt-BR"/>
              </w:rPr>
              <w:t>IBFS File No. SES-</w:t>
            </w:r>
            <w:r w:rsidRPr="002F5D76" w:rsidR="0055741A">
              <w:rPr>
                <w:spacing w:val="-2"/>
                <w:szCs w:val="22"/>
                <w:lang w:val="pt-BR"/>
              </w:rPr>
              <w:t>MFS-20210127-00153</w:t>
            </w:r>
          </w:p>
          <w:p w:rsidR="00E16FA1" w:rsidRPr="00E73077" w:rsidP="00E16FA1" w14:paraId="60B130F1" w14:textId="77777777">
            <w:pPr>
              <w:tabs>
                <w:tab w:val="center" w:pos="4680"/>
              </w:tabs>
              <w:suppressAutoHyphens/>
              <w:rPr>
                <w:spacing w:val="-2"/>
                <w:szCs w:val="22"/>
              </w:rPr>
            </w:pPr>
            <w:r w:rsidRPr="00E73077">
              <w:rPr>
                <w:spacing w:val="-2"/>
                <w:szCs w:val="22"/>
              </w:rPr>
              <w:t>Call Sign E080100</w:t>
            </w:r>
          </w:p>
          <w:p w:rsidR="00E16FA1" w:rsidP="00207E58" w14:paraId="52ADFAC6" w14:textId="77777777">
            <w:pPr>
              <w:tabs>
                <w:tab w:val="center" w:pos="4680"/>
              </w:tabs>
              <w:suppressAutoHyphens/>
              <w:rPr>
                <w:spacing w:val="-2"/>
                <w:szCs w:val="22"/>
              </w:rPr>
            </w:pPr>
          </w:p>
          <w:p w:rsidR="00E16FA1" w:rsidP="00207E58" w14:paraId="777A62DB" w14:textId="77777777">
            <w:pPr>
              <w:tabs>
                <w:tab w:val="center" w:pos="4680"/>
              </w:tabs>
              <w:suppressAutoHyphens/>
              <w:rPr>
                <w:spacing w:val="-2"/>
                <w:szCs w:val="22"/>
              </w:rPr>
            </w:pPr>
          </w:p>
          <w:p w:rsidR="00207E58" w:rsidRPr="00E73077" w:rsidP="00207E58" w14:paraId="3DAF5352" w14:textId="2741FCD8">
            <w:pPr>
              <w:tabs>
                <w:tab w:val="center" w:pos="4680"/>
              </w:tabs>
              <w:suppressAutoHyphens/>
              <w:rPr>
                <w:spacing w:val="-2"/>
                <w:szCs w:val="22"/>
              </w:rPr>
            </w:pPr>
            <w:r w:rsidRPr="00E73077">
              <w:rPr>
                <w:spacing w:val="-2"/>
                <w:szCs w:val="22"/>
              </w:rPr>
              <w:t xml:space="preserve">IBFS File No. </w:t>
            </w:r>
            <w:bookmarkStart w:id="0" w:name="_Hlk101377174"/>
            <w:r w:rsidRPr="00E73077">
              <w:rPr>
                <w:spacing w:val="-2"/>
                <w:szCs w:val="22"/>
              </w:rPr>
              <w:t>SES-</w:t>
            </w:r>
            <w:r w:rsidRPr="00E73077" w:rsidR="004F6F9E">
              <w:rPr>
                <w:spacing w:val="-2"/>
                <w:szCs w:val="22"/>
              </w:rPr>
              <w:t>STA-</w:t>
            </w:r>
            <w:r w:rsidRPr="00E73077">
              <w:rPr>
                <w:spacing w:val="-2"/>
                <w:szCs w:val="22"/>
              </w:rPr>
              <w:t>20211130-01850</w:t>
            </w:r>
          </w:p>
          <w:bookmarkEnd w:id="0"/>
          <w:p w:rsidR="00207E58" w:rsidRPr="00E73077" w:rsidP="00207E58" w14:paraId="4BCA71D9" w14:textId="77777777">
            <w:pPr>
              <w:tabs>
                <w:tab w:val="center" w:pos="4680"/>
              </w:tabs>
              <w:suppressAutoHyphens/>
              <w:rPr>
                <w:spacing w:val="-2"/>
                <w:szCs w:val="22"/>
              </w:rPr>
            </w:pPr>
            <w:r w:rsidRPr="00E73077">
              <w:rPr>
                <w:spacing w:val="-2"/>
                <w:szCs w:val="22"/>
              </w:rPr>
              <w:t>Call Sign E080100</w:t>
            </w:r>
          </w:p>
          <w:p w:rsidR="00620724" w:rsidRPr="00E73077" w:rsidP="002C6A50" w14:paraId="376AE869" w14:textId="77777777">
            <w:pPr>
              <w:tabs>
                <w:tab w:val="center" w:pos="4680"/>
              </w:tabs>
              <w:suppressAutoHyphens/>
              <w:rPr>
                <w:spacing w:val="-2"/>
                <w:szCs w:val="22"/>
              </w:rPr>
            </w:pPr>
          </w:p>
          <w:p w:rsidR="003F31D1" w:rsidRPr="00E73077" w14:paraId="6613C27A" w14:textId="7BBF051F">
            <w:pPr>
              <w:tabs>
                <w:tab w:val="center" w:pos="4680"/>
              </w:tabs>
              <w:suppressAutoHyphens/>
              <w:rPr>
                <w:spacing w:val="-2"/>
                <w:szCs w:val="22"/>
              </w:rPr>
            </w:pPr>
          </w:p>
        </w:tc>
      </w:tr>
    </w:tbl>
    <w:p w:rsidR="004C2EE3" w:rsidRPr="00E73077" w:rsidP="00E16FA1" w14:paraId="1383E503" w14:textId="77777777">
      <w:pPr>
        <w:spacing w:before="240"/>
        <w:rPr>
          <w:szCs w:val="22"/>
        </w:rPr>
      </w:pPr>
    </w:p>
    <w:p w:rsidR="00841AB1" w:rsidRPr="00E73077" w:rsidP="00E92340" w14:paraId="45F55205" w14:textId="265E96E3">
      <w:pPr>
        <w:pStyle w:val="StyleBoldCentered"/>
        <w:rPr>
          <w:rFonts w:ascii="Times New Roman" w:hAnsi="Times New Roman"/>
        </w:rPr>
      </w:pPr>
      <w:r w:rsidRPr="00E73077">
        <w:rPr>
          <w:rFonts w:ascii="Times New Roman" w:hAnsi="Times New Roman"/>
        </w:rPr>
        <w:t>ORDER</w:t>
      </w:r>
      <w:r w:rsidRPr="00E73077" w:rsidR="001A2D79">
        <w:rPr>
          <w:rFonts w:ascii="Times New Roman" w:hAnsi="Times New Roman"/>
        </w:rPr>
        <w:t xml:space="preserve"> and AUTHORIZATION</w:t>
      </w:r>
    </w:p>
    <w:p w:rsidR="004C2EE3" w:rsidRPr="00E73077" w14:paraId="6F5870EA" w14:textId="77777777">
      <w:pPr>
        <w:tabs>
          <w:tab w:val="left" w:pos="-720"/>
        </w:tabs>
        <w:suppressAutoHyphens/>
        <w:spacing w:line="227" w:lineRule="auto"/>
        <w:rPr>
          <w:spacing w:val="-2"/>
          <w:szCs w:val="22"/>
        </w:rPr>
      </w:pPr>
    </w:p>
    <w:p w:rsidR="004C2EE3" w:rsidRPr="00E73077" w:rsidP="00133F79" w14:paraId="2EF0BED0" w14:textId="75A74890">
      <w:pPr>
        <w:tabs>
          <w:tab w:val="left" w:pos="720"/>
          <w:tab w:val="right" w:pos="9360"/>
        </w:tabs>
        <w:suppressAutoHyphens/>
        <w:spacing w:line="227" w:lineRule="auto"/>
        <w:rPr>
          <w:spacing w:val="-2"/>
          <w:szCs w:val="22"/>
        </w:rPr>
      </w:pPr>
      <w:r w:rsidRPr="00E73077">
        <w:rPr>
          <w:b/>
          <w:spacing w:val="-2"/>
          <w:szCs w:val="22"/>
        </w:rPr>
        <w:t xml:space="preserve">Adopted:  </w:t>
      </w:r>
      <w:r w:rsidR="00226136">
        <w:rPr>
          <w:b/>
          <w:spacing w:val="-2"/>
          <w:szCs w:val="22"/>
        </w:rPr>
        <w:t>May 25, 2023</w:t>
      </w:r>
      <w:r w:rsidRPr="00E73077">
        <w:rPr>
          <w:b/>
          <w:spacing w:val="-2"/>
          <w:szCs w:val="22"/>
        </w:rPr>
        <w:tab/>
      </w:r>
      <w:r w:rsidRPr="00E73077" w:rsidR="00822CE0">
        <w:rPr>
          <w:b/>
          <w:spacing w:val="-2"/>
          <w:szCs w:val="22"/>
        </w:rPr>
        <w:t>Released</w:t>
      </w:r>
      <w:r w:rsidRPr="00E73077">
        <w:rPr>
          <w:b/>
          <w:spacing w:val="-2"/>
          <w:szCs w:val="22"/>
        </w:rPr>
        <w:t>:</w:t>
      </w:r>
      <w:r w:rsidRPr="00E73077" w:rsidR="00822CE0">
        <w:rPr>
          <w:b/>
          <w:spacing w:val="-2"/>
          <w:szCs w:val="22"/>
        </w:rPr>
        <w:t xml:space="preserve"> </w:t>
      </w:r>
      <w:r w:rsidRPr="00E73077">
        <w:rPr>
          <w:b/>
          <w:spacing w:val="-2"/>
          <w:szCs w:val="22"/>
        </w:rPr>
        <w:t xml:space="preserve"> </w:t>
      </w:r>
      <w:r w:rsidR="00226136">
        <w:rPr>
          <w:b/>
          <w:spacing w:val="-2"/>
          <w:szCs w:val="22"/>
        </w:rPr>
        <w:t>May 25, 2023</w:t>
      </w:r>
    </w:p>
    <w:p w:rsidR="00822CE0" w:rsidRPr="00E73077" w14:paraId="64D50A80" w14:textId="77777777">
      <w:pPr>
        <w:rPr>
          <w:szCs w:val="22"/>
        </w:rPr>
      </w:pPr>
    </w:p>
    <w:p w:rsidR="004C2EE3" w:rsidRPr="00E73077" w14:paraId="5C00C1A4" w14:textId="7489C0EA">
      <w:pPr>
        <w:rPr>
          <w:spacing w:val="-2"/>
          <w:szCs w:val="22"/>
        </w:rPr>
      </w:pPr>
      <w:r w:rsidRPr="00E73077">
        <w:rPr>
          <w:szCs w:val="22"/>
        </w:rPr>
        <w:t xml:space="preserve">By </w:t>
      </w:r>
      <w:r w:rsidRPr="00E73077" w:rsidR="004E4A22">
        <w:rPr>
          <w:szCs w:val="22"/>
        </w:rPr>
        <w:t>the</w:t>
      </w:r>
      <w:r w:rsidR="00317085">
        <w:rPr>
          <w:szCs w:val="22"/>
        </w:rPr>
        <w:t xml:space="preserve"> Chief,</w:t>
      </w:r>
      <w:r w:rsidRPr="00E73077" w:rsidR="002A2D2E">
        <w:rPr>
          <w:szCs w:val="22"/>
        </w:rPr>
        <w:t xml:space="preserve"> </w:t>
      </w:r>
      <w:r w:rsidR="00646038">
        <w:rPr>
          <w:szCs w:val="22"/>
        </w:rPr>
        <w:t>Space</w:t>
      </w:r>
      <w:r w:rsidRPr="00E73077" w:rsidR="00646038">
        <w:rPr>
          <w:szCs w:val="22"/>
        </w:rPr>
        <w:t xml:space="preserve"> </w:t>
      </w:r>
      <w:r w:rsidRPr="00E73077" w:rsidR="00EA230D">
        <w:rPr>
          <w:szCs w:val="22"/>
        </w:rPr>
        <w:t>Bureau</w:t>
      </w:r>
      <w:r w:rsidRPr="00E73077">
        <w:rPr>
          <w:spacing w:val="-2"/>
          <w:szCs w:val="22"/>
        </w:rPr>
        <w:t>:</w:t>
      </w:r>
    </w:p>
    <w:p w:rsidR="00822CE0" w:rsidRPr="00E73077" w14:paraId="2411950F" w14:textId="77777777">
      <w:pPr>
        <w:rPr>
          <w:spacing w:val="-2"/>
          <w:szCs w:val="22"/>
        </w:rPr>
      </w:pPr>
    </w:p>
    <w:p w:rsidR="00325E55" w:rsidRPr="00E73077" w:rsidP="00325E55" w14:paraId="51902A2E" w14:textId="77777777">
      <w:pPr>
        <w:ind w:left="720" w:hanging="720"/>
        <w:rPr>
          <w:b/>
          <w:szCs w:val="22"/>
        </w:rPr>
      </w:pPr>
    </w:p>
    <w:p w:rsidR="00325E55" w:rsidRPr="00E73077" w:rsidP="00325E55" w14:paraId="22AEF65D" w14:textId="1EDB48A0">
      <w:pPr>
        <w:pStyle w:val="Heading1"/>
        <w:rPr>
          <w:rFonts w:ascii="Times New Roman" w:hAnsi="Times New Roman"/>
          <w:szCs w:val="22"/>
        </w:rPr>
      </w:pPr>
      <w:r w:rsidRPr="00E73077">
        <w:rPr>
          <w:rFonts w:ascii="Times New Roman" w:hAnsi="Times New Roman"/>
          <w:szCs w:val="22"/>
        </w:rPr>
        <w:t>INTRODUCTION</w:t>
      </w:r>
    </w:p>
    <w:p w:rsidR="005113AE" w:rsidP="005113AE" w14:paraId="23FABF7A" w14:textId="36F6E33D">
      <w:pPr>
        <w:pStyle w:val="ParaNum"/>
      </w:pPr>
      <w:r w:rsidRPr="504C313F">
        <w:t xml:space="preserve">By this Order, we </w:t>
      </w:r>
      <w:r w:rsidRPr="504C313F" w:rsidR="0DD49A26">
        <w:t>grant</w:t>
      </w:r>
      <w:r w:rsidRPr="005F6E15" w:rsidR="65F83B62">
        <w:rPr>
          <w:bCs/>
          <w:szCs w:val="22"/>
        </w:rPr>
        <w:t xml:space="preserve"> </w:t>
      </w:r>
      <w:r w:rsidRPr="504C313F" w:rsidR="232273D9">
        <w:t xml:space="preserve">the </w:t>
      </w:r>
      <w:r w:rsidRPr="504C313F" w:rsidR="65F83B62">
        <w:t>modification application</w:t>
      </w:r>
      <w:r w:rsidR="1EBDBFC3">
        <w:rPr>
          <w:bCs/>
          <w:szCs w:val="22"/>
        </w:rPr>
        <w:t xml:space="preserve"> </w:t>
      </w:r>
      <w:r w:rsidRPr="504C313F" w:rsidR="1EBDBFC3">
        <w:t>of</w:t>
      </w:r>
      <w:r w:rsidRPr="504C313F" w:rsidR="65F83B62">
        <w:t xml:space="preserve"> </w:t>
      </w:r>
      <w:r w:rsidRPr="504C313F" w:rsidR="65F83B62">
        <w:t>Anuvu</w:t>
      </w:r>
      <w:r w:rsidRPr="504C313F" w:rsidR="65F83B62">
        <w:t xml:space="preserve"> Licensing Holdings, LLC (</w:t>
      </w:r>
      <w:r w:rsidRPr="504C313F" w:rsidR="65F83B62">
        <w:t>Anuvu</w:t>
      </w:r>
      <w:r w:rsidRPr="504C313F" w:rsidR="65F83B62">
        <w:t>)</w:t>
      </w:r>
      <w:r>
        <w:rPr>
          <w:rStyle w:val="FootnoteReference"/>
          <w:sz w:val="22"/>
          <w:szCs w:val="22"/>
        </w:rPr>
        <w:footnoteReference w:id="3"/>
      </w:r>
      <w:r w:rsidRPr="00E73077" w:rsidR="65F83B62">
        <w:rPr>
          <w:szCs w:val="22"/>
        </w:rPr>
        <w:t xml:space="preserve"> </w:t>
      </w:r>
      <w:r w:rsidRPr="50CBD248" w:rsidR="4C8CFC52">
        <w:t xml:space="preserve">and authorize </w:t>
      </w:r>
      <w:r w:rsidRPr="50CBD248" w:rsidR="4C8CFC52">
        <w:t>Anuvu</w:t>
      </w:r>
      <w:r w:rsidR="4C8CFC52">
        <w:rPr>
          <w:szCs w:val="22"/>
        </w:rPr>
        <w:t xml:space="preserve"> </w:t>
      </w:r>
      <w:r w:rsidRPr="504C313F" w:rsidR="1EBDBFC3">
        <w:t xml:space="preserve">to </w:t>
      </w:r>
      <w:r w:rsidRPr="504C313F" w:rsidR="62BDBBBB">
        <w:t>use</w:t>
      </w:r>
      <w:r w:rsidRPr="504C313F" w:rsidR="7881EB7C">
        <w:t xml:space="preserve"> </w:t>
      </w:r>
      <w:r w:rsidRPr="504C313F" w:rsidR="48B2382B">
        <w:t>Earth Stations Aboard</w:t>
      </w:r>
      <w:r w:rsidR="48B2382B">
        <w:rPr>
          <w:szCs w:val="22"/>
        </w:rPr>
        <w:t xml:space="preserve"> </w:t>
      </w:r>
      <w:r w:rsidRPr="504C313F" w:rsidR="48B2382B">
        <w:t>Aircraft</w:t>
      </w:r>
      <w:r w:rsidR="62BDBBBB">
        <w:rPr>
          <w:szCs w:val="22"/>
        </w:rPr>
        <w:t xml:space="preserve"> </w:t>
      </w:r>
      <w:r w:rsidRPr="504C313F" w:rsidR="48B2382B">
        <w:t>(ESAA</w:t>
      </w:r>
      <w:r w:rsidRPr="504C313F" w:rsidR="466A0A4E">
        <w:t>s</w:t>
      </w:r>
      <w:r w:rsidRPr="00E73077" w:rsidR="48B2382B">
        <w:rPr>
          <w:szCs w:val="22"/>
        </w:rPr>
        <w:t>)</w:t>
      </w:r>
      <w:r>
        <w:rPr>
          <w:rStyle w:val="FootnoteReference"/>
          <w:sz w:val="22"/>
          <w:szCs w:val="22"/>
        </w:rPr>
        <w:footnoteReference w:id="4"/>
      </w:r>
      <w:r w:rsidRPr="504C313F" w:rsidR="48B2382B">
        <w:rPr>
          <w:b/>
          <w:bCs/>
        </w:rPr>
        <w:t xml:space="preserve"> </w:t>
      </w:r>
      <w:r w:rsidRPr="504C313F" w:rsidR="1EDE4C27">
        <w:t>to communicate with</w:t>
      </w:r>
      <w:r w:rsidRPr="504C313F" w:rsidR="1EDE4C27">
        <w:rPr>
          <w:b/>
          <w:bCs/>
        </w:rPr>
        <w:t xml:space="preserve"> </w:t>
      </w:r>
      <w:r w:rsidRPr="504C313F" w:rsidR="1EDE4C27">
        <w:t xml:space="preserve">the </w:t>
      </w:r>
      <w:r w:rsidRPr="504C313F" w:rsidR="65F83B62">
        <w:t xml:space="preserve">Geostationary Orbit (GSO) </w:t>
      </w:r>
      <w:r w:rsidRPr="504C313F" w:rsidR="2839F6B9">
        <w:t xml:space="preserve">satellite </w:t>
      </w:r>
      <w:r w:rsidRPr="504C313F" w:rsidR="65F83B62">
        <w:t>Eutelsat 139 W</w:t>
      </w:r>
      <w:r w:rsidR="00791284">
        <w:t>est A</w:t>
      </w:r>
      <w:r w:rsidR="02F52A88">
        <w:rPr>
          <w:szCs w:val="22"/>
        </w:rPr>
        <w:t xml:space="preserve"> </w:t>
      </w:r>
      <w:r w:rsidRPr="504C313F" w:rsidR="49BDD8E0">
        <w:rPr>
          <w:rStyle w:val="FootnoteReference"/>
        </w:rPr>
        <w:t xml:space="preserve"> </w:t>
      </w:r>
      <w:r w:rsidRPr="504C313F" w:rsidR="1517C086">
        <w:t>in the 12.</w:t>
      </w:r>
      <w:r w:rsidR="74F4876E">
        <w:t>5</w:t>
      </w:r>
      <w:r w:rsidRPr="504C313F" w:rsidR="1517C086">
        <w:t>-12.75 GHz</w:t>
      </w:r>
      <w:r w:rsidR="2214BEEF">
        <w:t xml:space="preserve"> band</w:t>
      </w:r>
      <w:r w:rsidRPr="504C313F" w:rsidR="1517C086">
        <w:t xml:space="preserve"> in </w:t>
      </w:r>
      <w:r w:rsidRPr="504C313F" w:rsidR="3E968892">
        <w:t xml:space="preserve">the </w:t>
      </w:r>
      <w:r w:rsidR="00342F3B">
        <w:t>F</w:t>
      </w:r>
      <w:r w:rsidRPr="504C313F" w:rsidR="3E968892">
        <w:t xml:space="preserve">ixed </w:t>
      </w:r>
      <w:r w:rsidR="00342F3B">
        <w:t>S</w:t>
      </w:r>
      <w:r w:rsidRPr="504C313F" w:rsidR="3E968892">
        <w:t xml:space="preserve">atellite </w:t>
      </w:r>
      <w:r w:rsidR="00342F3B">
        <w:t>S</w:t>
      </w:r>
      <w:r w:rsidRPr="504C313F" w:rsidR="7E9A71EC">
        <w:t xml:space="preserve">ervice </w:t>
      </w:r>
      <w:r w:rsidRPr="504C313F" w:rsidR="3E968892">
        <w:t>(FSS)</w:t>
      </w:r>
      <w:r w:rsidR="33C266A9">
        <w:rPr>
          <w:szCs w:val="22"/>
        </w:rPr>
        <w:t xml:space="preserve"> </w:t>
      </w:r>
      <w:r w:rsidRPr="504C313F" w:rsidR="65F83B62">
        <w:t>subject to the conditions set forth below</w:t>
      </w:r>
      <w:r w:rsidR="51E32699">
        <w:rPr>
          <w:szCs w:val="22"/>
        </w:rPr>
        <w:t xml:space="preserve">. </w:t>
      </w:r>
      <w:r w:rsidR="33C266A9">
        <w:rPr>
          <w:szCs w:val="22"/>
        </w:rPr>
        <w:t xml:space="preserve"> </w:t>
      </w:r>
      <w:r w:rsidRPr="504C313F" w:rsidR="51E32699">
        <w:t xml:space="preserve">We find that </w:t>
      </w:r>
      <w:r w:rsidRPr="504C313F" w:rsidR="0DD49A26">
        <w:t xml:space="preserve">a limited </w:t>
      </w:r>
      <w:r w:rsidRPr="504C313F">
        <w:t>waive</w:t>
      </w:r>
      <w:r w:rsidRPr="504C313F" w:rsidR="0DD49A26">
        <w:t>r of</w:t>
      </w:r>
      <w:r w:rsidRPr="00E73077">
        <w:rPr>
          <w:szCs w:val="22"/>
        </w:rPr>
        <w:t xml:space="preserve"> </w:t>
      </w:r>
      <w:r w:rsidRPr="504C313F" w:rsidR="0DD49A26">
        <w:t xml:space="preserve">the </w:t>
      </w:r>
      <w:r w:rsidR="0DD49A26">
        <w:t>Table of Frequency Allocations in 47 CFR § 2.106</w:t>
      </w:r>
      <w:r w:rsidR="2BFC8445">
        <w:t xml:space="preserve"> is warranted due to </w:t>
      </w:r>
      <w:r w:rsidR="05005D5C">
        <w:t xml:space="preserve">the special circumstances </w:t>
      </w:r>
      <w:r w:rsidR="6521361D">
        <w:t>present in this case</w:t>
      </w:r>
      <w:r w:rsidR="00842254">
        <w:t>, i</w:t>
      </w:r>
      <w:r w:rsidR="397E7914">
        <w:t xml:space="preserve">n particular, the </w:t>
      </w:r>
      <w:r w:rsidR="2BFC8445">
        <w:t xml:space="preserve">limited </w:t>
      </w:r>
      <w:r w:rsidR="625A45E7">
        <w:t xml:space="preserve">remaining </w:t>
      </w:r>
      <w:r w:rsidR="2BFC8445">
        <w:t>life</w:t>
      </w:r>
      <w:r w:rsidR="625A45E7">
        <w:t xml:space="preserve">span </w:t>
      </w:r>
      <w:r w:rsidR="2BFC8445">
        <w:t>of the</w:t>
      </w:r>
      <w:r w:rsidR="625A45E7">
        <w:t xml:space="preserve"> Eutelsat 139 W</w:t>
      </w:r>
      <w:r w:rsidR="79FC8866">
        <w:t>est A</w:t>
      </w:r>
      <w:r w:rsidR="625A45E7">
        <w:t xml:space="preserve"> s</w:t>
      </w:r>
      <w:r w:rsidR="45B81CEA">
        <w:t>a</w:t>
      </w:r>
      <w:r w:rsidR="625A45E7">
        <w:t>t</w:t>
      </w:r>
      <w:r w:rsidR="45B81CEA">
        <w:t>e</w:t>
      </w:r>
      <w:r w:rsidR="625A45E7">
        <w:t>llite</w:t>
      </w:r>
      <w:r w:rsidR="22FF3B73">
        <w:t xml:space="preserve"> and the </w:t>
      </w:r>
      <w:r w:rsidR="453DB71C">
        <w:t xml:space="preserve">fact that operations are </w:t>
      </w:r>
      <w:r w:rsidR="3A840499">
        <w:t>granted on a non-interference</w:t>
      </w:r>
      <w:r w:rsidR="00C10BF2">
        <w:t>,</w:t>
      </w:r>
      <w:r w:rsidR="3A840499">
        <w:t xml:space="preserve"> </w:t>
      </w:r>
      <w:r w:rsidR="005F7068">
        <w:t>un</w:t>
      </w:r>
      <w:r w:rsidR="3A840499">
        <w:t>protected</w:t>
      </w:r>
      <w:r w:rsidR="00C10BF2">
        <w:t xml:space="preserve"> </w:t>
      </w:r>
      <w:r w:rsidR="3A840499">
        <w:t xml:space="preserve">basis with respect to operations in the </w:t>
      </w:r>
      <w:r w:rsidR="69BC8F22">
        <w:t>12</w:t>
      </w:r>
      <w:r w:rsidR="74F4876E">
        <w:t>.5</w:t>
      </w:r>
      <w:r w:rsidR="69BC8F22">
        <w:t xml:space="preserve">-12.75 </w:t>
      </w:r>
      <w:r w:rsidR="3A840499">
        <w:t>GHz band.</w:t>
      </w:r>
      <w:r w:rsidR="397E7914">
        <w:t xml:space="preserve">  </w:t>
      </w:r>
      <w:r w:rsidR="0CE4B67F">
        <w:t xml:space="preserve">Grant of this application will serve the public interest by </w:t>
      </w:r>
      <w:r w:rsidR="003D0EB0">
        <w:t xml:space="preserve">making efficient use of </w:t>
      </w:r>
      <w:r w:rsidR="00A432DE">
        <w:t xml:space="preserve">available spectrum on a satellite, nearing the end of its operational life, by allowing </w:t>
      </w:r>
      <w:r w:rsidR="00A432DE">
        <w:t>Anuvu</w:t>
      </w:r>
      <w:r w:rsidR="00A432DE">
        <w:t xml:space="preserve"> short-term use to </w:t>
      </w:r>
      <w:r w:rsidRPr="504C313F">
        <w:t>provid</w:t>
      </w:r>
      <w:r w:rsidR="00A432DE">
        <w:t>e</w:t>
      </w:r>
      <w:r w:rsidRPr="504C313F">
        <w:t xml:space="preserve"> better in-flight connectivity to the U</w:t>
      </w:r>
      <w:r w:rsidR="56F61E76">
        <w:rPr>
          <w:bCs/>
          <w:szCs w:val="22"/>
        </w:rPr>
        <w:t>.</w:t>
      </w:r>
      <w:r w:rsidRPr="504C313F">
        <w:t>S</w:t>
      </w:r>
      <w:r w:rsidR="56F61E76">
        <w:rPr>
          <w:bCs/>
          <w:szCs w:val="22"/>
        </w:rPr>
        <w:t>.</w:t>
      </w:r>
      <w:r w:rsidRPr="504C313F">
        <w:t xml:space="preserve"> air</w:t>
      </w:r>
      <w:r w:rsidR="79FC8866">
        <w:rPr>
          <w:bCs/>
          <w:szCs w:val="22"/>
        </w:rPr>
        <w:t>-</w:t>
      </w:r>
      <w:r w:rsidRPr="504C313F">
        <w:t xml:space="preserve">travelling public.  </w:t>
      </w:r>
    </w:p>
    <w:p w:rsidR="00B7237F" w:rsidRPr="00E4308F" w:rsidP="00B7237F" w14:paraId="58BA8111" w14:textId="4D2C082C">
      <w:pPr>
        <w:pStyle w:val="ParaNum"/>
        <w:rPr>
          <w:szCs w:val="22"/>
        </w:rPr>
      </w:pPr>
      <w:r w:rsidRPr="00E4308F">
        <w:rPr>
          <w:szCs w:val="22"/>
        </w:rPr>
        <w:t>Th</w:t>
      </w:r>
      <w:r w:rsidRPr="00E4308F" w:rsidR="5BBE53DA">
        <w:rPr>
          <w:szCs w:val="22"/>
        </w:rPr>
        <w:t>is license</w:t>
      </w:r>
      <w:r w:rsidRPr="00E4308F">
        <w:rPr>
          <w:szCs w:val="22"/>
        </w:rPr>
        <w:t xml:space="preserve"> grant is subject to a</w:t>
      </w:r>
      <w:r w:rsidRPr="00E4308F" w:rsidR="72F36B29">
        <w:rPr>
          <w:szCs w:val="22"/>
        </w:rPr>
        <w:t xml:space="preserve"> </w:t>
      </w:r>
      <w:r w:rsidRPr="00E4308F">
        <w:rPr>
          <w:szCs w:val="22"/>
        </w:rPr>
        <w:t>number of conditions, as described more fully below</w:t>
      </w:r>
      <w:r w:rsidRPr="00E4308F" w:rsidR="54E288D3">
        <w:rPr>
          <w:szCs w:val="22"/>
        </w:rPr>
        <w:t>.</w:t>
      </w:r>
      <w:r w:rsidRPr="00E4308F">
        <w:rPr>
          <w:bCs/>
          <w:szCs w:val="22"/>
        </w:rPr>
        <w:t xml:space="preserve">  </w:t>
      </w:r>
      <w:r w:rsidRPr="00E4308F">
        <w:rPr>
          <w:szCs w:val="22"/>
        </w:rPr>
        <w:t>We</w:t>
      </w:r>
      <w:r w:rsidRPr="00E4308F" w:rsidR="69BC8F22">
        <w:rPr>
          <w:szCs w:val="22"/>
        </w:rPr>
        <w:t xml:space="preserve"> also</w:t>
      </w:r>
      <w:r w:rsidRPr="00E4308F">
        <w:rPr>
          <w:szCs w:val="22"/>
        </w:rPr>
        <w:t xml:space="preserve"> deny </w:t>
      </w:r>
      <w:r w:rsidRPr="00E4308F" w:rsidR="14F6D10A">
        <w:rPr>
          <w:szCs w:val="22"/>
        </w:rPr>
        <w:t xml:space="preserve">the </w:t>
      </w:r>
      <w:r w:rsidRPr="00E4308F">
        <w:rPr>
          <w:szCs w:val="22"/>
        </w:rPr>
        <w:t>Petitions to Deny</w:t>
      </w:r>
      <w:r w:rsidRPr="00E4308F" w:rsidR="3846F899">
        <w:rPr>
          <w:szCs w:val="22"/>
        </w:rPr>
        <w:t xml:space="preserve"> filed</w:t>
      </w:r>
      <w:r w:rsidRPr="00E4308F" w:rsidR="574934A1">
        <w:rPr>
          <w:szCs w:val="22"/>
        </w:rPr>
        <w:t xml:space="preserve"> </w:t>
      </w:r>
      <w:r w:rsidRPr="00E4308F">
        <w:rPr>
          <w:szCs w:val="22"/>
        </w:rPr>
        <w:t xml:space="preserve">by DISH Network Corporation (DISH) and RS Access (RS Access). </w:t>
      </w:r>
      <w:r w:rsidRPr="00E4308F" w:rsidR="5ADC7479">
        <w:rPr>
          <w:szCs w:val="22"/>
        </w:rPr>
        <w:t xml:space="preserve"> The grant of this modification renders moot </w:t>
      </w:r>
      <w:r w:rsidRPr="00E4308F" w:rsidR="5ADC7479">
        <w:rPr>
          <w:szCs w:val="22"/>
        </w:rPr>
        <w:t>Anuvu’s</w:t>
      </w:r>
      <w:r w:rsidRPr="00E4308F" w:rsidR="5ADC7479">
        <w:rPr>
          <w:szCs w:val="22"/>
        </w:rPr>
        <w:t xml:space="preserve"> application for Special Temporary Authority (STA) to allow interim operation </w:t>
      </w:r>
      <w:r w:rsidRPr="00E4308F" w:rsidR="1F330FC3">
        <w:rPr>
          <w:szCs w:val="22"/>
        </w:rPr>
        <w:t>while</w:t>
      </w:r>
      <w:r w:rsidRPr="00E4308F" w:rsidR="59EC8B4D">
        <w:rPr>
          <w:bCs/>
          <w:szCs w:val="22"/>
        </w:rPr>
        <w:t xml:space="preserve"> </w:t>
      </w:r>
      <w:r w:rsidRPr="00E4308F" w:rsidR="5ADC7479">
        <w:rPr>
          <w:szCs w:val="22"/>
        </w:rPr>
        <w:t xml:space="preserve">the modification </w:t>
      </w:r>
      <w:r w:rsidRPr="00E4308F" w:rsidR="59EC8B4D">
        <w:rPr>
          <w:szCs w:val="22"/>
        </w:rPr>
        <w:t xml:space="preserve">application remains pending, </w:t>
      </w:r>
      <w:r w:rsidRPr="00E4308F" w:rsidR="5ADC7479">
        <w:rPr>
          <w:szCs w:val="22"/>
        </w:rPr>
        <w:t>and it is dismissed</w:t>
      </w:r>
      <w:r w:rsidRPr="00E4308F" w:rsidR="5ADC7479">
        <w:rPr>
          <w:bCs/>
          <w:szCs w:val="22"/>
        </w:rPr>
        <w:t>.</w:t>
      </w:r>
      <w:r>
        <w:rPr>
          <w:rStyle w:val="FootnoteReference"/>
          <w:sz w:val="22"/>
          <w:szCs w:val="22"/>
        </w:rPr>
        <w:footnoteReference w:id="5"/>
      </w:r>
      <w:r w:rsidRPr="00E4308F" w:rsidR="5ADC7479">
        <w:rPr>
          <w:bCs/>
          <w:szCs w:val="22"/>
        </w:rPr>
        <w:t xml:space="preserve"> </w:t>
      </w:r>
    </w:p>
    <w:p w:rsidR="00C157D0" w:rsidRPr="00E4308F" w:rsidP="00C157D0" w14:paraId="685C09E9" w14:textId="77777777">
      <w:pPr>
        <w:pStyle w:val="Heading1"/>
        <w:rPr>
          <w:rFonts w:ascii="Times New Roman" w:hAnsi="Times New Roman"/>
          <w:szCs w:val="22"/>
        </w:rPr>
      </w:pPr>
      <w:r w:rsidRPr="00E4308F">
        <w:rPr>
          <w:rFonts w:ascii="Times New Roman" w:hAnsi="Times New Roman"/>
          <w:szCs w:val="22"/>
        </w:rPr>
        <w:t>BACKGROUND</w:t>
      </w:r>
    </w:p>
    <w:p w:rsidR="00AF4832" w:rsidRPr="00E4308F" w:rsidP="006573A6" w14:paraId="21D15A2A" w14:textId="7BC391B8">
      <w:pPr>
        <w:pStyle w:val="Heading2"/>
      </w:pPr>
      <w:r w:rsidRPr="00E4308F">
        <w:t>Anuvu</w:t>
      </w:r>
      <w:r w:rsidRPr="00E4308F">
        <w:t xml:space="preserve"> Applications </w:t>
      </w:r>
      <w:r w:rsidRPr="00E4308F" w:rsidR="00932F7B">
        <w:t>and Responsive Petitions</w:t>
      </w:r>
    </w:p>
    <w:p w:rsidR="00A92442" w:rsidRPr="00E4308F" w:rsidP="00A92442" w14:paraId="0A905F6D" w14:textId="32522566">
      <w:pPr>
        <w:pStyle w:val="ParaNum"/>
        <w:rPr>
          <w:szCs w:val="22"/>
        </w:rPr>
      </w:pPr>
      <w:r w:rsidRPr="00E4308F">
        <w:rPr>
          <w:szCs w:val="22"/>
        </w:rPr>
        <w:t xml:space="preserve">On January 27, 2021, </w:t>
      </w:r>
      <w:r w:rsidRPr="00E4308F">
        <w:rPr>
          <w:szCs w:val="22"/>
        </w:rPr>
        <w:t>Anuvu</w:t>
      </w:r>
      <w:r w:rsidRPr="00E4308F">
        <w:rPr>
          <w:szCs w:val="22"/>
        </w:rPr>
        <w:t xml:space="preserve"> filed an application to modify its Ku-band Blanket Earth Stations Aboard Aircraft license to add four additional satellite points of communication</w:t>
      </w:r>
      <w:r w:rsidRPr="00E4308F" w:rsidR="1055EA91">
        <w:rPr>
          <w:szCs w:val="22"/>
        </w:rPr>
        <w:t xml:space="preserve"> and add operations in </w:t>
      </w:r>
      <w:r w:rsidRPr="00E4308F">
        <w:rPr>
          <w:szCs w:val="22"/>
        </w:rPr>
        <w:t>the 12.2-12.75 GHz band.</w:t>
      </w:r>
      <w:r>
        <w:rPr>
          <w:rStyle w:val="FootnoteReference"/>
          <w:sz w:val="22"/>
          <w:szCs w:val="22"/>
        </w:rPr>
        <w:footnoteReference w:id="6"/>
      </w:r>
      <w:r w:rsidRPr="00E4308F">
        <w:rPr>
          <w:szCs w:val="22"/>
        </w:rPr>
        <w:t xml:space="preserve">  </w:t>
      </w:r>
      <w:r w:rsidRPr="00E4308F" w:rsidR="3928E4A7">
        <w:rPr>
          <w:szCs w:val="22"/>
        </w:rPr>
        <w:t>The application was placed on public notice on April</w:t>
      </w:r>
      <w:r w:rsidRPr="00E4308F" w:rsidR="2EEF34D2">
        <w:rPr>
          <w:szCs w:val="22"/>
        </w:rPr>
        <w:t xml:space="preserve"> 7</w:t>
      </w:r>
      <w:r w:rsidRPr="00E4308F" w:rsidR="3928E4A7">
        <w:rPr>
          <w:szCs w:val="22"/>
        </w:rPr>
        <w:t>, 2021.</w:t>
      </w:r>
      <w:r>
        <w:rPr>
          <w:rStyle w:val="FootnoteReference"/>
          <w:sz w:val="22"/>
          <w:szCs w:val="22"/>
        </w:rPr>
        <w:footnoteReference w:id="7"/>
      </w:r>
      <w:r w:rsidRPr="00E4308F" w:rsidR="3928E4A7">
        <w:rPr>
          <w:szCs w:val="22"/>
        </w:rPr>
        <w:t xml:space="preserve">  </w:t>
      </w:r>
      <w:r w:rsidRPr="00E4308F" w:rsidR="3EA16C11">
        <w:rPr>
          <w:szCs w:val="22"/>
        </w:rPr>
        <w:t xml:space="preserve">On May 7, 2021, </w:t>
      </w:r>
      <w:r w:rsidRPr="00E4308F" w:rsidR="1F39E5C3">
        <w:rPr>
          <w:szCs w:val="22"/>
        </w:rPr>
        <w:t xml:space="preserve">DISH and RS Access filed </w:t>
      </w:r>
      <w:r w:rsidRPr="00E4308F" w:rsidR="7B98CA92">
        <w:rPr>
          <w:szCs w:val="22"/>
        </w:rPr>
        <w:t>P</w:t>
      </w:r>
      <w:r w:rsidRPr="00E4308F" w:rsidR="56F1FAFC">
        <w:rPr>
          <w:szCs w:val="22"/>
        </w:rPr>
        <w:t xml:space="preserve">etitions </w:t>
      </w:r>
      <w:r w:rsidRPr="00E4308F" w:rsidR="7B98CA92">
        <w:rPr>
          <w:szCs w:val="22"/>
        </w:rPr>
        <w:t xml:space="preserve">to Deny in Part </w:t>
      </w:r>
      <w:r w:rsidRPr="00E4308F" w:rsidR="56F1FAFC">
        <w:rPr>
          <w:szCs w:val="22"/>
        </w:rPr>
        <w:t>in response</w:t>
      </w:r>
      <w:r w:rsidRPr="00E4308F" w:rsidR="7B98CA92">
        <w:rPr>
          <w:szCs w:val="22"/>
        </w:rPr>
        <w:t xml:space="preserve"> </w:t>
      </w:r>
      <w:r w:rsidRPr="00E4308F" w:rsidR="5FC984FE">
        <w:rPr>
          <w:szCs w:val="22"/>
        </w:rPr>
        <w:t xml:space="preserve">to </w:t>
      </w:r>
      <w:r w:rsidRPr="00E4308F" w:rsidR="1F39E5C3">
        <w:rPr>
          <w:szCs w:val="22"/>
        </w:rPr>
        <w:t>the application for modification</w:t>
      </w:r>
      <w:r w:rsidRPr="00E4308F" w:rsidR="5FC984FE">
        <w:rPr>
          <w:szCs w:val="22"/>
        </w:rPr>
        <w:t>.</w:t>
      </w:r>
      <w:r>
        <w:rPr>
          <w:rStyle w:val="FootnoteReference"/>
          <w:sz w:val="22"/>
          <w:szCs w:val="22"/>
        </w:rPr>
        <w:footnoteReference w:id="8"/>
      </w:r>
      <w:r w:rsidRPr="00E4308F" w:rsidR="5FC984FE">
        <w:rPr>
          <w:szCs w:val="22"/>
        </w:rPr>
        <w:t xml:space="preserve">  </w:t>
      </w:r>
      <w:r w:rsidRPr="00E4308F">
        <w:rPr>
          <w:szCs w:val="22"/>
        </w:rPr>
        <w:t xml:space="preserve">On May 20, 2021, </w:t>
      </w:r>
      <w:r w:rsidRPr="00E4308F">
        <w:rPr>
          <w:szCs w:val="22"/>
        </w:rPr>
        <w:t>Anuvu</w:t>
      </w:r>
      <w:r w:rsidRPr="00E4308F">
        <w:rPr>
          <w:szCs w:val="22"/>
        </w:rPr>
        <w:t xml:space="preserve"> filed a Consolidated Opposition to Petitions to Deny </w:t>
      </w:r>
      <w:r w:rsidRPr="00E4308F" w:rsidR="08D43CCA">
        <w:rPr>
          <w:szCs w:val="22"/>
        </w:rPr>
        <w:t>i</w:t>
      </w:r>
      <w:r w:rsidRPr="00E4308F">
        <w:rPr>
          <w:szCs w:val="22"/>
        </w:rPr>
        <w:t>n Part</w:t>
      </w:r>
      <w:r w:rsidRPr="00E4308F" w:rsidR="00D70545">
        <w:rPr>
          <w:szCs w:val="22"/>
        </w:rPr>
        <w:t xml:space="preserve">, which included an </w:t>
      </w:r>
      <w:r w:rsidRPr="00E4308F" w:rsidR="69A3FAC4">
        <w:rPr>
          <w:szCs w:val="22"/>
        </w:rPr>
        <w:t>amended narrative requesting waiver</w:t>
      </w:r>
      <w:r>
        <w:rPr>
          <w:rStyle w:val="FootnoteReference"/>
          <w:sz w:val="22"/>
          <w:szCs w:val="22"/>
        </w:rPr>
        <w:footnoteReference w:id="9"/>
      </w:r>
      <w:r w:rsidRPr="00E4308F" w:rsidR="529073EB">
        <w:rPr>
          <w:szCs w:val="22"/>
        </w:rPr>
        <w:t xml:space="preserve"> to which </w:t>
      </w:r>
      <w:r w:rsidRPr="00E4308F" w:rsidR="1D059ED1">
        <w:rPr>
          <w:szCs w:val="22"/>
        </w:rPr>
        <w:t xml:space="preserve">DISH and </w:t>
      </w:r>
      <w:r w:rsidRPr="00E4308F" w:rsidR="529073EB">
        <w:rPr>
          <w:szCs w:val="22"/>
        </w:rPr>
        <w:t>RS Access</w:t>
      </w:r>
      <w:r w:rsidRPr="00E4308F" w:rsidR="1D059ED1">
        <w:rPr>
          <w:szCs w:val="22"/>
        </w:rPr>
        <w:t xml:space="preserve"> replied</w:t>
      </w:r>
      <w:r w:rsidRPr="00E4308F">
        <w:rPr>
          <w:szCs w:val="22"/>
        </w:rPr>
        <w:t>.</w:t>
      </w:r>
      <w:r>
        <w:rPr>
          <w:rStyle w:val="FootnoteReference"/>
          <w:sz w:val="22"/>
          <w:szCs w:val="22"/>
        </w:rPr>
        <w:footnoteReference w:id="10"/>
      </w:r>
      <w:r w:rsidRPr="00E4308F">
        <w:rPr>
          <w:szCs w:val="22"/>
        </w:rPr>
        <w:t xml:space="preserve"> </w:t>
      </w:r>
      <w:r w:rsidRPr="00E4308F" w:rsidR="5582B009">
        <w:rPr>
          <w:szCs w:val="22"/>
        </w:rPr>
        <w:t xml:space="preserve"> Intelsat and Eutelsat submitted comments in support of </w:t>
      </w:r>
      <w:r w:rsidRPr="00E4308F" w:rsidR="5582B009">
        <w:rPr>
          <w:szCs w:val="22"/>
        </w:rPr>
        <w:t>Anuvu’s</w:t>
      </w:r>
      <w:r w:rsidRPr="00E4308F" w:rsidR="5582B009">
        <w:rPr>
          <w:szCs w:val="22"/>
        </w:rPr>
        <w:t xml:space="preserve"> applications.</w:t>
      </w:r>
      <w:r>
        <w:rPr>
          <w:rStyle w:val="FootnoteReference"/>
          <w:sz w:val="22"/>
          <w:szCs w:val="22"/>
        </w:rPr>
        <w:footnoteReference w:id="11"/>
      </w:r>
      <w:r w:rsidRPr="00E4308F">
        <w:rPr>
          <w:szCs w:val="22"/>
        </w:rPr>
        <w:t xml:space="preserve"> </w:t>
      </w:r>
      <w:r w:rsidRPr="00E4308F" w:rsidR="5582B009">
        <w:rPr>
          <w:szCs w:val="22"/>
        </w:rPr>
        <w:t xml:space="preserve"> </w:t>
      </w:r>
      <w:r w:rsidRPr="00E4308F" w:rsidR="0374810F">
        <w:rPr>
          <w:szCs w:val="22"/>
        </w:rPr>
        <w:t>Anuvu</w:t>
      </w:r>
      <w:r w:rsidRPr="00E4308F" w:rsidR="0374810F">
        <w:rPr>
          <w:szCs w:val="22"/>
        </w:rPr>
        <w:t xml:space="preserve"> and RS Access requested “permit but disclose” </w:t>
      </w:r>
      <w:r w:rsidRPr="00E4308F" w:rsidR="0374810F">
        <w:rPr>
          <w:i/>
          <w:iCs/>
          <w:szCs w:val="22"/>
        </w:rPr>
        <w:t xml:space="preserve">ex </w:t>
      </w:r>
      <w:r w:rsidRPr="00E4308F" w:rsidR="0374810F">
        <w:rPr>
          <w:i/>
          <w:iCs/>
          <w:szCs w:val="22"/>
        </w:rPr>
        <w:t>parte</w:t>
      </w:r>
      <w:r w:rsidRPr="00E4308F" w:rsidR="0374810F">
        <w:rPr>
          <w:i/>
          <w:iCs/>
          <w:szCs w:val="22"/>
        </w:rPr>
        <w:t xml:space="preserve"> </w:t>
      </w:r>
      <w:r w:rsidRPr="00E4308F" w:rsidR="0374810F">
        <w:rPr>
          <w:szCs w:val="22"/>
        </w:rPr>
        <w:t>treatment, which the</w:t>
      </w:r>
      <w:r w:rsidR="00DB69D9">
        <w:rPr>
          <w:szCs w:val="22"/>
        </w:rPr>
        <w:t xml:space="preserve"> International </w:t>
      </w:r>
      <w:r w:rsidRPr="00E4308F" w:rsidR="0374810F">
        <w:rPr>
          <w:szCs w:val="22"/>
        </w:rPr>
        <w:t>Bureau</w:t>
      </w:r>
      <w:r>
        <w:rPr>
          <w:rStyle w:val="FootnoteReference"/>
          <w:szCs w:val="22"/>
        </w:rPr>
        <w:footnoteReference w:id="12"/>
      </w:r>
      <w:r w:rsidRPr="00E4308F" w:rsidR="0374810F">
        <w:rPr>
          <w:szCs w:val="22"/>
        </w:rPr>
        <w:t xml:space="preserve"> granted.</w:t>
      </w:r>
      <w:r>
        <w:rPr>
          <w:rStyle w:val="FootnoteReference"/>
          <w:sz w:val="22"/>
          <w:szCs w:val="22"/>
        </w:rPr>
        <w:footnoteReference w:id="13"/>
      </w:r>
    </w:p>
    <w:p w:rsidR="00AF4832" w:rsidRPr="00E4308F" w:rsidP="00A92442" w14:paraId="775C048A" w14:textId="32EBBB22">
      <w:pPr>
        <w:pStyle w:val="ParaNum"/>
        <w:rPr>
          <w:szCs w:val="22"/>
        </w:rPr>
      </w:pPr>
      <w:r w:rsidRPr="00E4308F">
        <w:rPr>
          <w:szCs w:val="22"/>
        </w:rPr>
        <w:t xml:space="preserve">On </w:t>
      </w:r>
      <w:r w:rsidRPr="00E4308F" w:rsidR="2DAEEE10">
        <w:rPr>
          <w:szCs w:val="22"/>
        </w:rPr>
        <w:t>November 2, 2021</w:t>
      </w:r>
      <w:r w:rsidRPr="00E4308F" w:rsidR="3521BD04">
        <w:rPr>
          <w:szCs w:val="22"/>
        </w:rPr>
        <w:t>,</w:t>
      </w:r>
      <w:r w:rsidRPr="00E4308F" w:rsidR="2DAEEE10">
        <w:rPr>
          <w:szCs w:val="22"/>
        </w:rPr>
        <w:t xml:space="preserve"> </w:t>
      </w:r>
      <w:r w:rsidRPr="00E4308F" w:rsidR="3521BD04">
        <w:rPr>
          <w:szCs w:val="22"/>
        </w:rPr>
        <w:t>Anuvu</w:t>
      </w:r>
      <w:r w:rsidRPr="00E4308F" w:rsidR="3521BD04">
        <w:rPr>
          <w:szCs w:val="22"/>
        </w:rPr>
        <w:t xml:space="preserve"> </w:t>
      </w:r>
      <w:r w:rsidRPr="00E4308F" w:rsidR="2DAEEE10">
        <w:rPr>
          <w:szCs w:val="22"/>
        </w:rPr>
        <w:t>request</w:t>
      </w:r>
      <w:r w:rsidR="00674DAB">
        <w:rPr>
          <w:szCs w:val="22"/>
        </w:rPr>
        <w:t>ed</w:t>
      </w:r>
      <w:r w:rsidRPr="00E4308F" w:rsidR="2DAEEE10">
        <w:rPr>
          <w:szCs w:val="22"/>
        </w:rPr>
        <w:t xml:space="preserve"> that the Bureau issue a partial authorization of </w:t>
      </w:r>
      <w:r w:rsidRPr="00E4308F" w:rsidR="2DAEEE10">
        <w:rPr>
          <w:szCs w:val="22"/>
        </w:rPr>
        <w:t>its modification application while deferring the portion relating to the 12.2-12.75 GHz band</w:t>
      </w:r>
      <w:r w:rsidRPr="00E4308F" w:rsidR="72C7BA69">
        <w:rPr>
          <w:szCs w:val="22"/>
        </w:rPr>
        <w:t>.</w:t>
      </w:r>
      <w:r>
        <w:rPr>
          <w:rStyle w:val="FootnoteReference"/>
          <w:sz w:val="22"/>
          <w:szCs w:val="22"/>
        </w:rPr>
        <w:footnoteReference w:id="14"/>
      </w:r>
      <w:r w:rsidRPr="00E4308F" w:rsidR="2DAEEE10">
        <w:rPr>
          <w:szCs w:val="22"/>
        </w:rPr>
        <w:t xml:space="preserve"> </w:t>
      </w:r>
      <w:r w:rsidRPr="00E4308F" w:rsidR="1323BF5E">
        <w:rPr>
          <w:szCs w:val="22"/>
        </w:rPr>
        <w:t xml:space="preserve"> </w:t>
      </w:r>
      <w:r w:rsidRPr="00E4308F" w:rsidR="2428B526">
        <w:rPr>
          <w:szCs w:val="22"/>
        </w:rPr>
        <w:t xml:space="preserve">On November 12, 2021, the Bureau granted </w:t>
      </w:r>
      <w:r w:rsidRPr="00E4308F" w:rsidR="2428B526">
        <w:rPr>
          <w:szCs w:val="22"/>
        </w:rPr>
        <w:t>Anuvu’s</w:t>
      </w:r>
      <w:r w:rsidRPr="00E4308F" w:rsidR="2428B526">
        <w:rPr>
          <w:szCs w:val="22"/>
        </w:rPr>
        <w:t xml:space="preserve"> application in part but deferred action on </w:t>
      </w:r>
      <w:r w:rsidRPr="00E4308F" w:rsidR="69BC8F22">
        <w:rPr>
          <w:szCs w:val="22"/>
        </w:rPr>
        <w:t>the request to use the 12.</w:t>
      </w:r>
      <w:r w:rsidR="00F079CE">
        <w:rPr>
          <w:szCs w:val="22"/>
        </w:rPr>
        <w:t>2</w:t>
      </w:r>
      <w:r w:rsidR="00D67090">
        <w:rPr>
          <w:szCs w:val="22"/>
        </w:rPr>
        <w:t>-</w:t>
      </w:r>
      <w:r w:rsidRPr="00E4308F" w:rsidR="69BC8F22">
        <w:rPr>
          <w:szCs w:val="22"/>
        </w:rPr>
        <w:t>12.7</w:t>
      </w:r>
      <w:r w:rsidRPr="00E4308F" w:rsidR="46566B14">
        <w:rPr>
          <w:szCs w:val="22"/>
        </w:rPr>
        <w:t>5</w:t>
      </w:r>
      <w:r w:rsidRPr="00E4308F" w:rsidR="69BC8F22">
        <w:rPr>
          <w:szCs w:val="22"/>
        </w:rPr>
        <w:t xml:space="preserve"> GHz </w:t>
      </w:r>
      <w:r w:rsidRPr="00E4308F" w:rsidR="2428B526">
        <w:rPr>
          <w:szCs w:val="22"/>
        </w:rPr>
        <w:t>band.</w:t>
      </w:r>
      <w:r>
        <w:rPr>
          <w:rStyle w:val="FootnoteReference"/>
          <w:sz w:val="22"/>
          <w:szCs w:val="22"/>
        </w:rPr>
        <w:footnoteReference w:id="15"/>
      </w:r>
      <w:r w:rsidRPr="00E4308F" w:rsidR="4BA31D68">
        <w:rPr>
          <w:szCs w:val="22"/>
        </w:rPr>
        <w:t xml:space="preserve">  </w:t>
      </w:r>
      <w:r w:rsidRPr="00E4308F" w:rsidR="2428B526">
        <w:rPr>
          <w:szCs w:val="22"/>
        </w:rPr>
        <w:t xml:space="preserve">On November 30, 2021, </w:t>
      </w:r>
      <w:r w:rsidRPr="00E4308F" w:rsidR="2DAEEE10">
        <w:rPr>
          <w:szCs w:val="22"/>
        </w:rPr>
        <w:t>Anuvu</w:t>
      </w:r>
      <w:r w:rsidRPr="00E4308F" w:rsidR="2DAEEE10">
        <w:rPr>
          <w:szCs w:val="22"/>
        </w:rPr>
        <w:t xml:space="preserve"> filed an Application for Special Temporary Authority to operate as requested in the Modification</w:t>
      </w:r>
      <w:r w:rsidRPr="00E4308F" w:rsidR="2428B526">
        <w:rPr>
          <w:szCs w:val="22"/>
        </w:rPr>
        <w:t>.</w:t>
      </w:r>
      <w:r>
        <w:rPr>
          <w:rStyle w:val="FootnoteReference"/>
          <w:sz w:val="22"/>
          <w:szCs w:val="22"/>
        </w:rPr>
        <w:footnoteReference w:id="16"/>
      </w:r>
      <w:r w:rsidRPr="00E4308F" w:rsidR="2428B526">
        <w:rPr>
          <w:szCs w:val="22"/>
        </w:rPr>
        <w:t xml:space="preserve">  </w:t>
      </w:r>
      <w:r w:rsidRPr="00E4308F" w:rsidR="34AB57D7">
        <w:rPr>
          <w:szCs w:val="22"/>
        </w:rPr>
        <w:t>This application was placed on public notice on</w:t>
      </w:r>
      <w:r w:rsidRPr="00E4308F" w:rsidR="69A69DD5">
        <w:rPr>
          <w:szCs w:val="22"/>
        </w:rPr>
        <w:t xml:space="preserve"> March 9, 2022.</w:t>
      </w:r>
      <w:r>
        <w:rPr>
          <w:rStyle w:val="FootnoteReference"/>
          <w:sz w:val="22"/>
          <w:szCs w:val="22"/>
        </w:rPr>
        <w:footnoteReference w:id="17"/>
      </w:r>
      <w:r w:rsidRPr="00E4308F" w:rsidR="69A69DD5">
        <w:rPr>
          <w:szCs w:val="22"/>
        </w:rPr>
        <w:t xml:space="preserve"> </w:t>
      </w:r>
      <w:r w:rsidRPr="00E4308F" w:rsidR="34AB57D7">
        <w:rPr>
          <w:szCs w:val="22"/>
        </w:rPr>
        <w:t xml:space="preserve"> </w:t>
      </w:r>
      <w:r w:rsidRPr="00E4308F" w:rsidR="741006A0">
        <w:rPr>
          <w:szCs w:val="22"/>
        </w:rPr>
        <w:t xml:space="preserve">In response, </w:t>
      </w:r>
      <w:r w:rsidRPr="00E4308F" w:rsidR="069C4B0B">
        <w:rPr>
          <w:szCs w:val="22"/>
        </w:rPr>
        <w:t>DIS</w:t>
      </w:r>
      <w:r w:rsidRPr="00E4308F" w:rsidR="1B4A1ED6">
        <w:rPr>
          <w:szCs w:val="22"/>
        </w:rPr>
        <w:t>H</w:t>
      </w:r>
      <w:r w:rsidRPr="00E4308F" w:rsidR="069C4B0B">
        <w:rPr>
          <w:szCs w:val="22"/>
        </w:rPr>
        <w:t xml:space="preserve"> filed </w:t>
      </w:r>
      <w:r w:rsidRPr="00E4308F" w:rsidR="6E23C48F">
        <w:rPr>
          <w:szCs w:val="22"/>
        </w:rPr>
        <w:t xml:space="preserve">a </w:t>
      </w:r>
      <w:r w:rsidRPr="00E4308F" w:rsidR="069C4B0B">
        <w:rPr>
          <w:szCs w:val="22"/>
        </w:rPr>
        <w:t>Petition to Deny</w:t>
      </w:r>
      <w:r w:rsidRPr="00E4308F" w:rsidR="35F2BB82">
        <w:rPr>
          <w:szCs w:val="22"/>
        </w:rPr>
        <w:t>,</w:t>
      </w:r>
      <w:r>
        <w:rPr>
          <w:rStyle w:val="FootnoteReference"/>
          <w:sz w:val="22"/>
          <w:szCs w:val="22"/>
        </w:rPr>
        <w:footnoteReference w:id="18"/>
      </w:r>
      <w:r w:rsidRPr="00E4308F" w:rsidR="35F2BB82">
        <w:rPr>
          <w:szCs w:val="22"/>
        </w:rPr>
        <w:t xml:space="preserve"> to which </w:t>
      </w:r>
      <w:r w:rsidRPr="00E4308F" w:rsidR="35F2BB82">
        <w:rPr>
          <w:szCs w:val="22"/>
        </w:rPr>
        <w:t>Anuvu</w:t>
      </w:r>
      <w:r w:rsidRPr="00E4308F" w:rsidR="35F2BB82">
        <w:rPr>
          <w:szCs w:val="22"/>
        </w:rPr>
        <w:t xml:space="preserve"> responded.</w:t>
      </w:r>
      <w:r>
        <w:rPr>
          <w:rStyle w:val="FootnoteReference"/>
          <w:sz w:val="22"/>
          <w:szCs w:val="22"/>
        </w:rPr>
        <w:footnoteReference w:id="19"/>
      </w:r>
      <w:r w:rsidRPr="00E4308F" w:rsidR="35F2BB82">
        <w:rPr>
          <w:szCs w:val="22"/>
        </w:rPr>
        <w:t xml:space="preserve">  </w:t>
      </w:r>
      <w:r w:rsidRPr="00E4308F" w:rsidR="5B601EF7">
        <w:rPr>
          <w:szCs w:val="22"/>
        </w:rPr>
        <w:t xml:space="preserve">DISH </w:t>
      </w:r>
      <w:r w:rsidRPr="00E4308F" w:rsidR="791FC45D">
        <w:rPr>
          <w:szCs w:val="22"/>
        </w:rPr>
        <w:t xml:space="preserve">subsequently </w:t>
      </w:r>
      <w:r w:rsidRPr="00E4308F" w:rsidR="5B601EF7">
        <w:rPr>
          <w:szCs w:val="22"/>
        </w:rPr>
        <w:t>filed</w:t>
      </w:r>
      <w:r w:rsidRPr="00E4308F" w:rsidR="1B4A1ED6">
        <w:rPr>
          <w:szCs w:val="22"/>
        </w:rPr>
        <w:t xml:space="preserve"> a</w:t>
      </w:r>
      <w:r w:rsidRPr="00E4308F" w:rsidR="5B601EF7">
        <w:rPr>
          <w:szCs w:val="22"/>
        </w:rPr>
        <w:t xml:space="preserve"> repl</w:t>
      </w:r>
      <w:r w:rsidRPr="00E4308F" w:rsidR="1B4A1ED6">
        <w:rPr>
          <w:szCs w:val="22"/>
        </w:rPr>
        <w:t>y</w:t>
      </w:r>
      <w:r w:rsidRPr="00E4308F" w:rsidR="2428B526">
        <w:rPr>
          <w:szCs w:val="22"/>
        </w:rPr>
        <w:t>.</w:t>
      </w:r>
      <w:r>
        <w:rPr>
          <w:rStyle w:val="FootnoteReference"/>
          <w:sz w:val="22"/>
          <w:szCs w:val="22"/>
        </w:rPr>
        <w:footnoteReference w:id="20"/>
      </w:r>
      <w:r w:rsidRPr="00E4308F" w:rsidR="721A5915">
        <w:rPr>
          <w:szCs w:val="22"/>
        </w:rPr>
        <w:t xml:space="preserve">  </w:t>
      </w:r>
      <w:r w:rsidRPr="00E4308F" w:rsidR="368FF14E">
        <w:rPr>
          <w:szCs w:val="22"/>
        </w:rPr>
        <w:t xml:space="preserve">RS Access filed  </w:t>
      </w:r>
      <w:r w:rsidR="008B2CA7">
        <w:rPr>
          <w:szCs w:val="22"/>
        </w:rPr>
        <w:t xml:space="preserve">an </w:t>
      </w:r>
      <w:r w:rsidRPr="00E4308F" w:rsidR="368FF14E">
        <w:rPr>
          <w:i/>
          <w:iCs/>
          <w:szCs w:val="22"/>
        </w:rPr>
        <w:t xml:space="preserve">ex </w:t>
      </w:r>
      <w:r w:rsidRPr="00E4308F" w:rsidR="368FF14E">
        <w:rPr>
          <w:i/>
          <w:iCs/>
          <w:szCs w:val="22"/>
        </w:rPr>
        <w:t>parte</w:t>
      </w:r>
      <w:r w:rsidRPr="00E4308F" w:rsidR="368FF14E">
        <w:rPr>
          <w:szCs w:val="22"/>
        </w:rPr>
        <w:t xml:space="preserve"> letter on April 18, 2022.</w:t>
      </w:r>
      <w:r>
        <w:rPr>
          <w:rStyle w:val="FootnoteReference"/>
          <w:sz w:val="22"/>
          <w:szCs w:val="22"/>
        </w:rPr>
        <w:footnoteReference w:id="21"/>
      </w:r>
      <w:r w:rsidRPr="00E4308F" w:rsidR="003C2E64">
        <w:rPr>
          <w:szCs w:val="22"/>
        </w:rPr>
        <w:t xml:space="preserve"> </w:t>
      </w:r>
      <w:r w:rsidR="005E2F53">
        <w:rPr>
          <w:szCs w:val="22"/>
        </w:rPr>
        <w:t xml:space="preserve"> </w:t>
      </w:r>
      <w:r w:rsidR="00A967C2">
        <w:rPr>
          <w:szCs w:val="22"/>
        </w:rPr>
        <w:t>On</w:t>
      </w:r>
      <w:r w:rsidR="00B3607C">
        <w:rPr>
          <w:szCs w:val="22"/>
        </w:rPr>
        <w:t xml:space="preserve"> August 1, 2022, </w:t>
      </w:r>
      <w:r w:rsidR="00B3607C">
        <w:rPr>
          <w:szCs w:val="22"/>
        </w:rPr>
        <w:t>Anuvu</w:t>
      </w:r>
      <w:r w:rsidR="00B3607C">
        <w:rPr>
          <w:szCs w:val="22"/>
        </w:rPr>
        <w:t xml:space="preserve"> informed the Commission that </w:t>
      </w:r>
      <w:r w:rsidR="00482045">
        <w:rPr>
          <w:szCs w:val="22"/>
        </w:rPr>
        <w:t xml:space="preserve">it would only </w:t>
      </w:r>
      <w:r w:rsidR="00230741">
        <w:rPr>
          <w:szCs w:val="22"/>
        </w:rPr>
        <w:t xml:space="preserve">be using the Eutelsat 139 West A satellite in the 12.5-12.75 GHz band </w:t>
      </w:r>
      <w:r w:rsidR="00C33CF6">
        <w:rPr>
          <w:szCs w:val="22"/>
        </w:rPr>
        <w:t xml:space="preserve">because the </w:t>
      </w:r>
      <w:r w:rsidR="00C33CF6">
        <w:rPr>
          <w:szCs w:val="22"/>
        </w:rPr>
        <w:t>Hispasat</w:t>
      </w:r>
      <w:r w:rsidR="00C33CF6">
        <w:rPr>
          <w:szCs w:val="22"/>
        </w:rPr>
        <w:t xml:space="preserve"> 143 West satellite had been removed from service.</w:t>
      </w:r>
      <w:r w:rsidRPr="00C33CF6" w:rsidR="00C33CF6">
        <w:rPr>
          <w:rStyle w:val="EndnoteReference"/>
          <w:szCs w:val="22"/>
        </w:rPr>
        <w:t xml:space="preserve"> </w:t>
      </w:r>
      <w:r>
        <w:rPr>
          <w:rStyle w:val="FootnoteReference"/>
          <w:sz w:val="22"/>
          <w:szCs w:val="22"/>
        </w:rPr>
        <w:footnoteReference w:id="22"/>
      </w:r>
      <w:r w:rsidRPr="00E4308F" w:rsidR="00C33CF6">
        <w:rPr>
          <w:szCs w:val="22"/>
        </w:rPr>
        <w:t xml:space="preserve"> </w:t>
      </w:r>
      <w:r w:rsidRPr="00E4308F" w:rsidR="003C2E64">
        <w:rPr>
          <w:szCs w:val="22"/>
        </w:rPr>
        <w:t xml:space="preserve"> Finally, </w:t>
      </w:r>
      <w:r w:rsidRPr="00E4308F" w:rsidR="003C2E64">
        <w:rPr>
          <w:szCs w:val="22"/>
        </w:rPr>
        <w:t>Anuvu</w:t>
      </w:r>
      <w:r w:rsidRPr="00E4308F" w:rsidR="003C2E64">
        <w:rPr>
          <w:szCs w:val="22"/>
        </w:rPr>
        <w:t xml:space="preserve"> filed a letter supplementing the record on the need for this authorization, the transition plan after the end-of-life of the Eutelsat 139 West A satellite, and the basis for Eutelsat’s service offering in the 12 GHz band.</w:t>
      </w:r>
      <w:r>
        <w:rPr>
          <w:rStyle w:val="FootnoteReference"/>
          <w:sz w:val="22"/>
          <w:szCs w:val="22"/>
        </w:rPr>
        <w:footnoteReference w:id="23"/>
      </w:r>
    </w:p>
    <w:p w:rsidR="00C157D0" w:rsidRPr="00E4308F" w:rsidP="006573A6" w14:paraId="2DF529EE" w14:textId="0C301FA3">
      <w:pPr>
        <w:pStyle w:val="Heading2"/>
      </w:pPr>
      <w:r w:rsidRPr="00E4308F">
        <w:t>Review of GSO ESIMs and the 12</w:t>
      </w:r>
      <w:r w:rsidRPr="00E4308F" w:rsidR="009F10B5">
        <w:t>.</w:t>
      </w:r>
      <w:r w:rsidRPr="00E4308F" w:rsidR="002E4F3F">
        <w:t>5</w:t>
      </w:r>
      <w:r w:rsidRPr="00E4308F" w:rsidR="009F10B5">
        <w:t>-12.75</w:t>
      </w:r>
      <w:r w:rsidRPr="00E4308F">
        <w:t xml:space="preserve"> GHz Band  </w:t>
      </w:r>
    </w:p>
    <w:p w:rsidR="00C157D0" w:rsidRPr="00E4308F" w:rsidP="00C157D0" w14:paraId="315653B9" w14:textId="46A0CA88">
      <w:pPr>
        <w:pStyle w:val="ParaNum"/>
        <w:rPr>
          <w:szCs w:val="22"/>
        </w:rPr>
      </w:pPr>
      <w:r w:rsidRPr="00E4308F">
        <w:rPr>
          <w:szCs w:val="22"/>
        </w:rPr>
        <w:t xml:space="preserve">Although </w:t>
      </w:r>
      <w:r w:rsidRPr="00E4308F" w:rsidR="77F13238">
        <w:rPr>
          <w:szCs w:val="22"/>
        </w:rPr>
        <w:t xml:space="preserve">the </w:t>
      </w:r>
      <w:r w:rsidRPr="00E4308F">
        <w:rPr>
          <w:szCs w:val="22"/>
        </w:rPr>
        <w:t>Fixed Satellite Service traditionally involves communications between satellites in orbit and earth stations at fixed locations, the growing demand for broadband communications o</w:t>
      </w:r>
      <w:r w:rsidR="00B500B9">
        <w:rPr>
          <w:szCs w:val="22"/>
        </w:rPr>
        <w:t>n</w:t>
      </w:r>
      <w:r w:rsidRPr="00E4308F">
        <w:rPr>
          <w:szCs w:val="22"/>
        </w:rPr>
        <w:t xml:space="preserve"> vessels, land vehicles, and aircraft has resulted in increased use of FSS for mobility applications.</w:t>
      </w:r>
      <w:r>
        <w:rPr>
          <w:szCs w:val="22"/>
          <w:vertAlign w:val="superscript"/>
        </w:rPr>
        <w:footnoteReference w:id="24"/>
      </w:r>
      <w:r w:rsidRPr="00E4308F">
        <w:rPr>
          <w:szCs w:val="22"/>
        </w:rPr>
        <w:t xml:space="preserve">  </w:t>
      </w:r>
      <w:r w:rsidRPr="00E4308F" w:rsidR="62C4488F">
        <w:rPr>
          <w:szCs w:val="22"/>
        </w:rPr>
        <w:t xml:space="preserve">These earth stations in motion, or </w:t>
      </w:r>
      <w:r w:rsidRPr="00E4308F">
        <w:rPr>
          <w:szCs w:val="22"/>
        </w:rPr>
        <w:t>ESIMs</w:t>
      </w:r>
      <w:r w:rsidRPr="00E4308F" w:rsidR="62C4488F">
        <w:rPr>
          <w:szCs w:val="22"/>
        </w:rPr>
        <w:t>,</w:t>
      </w:r>
      <w:r w:rsidRPr="00E4308F">
        <w:rPr>
          <w:szCs w:val="22"/>
        </w:rPr>
        <w:t xml:space="preserve"> can enable the provision of very high data rate broadband communications, navigation, situational awareness, and other services to mobile platforms that often cannot be served using other communications technologies.</w:t>
      </w:r>
      <w:r>
        <w:rPr>
          <w:szCs w:val="22"/>
          <w:vertAlign w:val="superscript"/>
        </w:rPr>
        <w:footnoteReference w:id="25"/>
      </w:r>
      <w:r w:rsidRPr="00E4308F">
        <w:rPr>
          <w:szCs w:val="22"/>
        </w:rPr>
        <w:t xml:space="preserve">  Licensees use ESIMs to deliver broadband to ships, vehicles, trains, and aircraft using the same frequency bands, hardware, satellites, transponder</w:t>
      </w:r>
      <w:r w:rsidRPr="504C313F">
        <w:t xml:space="preserve"> </w:t>
      </w:r>
      <w:r w:rsidRPr="00E4308F">
        <w:rPr>
          <w:szCs w:val="22"/>
        </w:rPr>
        <w:t>beams, and control stations used to serve earth stations at fixed locations.</w:t>
      </w:r>
      <w:r>
        <w:rPr>
          <w:szCs w:val="22"/>
          <w:vertAlign w:val="superscript"/>
        </w:rPr>
        <w:footnoteReference w:id="26"/>
      </w:r>
      <w:r w:rsidRPr="00E4308F">
        <w:rPr>
          <w:szCs w:val="22"/>
        </w:rPr>
        <w:t xml:space="preserve"> </w:t>
      </w:r>
    </w:p>
    <w:p w:rsidR="002B21BA" w:rsidRPr="00E4308F" w:rsidP="002B21BA" w14:paraId="4C029D61" w14:textId="5532FAB1">
      <w:pPr>
        <w:pStyle w:val="ParaNum"/>
        <w:rPr>
          <w:szCs w:val="22"/>
        </w:rPr>
      </w:pPr>
      <w:r w:rsidRPr="00E4308F">
        <w:rPr>
          <w:szCs w:val="22"/>
        </w:rPr>
        <w:t>In the United States, the 12</w:t>
      </w:r>
      <w:r w:rsidRPr="00E4308F" w:rsidR="53D4B392">
        <w:rPr>
          <w:szCs w:val="22"/>
        </w:rPr>
        <w:t>.2-12.7</w:t>
      </w:r>
      <w:r w:rsidRPr="00E4308F">
        <w:rPr>
          <w:szCs w:val="22"/>
        </w:rPr>
        <w:t xml:space="preserve"> GHz band is allocated on a co-primary basis for non-federal use for the Broadcasting Satellite Service (BSS), referred to in U.S. regulations as Direct Broadcast Satellite (DBS), for NGSO FSS (space-to-Earth), and for Fixed Service, referred to in U.S. regulations as Multi-Channel Video and Data Distribution Service (MVDDS).</w:t>
      </w:r>
      <w:r>
        <w:rPr>
          <w:rStyle w:val="FootnoteReference"/>
          <w:sz w:val="22"/>
          <w:szCs w:val="22"/>
        </w:rPr>
        <w:footnoteReference w:id="27"/>
      </w:r>
      <w:r w:rsidRPr="00E4308F">
        <w:rPr>
          <w:szCs w:val="22"/>
        </w:rPr>
        <w:t xml:space="preserve"> </w:t>
      </w:r>
      <w:r w:rsidRPr="00E4308F" w:rsidR="53D4B392">
        <w:rPr>
          <w:szCs w:val="22"/>
        </w:rPr>
        <w:t xml:space="preserve"> The 12.7-12.75 GHz band is allocated on a primary basis for non-Federal use </w:t>
      </w:r>
      <w:bookmarkStart w:id="2" w:name="_Hlk111790407"/>
      <w:r w:rsidRPr="00E4308F" w:rsidR="53D4B392">
        <w:rPr>
          <w:szCs w:val="22"/>
        </w:rPr>
        <w:t>to the Fixed Service (FS), the FSS (Earth-to-space), and the Mobile Service</w:t>
      </w:r>
      <w:bookmarkEnd w:id="2"/>
      <w:r w:rsidRPr="00E4308F" w:rsidR="53D4B392">
        <w:rPr>
          <w:szCs w:val="22"/>
        </w:rPr>
        <w:t xml:space="preserve"> (MS).</w:t>
      </w:r>
      <w:r>
        <w:rPr>
          <w:rStyle w:val="FootnoteReference"/>
          <w:sz w:val="22"/>
          <w:szCs w:val="22"/>
        </w:rPr>
        <w:footnoteReference w:id="28"/>
      </w:r>
      <w:r w:rsidRPr="00E4308F">
        <w:rPr>
          <w:szCs w:val="22"/>
        </w:rPr>
        <w:t xml:space="preserve"> </w:t>
      </w:r>
      <w:r w:rsidRPr="00E4308F" w:rsidR="6A1152BE">
        <w:rPr>
          <w:szCs w:val="22"/>
        </w:rPr>
        <w:t xml:space="preserve"> </w:t>
      </w:r>
      <w:r w:rsidRPr="00E4308F" w:rsidR="3E974B13">
        <w:rPr>
          <w:szCs w:val="22"/>
        </w:rPr>
        <w:t xml:space="preserve"> There is no allocation in the 12</w:t>
      </w:r>
      <w:r w:rsidRPr="00E4308F" w:rsidR="69BC8F22">
        <w:rPr>
          <w:szCs w:val="22"/>
        </w:rPr>
        <w:t>.</w:t>
      </w:r>
      <w:r w:rsidRPr="00E4308F" w:rsidR="6EC041DA">
        <w:rPr>
          <w:szCs w:val="22"/>
        </w:rPr>
        <w:t>5-12.7</w:t>
      </w:r>
      <w:r w:rsidRPr="00E4308F" w:rsidR="69BC8F22">
        <w:rPr>
          <w:szCs w:val="22"/>
        </w:rPr>
        <w:t xml:space="preserve"> </w:t>
      </w:r>
      <w:r w:rsidRPr="00E4308F" w:rsidR="3E974B13">
        <w:rPr>
          <w:szCs w:val="22"/>
        </w:rPr>
        <w:t>GHz band for GSO</w:t>
      </w:r>
      <w:r w:rsidR="005E2F53">
        <w:rPr>
          <w:szCs w:val="22"/>
        </w:rPr>
        <w:t xml:space="preserve"> FSS </w:t>
      </w:r>
      <w:r w:rsidRPr="00E4308F" w:rsidR="3E974B13">
        <w:rPr>
          <w:szCs w:val="22"/>
        </w:rPr>
        <w:t xml:space="preserve"> </w:t>
      </w:r>
      <w:r w:rsidR="00F7314B">
        <w:rPr>
          <w:szCs w:val="22"/>
        </w:rPr>
        <w:t xml:space="preserve">operations. </w:t>
      </w:r>
      <w:r w:rsidRPr="00E4308F" w:rsidR="00F7314B">
        <w:rPr>
          <w:szCs w:val="22"/>
        </w:rPr>
        <w:t xml:space="preserve"> </w:t>
      </w:r>
      <w:r w:rsidR="00F7314B">
        <w:rPr>
          <w:szCs w:val="22"/>
        </w:rPr>
        <w:t>I</w:t>
      </w:r>
      <w:r w:rsidRPr="00E4308F" w:rsidR="00F7314B">
        <w:rPr>
          <w:szCs w:val="22"/>
        </w:rPr>
        <w:t>n the 12.7-12.75 GHz band</w:t>
      </w:r>
      <w:r w:rsidR="00F7314B">
        <w:rPr>
          <w:szCs w:val="22"/>
        </w:rPr>
        <w:t xml:space="preserve">, there is an </w:t>
      </w:r>
      <w:r w:rsidRPr="00E4308F" w:rsidR="6EC041DA">
        <w:rPr>
          <w:szCs w:val="22"/>
        </w:rPr>
        <w:t xml:space="preserve">allocation for GSO FSS </w:t>
      </w:r>
      <w:r w:rsidR="00215676">
        <w:rPr>
          <w:szCs w:val="22"/>
        </w:rPr>
        <w:t>operations but only</w:t>
      </w:r>
      <w:r w:rsidRPr="00E4308F" w:rsidR="00215676">
        <w:rPr>
          <w:szCs w:val="22"/>
        </w:rPr>
        <w:t xml:space="preserve"> </w:t>
      </w:r>
      <w:r w:rsidRPr="00E4308F" w:rsidR="6EC041DA">
        <w:rPr>
          <w:szCs w:val="22"/>
        </w:rPr>
        <w:t>in the earth</w:t>
      </w:r>
      <w:r w:rsidR="00B82FC6">
        <w:rPr>
          <w:szCs w:val="22"/>
        </w:rPr>
        <w:t>-to-space</w:t>
      </w:r>
      <w:r w:rsidRPr="00E4308F" w:rsidR="6EC041DA">
        <w:rPr>
          <w:szCs w:val="22"/>
        </w:rPr>
        <w:t xml:space="preserve"> direction</w:t>
      </w:r>
      <w:r w:rsidR="00DE2B16">
        <w:rPr>
          <w:szCs w:val="22"/>
        </w:rPr>
        <w:t>,</w:t>
      </w:r>
      <w:r w:rsidRPr="00DE2B16" w:rsidR="00DE2B16">
        <w:rPr>
          <w:szCs w:val="22"/>
        </w:rPr>
        <w:t xml:space="preserve"> </w:t>
      </w:r>
      <w:r w:rsidR="00DE2B16">
        <w:rPr>
          <w:szCs w:val="22"/>
        </w:rPr>
        <w:t xml:space="preserve">not the space-to-earth direction </w:t>
      </w:r>
      <w:r w:rsidR="002F64AD">
        <w:rPr>
          <w:szCs w:val="22"/>
        </w:rPr>
        <w:t xml:space="preserve">requested in the </w:t>
      </w:r>
      <w:r w:rsidRPr="504C313F" w:rsidR="002F64AD">
        <w:t>modification application</w:t>
      </w:r>
      <w:r w:rsidRPr="00E4308F" w:rsidR="00C91E80">
        <w:rPr>
          <w:szCs w:val="22"/>
        </w:rPr>
        <w:t>.</w:t>
      </w:r>
      <w:r>
        <w:rPr>
          <w:rStyle w:val="FootnoteReference"/>
          <w:sz w:val="22"/>
          <w:szCs w:val="22"/>
        </w:rPr>
        <w:footnoteReference w:id="29"/>
      </w:r>
      <w:r w:rsidRPr="00E4308F" w:rsidR="6EC041DA">
        <w:rPr>
          <w:szCs w:val="22"/>
        </w:rPr>
        <w:t xml:space="preserve"> </w:t>
      </w:r>
    </w:p>
    <w:p w:rsidR="002E254C" w:rsidRPr="00E4308F" w:rsidP="009273EA" w14:paraId="23C69D24" w14:textId="7FB31874">
      <w:pPr>
        <w:pStyle w:val="ParaNum"/>
        <w:rPr>
          <w:szCs w:val="22"/>
        </w:rPr>
      </w:pPr>
      <w:r w:rsidRPr="00E4308F">
        <w:rPr>
          <w:szCs w:val="22"/>
        </w:rPr>
        <w:t>In 2021, the Commission initiated a rulemaking proceeding to specifically seek comment on how best to maximize the efficient use of the 12</w:t>
      </w:r>
      <w:r w:rsidRPr="00E4308F" w:rsidR="4EF66EC4">
        <w:rPr>
          <w:szCs w:val="22"/>
        </w:rPr>
        <w:t xml:space="preserve">.2-12.7 </w:t>
      </w:r>
      <w:r w:rsidRPr="00E4308F">
        <w:rPr>
          <w:szCs w:val="22"/>
        </w:rPr>
        <w:t xml:space="preserve">GHz band spectrum and to determine whether the Commission could add new or expanded terrestrial </w:t>
      </w:r>
      <w:r w:rsidRPr="00E4308F" w:rsidR="00C77A69">
        <w:rPr>
          <w:szCs w:val="22"/>
        </w:rPr>
        <w:t>flexible uses</w:t>
      </w:r>
      <w:r w:rsidR="00C23D82">
        <w:rPr>
          <w:szCs w:val="22"/>
        </w:rPr>
        <w:t xml:space="preserve">, </w:t>
      </w:r>
      <w:r w:rsidRPr="00E4308F" w:rsidR="00C77A69">
        <w:rPr>
          <w:szCs w:val="22"/>
        </w:rPr>
        <w:t xml:space="preserve">including </w:t>
      </w:r>
      <w:r w:rsidRPr="00E4308F">
        <w:rPr>
          <w:szCs w:val="22"/>
        </w:rPr>
        <w:t>mobile</w:t>
      </w:r>
      <w:r w:rsidR="008267CE">
        <w:rPr>
          <w:szCs w:val="22"/>
        </w:rPr>
        <w:t>,</w:t>
      </w:r>
      <w:r w:rsidRPr="00E4308F">
        <w:rPr>
          <w:szCs w:val="22"/>
        </w:rPr>
        <w:t xml:space="preserve"> in the 12</w:t>
      </w:r>
      <w:r w:rsidR="008267CE">
        <w:rPr>
          <w:szCs w:val="22"/>
        </w:rPr>
        <w:t xml:space="preserve">.2-12.7 </w:t>
      </w:r>
      <w:r w:rsidRPr="00E4308F">
        <w:rPr>
          <w:szCs w:val="22"/>
        </w:rPr>
        <w:t xml:space="preserve"> GHz band without causing harmful interference to incumbent licensees.</w:t>
      </w:r>
      <w:r>
        <w:rPr>
          <w:rStyle w:val="FootnoteReference"/>
          <w:sz w:val="22"/>
          <w:szCs w:val="22"/>
        </w:rPr>
        <w:footnoteReference w:id="30"/>
      </w:r>
      <w:r w:rsidRPr="00E4308F" w:rsidR="0AC67FAC">
        <w:rPr>
          <w:szCs w:val="22"/>
        </w:rPr>
        <w:t xml:space="preserve"> </w:t>
      </w:r>
      <w:r w:rsidRPr="00E4308F" w:rsidR="46566B14">
        <w:rPr>
          <w:szCs w:val="22"/>
        </w:rPr>
        <w:t xml:space="preserve"> </w:t>
      </w:r>
      <w:r w:rsidR="00C23D82">
        <w:rPr>
          <w:szCs w:val="22"/>
        </w:rPr>
        <w:t>In a May</w:t>
      </w:r>
      <w:r w:rsidR="00E7001E">
        <w:rPr>
          <w:szCs w:val="22"/>
        </w:rPr>
        <w:t xml:space="preserve"> </w:t>
      </w:r>
      <w:r w:rsidR="00C23D82">
        <w:rPr>
          <w:szCs w:val="22"/>
        </w:rPr>
        <w:t>18, 2023 Report and Order</w:t>
      </w:r>
      <w:r w:rsidRPr="00441B6A" w:rsidR="00C23D82">
        <w:t>, the Commission found that it was not in the public interest to add a mobile allocation to permit a two-way terrestrial 5G service in the 12.2-12.7 GHz band</w:t>
      </w:r>
      <w:r w:rsidR="007D7D59">
        <w:t>, n</w:t>
      </w:r>
      <w:r w:rsidRPr="00441B6A" w:rsidR="00C23D82">
        <w:t xml:space="preserve">oting that </w:t>
      </w:r>
      <w:r w:rsidRPr="00996181" w:rsidR="00996181">
        <w:t>two-way, high-powered terrestrial mobile service</w:t>
      </w:r>
      <w:r w:rsidRPr="00441B6A" w:rsidR="00C23D82">
        <w:t xml:space="preserve"> </w:t>
      </w:r>
      <w:r w:rsidR="00996181">
        <w:t>in the band</w:t>
      </w:r>
      <w:r w:rsidRPr="00441B6A" w:rsidR="00C23D82">
        <w:t xml:space="preserve"> would create a significant risk of harmful interference to DBS and NGSO FSS operators</w:t>
      </w:r>
      <w:r w:rsidR="008267CE">
        <w:t>.</w:t>
      </w:r>
      <w:r>
        <w:rPr>
          <w:rStyle w:val="FootnoteReference"/>
        </w:rPr>
        <w:footnoteReference w:id="31"/>
      </w:r>
      <w:r w:rsidR="008267CE">
        <w:t xml:space="preserve">  </w:t>
      </w:r>
      <w:r w:rsidR="003E3999">
        <w:t xml:space="preserve">In a Further Notice of Proposed Rulemaking, the Commission also sought comment on expanded </w:t>
      </w:r>
      <w:r w:rsidR="00996181">
        <w:t xml:space="preserve">fixed or unlicensed </w:t>
      </w:r>
      <w:r w:rsidR="003E3999">
        <w:t>terrestrial</w:t>
      </w:r>
      <w:r w:rsidR="00FE6DAC">
        <w:t xml:space="preserve"> </w:t>
      </w:r>
      <w:r w:rsidR="003E3999">
        <w:t xml:space="preserve">use </w:t>
      </w:r>
      <w:r w:rsidR="00CE5204">
        <w:t>of the</w:t>
      </w:r>
      <w:r w:rsidR="00B67640">
        <w:t xml:space="preserve"> 12.2-12.7</w:t>
      </w:r>
      <w:r w:rsidR="00CE5204">
        <w:t xml:space="preserve"> band.</w:t>
      </w:r>
      <w:r>
        <w:rPr>
          <w:rStyle w:val="FootnoteReference"/>
        </w:rPr>
        <w:footnoteReference w:id="32"/>
      </w:r>
      <w:r w:rsidR="00CE5204">
        <w:t xml:space="preserve">  </w:t>
      </w:r>
      <w:r w:rsidR="00904F9C">
        <w:t xml:space="preserve">On May 18, 2023, </w:t>
      </w:r>
      <w:r w:rsidR="00904F9C">
        <w:rPr>
          <w:szCs w:val="22"/>
        </w:rPr>
        <w:t>t</w:t>
      </w:r>
      <w:r w:rsidRPr="00E4308F" w:rsidR="6EC041DA">
        <w:rPr>
          <w:szCs w:val="22"/>
        </w:rPr>
        <w:t xml:space="preserve">he Commission also </w:t>
      </w:r>
      <w:r w:rsidR="00B67640">
        <w:rPr>
          <w:szCs w:val="22"/>
        </w:rPr>
        <w:t>adopted a Notice of Proposed Rulemaking to seek comment on a proposal to repurpose some or all of the 12.7-13.25 GHz band for</w:t>
      </w:r>
      <w:r w:rsidRPr="00E4308F" w:rsidR="6EC041DA">
        <w:rPr>
          <w:szCs w:val="22"/>
        </w:rPr>
        <w:t xml:space="preserve"> mobile broadband and other </w:t>
      </w:r>
      <w:r w:rsidR="00B67640">
        <w:rPr>
          <w:szCs w:val="22"/>
        </w:rPr>
        <w:t xml:space="preserve">expanded </w:t>
      </w:r>
      <w:r w:rsidRPr="00E4308F" w:rsidR="6EC041DA">
        <w:rPr>
          <w:szCs w:val="22"/>
        </w:rPr>
        <w:t>use.</w:t>
      </w:r>
      <w:r>
        <w:rPr>
          <w:rStyle w:val="FootnoteReference"/>
          <w:sz w:val="22"/>
          <w:szCs w:val="22"/>
        </w:rPr>
        <w:footnoteReference w:id="33"/>
      </w:r>
      <w:r w:rsidRPr="00E4308F">
        <w:rPr>
          <w:szCs w:val="22"/>
        </w:rPr>
        <w:t xml:space="preserve">  </w:t>
      </w:r>
    </w:p>
    <w:p w:rsidR="00C965DB" w:rsidRPr="00E4308F" w:rsidP="00C965DB" w14:paraId="607EA1D0" w14:textId="37ED30EC">
      <w:pPr>
        <w:pStyle w:val="Heading1"/>
        <w:tabs>
          <w:tab w:val="num" w:pos="720"/>
        </w:tabs>
        <w:rPr>
          <w:rFonts w:ascii="Times New Roman" w:hAnsi="Times New Roman"/>
          <w:szCs w:val="22"/>
        </w:rPr>
      </w:pPr>
      <w:r w:rsidRPr="00E4308F">
        <w:rPr>
          <w:rFonts w:ascii="Times New Roman" w:hAnsi="Times New Roman"/>
          <w:szCs w:val="22"/>
        </w:rPr>
        <w:t>DISCUSSION</w:t>
      </w:r>
    </w:p>
    <w:p w:rsidR="00B70BCA" w:rsidRPr="00E4308F" w:rsidP="006573A6" w14:paraId="5765FAD0" w14:textId="3A99860E">
      <w:pPr>
        <w:pStyle w:val="Heading2"/>
      </w:pPr>
      <w:r w:rsidRPr="00E4308F">
        <w:t xml:space="preserve">Summary of </w:t>
      </w:r>
      <w:r w:rsidRPr="00E4308F">
        <w:t xml:space="preserve">Waiver Petition and Responsive </w:t>
      </w:r>
      <w:r w:rsidRPr="00E4308F">
        <w:t xml:space="preserve">Arguments </w:t>
      </w:r>
    </w:p>
    <w:p w:rsidR="009218DF" w:rsidP="009218DF" w14:paraId="7DF504C9" w14:textId="272973B8">
      <w:pPr>
        <w:pStyle w:val="ParaNum"/>
        <w:rPr>
          <w:szCs w:val="22"/>
        </w:rPr>
      </w:pPr>
      <w:r w:rsidRPr="00A468AE">
        <w:rPr>
          <w:szCs w:val="22"/>
        </w:rPr>
        <w:t xml:space="preserve">On May 20, 2021, </w:t>
      </w:r>
      <w:r w:rsidRPr="00A468AE" w:rsidR="51E0E179">
        <w:rPr>
          <w:szCs w:val="22"/>
        </w:rPr>
        <w:t>Anuvu</w:t>
      </w:r>
      <w:r w:rsidRPr="00A468AE" w:rsidR="51E0E179">
        <w:rPr>
          <w:szCs w:val="22"/>
        </w:rPr>
        <w:t xml:space="preserve"> supplemented its </w:t>
      </w:r>
      <w:r w:rsidRPr="00A468AE" w:rsidR="3826655D">
        <w:rPr>
          <w:szCs w:val="22"/>
        </w:rPr>
        <w:t xml:space="preserve">modification </w:t>
      </w:r>
      <w:r w:rsidRPr="00A468AE" w:rsidR="51E0E179">
        <w:rPr>
          <w:szCs w:val="22"/>
        </w:rPr>
        <w:t xml:space="preserve">application narrative to </w:t>
      </w:r>
      <w:r w:rsidRPr="00A468AE" w:rsidR="3826655D">
        <w:rPr>
          <w:szCs w:val="22"/>
        </w:rPr>
        <w:t xml:space="preserve">seek a waiver </w:t>
      </w:r>
      <w:r w:rsidRPr="00A468AE" w:rsidR="462D56FE">
        <w:rPr>
          <w:szCs w:val="22"/>
        </w:rPr>
        <w:t xml:space="preserve">of </w:t>
      </w:r>
      <w:r w:rsidRPr="00A468AE" w:rsidR="26E2AFDB">
        <w:rPr>
          <w:szCs w:val="22"/>
        </w:rPr>
        <w:t>the U</w:t>
      </w:r>
      <w:r w:rsidR="00077EFC">
        <w:rPr>
          <w:szCs w:val="22"/>
        </w:rPr>
        <w:t>.</w:t>
      </w:r>
      <w:r w:rsidRPr="00A468AE" w:rsidR="26E2AFDB">
        <w:rPr>
          <w:szCs w:val="22"/>
        </w:rPr>
        <w:t>S</w:t>
      </w:r>
      <w:r w:rsidR="00077EFC">
        <w:rPr>
          <w:szCs w:val="22"/>
        </w:rPr>
        <w:t>.</w:t>
      </w:r>
      <w:r w:rsidRPr="00A468AE" w:rsidR="26E2AFDB">
        <w:rPr>
          <w:szCs w:val="22"/>
        </w:rPr>
        <w:t xml:space="preserve"> Table of Frequency Allocations</w:t>
      </w:r>
      <w:r>
        <w:rPr>
          <w:rStyle w:val="FootnoteReference"/>
          <w:sz w:val="22"/>
          <w:szCs w:val="22"/>
        </w:rPr>
        <w:footnoteReference w:id="34"/>
      </w:r>
      <w:r w:rsidRPr="00A468AE" w:rsidR="462D56FE">
        <w:rPr>
          <w:szCs w:val="22"/>
        </w:rPr>
        <w:t xml:space="preserve"> </w:t>
      </w:r>
      <w:r w:rsidRPr="00A468AE" w:rsidR="5EB053E7">
        <w:rPr>
          <w:szCs w:val="22"/>
        </w:rPr>
        <w:t xml:space="preserve">to the extent such waivers are required to permit it to </w:t>
      </w:r>
      <w:r w:rsidRPr="00A468AE" w:rsidR="5EB053E7">
        <w:rPr>
          <w:szCs w:val="22"/>
        </w:rPr>
        <w:t xml:space="preserve">receive </w:t>
      </w:r>
      <w:r w:rsidRPr="00A468AE" w:rsidR="3AE8DEEA">
        <w:rPr>
          <w:szCs w:val="22"/>
        </w:rPr>
        <w:t>satellite sign</w:t>
      </w:r>
      <w:r w:rsidRPr="00A468AE" w:rsidR="0A120CFE">
        <w:rPr>
          <w:szCs w:val="22"/>
        </w:rPr>
        <w:t>als</w:t>
      </w:r>
      <w:r w:rsidRPr="00A468AE" w:rsidR="3AE8DEEA">
        <w:rPr>
          <w:szCs w:val="22"/>
        </w:rPr>
        <w:t xml:space="preserve"> being transmitted in the United States by Eutelsat 139 W</w:t>
      </w:r>
      <w:r w:rsidRPr="00A468AE" w:rsidR="62C4488F">
        <w:rPr>
          <w:szCs w:val="22"/>
        </w:rPr>
        <w:t xml:space="preserve">est </w:t>
      </w:r>
      <w:r w:rsidRPr="00A468AE" w:rsidR="3AE8DEEA">
        <w:rPr>
          <w:szCs w:val="22"/>
        </w:rPr>
        <w:t>A</w:t>
      </w:r>
      <w:r w:rsidRPr="00A468AE" w:rsidR="07B82204">
        <w:rPr>
          <w:szCs w:val="22"/>
        </w:rPr>
        <w:t xml:space="preserve"> </w:t>
      </w:r>
      <w:r w:rsidRPr="00A468AE" w:rsidR="68E9D615">
        <w:rPr>
          <w:szCs w:val="22"/>
        </w:rPr>
        <w:t xml:space="preserve">on </w:t>
      </w:r>
      <w:r w:rsidRPr="00A468AE" w:rsidR="005F7068">
        <w:rPr>
          <w:szCs w:val="22"/>
        </w:rPr>
        <w:t xml:space="preserve">a </w:t>
      </w:r>
      <w:r w:rsidRPr="00A468AE" w:rsidR="1076668E">
        <w:rPr>
          <w:szCs w:val="22"/>
        </w:rPr>
        <w:t>non-</w:t>
      </w:r>
      <w:r w:rsidRPr="00A468AE" w:rsidR="005F7068">
        <w:rPr>
          <w:szCs w:val="22"/>
        </w:rPr>
        <w:t>interference, un</w:t>
      </w:r>
      <w:r w:rsidRPr="00A468AE" w:rsidR="1076668E">
        <w:rPr>
          <w:szCs w:val="22"/>
        </w:rPr>
        <w:t>protected basis.</w:t>
      </w:r>
      <w:r>
        <w:rPr>
          <w:rStyle w:val="FootnoteReference"/>
          <w:sz w:val="22"/>
          <w:szCs w:val="22"/>
        </w:rPr>
        <w:footnoteReference w:id="35"/>
      </w:r>
      <w:r w:rsidRPr="00A468AE" w:rsidR="1076668E">
        <w:rPr>
          <w:szCs w:val="22"/>
        </w:rPr>
        <w:t xml:space="preserve">  </w:t>
      </w:r>
      <w:r w:rsidRPr="00A468AE" w:rsidR="7CD83603">
        <w:rPr>
          <w:szCs w:val="22"/>
        </w:rPr>
        <w:t>Anuvu</w:t>
      </w:r>
      <w:r w:rsidRPr="00A468AE" w:rsidR="709BE6DE">
        <w:rPr>
          <w:szCs w:val="22"/>
        </w:rPr>
        <w:t xml:space="preserve"> asserts that use of the </w:t>
      </w:r>
      <w:r w:rsidRPr="00A468AE" w:rsidR="1ECB959F">
        <w:rPr>
          <w:szCs w:val="22"/>
        </w:rPr>
        <w:t>requested spectrum</w:t>
      </w:r>
      <w:r w:rsidRPr="00A468AE" w:rsidR="709BE6DE">
        <w:rPr>
          <w:szCs w:val="22"/>
        </w:rPr>
        <w:t xml:space="preserve"> </w:t>
      </w:r>
      <w:r w:rsidRPr="00A468AE" w:rsidR="46FDF874">
        <w:rPr>
          <w:szCs w:val="22"/>
        </w:rPr>
        <w:t>will unlock cost-effective space segment capacity</w:t>
      </w:r>
      <w:r w:rsidRPr="00A468AE" w:rsidR="656284B7">
        <w:rPr>
          <w:szCs w:val="22"/>
        </w:rPr>
        <w:t xml:space="preserve"> </w:t>
      </w:r>
      <w:r w:rsidRPr="00A468AE" w:rsidR="5AB1B2E1">
        <w:rPr>
          <w:szCs w:val="22"/>
        </w:rPr>
        <w:t>for</w:t>
      </w:r>
      <w:r w:rsidRPr="00A468AE" w:rsidR="656284B7">
        <w:rPr>
          <w:szCs w:val="22"/>
        </w:rPr>
        <w:t xml:space="preserve"> provision of service that air travelers can rely upon for connectivity while in transit.</w:t>
      </w:r>
      <w:r>
        <w:rPr>
          <w:rStyle w:val="FootnoteReference"/>
          <w:sz w:val="22"/>
          <w:szCs w:val="22"/>
        </w:rPr>
        <w:footnoteReference w:id="36"/>
      </w:r>
      <w:r w:rsidRPr="00A468AE" w:rsidR="07B82204">
        <w:rPr>
          <w:szCs w:val="22"/>
        </w:rPr>
        <w:t xml:space="preserve">  </w:t>
      </w:r>
      <w:r w:rsidRPr="00A468AE" w:rsidR="07B82204">
        <w:rPr>
          <w:szCs w:val="22"/>
        </w:rPr>
        <w:t>Anuvu</w:t>
      </w:r>
      <w:r w:rsidRPr="00A468AE" w:rsidR="07B82204">
        <w:rPr>
          <w:szCs w:val="22"/>
        </w:rPr>
        <w:t xml:space="preserve"> argues that such case-by-case operations are also fully consistent with No. 5.492 of the ITU Radio Regulations, which allows non-conforming FSS use in the 12</w:t>
      </w:r>
      <w:r w:rsidRPr="00A468AE" w:rsidR="17679B72">
        <w:rPr>
          <w:szCs w:val="22"/>
        </w:rPr>
        <w:t>.5-12.75</w:t>
      </w:r>
      <w:r w:rsidRPr="00A468AE" w:rsidR="07B82204">
        <w:rPr>
          <w:szCs w:val="22"/>
        </w:rPr>
        <w:t xml:space="preserve"> GHz band on a non-interference</w:t>
      </w:r>
      <w:r w:rsidRPr="00A468AE" w:rsidR="00C10BF2">
        <w:rPr>
          <w:szCs w:val="22"/>
        </w:rPr>
        <w:t xml:space="preserve">, unprotected </w:t>
      </w:r>
      <w:r w:rsidRPr="00A468AE" w:rsidR="07B82204">
        <w:rPr>
          <w:szCs w:val="22"/>
        </w:rPr>
        <w:t>basis.</w:t>
      </w:r>
      <w:r>
        <w:rPr>
          <w:rStyle w:val="FootnoteReference"/>
          <w:sz w:val="22"/>
          <w:szCs w:val="22"/>
        </w:rPr>
        <w:footnoteReference w:id="37"/>
      </w:r>
      <w:r w:rsidRPr="00A468AE" w:rsidR="07B82204">
        <w:rPr>
          <w:szCs w:val="22"/>
        </w:rPr>
        <w:t xml:space="preserve">  </w:t>
      </w:r>
      <w:r w:rsidRPr="00A468AE" w:rsidR="07B82204">
        <w:rPr>
          <w:szCs w:val="22"/>
        </w:rPr>
        <w:t>Anuvu</w:t>
      </w:r>
      <w:r w:rsidRPr="00A468AE" w:rsidR="07B82204">
        <w:rPr>
          <w:szCs w:val="22"/>
        </w:rPr>
        <w:t xml:space="preserve"> notes in its Consolidated Opposition </w:t>
      </w:r>
      <w:r w:rsidRPr="00A468AE" w:rsidR="00903EFF">
        <w:rPr>
          <w:szCs w:val="22"/>
        </w:rPr>
        <w:t xml:space="preserve">and supplemental letter </w:t>
      </w:r>
      <w:r w:rsidRPr="00A468AE" w:rsidR="07B82204">
        <w:rPr>
          <w:szCs w:val="22"/>
        </w:rPr>
        <w:t xml:space="preserve">that </w:t>
      </w:r>
      <w:r w:rsidRPr="00A468AE" w:rsidR="1A03FB00">
        <w:rPr>
          <w:szCs w:val="22"/>
        </w:rPr>
        <w:t xml:space="preserve">available </w:t>
      </w:r>
      <w:r w:rsidRPr="00A468AE" w:rsidR="07B82204">
        <w:rPr>
          <w:szCs w:val="22"/>
        </w:rPr>
        <w:t xml:space="preserve">space station capacity is </w:t>
      </w:r>
      <w:r w:rsidRPr="00A468AE" w:rsidR="5433E822">
        <w:rPr>
          <w:szCs w:val="22"/>
        </w:rPr>
        <w:t xml:space="preserve">currently </w:t>
      </w:r>
      <w:r w:rsidRPr="00A468AE" w:rsidR="07B82204">
        <w:rPr>
          <w:szCs w:val="22"/>
        </w:rPr>
        <w:t>limite</w:t>
      </w:r>
      <w:r w:rsidRPr="00A468AE" w:rsidR="1A03FB00">
        <w:rPr>
          <w:szCs w:val="22"/>
        </w:rPr>
        <w:t>d</w:t>
      </w:r>
      <w:r w:rsidRPr="00A468AE" w:rsidR="007F3D4F">
        <w:rPr>
          <w:szCs w:val="22"/>
        </w:rPr>
        <w:t>.</w:t>
      </w:r>
      <w:r>
        <w:rPr>
          <w:rStyle w:val="FootnoteReference"/>
          <w:sz w:val="22"/>
          <w:szCs w:val="22"/>
        </w:rPr>
        <w:footnoteReference w:id="38"/>
      </w:r>
      <w:r w:rsidRPr="00A468AE" w:rsidR="1A03FB00">
        <w:rPr>
          <w:szCs w:val="22"/>
        </w:rPr>
        <w:t xml:space="preserve">  </w:t>
      </w:r>
      <w:r w:rsidRPr="00A468AE" w:rsidR="00E43229">
        <w:rPr>
          <w:szCs w:val="22"/>
        </w:rPr>
        <w:t>A</w:t>
      </w:r>
      <w:r w:rsidRPr="00A468AE" w:rsidR="1A03FB00">
        <w:rPr>
          <w:szCs w:val="22"/>
        </w:rPr>
        <w:t>nuvu</w:t>
      </w:r>
      <w:r w:rsidRPr="00A468AE" w:rsidR="07B82204">
        <w:rPr>
          <w:szCs w:val="22"/>
        </w:rPr>
        <w:t xml:space="preserve"> </w:t>
      </w:r>
      <w:r w:rsidRPr="00A468AE" w:rsidR="543C11FE">
        <w:rPr>
          <w:szCs w:val="22"/>
        </w:rPr>
        <w:t xml:space="preserve">asserts that it </w:t>
      </w:r>
      <w:r w:rsidRPr="00A468AE" w:rsidR="07B82204">
        <w:rPr>
          <w:szCs w:val="22"/>
        </w:rPr>
        <w:t xml:space="preserve">uses multiple satellites and frequency bands, </w:t>
      </w:r>
      <w:r w:rsidRPr="00A468AE" w:rsidR="543C11FE">
        <w:rPr>
          <w:szCs w:val="22"/>
        </w:rPr>
        <w:t xml:space="preserve">and </w:t>
      </w:r>
      <w:r w:rsidRPr="00A468AE" w:rsidR="07B82204">
        <w:rPr>
          <w:szCs w:val="22"/>
        </w:rPr>
        <w:t>only a fractional portion of its remote terminals would operate simultaneously</w:t>
      </w:r>
      <w:r w:rsidRPr="00A468AE" w:rsidR="543C11FE">
        <w:rPr>
          <w:szCs w:val="22"/>
        </w:rPr>
        <w:t xml:space="preserve">.  </w:t>
      </w:r>
      <w:r w:rsidRPr="00A468AE" w:rsidR="543C11FE">
        <w:rPr>
          <w:szCs w:val="22"/>
        </w:rPr>
        <w:t>Anuvu</w:t>
      </w:r>
      <w:r w:rsidRPr="00A468AE" w:rsidR="543C11FE">
        <w:rPr>
          <w:szCs w:val="22"/>
        </w:rPr>
        <w:t xml:space="preserve"> also</w:t>
      </w:r>
      <w:r w:rsidRPr="00A468AE" w:rsidR="15132C1A">
        <w:rPr>
          <w:szCs w:val="22"/>
        </w:rPr>
        <w:t xml:space="preserve"> observes that the</w:t>
      </w:r>
      <w:r w:rsidRPr="00A468AE" w:rsidR="07B82204">
        <w:rPr>
          <w:szCs w:val="22"/>
        </w:rPr>
        <w:t xml:space="preserve"> E</w:t>
      </w:r>
      <w:r w:rsidRPr="00A468AE" w:rsidR="2765D431">
        <w:rPr>
          <w:szCs w:val="22"/>
        </w:rPr>
        <w:t xml:space="preserve">utelsat </w:t>
      </w:r>
      <w:r w:rsidRPr="00A468AE" w:rsidR="07B82204">
        <w:rPr>
          <w:szCs w:val="22"/>
        </w:rPr>
        <w:t>139 W</w:t>
      </w:r>
      <w:r w:rsidRPr="00A468AE" w:rsidR="26DA6366">
        <w:rPr>
          <w:szCs w:val="22"/>
        </w:rPr>
        <w:t xml:space="preserve">est </w:t>
      </w:r>
      <w:r w:rsidRPr="00A468AE" w:rsidR="07B82204">
        <w:rPr>
          <w:szCs w:val="22"/>
        </w:rPr>
        <w:t>A satellite operate</w:t>
      </w:r>
      <w:r w:rsidRPr="00A468AE" w:rsidR="15132C1A">
        <w:rPr>
          <w:szCs w:val="22"/>
        </w:rPr>
        <w:t>s</w:t>
      </w:r>
      <w:r w:rsidRPr="00A468AE" w:rsidR="07B82204">
        <w:rPr>
          <w:szCs w:val="22"/>
        </w:rPr>
        <w:t xml:space="preserve"> over the Pacific and provide</w:t>
      </w:r>
      <w:r w:rsidRPr="00A468AE" w:rsidR="15132C1A">
        <w:rPr>
          <w:szCs w:val="22"/>
        </w:rPr>
        <w:t>s</w:t>
      </w:r>
      <w:r w:rsidRPr="00A468AE" w:rsidR="07B82204">
        <w:rPr>
          <w:szCs w:val="22"/>
        </w:rPr>
        <w:t xml:space="preserve"> coverage for only the western U</w:t>
      </w:r>
      <w:r w:rsidRPr="00A468AE" w:rsidR="5433E822">
        <w:rPr>
          <w:szCs w:val="22"/>
        </w:rPr>
        <w:t xml:space="preserve">nited </w:t>
      </w:r>
      <w:r w:rsidRPr="00A468AE" w:rsidR="07B82204">
        <w:rPr>
          <w:szCs w:val="22"/>
        </w:rPr>
        <w:t>S</w:t>
      </w:r>
      <w:r w:rsidRPr="00A468AE" w:rsidR="5433E822">
        <w:rPr>
          <w:szCs w:val="22"/>
        </w:rPr>
        <w:t>tates</w:t>
      </w:r>
      <w:r w:rsidRPr="00A468AE" w:rsidR="15132C1A">
        <w:rPr>
          <w:szCs w:val="22"/>
        </w:rPr>
        <w:t>, thus</w:t>
      </w:r>
      <w:r w:rsidRPr="00A468AE" w:rsidR="07B82204">
        <w:rPr>
          <w:szCs w:val="22"/>
        </w:rPr>
        <w:t xml:space="preserve"> minimizing the traffic to others in the 12 GHz band.</w:t>
      </w:r>
      <w:r>
        <w:rPr>
          <w:rStyle w:val="FootnoteReference"/>
          <w:sz w:val="22"/>
          <w:szCs w:val="22"/>
        </w:rPr>
        <w:footnoteReference w:id="39"/>
      </w:r>
      <w:r w:rsidRPr="00A468AE" w:rsidR="07B82204">
        <w:rPr>
          <w:rStyle w:val="FootnoteReference"/>
          <w:sz w:val="22"/>
          <w:szCs w:val="22"/>
        </w:rPr>
        <w:t xml:space="preserve"> </w:t>
      </w:r>
      <w:r w:rsidRPr="00A468AE" w:rsidR="07B82204">
        <w:rPr>
          <w:szCs w:val="22"/>
        </w:rPr>
        <w:t xml:space="preserve"> </w:t>
      </w:r>
      <w:r w:rsidRPr="00A468AE" w:rsidR="36D7E570">
        <w:rPr>
          <w:szCs w:val="22"/>
        </w:rPr>
        <w:t xml:space="preserve"> </w:t>
      </w:r>
      <w:r w:rsidRPr="00A468AE" w:rsidR="07B82204">
        <w:rPr>
          <w:szCs w:val="22"/>
        </w:rPr>
        <w:t xml:space="preserve">Finally, </w:t>
      </w:r>
      <w:r w:rsidRPr="00A468AE" w:rsidR="07B82204">
        <w:rPr>
          <w:szCs w:val="22"/>
        </w:rPr>
        <w:t>Anuvu</w:t>
      </w:r>
      <w:r w:rsidRPr="00A468AE" w:rsidR="07B82204">
        <w:rPr>
          <w:szCs w:val="22"/>
        </w:rPr>
        <w:t xml:space="preserve"> argues that the waiver will not negatively impact other licensees or </w:t>
      </w:r>
      <w:r w:rsidRPr="00A468AE" w:rsidR="00DE9C11">
        <w:rPr>
          <w:szCs w:val="22"/>
        </w:rPr>
        <w:t>affect</w:t>
      </w:r>
      <w:r w:rsidRPr="00A468AE" w:rsidR="07B82204">
        <w:rPr>
          <w:szCs w:val="22"/>
        </w:rPr>
        <w:t xml:space="preserve"> the Commission</w:t>
      </w:r>
      <w:r w:rsidRPr="00A468AE" w:rsidR="00DE9C11">
        <w:rPr>
          <w:szCs w:val="22"/>
        </w:rPr>
        <w:t xml:space="preserve">’s </w:t>
      </w:r>
      <w:r w:rsidRPr="00A468AE" w:rsidR="5B2D7A1D">
        <w:rPr>
          <w:szCs w:val="22"/>
        </w:rPr>
        <w:t>decision making</w:t>
      </w:r>
      <w:r w:rsidRPr="00A468AE" w:rsidR="07B82204">
        <w:rPr>
          <w:szCs w:val="22"/>
        </w:rPr>
        <w:t xml:space="preserve"> in the 12 GHz rulemaking because </w:t>
      </w:r>
      <w:r w:rsidRPr="00A468AE" w:rsidR="62C4488F">
        <w:rPr>
          <w:szCs w:val="22"/>
        </w:rPr>
        <w:t xml:space="preserve">the </w:t>
      </w:r>
      <w:r w:rsidRPr="00A468AE" w:rsidR="07B82204">
        <w:rPr>
          <w:szCs w:val="22"/>
        </w:rPr>
        <w:t>E</w:t>
      </w:r>
      <w:r w:rsidRPr="00A468AE" w:rsidR="5BDCD39B">
        <w:rPr>
          <w:szCs w:val="22"/>
        </w:rPr>
        <w:t xml:space="preserve">utelsat </w:t>
      </w:r>
      <w:r w:rsidRPr="00A468AE" w:rsidR="07B82204">
        <w:rPr>
          <w:szCs w:val="22"/>
        </w:rPr>
        <w:t>139 W</w:t>
      </w:r>
      <w:r w:rsidRPr="00A468AE" w:rsidR="20FAA2B3">
        <w:rPr>
          <w:szCs w:val="22"/>
        </w:rPr>
        <w:t xml:space="preserve">est </w:t>
      </w:r>
      <w:r w:rsidRPr="00A468AE" w:rsidR="45EB15FC">
        <w:rPr>
          <w:szCs w:val="22"/>
        </w:rPr>
        <w:t>A</w:t>
      </w:r>
      <w:r w:rsidRPr="00A468AE" w:rsidR="62C4488F">
        <w:rPr>
          <w:szCs w:val="22"/>
        </w:rPr>
        <w:t xml:space="preserve"> satellite</w:t>
      </w:r>
      <w:r w:rsidRPr="00A468AE" w:rsidR="07B82204">
        <w:rPr>
          <w:szCs w:val="22"/>
        </w:rPr>
        <w:t xml:space="preserve"> is nearing its end of life and </w:t>
      </w:r>
      <w:r w:rsidR="007F68F4">
        <w:rPr>
          <w:szCs w:val="22"/>
        </w:rPr>
        <w:t xml:space="preserve">will not result in consumer disruption because </w:t>
      </w:r>
      <w:r w:rsidRPr="00A468AE" w:rsidR="07B82204">
        <w:rPr>
          <w:szCs w:val="22"/>
        </w:rPr>
        <w:t>the company has always maintain</w:t>
      </w:r>
      <w:r w:rsidRPr="00A468AE" w:rsidR="0031330F">
        <w:rPr>
          <w:szCs w:val="22"/>
        </w:rPr>
        <w:t>ed</w:t>
      </w:r>
      <w:r w:rsidRPr="00A468AE" w:rsidR="07B82204">
        <w:rPr>
          <w:szCs w:val="22"/>
        </w:rPr>
        <w:t xml:space="preserve"> a mix of service providers using</w:t>
      </w:r>
      <w:r w:rsidR="07B82204">
        <w:t xml:space="preserve"> </w:t>
      </w:r>
      <w:r w:rsidRPr="00A468AE" w:rsidR="07B82204">
        <w:rPr>
          <w:szCs w:val="22"/>
        </w:rPr>
        <w:t>different bands in various locations to serve its aircraft customers.</w:t>
      </w:r>
      <w:r>
        <w:rPr>
          <w:rStyle w:val="FootnoteReference"/>
          <w:sz w:val="22"/>
          <w:szCs w:val="22"/>
        </w:rPr>
        <w:footnoteReference w:id="40"/>
      </w:r>
      <w:r w:rsidRPr="00A468AE" w:rsidR="00903EFF">
        <w:rPr>
          <w:szCs w:val="22"/>
        </w:rPr>
        <w:t xml:space="preserve"> </w:t>
      </w:r>
      <w:r w:rsidR="00613DFE">
        <w:rPr>
          <w:szCs w:val="22"/>
        </w:rPr>
        <w:t xml:space="preserve"> </w:t>
      </w:r>
      <w:r w:rsidRPr="00A468AE" w:rsidR="00420F1C">
        <w:rPr>
          <w:szCs w:val="22"/>
        </w:rPr>
        <w:t>Anuvu</w:t>
      </w:r>
      <w:r w:rsidRPr="00A468AE" w:rsidR="00420F1C">
        <w:rPr>
          <w:szCs w:val="22"/>
        </w:rPr>
        <w:t xml:space="preserve"> notes that the use of the aging Eutelsat 139 West</w:t>
      </w:r>
      <w:r w:rsidR="00F840B5">
        <w:rPr>
          <w:szCs w:val="22"/>
        </w:rPr>
        <w:t xml:space="preserve"> A</w:t>
      </w:r>
      <w:r w:rsidRPr="00A468AE" w:rsidR="00420F1C">
        <w:rPr>
          <w:szCs w:val="22"/>
        </w:rPr>
        <w:t xml:space="preserve"> satellite is a stopgap </w:t>
      </w:r>
      <w:r w:rsidRPr="00A468AE" w:rsidR="00A81F8F">
        <w:rPr>
          <w:szCs w:val="22"/>
        </w:rPr>
        <w:t>measure</w:t>
      </w:r>
      <w:r w:rsidRPr="00A468AE" w:rsidR="00420F1C">
        <w:rPr>
          <w:szCs w:val="22"/>
        </w:rPr>
        <w:t xml:space="preserve"> </w:t>
      </w:r>
      <w:r w:rsidRPr="00A468AE" w:rsidR="00E84830">
        <w:rPr>
          <w:szCs w:val="22"/>
        </w:rPr>
        <w:t xml:space="preserve">and that by the time the satellite is deorbited “in a few years, </w:t>
      </w:r>
      <w:r w:rsidRPr="00A468AE" w:rsidR="00E84830">
        <w:rPr>
          <w:szCs w:val="22"/>
        </w:rPr>
        <w:t>Anuvu</w:t>
      </w:r>
      <w:r w:rsidRPr="00A468AE" w:rsidR="00E84830">
        <w:rPr>
          <w:szCs w:val="22"/>
        </w:rPr>
        <w:t xml:space="preserve"> expects to have access to replacement and additional expansion capacity to be provided from forthcoming launches of new satellites from Intelsat, </w:t>
      </w:r>
      <w:r w:rsidRPr="00A468AE" w:rsidR="00E84830">
        <w:rPr>
          <w:szCs w:val="22"/>
        </w:rPr>
        <w:t>Hispasat</w:t>
      </w:r>
      <w:r w:rsidRPr="00A468AE" w:rsidR="00E84830">
        <w:rPr>
          <w:szCs w:val="22"/>
        </w:rPr>
        <w:t xml:space="preserve"> and </w:t>
      </w:r>
      <w:r w:rsidRPr="00A468AE" w:rsidR="00E84830">
        <w:rPr>
          <w:szCs w:val="22"/>
        </w:rPr>
        <w:t>Astranis</w:t>
      </w:r>
      <w:r w:rsidRPr="00A468AE" w:rsidR="00E84830">
        <w:rPr>
          <w:szCs w:val="22"/>
        </w:rPr>
        <w:t>.</w:t>
      </w:r>
      <w:r w:rsidRPr="00A468AE" w:rsidR="003A6CD6">
        <w:rPr>
          <w:szCs w:val="22"/>
        </w:rPr>
        <w:t xml:space="preserve"> </w:t>
      </w:r>
      <w:r w:rsidR="00A468AE">
        <w:rPr>
          <w:szCs w:val="22"/>
        </w:rPr>
        <w:t xml:space="preserve">Eutelsat and Intelsat </w:t>
      </w:r>
      <w:r w:rsidR="00D67090">
        <w:rPr>
          <w:szCs w:val="22"/>
        </w:rPr>
        <w:t>filed</w:t>
      </w:r>
      <w:r w:rsidRPr="00A468AE" w:rsidR="00D67090">
        <w:rPr>
          <w:szCs w:val="22"/>
        </w:rPr>
        <w:t xml:space="preserve"> letters</w:t>
      </w:r>
      <w:r w:rsidRPr="00A468AE" w:rsidR="07B82204">
        <w:rPr>
          <w:szCs w:val="22"/>
        </w:rPr>
        <w:t xml:space="preserve"> of support of </w:t>
      </w:r>
      <w:r w:rsidRPr="00A468AE" w:rsidR="07B82204">
        <w:rPr>
          <w:szCs w:val="22"/>
        </w:rPr>
        <w:t>Anuvu</w:t>
      </w:r>
      <w:r w:rsidRPr="00A468AE" w:rsidR="45EB15FC">
        <w:rPr>
          <w:szCs w:val="22"/>
        </w:rPr>
        <w:t>’s</w:t>
      </w:r>
      <w:r w:rsidRPr="00A468AE" w:rsidR="07B82204">
        <w:rPr>
          <w:szCs w:val="22"/>
        </w:rPr>
        <w:t xml:space="preserve"> use of 12 GHz for downlink</w:t>
      </w:r>
      <w:r w:rsidRPr="00A468AE" w:rsidR="45EB15FC">
        <w:rPr>
          <w:szCs w:val="22"/>
        </w:rPr>
        <w:t>ing</w:t>
      </w:r>
      <w:r w:rsidRPr="00A468AE" w:rsidR="07B82204">
        <w:rPr>
          <w:szCs w:val="22"/>
        </w:rPr>
        <w:t>.</w:t>
      </w:r>
      <w:r>
        <w:rPr>
          <w:rStyle w:val="FootnoteReference"/>
          <w:sz w:val="22"/>
          <w:szCs w:val="22"/>
        </w:rPr>
        <w:footnoteReference w:id="41"/>
      </w:r>
      <w:r w:rsidRPr="00A468AE" w:rsidR="4C186DAE">
        <w:rPr>
          <w:rStyle w:val="FootnoteReference"/>
          <w:sz w:val="22"/>
          <w:szCs w:val="22"/>
        </w:rPr>
        <w:t xml:space="preserve"> </w:t>
      </w:r>
      <w:r w:rsidRPr="00A468AE" w:rsidR="07B82204">
        <w:rPr>
          <w:szCs w:val="22"/>
        </w:rPr>
        <w:t xml:space="preserve"> </w:t>
      </w:r>
      <w:r w:rsidRPr="00A468AE" w:rsidR="694986F4">
        <w:rPr>
          <w:szCs w:val="22"/>
        </w:rPr>
        <w:t xml:space="preserve">They </w:t>
      </w:r>
      <w:r w:rsidRPr="00A468AE" w:rsidR="0E514A0E">
        <w:rPr>
          <w:szCs w:val="22"/>
        </w:rPr>
        <w:t>assert</w:t>
      </w:r>
      <w:r w:rsidRPr="00A468AE" w:rsidR="694986F4">
        <w:rPr>
          <w:szCs w:val="22"/>
        </w:rPr>
        <w:t xml:space="preserve"> </w:t>
      </w:r>
      <w:r w:rsidRPr="00A468AE" w:rsidR="07B82204">
        <w:rPr>
          <w:szCs w:val="22"/>
        </w:rPr>
        <w:t xml:space="preserve">that </w:t>
      </w:r>
      <w:r w:rsidRPr="00A468AE" w:rsidR="07B82204">
        <w:rPr>
          <w:szCs w:val="22"/>
        </w:rPr>
        <w:t>Anuvu</w:t>
      </w:r>
      <w:r w:rsidRPr="00A468AE" w:rsidR="07B82204">
        <w:rPr>
          <w:szCs w:val="22"/>
        </w:rPr>
        <w:t xml:space="preserve"> is not seeking long-term protected access to the 12 GHz band, and the authorization would facilitate the efficient use of the 12 GHz band without harming terrestrial fixed stations or Broadcast Satellite Service (BSS) because the earth stations will not be transmitting in the band</w:t>
      </w:r>
      <w:r w:rsidRPr="00A468AE" w:rsidR="0E514A0E">
        <w:rPr>
          <w:szCs w:val="22"/>
        </w:rPr>
        <w:t>.</w:t>
      </w:r>
      <w:r w:rsidRPr="00A468AE" w:rsidR="47B3567B">
        <w:rPr>
          <w:szCs w:val="22"/>
        </w:rPr>
        <w:t xml:space="preserve">  </w:t>
      </w:r>
    </w:p>
    <w:p w:rsidR="005056D7" w:rsidRPr="009218DF" w:rsidP="009218DF" w14:paraId="3D5F10CF" w14:textId="763F8598">
      <w:pPr>
        <w:pStyle w:val="ParaNum"/>
        <w:rPr>
          <w:szCs w:val="22"/>
        </w:rPr>
      </w:pPr>
      <w:r w:rsidRPr="00304723">
        <w:t xml:space="preserve">RS Access </w:t>
      </w:r>
      <w:r w:rsidRPr="00304723" w:rsidR="07B82204">
        <w:t xml:space="preserve">and DISH contend that </w:t>
      </w:r>
      <w:r w:rsidRPr="00304723" w:rsidR="07B82204">
        <w:t>Anuvu</w:t>
      </w:r>
      <w:r w:rsidRPr="00304723" w:rsidR="07B82204">
        <w:t xml:space="preserve"> has not justified a waiver.  </w:t>
      </w:r>
      <w:r w:rsidRPr="00304723">
        <w:t xml:space="preserve">RS Access </w:t>
      </w:r>
      <w:r w:rsidRPr="00304723" w:rsidR="45EB15FC">
        <w:t xml:space="preserve">argues </w:t>
      </w:r>
      <w:r w:rsidRPr="00304723">
        <w:t xml:space="preserve">that satellite life expectancy is not an extraordinary circumstance which justifies a waiver of the </w:t>
      </w:r>
      <w:r w:rsidRPr="00304723" w:rsidR="7DCC5624">
        <w:t xml:space="preserve">Table of </w:t>
      </w:r>
      <w:r w:rsidRPr="00304723" w:rsidR="7DCC5624">
        <w:t>Allocations</w:t>
      </w:r>
      <w:r w:rsidRPr="00304723">
        <w:t>.</w:t>
      </w:r>
      <w:r>
        <w:rPr>
          <w:rStyle w:val="FootnoteReference"/>
          <w:sz w:val="22"/>
          <w:szCs w:val="22"/>
        </w:rPr>
        <w:footnoteReference w:id="42"/>
      </w:r>
      <w:r w:rsidRPr="00304723">
        <w:t xml:space="preserve">  </w:t>
      </w:r>
      <w:r w:rsidRPr="009218DF">
        <w:rPr>
          <w:szCs w:val="22"/>
        </w:rPr>
        <w:t xml:space="preserve">DISH and RS Access </w:t>
      </w:r>
      <w:r w:rsidRPr="009218DF" w:rsidR="004275BD">
        <w:rPr>
          <w:szCs w:val="22"/>
        </w:rPr>
        <w:t xml:space="preserve">also </w:t>
      </w:r>
      <w:r w:rsidRPr="009218DF">
        <w:rPr>
          <w:szCs w:val="22"/>
        </w:rPr>
        <w:t>assert that the bar to ESIM operation</w:t>
      </w:r>
      <w:r w:rsidRPr="009218DF" w:rsidR="1E0FA255">
        <w:rPr>
          <w:szCs w:val="22"/>
        </w:rPr>
        <w:t xml:space="preserve"> in the 12 GHz band</w:t>
      </w:r>
      <w:r w:rsidRPr="009218DF">
        <w:rPr>
          <w:szCs w:val="22"/>
        </w:rPr>
        <w:t xml:space="preserve"> is buttressed by sound policy considerations because </w:t>
      </w:r>
      <w:r w:rsidRPr="009218DF">
        <w:rPr>
          <w:szCs w:val="22"/>
        </w:rPr>
        <w:t>Anuvu</w:t>
      </w:r>
      <w:r w:rsidRPr="009218DF">
        <w:rPr>
          <w:szCs w:val="22"/>
        </w:rPr>
        <w:t xml:space="preserve"> customers will receive DBS and MVDDS interference and consequential service disruption, </w:t>
      </w:r>
      <w:r w:rsidRPr="009218DF" w:rsidR="00C64CE9">
        <w:rPr>
          <w:szCs w:val="22"/>
        </w:rPr>
        <w:t xml:space="preserve">and </w:t>
      </w:r>
      <w:r w:rsidRPr="009218DF">
        <w:rPr>
          <w:szCs w:val="22"/>
        </w:rPr>
        <w:t>that the Commission’s flexibility in its pending 12 GHz rulemaking will be compromised and the sharing environment in the band will be unduly complicated and the potential for interference increased</w:t>
      </w:r>
      <w:r w:rsidRPr="009218DF" w:rsidR="00C64CE9">
        <w:rPr>
          <w:szCs w:val="22"/>
        </w:rPr>
        <w:t>.</w:t>
      </w:r>
      <w:r>
        <w:rPr>
          <w:rStyle w:val="FootnoteReference"/>
          <w:sz w:val="22"/>
          <w:szCs w:val="22"/>
        </w:rPr>
        <w:footnoteReference w:id="43"/>
      </w:r>
      <w:r w:rsidRPr="009218DF" w:rsidR="00D84EE2">
        <w:rPr>
          <w:szCs w:val="22"/>
        </w:rPr>
        <w:t xml:space="preserve"> </w:t>
      </w:r>
    </w:p>
    <w:p w:rsidR="00D6063E" w:rsidRPr="00304723" w:rsidP="006573A6" w14:paraId="32E2B261" w14:textId="3B13DD59">
      <w:pPr>
        <w:pStyle w:val="Heading2"/>
      </w:pPr>
      <w:r w:rsidRPr="00304723">
        <w:t xml:space="preserve"> </w:t>
      </w:r>
      <w:r w:rsidRPr="00304723" w:rsidR="00471C62">
        <w:t xml:space="preserve">Waiver </w:t>
      </w:r>
      <w:r w:rsidRPr="00304723" w:rsidR="00310B35">
        <w:t>A</w:t>
      </w:r>
      <w:r w:rsidRPr="00304723" w:rsidR="00471C62">
        <w:t>nalysis</w:t>
      </w:r>
    </w:p>
    <w:p w:rsidR="009218DF" w:rsidP="009218DF" w14:paraId="30E1CF41" w14:textId="77777777">
      <w:pPr>
        <w:pStyle w:val="ParaNum"/>
        <w:rPr>
          <w:szCs w:val="22"/>
        </w:rPr>
      </w:pPr>
      <w:r w:rsidRPr="00304723">
        <w:rPr>
          <w:szCs w:val="22"/>
        </w:rPr>
        <w:t>A waiver is appropriate if both (1) special circumstances warrant a</w:t>
      </w:r>
      <w:r w:rsidRPr="00304723" w:rsidR="1A6F7076">
        <w:rPr>
          <w:szCs w:val="22"/>
        </w:rPr>
        <w:t xml:space="preserve"> deviation from the </w:t>
      </w:r>
      <w:r w:rsidRPr="00304723">
        <w:rPr>
          <w:szCs w:val="22"/>
        </w:rPr>
        <w:t>general rule, and (2) such deviation better serves the public interest.</w:t>
      </w:r>
      <w:r>
        <w:rPr>
          <w:rStyle w:val="FootnoteReference"/>
          <w:sz w:val="22"/>
          <w:szCs w:val="22"/>
        </w:rPr>
        <w:footnoteReference w:id="44"/>
      </w:r>
      <w:r w:rsidRPr="00304723">
        <w:rPr>
          <w:szCs w:val="22"/>
        </w:rPr>
        <w:t xml:space="preserve"> </w:t>
      </w:r>
      <w:r w:rsidRPr="00304723" w:rsidR="150BEE19">
        <w:rPr>
          <w:szCs w:val="22"/>
        </w:rPr>
        <w:t xml:space="preserve"> </w:t>
      </w:r>
      <w:r w:rsidRPr="00304723">
        <w:rPr>
          <w:szCs w:val="22"/>
        </w:rPr>
        <w:t>Generally, the Commission may waive any rule if there is good cause to do so</w:t>
      </w:r>
      <w:r>
        <w:rPr>
          <w:rStyle w:val="FootnoteReference"/>
          <w:sz w:val="22"/>
          <w:szCs w:val="22"/>
        </w:rPr>
        <w:footnoteReference w:id="45"/>
      </w:r>
      <w:r w:rsidRPr="00304723">
        <w:rPr>
          <w:szCs w:val="22"/>
        </w:rPr>
        <w:t xml:space="preserve"> and, in making this determination, may </w:t>
      </w:r>
      <w:r w:rsidRPr="00304723" w:rsidR="68084C17">
        <w:rPr>
          <w:szCs w:val="22"/>
        </w:rPr>
        <w:t xml:space="preserve">take into account </w:t>
      </w:r>
      <w:r w:rsidRPr="00304723">
        <w:rPr>
          <w:szCs w:val="22"/>
        </w:rPr>
        <w:t>considerations such as hardship, equity, or more effective implementation of overall policy on an individual basis.</w:t>
      </w:r>
      <w:r>
        <w:rPr>
          <w:rStyle w:val="FootnoteReference"/>
          <w:sz w:val="22"/>
          <w:szCs w:val="22"/>
        </w:rPr>
        <w:footnoteReference w:id="46"/>
      </w:r>
      <w:r w:rsidRPr="00304723" w:rsidR="2ED7CF4A">
        <w:rPr>
          <w:szCs w:val="22"/>
        </w:rPr>
        <w:t xml:space="preserve"> </w:t>
      </w:r>
    </w:p>
    <w:p w:rsidR="009218DF" w:rsidP="009218DF" w14:paraId="3E3E6E6D" w14:textId="432F1792">
      <w:pPr>
        <w:pStyle w:val="ParaNum"/>
        <w:rPr>
          <w:szCs w:val="22"/>
        </w:rPr>
      </w:pPr>
      <w:r w:rsidRPr="009218DF">
        <w:rPr>
          <w:szCs w:val="22"/>
        </w:rPr>
        <w:t xml:space="preserve">We find that there are special circumstances that warrant grant of </w:t>
      </w:r>
      <w:r w:rsidRPr="009218DF">
        <w:rPr>
          <w:szCs w:val="22"/>
        </w:rPr>
        <w:t>Anuvu’s</w:t>
      </w:r>
      <w:r w:rsidRPr="009218DF">
        <w:rPr>
          <w:szCs w:val="22"/>
        </w:rPr>
        <w:t xml:space="preserve"> waiver request</w:t>
      </w:r>
      <w:r w:rsidRPr="009218DF" w:rsidR="19683ED2">
        <w:rPr>
          <w:szCs w:val="22"/>
        </w:rPr>
        <w:t xml:space="preserve"> to receive signals in the 12.5-12.75 GHz band</w:t>
      </w:r>
      <w:r w:rsidRPr="009218DF">
        <w:rPr>
          <w:szCs w:val="22"/>
        </w:rPr>
        <w:t xml:space="preserve">, and </w:t>
      </w:r>
      <w:r w:rsidRPr="009218DF" w:rsidR="677ACBAA">
        <w:rPr>
          <w:szCs w:val="22"/>
        </w:rPr>
        <w:t xml:space="preserve">that </w:t>
      </w:r>
      <w:r w:rsidRPr="009218DF">
        <w:rPr>
          <w:szCs w:val="22"/>
        </w:rPr>
        <w:t>deviation</w:t>
      </w:r>
      <w:r w:rsidRPr="009218DF" w:rsidR="677ACBAA">
        <w:rPr>
          <w:szCs w:val="22"/>
        </w:rPr>
        <w:t xml:space="preserve"> from the Table of Allocations</w:t>
      </w:r>
      <w:r w:rsidRPr="009218DF">
        <w:rPr>
          <w:szCs w:val="22"/>
        </w:rPr>
        <w:t xml:space="preserve"> better serves the public interest in this case.  </w:t>
      </w:r>
      <w:r w:rsidRPr="009218DF" w:rsidR="00C32A81">
        <w:rPr>
          <w:szCs w:val="22"/>
        </w:rPr>
        <w:t xml:space="preserve">First, </w:t>
      </w:r>
      <w:r w:rsidRPr="009218DF" w:rsidR="0070673C">
        <w:rPr>
          <w:szCs w:val="22"/>
        </w:rPr>
        <w:t>contrary to</w:t>
      </w:r>
      <w:r w:rsidRPr="009218DF" w:rsidR="00AC27DE">
        <w:rPr>
          <w:szCs w:val="22"/>
        </w:rPr>
        <w:t xml:space="preserve"> RS Access’s contentions,</w:t>
      </w:r>
      <w:r>
        <w:rPr>
          <w:rStyle w:val="FootnoteReference"/>
          <w:szCs w:val="22"/>
        </w:rPr>
        <w:footnoteReference w:id="47"/>
      </w:r>
      <w:r w:rsidRPr="009218DF" w:rsidR="00AC27DE">
        <w:rPr>
          <w:szCs w:val="22"/>
        </w:rPr>
        <w:t xml:space="preserve"> </w:t>
      </w:r>
      <w:r w:rsidRPr="009218DF" w:rsidR="00C32A81">
        <w:rPr>
          <w:szCs w:val="22"/>
        </w:rPr>
        <w:t>Anuv</w:t>
      </w:r>
      <w:r w:rsidR="00D05684">
        <w:rPr>
          <w:szCs w:val="22"/>
        </w:rPr>
        <w:t>u</w:t>
      </w:r>
      <w:r w:rsidRPr="009218DF" w:rsidR="008819CF">
        <w:rPr>
          <w:szCs w:val="22"/>
        </w:rPr>
        <w:t xml:space="preserve"> persuasively asserts that </w:t>
      </w:r>
      <w:r w:rsidRPr="009218DF" w:rsidR="00726D85">
        <w:rPr>
          <w:szCs w:val="22"/>
        </w:rPr>
        <w:t>the availability of additional conventional Ku-band capa</w:t>
      </w:r>
      <w:r w:rsidRPr="009218DF" w:rsidR="00EA391C">
        <w:rPr>
          <w:szCs w:val="22"/>
        </w:rPr>
        <w:t xml:space="preserve">city is limited in the near term </w:t>
      </w:r>
      <w:r w:rsidRPr="009218DF" w:rsidR="002A2D12">
        <w:rPr>
          <w:szCs w:val="22"/>
        </w:rPr>
        <w:t xml:space="preserve">and that access </w:t>
      </w:r>
      <w:r w:rsidRPr="009218DF" w:rsidR="00233B4C">
        <w:rPr>
          <w:szCs w:val="22"/>
        </w:rPr>
        <w:t>to</w:t>
      </w:r>
      <w:r w:rsidRPr="009218DF" w:rsidR="002A2D12">
        <w:rPr>
          <w:szCs w:val="22"/>
        </w:rPr>
        <w:t xml:space="preserve"> spectrum on a satellite which </w:t>
      </w:r>
      <w:r w:rsidRPr="009218DF" w:rsidR="00421FDC">
        <w:rPr>
          <w:szCs w:val="22"/>
        </w:rPr>
        <w:t>it</w:t>
      </w:r>
      <w:r w:rsidRPr="009218DF" w:rsidR="002A2D12">
        <w:rPr>
          <w:szCs w:val="22"/>
        </w:rPr>
        <w:t xml:space="preserve"> is already accessing</w:t>
      </w:r>
      <w:r w:rsidRPr="009218DF" w:rsidR="00247FA7">
        <w:rPr>
          <w:szCs w:val="22"/>
        </w:rPr>
        <w:t xml:space="preserve"> other Ku-band spectrum,</w:t>
      </w:r>
      <w:r w:rsidRPr="009218DF" w:rsidR="002A2D12">
        <w:rPr>
          <w:szCs w:val="22"/>
        </w:rPr>
        <w:t xml:space="preserve"> will help meet immediate capacity ne</w:t>
      </w:r>
      <w:r w:rsidRPr="009218DF" w:rsidR="00A97CA7">
        <w:rPr>
          <w:szCs w:val="22"/>
        </w:rPr>
        <w:t>eds</w:t>
      </w:r>
      <w:r w:rsidRPr="009218DF" w:rsidR="0055089C">
        <w:rPr>
          <w:szCs w:val="22"/>
        </w:rPr>
        <w:t>.</w:t>
      </w:r>
      <w:r>
        <w:rPr>
          <w:rStyle w:val="FootnoteReference"/>
          <w:szCs w:val="22"/>
        </w:rPr>
        <w:footnoteReference w:id="48"/>
      </w:r>
      <w:r w:rsidRPr="009218DF" w:rsidR="00A97CA7">
        <w:rPr>
          <w:szCs w:val="22"/>
        </w:rPr>
        <w:t xml:space="preserve"> </w:t>
      </w:r>
      <w:r w:rsidRPr="009218DF" w:rsidR="00247FA7">
        <w:rPr>
          <w:szCs w:val="22"/>
        </w:rPr>
        <w:t xml:space="preserve"> </w:t>
      </w:r>
      <w:r w:rsidRPr="009218DF" w:rsidR="00952C35">
        <w:rPr>
          <w:szCs w:val="22"/>
        </w:rPr>
        <w:t>Further, a</w:t>
      </w:r>
      <w:r w:rsidRPr="009218DF" w:rsidR="000831D9">
        <w:rPr>
          <w:szCs w:val="22"/>
        </w:rPr>
        <w:t>s previously noted, this satellite</w:t>
      </w:r>
      <w:r w:rsidRPr="009218DF">
        <w:rPr>
          <w:szCs w:val="22"/>
        </w:rPr>
        <w:t xml:space="preserve"> has a limited remaining lifespan (</w:t>
      </w:r>
      <w:r w:rsidRPr="009218DF" w:rsidR="00F4597F">
        <w:rPr>
          <w:szCs w:val="22"/>
        </w:rPr>
        <w:t xml:space="preserve">estimated </w:t>
      </w:r>
      <w:r w:rsidRPr="009218DF" w:rsidR="002559C4">
        <w:rPr>
          <w:szCs w:val="22"/>
        </w:rPr>
        <w:t xml:space="preserve">to end in </w:t>
      </w:r>
      <w:r w:rsidRPr="009218DF">
        <w:rPr>
          <w:szCs w:val="22"/>
        </w:rPr>
        <w:t>mid-2025)</w:t>
      </w:r>
      <w:r w:rsidRPr="009218DF" w:rsidR="00FF3DCF">
        <w:rPr>
          <w:szCs w:val="22"/>
        </w:rPr>
        <w:t>.</w:t>
      </w:r>
      <w:r w:rsidRPr="009218DF" w:rsidR="001B7A62">
        <w:rPr>
          <w:szCs w:val="22"/>
        </w:rPr>
        <w:t xml:space="preserve"> </w:t>
      </w:r>
      <w:r w:rsidRPr="009218DF" w:rsidR="00247FA7">
        <w:rPr>
          <w:szCs w:val="22"/>
        </w:rPr>
        <w:t xml:space="preserve"> </w:t>
      </w:r>
      <w:r w:rsidRPr="009218DF" w:rsidR="00C73502">
        <w:rPr>
          <w:szCs w:val="22"/>
        </w:rPr>
        <w:t xml:space="preserve">Though </w:t>
      </w:r>
      <w:r w:rsidRPr="009218DF" w:rsidR="00D54BF2">
        <w:rPr>
          <w:szCs w:val="22"/>
        </w:rPr>
        <w:t xml:space="preserve">the life of the satellite cannot be precisely calculated, we </w:t>
      </w:r>
      <w:r w:rsidRPr="009218DF" w:rsidR="00BF274F">
        <w:rPr>
          <w:szCs w:val="22"/>
        </w:rPr>
        <w:t xml:space="preserve">reject </w:t>
      </w:r>
      <w:r w:rsidRPr="009218DF" w:rsidR="00BF274F">
        <w:rPr>
          <w:szCs w:val="22"/>
        </w:rPr>
        <w:t xml:space="preserve">arguments from DISH and RS Access </w:t>
      </w:r>
      <w:r w:rsidRPr="009218DF">
        <w:rPr>
          <w:szCs w:val="22"/>
        </w:rPr>
        <w:t xml:space="preserve">that </w:t>
      </w:r>
      <w:r w:rsidRPr="009218DF" w:rsidR="00985BB0">
        <w:rPr>
          <w:szCs w:val="22"/>
        </w:rPr>
        <w:t>satellite life expectancy</w:t>
      </w:r>
      <w:r w:rsidRPr="009218DF" w:rsidR="00205522">
        <w:rPr>
          <w:szCs w:val="22"/>
        </w:rPr>
        <w:t>, combined with other factors</w:t>
      </w:r>
      <w:r w:rsidRPr="009218DF" w:rsidR="006832BA">
        <w:rPr>
          <w:szCs w:val="22"/>
        </w:rPr>
        <w:t xml:space="preserve"> </w:t>
      </w:r>
      <w:r w:rsidRPr="009218DF" w:rsidR="005C04A2">
        <w:rPr>
          <w:szCs w:val="22"/>
        </w:rPr>
        <w:t>such as demand and service availability,</w:t>
      </w:r>
      <w:r w:rsidRPr="009218DF" w:rsidR="00985BB0">
        <w:rPr>
          <w:szCs w:val="22"/>
        </w:rPr>
        <w:t xml:space="preserve"> </w:t>
      </w:r>
      <w:r w:rsidRPr="009218DF" w:rsidR="00BF274F">
        <w:rPr>
          <w:szCs w:val="22"/>
        </w:rPr>
        <w:t>can</w:t>
      </w:r>
      <w:r w:rsidRPr="009218DF" w:rsidR="00A20A2F">
        <w:rPr>
          <w:szCs w:val="22"/>
        </w:rPr>
        <w:t xml:space="preserve">not </w:t>
      </w:r>
      <w:r w:rsidRPr="009218DF" w:rsidR="00BF274F">
        <w:rPr>
          <w:szCs w:val="22"/>
        </w:rPr>
        <w:t xml:space="preserve">be </w:t>
      </w:r>
      <w:r w:rsidRPr="009218DF" w:rsidR="00227DA6">
        <w:rPr>
          <w:szCs w:val="22"/>
        </w:rPr>
        <w:t>an extraordinary circumstance</w:t>
      </w:r>
      <w:r w:rsidRPr="009218DF" w:rsidR="00BC6E9B">
        <w:rPr>
          <w:szCs w:val="22"/>
        </w:rPr>
        <w:t xml:space="preserve"> justifying a waiver</w:t>
      </w:r>
      <w:r w:rsidRPr="009218DF" w:rsidR="001F7C80">
        <w:rPr>
          <w:szCs w:val="22"/>
        </w:rPr>
        <w:t xml:space="preserve">. </w:t>
      </w:r>
      <w:r w:rsidRPr="009218DF">
        <w:rPr>
          <w:szCs w:val="22"/>
        </w:rPr>
        <w:t xml:space="preserve"> In fact, the limited remaining lifespan of Eutelsat 139</w:t>
      </w:r>
      <w:r w:rsidRPr="009218DF" w:rsidR="19683ED2">
        <w:rPr>
          <w:szCs w:val="22"/>
        </w:rPr>
        <w:t xml:space="preserve"> W</w:t>
      </w:r>
      <w:r w:rsidRPr="009218DF" w:rsidR="56FC7D8E">
        <w:rPr>
          <w:szCs w:val="22"/>
        </w:rPr>
        <w:t xml:space="preserve">est </w:t>
      </w:r>
      <w:r w:rsidRPr="009218DF" w:rsidR="19683ED2">
        <w:rPr>
          <w:szCs w:val="22"/>
        </w:rPr>
        <w:t>A</w:t>
      </w:r>
      <w:r w:rsidRPr="009218DF">
        <w:rPr>
          <w:szCs w:val="22"/>
        </w:rPr>
        <w:t xml:space="preserve"> means that it is unlikely to overlap with the initiation of future changes, if any, </w:t>
      </w:r>
      <w:r w:rsidRPr="009218DF" w:rsidR="00D27D20">
        <w:rPr>
          <w:szCs w:val="22"/>
        </w:rPr>
        <w:t xml:space="preserve">adopted </w:t>
      </w:r>
      <w:r w:rsidRPr="009218DF">
        <w:rPr>
          <w:szCs w:val="22"/>
        </w:rPr>
        <w:t>by the Commission in the 12</w:t>
      </w:r>
      <w:r w:rsidRPr="009218DF" w:rsidR="5E5A87E5">
        <w:rPr>
          <w:szCs w:val="22"/>
        </w:rPr>
        <w:t>.5-12.75</w:t>
      </w:r>
      <w:r w:rsidRPr="009218DF">
        <w:rPr>
          <w:szCs w:val="22"/>
        </w:rPr>
        <w:t xml:space="preserve"> GHz band</w:t>
      </w:r>
      <w:r w:rsidR="005B7714">
        <w:rPr>
          <w:szCs w:val="22"/>
        </w:rPr>
        <w:t xml:space="preserve">. </w:t>
      </w:r>
      <w:r w:rsidR="00F819FB">
        <w:rPr>
          <w:szCs w:val="22"/>
        </w:rPr>
        <w:t xml:space="preserve"> </w:t>
      </w:r>
      <w:r w:rsidR="00282652">
        <w:rPr>
          <w:szCs w:val="22"/>
        </w:rPr>
        <w:t xml:space="preserve">To </w:t>
      </w:r>
      <w:r w:rsidR="00F1366D">
        <w:rPr>
          <w:szCs w:val="22"/>
        </w:rPr>
        <w:t xml:space="preserve">this end, </w:t>
      </w:r>
      <w:r w:rsidRPr="009218DF" w:rsidR="00F17310">
        <w:rPr>
          <w:szCs w:val="22"/>
        </w:rPr>
        <w:t>Anuvu</w:t>
      </w:r>
      <w:r w:rsidRPr="009218DF" w:rsidR="00F17310">
        <w:rPr>
          <w:szCs w:val="22"/>
        </w:rPr>
        <w:t xml:space="preserve"> </w:t>
      </w:r>
      <w:r w:rsidRPr="009218DF" w:rsidR="001D3D52">
        <w:rPr>
          <w:szCs w:val="22"/>
        </w:rPr>
        <w:t xml:space="preserve">is already </w:t>
      </w:r>
      <w:r w:rsidRPr="009218DF" w:rsidR="00BB2427">
        <w:rPr>
          <w:szCs w:val="22"/>
        </w:rPr>
        <w:t>engaged in transition planning upon the end-of-life of the Eutelsat 139 West A satellite.</w:t>
      </w:r>
      <w:r>
        <w:rPr>
          <w:rStyle w:val="FootnoteReference"/>
          <w:sz w:val="22"/>
          <w:szCs w:val="22"/>
        </w:rPr>
        <w:footnoteReference w:id="49"/>
      </w:r>
      <w:r w:rsidRPr="009218DF" w:rsidR="00BB2427">
        <w:rPr>
          <w:szCs w:val="22"/>
        </w:rPr>
        <w:t xml:space="preserve"> </w:t>
      </w:r>
      <w:r w:rsidRPr="009218DF" w:rsidR="00ED3F3B">
        <w:rPr>
          <w:szCs w:val="22"/>
        </w:rPr>
        <w:t xml:space="preserve"> </w:t>
      </w:r>
      <w:r w:rsidRPr="009218DF">
        <w:rPr>
          <w:szCs w:val="22"/>
        </w:rPr>
        <w:t>Moreover, deviation from the general rule is warranted because there are significant public interest benefits in</w:t>
      </w:r>
      <w:r w:rsidRPr="009218DF" w:rsidR="000831D9">
        <w:rPr>
          <w:szCs w:val="22"/>
        </w:rPr>
        <w:t xml:space="preserve"> making efficient use of an in-orbit satellite </w:t>
      </w:r>
      <w:r w:rsidRPr="009218DF" w:rsidR="00CB4F11">
        <w:rPr>
          <w:szCs w:val="22"/>
        </w:rPr>
        <w:t xml:space="preserve">asset </w:t>
      </w:r>
      <w:r w:rsidRPr="009218DF" w:rsidR="000831D9">
        <w:rPr>
          <w:szCs w:val="22"/>
        </w:rPr>
        <w:t xml:space="preserve">near the end of its useful lifespan </w:t>
      </w:r>
      <w:r w:rsidRPr="009218DF" w:rsidR="00CB4F11">
        <w:rPr>
          <w:szCs w:val="22"/>
        </w:rPr>
        <w:t xml:space="preserve">for a near-term solution </w:t>
      </w:r>
      <w:r w:rsidRPr="009218DF" w:rsidR="00BB49E5">
        <w:rPr>
          <w:szCs w:val="22"/>
        </w:rPr>
        <w:t>of allowing</w:t>
      </w:r>
      <w:r w:rsidRPr="009218DF" w:rsidR="00CB4F11">
        <w:rPr>
          <w:szCs w:val="22"/>
        </w:rPr>
        <w:t xml:space="preserve"> </w:t>
      </w:r>
      <w:r w:rsidRPr="009218DF">
        <w:rPr>
          <w:szCs w:val="22"/>
        </w:rPr>
        <w:t>Anuvu</w:t>
      </w:r>
      <w:r w:rsidRPr="009218DF">
        <w:rPr>
          <w:szCs w:val="22"/>
        </w:rPr>
        <w:t xml:space="preserve"> to</w:t>
      </w:r>
      <w:r>
        <w:t xml:space="preserve"> </w:t>
      </w:r>
      <w:r w:rsidRPr="009218DF">
        <w:rPr>
          <w:szCs w:val="22"/>
        </w:rPr>
        <w:t>expand its service capability to better enable it to meet the growing user demands for connectivity to aircraft while on domestic or international flights</w:t>
      </w:r>
      <w:r w:rsidRPr="009218DF" w:rsidR="000831D9">
        <w:rPr>
          <w:szCs w:val="22"/>
        </w:rPr>
        <w:t xml:space="preserve">.  </w:t>
      </w:r>
      <w:r w:rsidRPr="009218DF" w:rsidR="677ACBAA">
        <w:rPr>
          <w:szCs w:val="22"/>
        </w:rPr>
        <w:t>Anuvu</w:t>
      </w:r>
      <w:r w:rsidRPr="009218DF" w:rsidR="677ACBAA">
        <w:rPr>
          <w:szCs w:val="22"/>
        </w:rPr>
        <w:t xml:space="preserve"> will only be receiving signals</w:t>
      </w:r>
      <w:r w:rsidRPr="009218DF" w:rsidR="009C08D7">
        <w:rPr>
          <w:szCs w:val="22"/>
        </w:rPr>
        <w:t xml:space="preserve"> </w:t>
      </w:r>
      <w:r w:rsidRPr="009218DF" w:rsidR="00DC2AAD">
        <w:rPr>
          <w:szCs w:val="22"/>
        </w:rPr>
        <w:t>in this band</w:t>
      </w:r>
      <w:r w:rsidRPr="009218DF" w:rsidR="677ACBAA">
        <w:rPr>
          <w:szCs w:val="22"/>
        </w:rPr>
        <w:t xml:space="preserve"> and </w:t>
      </w:r>
      <w:r w:rsidRPr="009218DF" w:rsidR="00043A3E">
        <w:rPr>
          <w:szCs w:val="22"/>
        </w:rPr>
        <w:t>thus will cause no harm to licensees</w:t>
      </w:r>
      <w:r w:rsidR="00674DAB">
        <w:rPr>
          <w:szCs w:val="22"/>
        </w:rPr>
        <w:t>.  I</w:t>
      </w:r>
      <w:r w:rsidRPr="009218DF">
        <w:rPr>
          <w:szCs w:val="22"/>
        </w:rPr>
        <w:t>ssuing this grant on a</w:t>
      </w:r>
      <w:r w:rsidRPr="009218DF" w:rsidR="00ED3E9E">
        <w:rPr>
          <w:szCs w:val="22"/>
        </w:rPr>
        <w:t>n unprotected</w:t>
      </w:r>
      <w:r w:rsidRPr="009218DF">
        <w:rPr>
          <w:szCs w:val="22"/>
        </w:rPr>
        <w:t xml:space="preserve"> noninterference basis will help ensure that the presence of these ESAAs in the 12</w:t>
      </w:r>
      <w:r w:rsidRPr="009218DF" w:rsidR="23135A4A">
        <w:rPr>
          <w:szCs w:val="22"/>
        </w:rPr>
        <w:t>.5-12.75</w:t>
      </w:r>
      <w:r w:rsidRPr="009218DF">
        <w:rPr>
          <w:szCs w:val="22"/>
        </w:rPr>
        <w:t xml:space="preserve"> GHz band do not materially affect the analysis in </w:t>
      </w:r>
      <w:r w:rsidRPr="009218DF" w:rsidR="000831D9">
        <w:rPr>
          <w:szCs w:val="22"/>
        </w:rPr>
        <w:t>the open Commission proceedings covering these frequency bands.</w:t>
      </w:r>
      <w:r w:rsidR="00674DAB">
        <w:rPr>
          <w:szCs w:val="22"/>
        </w:rPr>
        <w:t xml:space="preserve">  Moreover, the Commission recently declined to adopt</w:t>
      </w:r>
      <w:r w:rsidRPr="00441B6A" w:rsidR="00674DAB">
        <w:t xml:space="preserve"> a mobile allocation to permit a two-way</w:t>
      </w:r>
      <w:r w:rsidR="00996181">
        <w:t>, high-power</w:t>
      </w:r>
      <w:r w:rsidRPr="00441B6A" w:rsidR="00674DAB">
        <w:t xml:space="preserve"> terrestrial 5G service in the 12.2-12.7 GHz band</w:t>
      </w:r>
      <w:r w:rsidR="00BB1478">
        <w:t>, a</w:t>
      </w:r>
      <w:r w:rsidR="00674DAB">
        <w:t xml:space="preserve">s proposed by DISH and RS Access, finding that </w:t>
      </w:r>
      <w:r w:rsidR="00996181">
        <w:t>such service</w:t>
      </w:r>
      <w:r w:rsidRPr="00441B6A" w:rsidR="00674DAB">
        <w:t xml:space="preserve"> would create a significant risk of harmful interference to DBS and NGSO FSS operators</w:t>
      </w:r>
      <w:r w:rsidR="00674DAB">
        <w:t>.</w:t>
      </w:r>
      <w:r>
        <w:rPr>
          <w:rStyle w:val="FootnoteReference"/>
        </w:rPr>
        <w:footnoteReference w:id="50"/>
      </w:r>
      <w:r w:rsidRPr="009218DF" w:rsidR="00E55093">
        <w:rPr>
          <w:szCs w:val="22"/>
        </w:rPr>
        <w:t xml:space="preserve"> </w:t>
      </w:r>
      <w:r w:rsidRPr="009218DF" w:rsidR="000831D9">
        <w:rPr>
          <w:szCs w:val="22"/>
        </w:rPr>
        <w:t xml:space="preserve"> </w:t>
      </w:r>
      <w:r w:rsidRPr="009218DF" w:rsidR="00D2785F">
        <w:rPr>
          <w:szCs w:val="22"/>
        </w:rPr>
        <w:t xml:space="preserve">Finally, DISH and RS Access </w:t>
      </w:r>
      <w:r w:rsidRPr="009218DF" w:rsidR="00A80340">
        <w:rPr>
          <w:szCs w:val="22"/>
        </w:rPr>
        <w:t>a</w:t>
      </w:r>
      <w:r w:rsidRPr="009218DF" w:rsidR="009502A6">
        <w:rPr>
          <w:szCs w:val="22"/>
        </w:rPr>
        <w:t xml:space="preserve">ssert concerns about service disruption to </w:t>
      </w:r>
      <w:r w:rsidRPr="009218DF" w:rsidR="00A80340">
        <w:rPr>
          <w:szCs w:val="22"/>
        </w:rPr>
        <w:t>Anuvu’s</w:t>
      </w:r>
      <w:r w:rsidRPr="009218DF" w:rsidR="00A80340">
        <w:rPr>
          <w:szCs w:val="22"/>
        </w:rPr>
        <w:t xml:space="preserve"> customers because of the </w:t>
      </w:r>
      <w:r w:rsidRPr="009218DF" w:rsidR="002274DF">
        <w:rPr>
          <w:szCs w:val="22"/>
        </w:rPr>
        <w:t>unprotected nature of the grant</w:t>
      </w:r>
      <w:r w:rsidRPr="009218DF" w:rsidR="009502A6">
        <w:rPr>
          <w:szCs w:val="22"/>
        </w:rPr>
        <w:t>.</w:t>
      </w:r>
      <w:r>
        <w:rPr>
          <w:rStyle w:val="FootnoteReference"/>
          <w:szCs w:val="22"/>
        </w:rPr>
        <w:footnoteReference w:id="51"/>
      </w:r>
      <w:r w:rsidRPr="009218DF" w:rsidR="002274DF">
        <w:rPr>
          <w:szCs w:val="22"/>
        </w:rPr>
        <w:t xml:space="preserve"> </w:t>
      </w:r>
      <w:r w:rsidRPr="009218DF" w:rsidR="003435B5">
        <w:rPr>
          <w:szCs w:val="22"/>
        </w:rPr>
        <w:t xml:space="preserve"> </w:t>
      </w:r>
      <w:r w:rsidR="003F09A1">
        <w:rPr>
          <w:szCs w:val="22"/>
        </w:rPr>
        <w:t>Anuvu</w:t>
      </w:r>
      <w:r w:rsidR="003F09A1">
        <w:rPr>
          <w:szCs w:val="22"/>
        </w:rPr>
        <w:t xml:space="preserve"> customers</w:t>
      </w:r>
      <w:r w:rsidR="009A2039">
        <w:rPr>
          <w:szCs w:val="22"/>
        </w:rPr>
        <w:t xml:space="preserve"> (</w:t>
      </w:r>
      <w:r w:rsidR="00BB13E7">
        <w:rPr>
          <w:szCs w:val="22"/>
        </w:rPr>
        <w:t xml:space="preserve">e.g., </w:t>
      </w:r>
      <w:r w:rsidR="00B659C6">
        <w:rPr>
          <w:szCs w:val="22"/>
        </w:rPr>
        <w:t>commercial airlines)</w:t>
      </w:r>
      <w:r w:rsidR="003F09A1">
        <w:rPr>
          <w:szCs w:val="22"/>
        </w:rPr>
        <w:t xml:space="preserve">, however, </w:t>
      </w:r>
      <w:r w:rsidR="00A55196">
        <w:rPr>
          <w:szCs w:val="22"/>
        </w:rPr>
        <w:t xml:space="preserve">presumably </w:t>
      </w:r>
      <w:r w:rsidR="003F09A1">
        <w:rPr>
          <w:szCs w:val="22"/>
        </w:rPr>
        <w:t xml:space="preserve">have the ability to change providers if they are not satisfied with the service. </w:t>
      </w:r>
      <w:r w:rsidR="008C4244">
        <w:rPr>
          <w:szCs w:val="22"/>
        </w:rPr>
        <w:t xml:space="preserve"> </w:t>
      </w:r>
    </w:p>
    <w:p w:rsidR="008444C0" w:rsidRPr="009218DF" w:rsidP="009218DF" w14:paraId="739ACBD1" w14:textId="219EBD3D">
      <w:pPr>
        <w:pStyle w:val="ParaNum"/>
        <w:rPr>
          <w:szCs w:val="22"/>
        </w:rPr>
      </w:pPr>
      <w:r w:rsidRPr="009218DF">
        <w:rPr>
          <w:szCs w:val="22"/>
        </w:rPr>
        <w:t xml:space="preserve">Should </w:t>
      </w:r>
      <w:r w:rsidRPr="009218DF">
        <w:rPr>
          <w:szCs w:val="22"/>
        </w:rPr>
        <w:t>Anuvu</w:t>
      </w:r>
      <w:r w:rsidRPr="009218DF">
        <w:rPr>
          <w:szCs w:val="22"/>
        </w:rPr>
        <w:t xml:space="preserve"> accept this license grant, it will do so subject to the outcome of any future rulemaking, including the pending</w:t>
      </w:r>
      <w:r w:rsidR="00996181">
        <w:rPr>
          <w:szCs w:val="22"/>
        </w:rPr>
        <w:t xml:space="preserve"> rulemakings in</w:t>
      </w:r>
      <w:r w:rsidRPr="009218DF">
        <w:rPr>
          <w:szCs w:val="22"/>
        </w:rPr>
        <w:t xml:space="preserve"> </w:t>
      </w:r>
      <w:r w:rsidR="00996181">
        <w:rPr>
          <w:szCs w:val="22"/>
        </w:rPr>
        <w:t xml:space="preserve">the </w:t>
      </w:r>
      <w:r w:rsidRPr="009218DF">
        <w:rPr>
          <w:szCs w:val="22"/>
        </w:rPr>
        <w:t xml:space="preserve">12.2-12.7 GHz </w:t>
      </w:r>
      <w:r w:rsidR="00996181">
        <w:rPr>
          <w:szCs w:val="22"/>
        </w:rPr>
        <w:t>band</w:t>
      </w:r>
      <w:r w:rsidRPr="009218DF" w:rsidR="00996181">
        <w:rPr>
          <w:szCs w:val="22"/>
        </w:rPr>
        <w:t xml:space="preserve"> </w:t>
      </w:r>
      <w:r w:rsidRPr="009218DF">
        <w:rPr>
          <w:szCs w:val="22"/>
        </w:rPr>
        <w:t>and the 12.7-13.25 GHz</w:t>
      </w:r>
      <w:r w:rsidR="00996181">
        <w:rPr>
          <w:szCs w:val="22"/>
        </w:rPr>
        <w:t xml:space="preserve"> b</w:t>
      </w:r>
      <w:r w:rsidRPr="009218DF">
        <w:rPr>
          <w:szCs w:val="22"/>
        </w:rPr>
        <w:t xml:space="preserve">and, and subject to the conditions stated below.  </w:t>
      </w:r>
      <w:r w:rsidRPr="009218DF">
        <w:rPr>
          <w:szCs w:val="22"/>
        </w:rPr>
        <w:t>Anuvu</w:t>
      </w:r>
      <w:r w:rsidRPr="009218DF">
        <w:rPr>
          <w:szCs w:val="22"/>
        </w:rPr>
        <w:t xml:space="preserve">, therefore, assumes the risk of any expenditures made.  Grant of this modification is specifically limited </w:t>
      </w:r>
      <w:r w:rsidRPr="009218DF" w:rsidR="007B5D3A">
        <w:rPr>
          <w:szCs w:val="22"/>
        </w:rPr>
        <w:t>to</w:t>
      </w:r>
      <w:r w:rsidRPr="009218DF">
        <w:rPr>
          <w:szCs w:val="22"/>
        </w:rPr>
        <w:t xml:space="preserve"> the facts presented in this application and confers no expectation of further FSS GSO ESIM authorizations to operate in the 12.5</w:t>
      </w:r>
      <w:r w:rsidRPr="009218DF" w:rsidR="00191592">
        <w:rPr>
          <w:szCs w:val="22"/>
        </w:rPr>
        <w:t>-</w:t>
      </w:r>
      <w:r w:rsidRPr="009218DF">
        <w:rPr>
          <w:szCs w:val="22"/>
        </w:rPr>
        <w:t>12.75 GHz band.  Finally, we note that our analysis of this application is limited to the facts and circumstances of this particular application and has no broader applicability beyond it.</w:t>
      </w:r>
    </w:p>
    <w:p w:rsidR="004F535A" w:rsidRPr="00304723" w:rsidP="008444C0" w14:paraId="4D1A996D" w14:textId="550B7595">
      <w:pPr>
        <w:pStyle w:val="Heading1"/>
        <w:rPr>
          <w:rFonts w:ascii="Times New Roman" w:hAnsi="Times New Roman"/>
          <w:szCs w:val="22"/>
        </w:rPr>
      </w:pPr>
      <w:r w:rsidRPr="00304723">
        <w:rPr>
          <w:rFonts w:ascii="Times New Roman" w:hAnsi="Times New Roman"/>
          <w:szCs w:val="22"/>
        </w:rPr>
        <w:t>C</w:t>
      </w:r>
      <w:r w:rsidRPr="00304723" w:rsidR="28E89063">
        <w:rPr>
          <w:rFonts w:ascii="Times New Roman" w:hAnsi="Times New Roman"/>
          <w:szCs w:val="22"/>
        </w:rPr>
        <w:t>ONCLUSION</w:t>
      </w:r>
      <w:r w:rsidRPr="00304723" w:rsidR="00E84830">
        <w:rPr>
          <w:rFonts w:ascii="Times New Roman" w:hAnsi="Times New Roman"/>
          <w:szCs w:val="22"/>
        </w:rPr>
        <w:t xml:space="preserve"> </w:t>
      </w:r>
    </w:p>
    <w:p w:rsidR="00975411" w:rsidRPr="00304723" w:rsidP="009218DF" w14:paraId="107CBD8C" w14:textId="67A90F16">
      <w:pPr>
        <w:pStyle w:val="ParaNum"/>
        <w:rPr>
          <w:szCs w:val="22"/>
        </w:rPr>
      </w:pPr>
      <w:r w:rsidRPr="00304723">
        <w:rPr>
          <w:szCs w:val="22"/>
        </w:rPr>
        <w:t xml:space="preserve">We conclude that </w:t>
      </w:r>
      <w:r w:rsidRPr="00304723" w:rsidR="67962E92">
        <w:rPr>
          <w:szCs w:val="22"/>
        </w:rPr>
        <w:t xml:space="preserve">waiver should be granted to allow </w:t>
      </w:r>
      <w:r w:rsidRPr="00304723" w:rsidR="3CA2108C">
        <w:rPr>
          <w:szCs w:val="22"/>
        </w:rPr>
        <w:t>Anuvu</w:t>
      </w:r>
      <w:r w:rsidRPr="00304723" w:rsidR="62EA2C55">
        <w:rPr>
          <w:szCs w:val="22"/>
        </w:rPr>
        <w:t>’s</w:t>
      </w:r>
      <w:r w:rsidRPr="00304723" w:rsidR="7F948A89">
        <w:rPr>
          <w:szCs w:val="22"/>
        </w:rPr>
        <w:t xml:space="preserve"> request</w:t>
      </w:r>
      <w:r w:rsidRPr="00304723" w:rsidR="3F27FA09">
        <w:rPr>
          <w:szCs w:val="22"/>
        </w:rPr>
        <w:t xml:space="preserve"> </w:t>
      </w:r>
      <w:r w:rsidRPr="00304723" w:rsidR="7F948A89">
        <w:rPr>
          <w:szCs w:val="22"/>
        </w:rPr>
        <w:t xml:space="preserve">for </w:t>
      </w:r>
      <w:r w:rsidRPr="00304723" w:rsidR="6C33C5E6">
        <w:rPr>
          <w:szCs w:val="22"/>
        </w:rPr>
        <w:t>ES</w:t>
      </w:r>
      <w:r w:rsidRPr="00304723" w:rsidR="3CA2108C">
        <w:rPr>
          <w:szCs w:val="22"/>
        </w:rPr>
        <w:t>AA</w:t>
      </w:r>
      <w:r w:rsidRPr="00304723" w:rsidR="6C33C5E6">
        <w:rPr>
          <w:szCs w:val="22"/>
        </w:rPr>
        <w:t xml:space="preserve"> </w:t>
      </w:r>
      <w:r w:rsidRPr="00304723" w:rsidR="7F948A89">
        <w:rPr>
          <w:szCs w:val="22"/>
        </w:rPr>
        <w:t>authorization</w:t>
      </w:r>
      <w:r w:rsidRPr="00304723" w:rsidR="663B5CCF">
        <w:rPr>
          <w:szCs w:val="22"/>
        </w:rPr>
        <w:t>s</w:t>
      </w:r>
      <w:r w:rsidRPr="00304723" w:rsidR="6C33C5E6">
        <w:rPr>
          <w:szCs w:val="22"/>
        </w:rPr>
        <w:t xml:space="preserve"> </w:t>
      </w:r>
      <w:r w:rsidRPr="00304723" w:rsidR="3F27FA09">
        <w:rPr>
          <w:szCs w:val="22"/>
        </w:rPr>
        <w:t>in the 12.</w:t>
      </w:r>
      <w:r w:rsidRPr="00304723" w:rsidR="0DFD955F">
        <w:rPr>
          <w:szCs w:val="22"/>
        </w:rPr>
        <w:t>5</w:t>
      </w:r>
      <w:r w:rsidRPr="00304723" w:rsidR="3F27FA09">
        <w:rPr>
          <w:szCs w:val="22"/>
        </w:rPr>
        <w:t>-12.7</w:t>
      </w:r>
      <w:r w:rsidRPr="00304723" w:rsidR="67962E92">
        <w:rPr>
          <w:szCs w:val="22"/>
        </w:rPr>
        <w:t>5</w:t>
      </w:r>
      <w:r w:rsidRPr="00304723" w:rsidR="3F27FA09">
        <w:rPr>
          <w:szCs w:val="22"/>
        </w:rPr>
        <w:t xml:space="preserve"> GHz band</w:t>
      </w:r>
      <w:r w:rsidRPr="00304723">
        <w:rPr>
          <w:szCs w:val="22"/>
        </w:rPr>
        <w:t>, as conditioned and set forth herein</w:t>
      </w:r>
      <w:r w:rsidRPr="00304723" w:rsidR="7F948A89">
        <w:rPr>
          <w:szCs w:val="22"/>
        </w:rPr>
        <w:t>.</w:t>
      </w:r>
      <w:r w:rsidRPr="00304723" w:rsidR="3F5F97BB">
        <w:rPr>
          <w:szCs w:val="22"/>
        </w:rPr>
        <w:t xml:space="preserve">  </w:t>
      </w:r>
      <w:bookmarkStart w:id="3" w:name="_Hlk101376643"/>
      <w:r w:rsidRPr="00304723" w:rsidR="35864649">
        <w:rPr>
          <w:szCs w:val="22"/>
        </w:rPr>
        <w:t>The</w:t>
      </w:r>
      <w:r w:rsidRPr="00304723" w:rsidR="29E21E82">
        <w:rPr>
          <w:szCs w:val="22"/>
        </w:rPr>
        <w:t>se</w:t>
      </w:r>
      <w:r w:rsidRPr="00304723" w:rsidR="35864649">
        <w:rPr>
          <w:szCs w:val="22"/>
        </w:rPr>
        <w:t xml:space="preserve"> conditions supplement the </w:t>
      </w:r>
      <w:r w:rsidRPr="00304723" w:rsidR="7CD2F237">
        <w:rPr>
          <w:szCs w:val="22"/>
        </w:rPr>
        <w:t xml:space="preserve">current conditions </w:t>
      </w:r>
      <w:r w:rsidRPr="00304723" w:rsidR="29E21E82">
        <w:rPr>
          <w:szCs w:val="22"/>
        </w:rPr>
        <w:t>that</w:t>
      </w:r>
      <w:r w:rsidRPr="00304723" w:rsidR="7CD2F237">
        <w:rPr>
          <w:szCs w:val="22"/>
        </w:rPr>
        <w:t xml:space="preserve"> apply to </w:t>
      </w:r>
      <w:r w:rsidRPr="00304723" w:rsidR="7CD2F237">
        <w:rPr>
          <w:szCs w:val="22"/>
        </w:rPr>
        <w:t>Anuvu’s</w:t>
      </w:r>
      <w:r w:rsidRPr="00304723" w:rsidR="7CD2F237">
        <w:rPr>
          <w:szCs w:val="22"/>
        </w:rPr>
        <w:t xml:space="preserve"> existing license.</w:t>
      </w:r>
      <w:r>
        <w:rPr>
          <w:rStyle w:val="FootnoteReference"/>
          <w:sz w:val="22"/>
          <w:szCs w:val="22"/>
        </w:rPr>
        <w:footnoteReference w:id="52"/>
      </w:r>
    </w:p>
    <w:p w:rsidR="004F535A" w:rsidRPr="00304723" w:rsidP="00620B44" w14:paraId="1C805A43" w14:textId="444D88B1">
      <w:pPr>
        <w:pStyle w:val="Heading1"/>
        <w:rPr>
          <w:rFonts w:ascii="Times New Roman" w:hAnsi="Times New Roman"/>
          <w:szCs w:val="22"/>
        </w:rPr>
      </w:pPr>
      <w:r w:rsidRPr="00304723">
        <w:rPr>
          <w:rFonts w:ascii="Times New Roman" w:hAnsi="Times New Roman"/>
          <w:szCs w:val="22"/>
        </w:rPr>
        <w:t>ORDERING CLAUSES</w:t>
      </w:r>
    </w:p>
    <w:p w:rsidR="009218DF" w:rsidP="009218DF" w14:paraId="6933EB68" w14:textId="4116B85D">
      <w:pPr>
        <w:pStyle w:val="ParaNum"/>
        <w:rPr>
          <w:szCs w:val="22"/>
        </w:rPr>
      </w:pPr>
      <w:bookmarkStart w:id="4" w:name="_Hlk520718054"/>
      <w:r w:rsidRPr="00304723">
        <w:rPr>
          <w:szCs w:val="22"/>
        </w:rPr>
        <w:t xml:space="preserve">Accordingly, IT IS ORDERED, that </w:t>
      </w:r>
      <w:r w:rsidRPr="00304723" w:rsidR="07B82204">
        <w:rPr>
          <w:szCs w:val="22"/>
        </w:rPr>
        <w:t xml:space="preserve">the Request for Waiver and </w:t>
      </w:r>
      <w:r w:rsidRPr="00304723">
        <w:rPr>
          <w:szCs w:val="22"/>
        </w:rPr>
        <w:t xml:space="preserve">the </w:t>
      </w:r>
      <w:r w:rsidRPr="00304723" w:rsidR="3CA2108C">
        <w:rPr>
          <w:szCs w:val="22"/>
        </w:rPr>
        <w:t xml:space="preserve">Modification </w:t>
      </w:r>
      <w:r w:rsidRPr="00304723">
        <w:rPr>
          <w:szCs w:val="22"/>
        </w:rPr>
        <w:t xml:space="preserve">Application filed by </w:t>
      </w:r>
      <w:r w:rsidRPr="00304723" w:rsidR="3CA2108C">
        <w:rPr>
          <w:spacing w:val="-2"/>
          <w:szCs w:val="22"/>
        </w:rPr>
        <w:t>Anuvu</w:t>
      </w:r>
      <w:r w:rsidRPr="00304723" w:rsidR="3CA2108C">
        <w:rPr>
          <w:spacing w:val="-2"/>
          <w:szCs w:val="22"/>
        </w:rPr>
        <w:t xml:space="preserve"> Licensing Holdings, LLC </w:t>
      </w:r>
      <w:r w:rsidRPr="00304723" w:rsidR="07B82204">
        <w:rPr>
          <w:szCs w:val="22"/>
        </w:rPr>
        <w:t>ARE</w:t>
      </w:r>
      <w:r w:rsidRPr="00304723" w:rsidR="3CA2108C">
        <w:rPr>
          <w:spacing w:val="-2"/>
          <w:szCs w:val="22"/>
        </w:rPr>
        <w:t xml:space="preserve"> </w:t>
      </w:r>
      <w:r w:rsidRPr="00304723">
        <w:rPr>
          <w:szCs w:val="22"/>
        </w:rPr>
        <w:t xml:space="preserve">GRANTED, pursuant to </w:t>
      </w:r>
      <w:r w:rsidRPr="00304723" w:rsidR="47C5DC57">
        <w:rPr>
          <w:szCs w:val="22"/>
        </w:rPr>
        <w:t>s</w:t>
      </w:r>
      <w:r w:rsidRPr="00304723">
        <w:rPr>
          <w:szCs w:val="22"/>
        </w:rPr>
        <w:t xml:space="preserve">ections </w:t>
      </w:r>
      <w:r w:rsidRPr="00304723" w:rsidR="31DC8703">
        <w:rPr>
          <w:szCs w:val="22"/>
        </w:rPr>
        <w:t>0.51</w:t>
      </w:r>
      <w:r w:rsidRPr="00304723" w:rsidR="45F1D8F9">
        <w:rPr>
          <w:szCs w:val="22"/>
        </w:rPr>
        <w:t xml:space="preserve"> and</w:t>
      </w:r>
      <w:r w:rsidRPr="00304723" w:rsidR="31DC8703">
        <w:rPr>
          <w:szCs w:val="22"/>
        </w:rPr>
        <w:t xml:space="preserve"> 0.261</w:t>
      </w:r>
      <w:r w:rsidRPr="00304723">
        <w:rPr>
          <w:szCs w:val="22"/>
        </w:rPr>
        <w:t xml:space="preserve"> of the Commission's rules, 47 CFR §§ 0.51</w:t>
      </w:r>
      <w:r w:rsidRPr="00304723" w:rsidR="45F1D8F9">
        <w:rPr>
          <w:szCs w:val="22"/>
        </w:rPr>
        <w:t xml:space="preserve"> and </w:t>
      </w:r>
      <w:r w:rsidRPr="00304723">
        <w:rPr>
          <w:szCs w:val="22"/>
        </w:rPr>
        <w:t>0.</w:t>
      </w:r>
      <w:r w:rsidRPr="00304723" w:rsidR="5A88E8B0">
        <w:rPr>
          <w:szCs w:val="22"/>
        </w:rPr>
        <w:t>261</w:t>
      </w:r>
      <w:r w:rsidRPr="00304723">
        <w:rPr>
          <w:szCs w:val="22"/>
        </w:rPr>
        <w:t xml:space="preserve">, and Sections 4(i), 301, 303(r), 308, </w:t>
      </w:r>
      <w:r w:rsidRPr="00304723" w:rsidR="32B6EF6B">
        <w:rPr>
          <w:szCs w:val="22"/>
        </w:rPr>
        <w:t xml:space="preserve">and </w:t>
      </w:r>
      <w:r w:rsidRPr="00304723">
        <w:rPr>
          <w:szCs w:val="22"/>
        </w:rPr>
        <w:t>310</w:t>
      </w:r>
      <w:r w:rsidRPr="00304723" w:rsidR="32B6EF6B">
        <w:rPr>
          <w:szCs w:val="22"/>
        </w:rPr>
        <w:t xml:space="preserve"> </w:t>
      </w:r>
      <w:r w:rsidRPr="00304723">
        <w:rPr>
          <w:szCs w:val="22"/>
        </w:rPr>
        <w:t xml:space="preserve">of the Communications Act, as amended, 47 U.S.C. §§ 154(i), 301, 303(r), 308, 309, </w:t>
      </w:r>
      <w:r w:rsidRPr="00304723" w:rsidR="6A425B0F">
        <w:rPr>
          <w:szCs w:val="22"/>
        </w:rPr>
        <w:t xml:space="preserve">and </w:t>
      </w:r>
      <w:r w:rsidRPr="00304723">
        <w:rPr>
          <w:szCs w:val="22"/>
        </w:rPr>
        <w:t xml:space="preserve">310, subject to the requirements and conditions set forth below, and that </w:t>
      </w:r>
      <w:r w:rsidRPr="00304723" w:rsidR="3CA2108C">
        <w:rPr>
          <w:szCs w:val="22"/>
        </w:rPr>
        <w:t>Anuvu</w:t>
      </w:r>
      <w:r w:rsidRPr="00304723">
        <w:rPr>
          <w:szCs w:val="22"/>
        </w:rPr>
        <w:t xml:space="preserve"> is authorized to operate Earth Stations</w:t>
      </w:r>
      <w:r w:rsidRPr="00304723" w:rsidR="3CA2108C">
        <w:rPr>
          <w:szCs w:val="22"/>
        </w:rPr>
        <w:t xml:space="preserve"> Aboard Aircraft</w:t>
      </w:r>
      <w:r w:rsidRPr="00304723">
        <w:rPr>
          <w:szCs w:val="22"/>
        </w:rPr>
        <w:t xml:space="preserve"> </w:t>
      </w:r>
      <w:r w:rsidRPr="00304723" w:rsidR="00385327">
        <w:rPr>
          <w:szCs w:val="22"/>
        </w:rPr>
        <w:t xml:space="preserve">to communicate </w:t>
      </w:r>
      <w:r w:rsidRPr="00304723" w:rsidR="45EB15FC">
        <w:rPr>
          <w:szCs w:val="22"/>
        </w:rPr>
        <w:t>with</w:t>
      </w:r>
      <w:r w:rsidRPr="00304723" w:rsidR="00385327">
        <w:rPr>
          <w:szCs w:val="22"/>
        </w:rPr>
        <w:t xml:space="preserve"> </w:t>
      </w:r>
      <w:r w:rsidRPr="00304723" w:rsidR="45EB15FC">
        <w:rPr>
          <w:szCs w:val="22"/>
        </w:rPr>
        <w:t>the Eutelsat 139</w:t>
      </w:r>
      <w:r w:rsidRPr="00304723" w:rsidR="092FBA3B">
        <w:rPr>
          <w:szCs w:val="22"/>
        </w:rPr>
        <w:t xml:space="preserve"> </w:t>
      </w:r>
      <w:r w:rsidRPr="00304723" w:rsidR="45EB15FC">
        <w:rPr>
          <w:szCs w:val="22"/>
        </w:rPr>
        <w:t>W</w:t>
      </w:r>
      <w:r w:rsidRPr="00304723" w:rsidR="092FBA3B">
        <w:rPr>
          <w:szCs w:val="22"/>
        </w:rPr>
        <w:t xml:space="preserve">est </w:t>
      </w:r>
      <w:r w:rsidRPr="00304723" w:rsidR="45EB15FC">
        <w:rPr>
          <w:szCs w:val="22"/>
        </w:rPr>
        <w:t>A satellite</w:t>
      </w:r>
      <w:r w:rsidRPr="00304723" w:rsidR="71C7D5CD">
        <w:rPr>
          <w:szCs w:val="22"/>
        </w:rPr>
        <w:t xml:space="preserve"> </w:t>
      </w:r>
      <w:r w:rsidRPr="00304723" w:rsidR="45EB15FC">
        <w:rPr>
          <w:szCs w:val="22"/>
        </w:rPr>
        <w:t xml:space="preserve">in </w:t>
      </w:r>
      <w:r w:rsidRPr="00304723">
        <w:rPr>
          <w:szCs w:val="22"/>
        </w:rPr>
        <w:t>the United States, including its territories, and on non-U.S.-registered aircraft operating in U.S. airspace</w:t>
      </w:r>
      <w:r w:rsidRPr="00304723" w:rsidR="00906823">
        <w:rPr>
          <w:szCs w:val="22"/>
        </w:rPr>
        <w:t>.  This waiver terminates when Eutelsat 139 West A discontinues operation</w:t>
      </w:r>
      <w:r w:rsidRPr="00304723" w:rsidR="00C173D1">
        <w:rPr>
          <w:szCs w:val="22"/>
        </w:rPr>
        <w:t xml:space="preserve"> </w:t>
      </w:r>
      <w:r w:rsidRPr="00304723" w:rsidR="00906823">
        <w:rPr>
          <w:szCs w:val="22"/>
        </w:rPr>
        <w:t xml:space="preserve">but no later than </w:t>
      </w:r>
      <w:r w:rsidRPr="00304723" w:rsidR="00C173D1">
        <w:rPr>
          <w:szCs w:val="22"/>
        </w:rPr>
        <w:t xml:space="preserve">June 1, 2025 </w:t>
      </w:r>
      <w:r w:rsidRPr="00304723" w:rsidR="00906823">
        <w:rPr>
          <w:szCs w:val="22"/>
        </w:rPr>
        <w:t>based on the limited remaining lifespan of Eutelsat 139 West A</w:t>
      </w:r>
      <w:r w:rsidRPr="00304723">
        <w:rPr>
          <w:szCs w:val="22"/>
        </w:rPr>
        <w:t xml:space="preserve">.  </w:t>
      </w:r>
      <w:bookmarkEnd w:id="4"/>
      <w:r w:rsidRPr="00304723" w:rsidR="3CA2108C">
        <w:rPr>
          <w:szCs w:val="22"/>
        </w:rPr>
        <w:t>Anuvu</w:t>
      </w:r>
      <w:r w:rsidRPr="00304723" w:rsidR="3CA2108C">
        <w:rPr>
          <w:szCs w:val="22"/>
        </w:rPr>
        <w:t xml:space="preserve"> is </w:t>
      </w:r>
      <w:r w:rsidRPr="00304723">
        <w:rPr>
          <w:szCs w:val="22"/>
        </w:rPr>
        <w:t>afforded</w:t>
      </w:r>
      <w:r w:rsidRPr="00304723">
        <w:rPr>
          <w:spacing w:val="5"/>
          <w:szCs w:val="22"/>
        </w:rPr>
        <w:t xml:space="preserve"> </w:t>
      </w:r>
      <w:r w:rsidRPr="00304723">
        <w:rPr>
          <w:spacing w:val="1"/>
          <w:szCs w:val="22"/>
        </w:rPr>
        <w:t>30</w:t>
      </w:r>
      <w:r w:rsidRPr="00304723">
        <w:rPr>
          <w:spacing w:val="7"/>
          <w:szCs w:val="22"/>
        </w:rPr>
        <w:t xml:space="preserve"> </w:t>
      </w:r>
      <w:r w:rsidRPr="00304723">
        <w:rPr>
          <w:spacing w:val="-1"/>
          <w:szCs w:val="22"/>
        </w:rPr>
        <w:t>days</w:t>
      </w:r>
      <w:r w:rsidRPr="00304723">
        <w:rPr>
          <w:spacing w:val="3"/>
          <w:szCs w:val="22"/>
        </w:rPr>
        <w:t xml:space="preserve"> </w:t>
      </w:r>
      <w:r w:rsidRPr="00304723">
        <w:rPr>
          <w:szCs w:val="22"/>
        </w:rPr>
        <w:t>from</w:t>
      </w:r>
      <w:r w:rsidRPr="00304723">
        <w:rPr>
          <w:spacing w:val="2"/>
          <w:szCs w:val="22"/>
        </w:rPr>
        <w:t xml:space="preserve"> </w:t>
      </w:r>
      <w:r w:rsidRPr="00304723">
        <w:rPr>
          <w:spacing w:val="-1"/>
          <w:szCs w:val="22"/>
        </w:rPr>
        <w:t>the</w:t>
      </w:r>
      <w:r w:rsidRPr="00304723">
        <w:rPr>
          <w:spacing w:val="6"/>
          <w:szCs w:val="22"/>
        </w:rPr>
        <w:t xml:space="preserve"> </w:t>
      </w:r>
      <w:r w:rsidRPr="00304723">
        <w:rPr>
          <w:szCs w:val="22"/>
        </w:rPr>
        <w:t>date</w:t>
      </w:r>
      <w:r w:rsidRPr="00304723">
        <w:rPr>
          <w:spacing w:val="7"/>
          <w:szCs w:val="22"/>
        </w:rPr>
        <w:t xml:space="preserve"> </w:t>
      </w:r>
      <w:r w:rsidRPr="00304723">
        <w:rPr>
          <w:spacing w:val="1"/>
          <w:szCs w:val="22"/>
        </w:rPr>
        <w:t xml:space="preserve">of </w:t>
      </w:r>
      <w:r w:rsidRPr="00304723">
        <w:rPr>
          <w:szCs w:val="22"/>
        </w:rPr>
        <w:t>release</w:t>
      </w:r>
      <w:r w:rsidRPr="00304723">
        <w:rPr>
          <w:spacing w:val="7"/>
          <w:szCs w:val="22"/>
        </w:rPr>
        <w:t xml:space="preserve"> </w:t>
      </w:r>
      <w:r w:rsidRPr="00304723">
        <w:rPr>
          <w:spacing w:val="1"/>
          <w:szCs w:val="22"/>
        </w:rPr>
        <w:t>of</w:t>
      </w:r>
      <w:r w:rsidRPr="00304723">
        <w:rPr>
          <w:spacing w:val="5"/>
          <w:szCs w:val="22"/>
        </w:rPr>
        <w:t xml:space="preserve"> </w:t>
      </w:r>
      <w:r w:rsidRPr="00304723">
        <w:rPr>
          <w:spacing w:val="-1"/>
          <w:szCs w:val="22"/>
        </w:rPr>
        <w:t>th</w:t>
      </w:r>
      <w:r w:rsidRPr="00304723" w:rsidR="3CA2108C">
        <w:rPr>
          <w:spacing w:val="-1"/>
          <w:szCs w:val="22"/>
        </w:rPr>
        <w:t xml:space="preserve">is </w:t>
      </w:r>
      <w:r w:rsidRPr="00304723" w:rsidR="6C80542D">
        <w:rPr>
          <w:spacing w:val="-1"/>
          <w:szCs w:val="22"/>
        </w:rPr>
        <w:t>order</w:t>
      </w:r>
      <w:r w:rsidRPr="00304723" w:rsidR="3CA2108C">
        <w:rPr>
          <w:spacing w:val="-1"/>
          <w:szCs w:val="22"/>
        </w:rPr>
        <w:t xml:space="preserve"> a</w:t>
      </w:r>
      <w:r w:rsidRPr="00304723">
        <w:rPr>
          <w:szCs w:val="22"/>
        </w:rPr>
        <w:t>nd</w:t>
      </w:r>
      <w:r w:rsidRPr="00304723">
        <w:rPr>
          <w:spacing w:val="5"/>
          <w:szCs w:val="22"/>
        </w:rPr>
        <w:t xml:space="preserve"> </w:t>
      </w:r>
      <w:r w:rsidRPr="00304723">
        <w:rPr>
          <w:szCs w:val="22"/>
        </w:rPr>
        <w:t>authorization, as conditioned,</w:t>
      </w:r>
      <w:r w:rsidRPr="00304723">
        <w:rPr>
          <w:spacing w:val="3"/>
          <w:szCs w:val="22"/>
        </w:rPr>
        <w:t xml:space="preserve"> </w:t>
      </w:r>
      <w:r w:rsidRPr="00304723">
        <w:rPr>
          <w:spacing w:val="-1"/>
          <w:szCs w:val="22"/>
        </w:rPr>
        <w:t>to</w:t>
      </w:r>
      <w:r w:rsidRPr="00304723">
        <w:rPr>
          <w:spacing w:val="6"/>
          <w:szCs w:val="22"/>
        </w:rPr>
        <w:t xml:space="preserve"> </w:t>
      </w:r>
      <w:r w:rsidRPr="00304723">
        <w:rPr>
          <w:szCs w:val="22"/>
        </w:rPr>
        <w:t>decline</w:t>
      </w:r>
      <w:r w:rsidRPr="00304723">
        <w:rPr>
          <w:spacing w:val="7"/>
          <w:szCs w:val="22"/>
        </w:rPr>
        <w:t xml:space="preserve"> </w:t>
      </w:r>
      <w:r w:rsidRPr="00304723" w:rsidR="3CA2108C">
        <w:rPr>
          <w:spacing w:val="7"/>
          <w:szCs w:val="22"/>
        </w:rPr>
        <w:t>it</w:t>
      </w:r>
      <w:r w:rsidRPr="00304723">
        <w:rPr>
          <w:szCs w:val="22"/>
        </w:rPr>
        <w:t>.</w:t>
      </w:r>
      <w:r w:rsidRPr="00304723">
        <w:rPr>
          <w:spacing w:val="24"/>
          <w:szCs w:val="22"/>
        </w:rPr>
        <w:t xml:space="preserve">  </w:t>
      </w:r>
      <w:r w:rsidRPr="00304723">
        <w:rPr>
          <w:spacing w:val="-1"/>
          <w:szCs w:val="22"/>
        </w:rPr>
        <w:t>Failure</w:t>
      </w:r>
      <w:r w:rsidRPr="00304723">
        <w:rPr>
          <w:spacing w:val="21"/>
          <w:szCs w:val="22"/>
        </w:rPr>
        <w:t xml:space="preserve"> </w:t>
      </w:r>
      <w:r w:rsidRPr="00304723">
        <w:rPr>
          <w:szCs w:val="22"/>
        </w:rPr>
        <w:t>to</w:t>
      </w:r>
      <w:r w:rsidRPr="00304723">
        <w:rPr>
          <w:spacing w:val="26"/>
          <w:szCs w:val="22"/>
        </w:rPr>
        <w:t xml:space="preserve"> </w:t>
      </w:r>
      <w:r w:rsidRPr="00304723">
        <w:rPr>
          <w:szCs w:val="22"/>
        </w:rPr>
        <w:t>respond</w:t>
      </w:r>
      <w:r w:rsidRPr="00304723">
        <w:rPr>
          <w:spacing w:val="26"/>
          <w:szCs w:val="22"/>
        </w:rPr>
        <w:t xml:space="preserve"> </w:t>
      </w:r>
      <w:r w:rsidRPr="00304723">
        <w:rPr>
          <w:spacing w:val="-2"/>
          <w:szCs w:val="22"/>
        </w:rPr>
        <w:t>within</w:t>
      </w:r>
      <w:r w:rsidRPr="00304723">
        <w:rPr>
          <w:spacing w:val="22"/>
          <w:szCs w:val="22"/>
        </w:rPr>
        <w:t xml:space="preserve"> </w:t>
      </w:r>
      <w:r w:rsidRPr="00304723">
        <w:rPr>
          <w:szCs w:val="22"/>
        </w:rPr>
        <w:t>this</w:t>
      </w:r>
      <w:r w:rsidRPr="00304723">
        <w:rPr>
          <w:spacing w:val="22"/>
          <w:szCs w:val="22"/>
        </w:rPr>
        <w:t xml:space="preserve"> </w:t>
      </w:r>
      <w:r w:rsidRPr="00304723">
        <w:rPr>
          <w:szCs w:val="22"/>
        </w:rPr>
        <w:t>period</w:t>
      </w:r>
      <w:r w:rsidRPr="00304723">
        <w:rPr>
          <w:spacing w:val="26"/>
          <w:szCs w:val="22"/>
        </w:rPr>
        <w:t xml:space="preserve"> </w:t>
      </w:r>
      <w:r w:rsidRPr="00304723">
        <w:rPr>
          <w:spacing w:val="-2"/>
          <w:szCs w:val="22"/>
        </w:rPr>
        <w:t>will</w:t>
      </w:r>
      <w:r w:rsidRPr="00304723">
        <w:rPr>
          <w:spacing w:val="20"/>
          <w:szCs w:val="22"/>
        </w:rPr>
        <w:t xml:space="preserve"> </w:t>
      </w:r>
      <w:r w:rsidRPr="00304723">
        <w:rPr>
          <w:spacing w:val="-1"/>
          <w:szCs w:val="22"/>
        </w:rPr>
        <w:t>constitute</w:t>
      </w:r>
      <w:r w:rsidRPr="00304723">
        <w:rPr>
          <w:spacing w:val="24"/>
          <w:szCs w:val="22"/>
        </w:rPr>
        <w:t xml:space="preserve"> </w:t>
      </w:r>
      <w:r w:rsidRPr="00304723">
        <w:rPr>
          <w:spacing w:val="-1"/>
          <w:szCs w:val="22"/>
        </w:rPr>
        <w:t>formal</w:t>
      </w:r>
      <w:r w:rsidRPr="00304723">
        <w:rPr>
          <w:spacing w:val="23"/>
          <w:szCs w:val="22"/>
        </w:rPr>
        <w:t xml:space="preserve"> </w:t>
      </w:r>
      <w:r w:rsidRPr="00304723">
        <w:rPr>
          <w:szCs w:val="22"/>
        </w:rPr>
        <w:t>acceptance</w:t>
      </w:r>
      <w:r w:rsidRPr="00304723">
        <w:rPr>
          <w:spacing w:val="25"/>
          <w:szCs w:val="22"/>
        </w:rPr>
        <w:t xml:space="preserve"> </w:t>
      </w:r>
      <w:r w:rsidRPr="00304723">
        <w:rPr>
          <w:szCs w:val="22"/>
        </w:rPr>
        <w:t>of</w:t>
      </w:r>
      <w:r w:rsidRPr="00304723">
        <w:rPr>
          <w:spacing w:val="22"/>
          <w:szCs w:val="22"/>
        </w:rPr>
        <w:t xml:space="preserve"> </w:t>
      </w:r>
      <w:r w:rsidRPr="00304723">
        <w:rPr>
          <w:szCs w:val="22"/>
        </w:rPr>
        <w:t>the</w:t>
      </w:r>
      <w:r w:rsidRPr="00304723">
        <w:rPr>
          <w:spacing w:val="20"/>
          <w:szCs w:val="22"/>
        </w:rPr>
        <w:t xml:space="preserve"> </w:t>
      </w:r>
      <w:r w:rsidRPr="00304723">
        <w:rPr>
          <w:szCs w:val="22"/>
        </w:rPr>
        <w:t>authorization</w:t>
      </w:r>
      <w:r w:rsidRPr="00304723">
        <w:rPr>
          <w:spacing w:val="24"/>
          <w:szCs w:val="22"/>
        </w:rPr>
        <w:t xml:space="preserve"> </w:t>
      </w:r>
      <w:r w:rsidRPr="00304723">
        <w:rPr>
          <w:szCs w:val="22"/>
        </w:rPr>
        <w:t>a</w:t>
      </w:r>
      <w:r w:rsidR="00E7001E">
        <w:rPr>
          <w:szCs w:val="22"/>
        </w:rPr>
        <w:t xml:space="preserve">s </w:t>
      </w:r>
      <w:r w:rsidRPr="00304723">
        <w:rPr>
          <w:szCs w:val="22"/>
        </w:rPr>
        <w:t>conditioned.</w:t>
      </w:r>
    </w:p>
    <w:p w:rsidR="006E5A8B" w:rsidRPr="009218DF" w:rsidP="009218DF" w14:paraId="596657A9" w14:textId="6D3D7164">
      <w:pPr>
        <w:pStyle w:val="ParaNum"/>
        <w:rPr>
          <w:szCs w:val="22"/>
        </w:rPr>
      </w:pPr>
      <w:r w:rsidRPr="009218DF">
        <w:rPr>
          <w:szCs w:val="22"/>
        </w:rPr>
        <w:t xml:space="preserve">IT IS FURTHER ORDERED that </w:t>
      </w:r>
      <w:r w:rsidRPr="009218DF">
        <w:rPr>
          <w:szCs w:val="22"/>
        </w:rPr>
        <w:t>Anuvu’s</w:t>
      </w:r>
      <w:r w:rsidRPr="009218DF">
        <w:rPr>
          <w:szCs w:val="22"/>
        </w:rPr>
        <w:t xml:space="preserve"> application for Special Temporary Authority to use the 12.2-12.75 GHz band for Earth Stations Aboard Aircraft is DISMISSED as moot.</w:t>
      </w:r>
    </w:p>
    <w:p w:rsidR="006845F9" w:rsidRPr="00304723" w:rsidP="00D47322" w14:paraId="1AF7BF23" w14:textId="08A9A77A">
      <w:pPr>
        <w:pStyle w:val="ParaNum"/>
        <w:numPr>
          <w:ilvl w:val="0"/>
          <w:numId w:val="0"/>
        </w:numPr>
        <w:ind w:firstLine="720"/>
        <w:rPr>
          <w:szCs w:val="22"/>
        </w:rPr>
      </w:pPr>
      <w:r>
        <w:rPr>
          <w:szCs w:val="22"/>
        </w:rPr>
        <w:t>16.</w:t>
      </w:r>
      <w:r>
        <w:rPr>
          <w:szCs w:val="22"/>
        </w:rPr>
        <w:tab/>
      </w:r>
      <w:r w:rsidRPr="00304723" w:rsidR="07B82204">
        <w:rPr>
          <w:szCs w:val="22"/>
        </w:rPr>
        <w:t xml:space="preserve">IT IS FURTHER ORDERED that </w:t>
      </w:r>
      <w:r w:rsidRPr="00304723" w:rsidR="07B82204">
        <w:rPr>
          <w:szCs w:val="22"/>
        </w:rPr>
        <w:t>Anuvu’s</w:t>
      </w:r>
      <w:r w:rsidRPr="00304723" w:rsidR="07B82204">
        <w:rPr>
          <w:szCs w:val="22"/>
        </w:rPr>
        <w:t xml:space="preserve"> use of </w:t>
      </w:r>
      <w:r w:rsidRPr="00304723" w:rsidR="784B00FC">
        <w:rPr>
          <w:szCs w:val="22"/>
        </w:rPr>
        <w:t>12.</w:t>
      </w:r>
      <w:r w:rsidRPr="00304723" w:rsidR="0EBA30C7">
        <w:rPr>
          <w:szCs w:val="22"/>
        </w:rPr>
        <w:t>5</w:t>
      </w:r>
      <w:r w:rsidRPr="00304723" w:rsidR="784B00FC">
        <w:rPr>
          <w:szCs w:val="22"/>
        </w:rPr>
        <w:t>-12.75 GHz band</w:t>
      </w:r>
      <w:r w:rsidRPr="00304723" w:rsidR="0E795B52">
        <w:rPr>
          <w:szCs w:val="22"/>
        </w:rPr>
        <w:t xml:space="preserve"> </w:t>
      </w:r>
      <w:r w:rsidRPr="00304723" w:rsidR="07B82204">
        <w:rPr>
          <w:szCs w:val="22"/>
        </w:rPr>
        <w:t>is subject to the following requirements and conditions:</w:t>
      </w:r>
    </w:p>
    <w:p w:rsidR="00947FBC" w:rsidP="00947FBC" w14:paraId="14C6C2C2" w14:textId="77777777">
      <w:pPr>
        <w:pStyle w:val="ParaNum"/>
        <w:numPr>
          <w:ilvl w:val="0"/>
          <w:numId w:val="42"/>
        </w:numPr>
        <w:rPr>
          <w:color w:val="000000" w:themeColor="text1"/>
          <w:szCs w:val="22"/>
        </w:rPr>
      </w:pPr>
      <w:bookmarkStart w:id="5" w:name="_Hlk122597384"/>
      <w:r w:rsidRPr="00304723">
        <w:rPr>
          <w:color w:val="000000" w:themeColor="text1"/>
          <w:szCs w:val="22"/>
        </w:rPr>
        <w:t>Th</w:t>
      </w:r>
      <w:r w:rsidRPr="00304723" w:rsidR="00ED1E03">
        <w:rPr>
          <w:color w:val="000000" w:themeColor="text1"/>
          <w:szCs w:val="22"/>
        </w:rPr>
        <w:t xml:space="preserve">is </w:t>
      </w:r>
      <w:r w:rsidRPr="00304723">
        <w:rPr>
          <w:color w:val="000000" w:themeColor="text1"/>
          <w:szCs w:val="22"/>
        </w:rPr>
        <w:t>authorization</w:t>
      </w:r>
      <w:r w:rsidRPr="00304723" w:rsidR="00ED1E03">
        <w:rPr>
          <w:color w:val="000000" w:themeColor="text1"/>
          <w:szCs w:val="22"/>
        </w:rPr>
        <w:t xml:space="preserve"> i</w:t>
      </w:r>
      <w:r w:rsidRPr="00304723">
        <w:rPr>
          <w:color w:val="000000" w:themeColor="text1"/>
          <w:szCs w:val="22"/>
        </w:rPr>
        <w:t xml:space="preserve">s granted on </w:t>
      </w:r>
      <w:r w:rsidRPr="00304723" w:rsidR="5EE67B83">
        <w:rPr>
          <w:color w:val="000000" w:themeColor="text1"/>
          <w:szCs w:val="22"/>
        </w:rPr>
        <w:t xml:space="preserve">a </w:t>
      </w:r>
      <w:r w:rsidRPr="00304723" w:rsidR="00CB4F11">
        <w:rPr>
          <w:color w:val="000000" w:themeColor="text1"/>
          <w:szCs w:val="22"/>
        </w:rPr>
        <w:t xml:space="preserve">secondary, </w:t>
      </w:r>
      <w:r w:rsidRPr="00304723">
        <w:rPr>
          <w:color w:val="000000" w:themeColor="text1"/>
          <w:szCs w:val="22"/>
        </w:rPr>
        <w:t>non-interference</w:t>
      </w:r>
      <w:r w:rsidRPr="00304723" w:rsidR="00C10BF2">
        <w:rPr>
          <w:color w:val="000000" w:themeColor="text1"/>
          <w:szCs w:val="22"/>
        </w:rPr>
        <w:t>,</w:t>
      </w:r>
      <w:r w:rsidRPr="00304723">
        <w:rPr>
          <w:color w:val="000000" w:themeColor="text1"/>
          <w:szCs w:val="22"/>
        </w:rPr>
        <w:t xml:space="preserve"> </w:t>
      </w:r>
      <w:r w:rsidRPr="00304723" w:rsidR="00C10BF2">
        <w:rPr>
          <w:color w:val="000000" w:themeColor="text1"/>
          <w:szCs w:val="22"/>
        </w:rPr>
        <w:t>un</w:t>
      </w:r>
      <w:r w:rsidRPr="00304723">
        <w:rPr>
          <w:color w:val="000000" w:themeColor="text1"/>
          <w:szCs w:val="22"/>
        </w:rPr>
        <w:t xml:space="preserve">protected basis </w:t>
      </w:r>
      <w:r w:rsidRPr="00304723" w:rsidR="00BF5098">
        <w:rPr>
          <w:color w:val="000000" w:themeColor="text1"/>
          <w:szCs w:val="22"/>
        </w:rPr>
        <w:t>for</w:t>
      </w:r>
      <w:r w:rsidRPr="00304723" w:rsidR="001155BC">
        <w:rPr>
          <w:color w:val="000000" w:themeColor="text1"/>
          <w:szCs w:val="22"/>
        </w:rPr>
        <w:t xml:space="preserve"> </w:t>
      </w:r>
      <w:r w:rsidRPr="00304723">
        <w:rPr>
          <w:color w:val="000000" w:themeColor="text1"/>
          <w:szCs w:val="22"/>
        </w:rPr>
        <w:t>operations in the 12.</w:t>
      </w:r>
      <w:r w:rsidRPr="00304723" w:rsidR="004430BA">
        <w:rPr>
          <w:color w:val="000000" w:themeColor="text1"/>
          <w:szCs w:val="22"/>
        </w:rPr>
        <w:t>5</w:t>
      </w:r>
      <w:r w:rsidRPr="00304723">
        <w:rPr>
          <w:color w:val="000000" w:themeColor="text1"/>
          <w:szCs w:val="22"/>
        </w:rPr>
        <w:t>-12.7</w:t>
      </w:r>
      <w:r w:rsidRPr="00304723" w:rsidR="004430BA">
        <w:rPr>
          <w:color w:val="000000" w:themeColor="text1"/>
          <w:szCs w:val="22"/>
        </w:rPr>
        <w:t>5</w:t>
      </w:r>
      <w:r w:rsidRPr="00304723">
        <w:rPr>
          <w:color w:val="000000" w:themeColor="text1"/>
          <w:szCs w:val="22"/>
        </w:rPr>
        <w:t xml:space="preserve"> GHz band in the United States.  </w:t>
      </w:r>
      <w:r w:rsidRPr="00304723" w:rsidR="00180BD6">
        <w:rPr>
          <w:color w:val="000000" w:themeColor="text1"/>
          <w:szCs w:val="22"/>
        </w:rPr>
        <w:t>The ES</w:t>
      </w:r>
      <w:r w:rsidRPr="00304723" w:rsidR="00ED1E03">
        <w:rPr>
          <w:color w:val="000000" w:themeColor="text1"/>
          <w:szCs w:val="22"/>
        </w:rPr>
        <w:t>AA o</w:t>
      </w:r>
      <w:r w:rsidRPr="00304723" w:rsidR="00180BD6">
        <w:rPr>
          <w:color w:val="000000" w:themeColor="text1"/>
          <w:szCs w:val="22"/>
        </w:rPr>
        <w:t>perations</w:t>
      </w:r>
      <w:r w:rsidRPr="00304723" w:rsidR="0064418D">
        <w:rPr>
          <w:color w:val="000000" w:themeColor="text1"/>
          <w:szCs w:val="22"/>
        </w:rPr>
        <w:t xml:space="preserve"> of </w:t>
      </w:r>
      <w:r w:rsidRPr="00304723" w:rsidR="00ED1E03">
        <w:rPr>
          <w:color w:val="000000" w:themeColor="text1"/>
          <w:szCs w:val="22"/>
        </w:rPr>
        <w:t>Anuvu</w:t>
      </w:r>
      <w:r w:rsidRPr="00304723" w:rsidR="00ED1E03">
        <w:rPr>
          <w:color w:val="000000" w:themeColor="text1"/>
          <w:szCs w:val="22"/>
        </w:rPr>
        <w:t xml:space="preserve"> </w:t>
      </w:r>
      <w:r w:rsidRPr="00304723" w:rsidR="00180BD6">
        <w:rPr>
          <w:color w:val="000000" w:themeColor="text1"/>
          <w:szCs w:val="22"/>
        </w:rPr>
        <w:t xml:space="preserve">must accept any interference received from both current and future services authorized in the band – even if such interference causes undesirable operations </w:t>
      </w:r>
      <w:r w:rsidRPr="00304723" w:rsidR="0034535D">
        <w:rPr>
          <w:color w:val="000000" w:themeColor="text1"/>
          <w:szCs w:val="22"/>
        </w:rPr>
        <w:t>–</w:t>
      </w:r>
      <w:r w:rsidRPr="00304723" w:rsidR="00180BD6">
        <w:rPr>
          <w:color w:val="000000" w:themeColor="text1"/>
          <w:szCs w:val="22"/>
        </w:rPr>
        <w:t xml:space="preserve"> and must not cause harmful interference to any authorized service, whether licensed or not</w:t>
      </w:r>
      <w:r w:rsidRPr="00304723" w:rsidR="00571143">
        <w:rPr>
          <w:color w:val="000000" w:themeColor="text1"/>
          <w:szCs w:val="22"/>
        </w:rPr>
        <w:t>.</w:t>
      </w:r>
      <w:bookmarkEnd w:id="5"/>
    </w:p>
    <w:p w:rsidR="009218DF" w:rsidRPr="00947FBC" w:rsidP="00947FBC" w14:paraId="480F4222" w14:textId="567A3C62">
      <w:pPr>
        <w:pStyle w:val="ParaNum"/>
        <w:numPr>
          <w:ilvl w:val="0"/>
          <w:numId w:val="42"/>
        </w:numPr>
        <w:rPr>
          <w:color w:val="000000" w:themeColor="text1"/>
          <w:szCs w:val="22"/>
        </w:rPr>
      </w:pPr>
      <w:r w:rsidRPr="00947FBC">
        <w:rPr>
          <w:szCs w:val="22"/>
        </w:rPr>
        <w:t>Th</w:t>
      </w:r>
      <w:r w:rsidRPr="00947FBC" w:rsidR="00ED1E03">
        <w:rPr>
          <w:szCs w:val="22"/>
        </w:rPr>
        <w:t xml:space="preserve">is </w:t>
      </w:r>
      <w:r w:rsidRPr="00947FBC">
        <w:rPr>
          <w:szCs w:val="22"/>
        </w:rPr>
        <w:t>authorization</w:t>
      </w:r>
      <w:r w:rsidRPr="00947FBC" w:rsidR="00ED1E03">
        <w:rPr>
          <w:szCs w:val="22"/>
        </w:rPr>
        <w:t xml:space="preserve"> i</w:t>
      </w:r>
      <w:r w:rsidRPr="00947FBC">
        <w:rPr>
          <w:szCs w:val="22"/>
        </w:rPr>
        <w:t xml:space="preserve">s subject to modification to bring </w:t>
      </w:r>
      <w:r w:rsidRPr="00947FBC" w:rsidR="654D11E7">
        <w:rPr>
          <w:szCs w:val="22"/>
        </w:rPr>
        <w:t xml:space="preserve">it </w:t>
      </w:r>
      <w:r w:rsidRPr="00947FBC">
        <w:rPr>
          <w:szCs w:val="22"/>
        </w:rPr>
        <w:t xml:space="preserve">into conformance </w:t>
      </w:r>
      <w:r w:rsidRPr="00947FBC" w:rsidR="009A2956">
        <w:rPr>
          <w:szCs w:val="22"/>
        </w:rPr>
        <w:t xml:space="preserve">with </w:t>
      </w:r>
      <w:r w:rsidRPr="00947FBC" w:rsidR="003777F1">
        <w:rPr>
          <w:szCs w:val="22"/>
        </w:rPr>
        <w:t xml:space="preserve">any </w:t>
      </w:r>
      <w:r w:rsidRPr="00947FBC">
        <w:rPr>
          <w:szCs w:val="22"/>
        </w:rPr>
        <w:t xml:space="preserve">rules or policies adopted by the Commission in the future, including in WT Docket No. 20-443, </w:t>
      </w:r>
      <w:r w:rsidRPr="00947FBC">
        <w:rPr>
          <w:i/>
          <w:iCs/>
          <w:szCs w:val="22"/>
        </w:rPr>
        <w:t>Expanding Flexible Use of the 12.2-12.7 GHz Band</w:t>
      </w:r>
      <w:r w:rsidRPr="00947FBC" w:rsidR="004430BA">
        <w:rPr>
          <w:szCs w:val="22"/>
        </w:rPr>
        <w:t xml:space="preserve"> and GN Docket No. 22-</w:t>
      </w:r>
      <w:r w:rsidRPr="00947FBC" w:rsidR="005E7EE9">
        <w:rPr>
          <w:szCs w:val="22"/>
        </w:rPr>
        <w:t xml:space="preserve">352, </w:t>
      </w:r>
      <w:r w:rsidRPr="00947FBC" w:rsidR="005E7EE9">
        <w:rPr>
          <w:i/>
          <w:iCs/>
          <w:szCs w:val="22"/>
        </w:rPr>
        <w:t>Expanding Use of the 12.7-13.25 GHz Band for Mobile Broadband or Other Expanded Use</w:t>
      </w:r>
      <w:r w:rsidRPr="00947FBC" w:rsidR="005A3090">
        <w:rPr>
          <w:i/>
          <w:iCs/>
          <w:szCs w:val="22"/>
        </w:rPr>
        <w:t>.</w:t>
      </w:r>
      <w:r w:rsidRPr="00947FBC">
        <w:rPr>
          <w:szCs w:val="22"/>
        </w:rPr>
        <w:t xml:space="preserve"> </w:t>
      </w:r>
      <w:r w:rsidR="00A22BE0">
        <w:rPr>
          <w:szCs w:val="22"/>
        </w:rPr>
        <w:t xml:space="preserve"> </w:t>
      </w:r>
      <w:r w:rsidRPr="00947FBC">
        <w:rPr>
          <w:szCs w:val="22"/>
        </w:rPr>
        <w:t xml:space="preserve">Accordingly, any </w:t>
      </w:r>
      <w:r w:rsidRPr="00947FBC" w:rsidR="008444C0">
        <w:rPr>
          <w:szCs w:val="22"/>
        </w:rPr>
        <w:t>i</w:t>
      </w:r>
      <w:r w:rsidRPr="00947FBC">
        <w:rPr>
          <w:szCs w:val="22"/>
        </w:rPr>
        <w:t xml:space="preserve">nvestment made toward operations in the bands authorized in this order </w:t>
      </w:r>
      <w:r w:rsidRPr="00947FBC" w:rsidR="303AF1BF">
        <w:rPr>
          <w:szCs w:val="22"/>
        </w:rPr>
        <w:t xml:space="preserve">by </w:t>
      </w:r>
      <w:r w:rsidRPr="00947FBC" w:rsidR="303AF1BF">
        <w:rPr>
          <w:szCs w:val="22"/>
        </w:rPr>
        <w:t>Anuvu</w:t>
      </w:r>
      <w:r w:rsidRPr="00947FBC" w:rsidR="303AF1BF">
        <w:rPr>
          <w:szCs w:val="22"/>
        </w:rPr>
        <w:t xml:space="preserve"> assumes</w:t>
      </w:r>
      <w:r w:rsidRPr="00947FBC">
        <w:rPr>
          <w:szCs w:val="22"/>
        </w:rPr>
        <w:t xml:space="preserve"> the risk that operations may be subject to additional conditions or requirements or even cessation of operation as a result of any future </w:t>
      </w:r>
      <w:r w:rsidRPr="00947FBC" w:rsidR="00DA72AE">
        <w:rPr>
          <w:szCs w:val="22"/>
        </w:rPr>
        <w:t>C</w:t>
      </w:r>
      <w:r w:rsidRPr="00947FBC">
        <w:rPr>
          <w:szCs w:val="22"/>
        </w:rPr>
        <w:t>ommission actions.</w:t>
      </w:r>
    </w:p>
    <w:p w:rsidR="00DD19A2" w:rsidRPr="00BB1478" w:rsidP="00BB1478" w14:paraId="49C83E6A" w14:textId="77777777">
      <w:pPr>
        <w:pStyle w:val="ParaNum"/>
        <w:numPr>
          <w:ilvl w:val="0"/>
          <w:numId w:val="42"/>
        </w:numPr>
        <w:rPr>
          <w:color w:val="000000" w:themeColor="text1"/>
          <w:szCs w:val="22"/>
        </w:rPr>
      </w:pPr>
      <w:r w:rsidRPr="00BB1478">
        <w:rPr>
          <w:color w:val="000000" w:themeColor="text1"/>
          <w:szCs w:val="22"/>
        </w:rPr>
        <w:t>Anuvu</w:t>
      </w:r>
      <w:r w:rsidRPr="00BB1478" w:rsidR="006845F9">
        <w:rPr>
          <w:color w:val="000000" w:themeColor="text1"/>
          <w:szCs w:val="22"/>
        </w:rPr>
        <w:t xml:space="preserve"> must maintain a U.S. point of contact available 24 hours per day, seven days per week, with the authority and ability to terminate operations authorized herein.  </w:t>
      </w:r>
    </w:p>
    <w:p w:rsidR="00DD19A2" w:rsidRPr="00BB1478" w:rsidP="00BB1478" w14:paraId="55D565C1" w14:textId="77777777">
      <w:pPr>
        <w:pStyle w:val="ParaNum"/>
        <w:numPr>
          <w:ilvl w:val="0"/>
          <w:numId w:val="42"/>
        </w:numPr>
        <w:rPr>
          <w:color w:val="000000" w:themeColor="text1"/>
          <w:szCs w:val="22"/>
        </w:rPr>
      </w:pPr>
      <w:r w:rsidRPr="00BB1478">
        <w:rPr>
          <w:color w:val="000000" w:themeColor="text1"/>
          <w:szCs w:val="22"/>
        </w:rPr>
        <w:t>Operations outside the United States must also ensure compliance with the applicable laws, regulations, and licensing procedures of other countries, including, as appropriate regulations concerning operations from national or adjacent airspace, as well as with the conditions of this authorization.</w:t>
      </w:r>
    </w:p>
    <w:p w:rsidR="00A81585" w:rsidRPr="00BB1478" w:rsidP="00BB1478" w14:paraId="2EC705FA" w14:textId="18BE4122">
      <w:pPr>
        <w:pStyle w:val="ParaNum"/>
        <w:numPr>
          <w:ilvl w:val="0"/>
          <w:numId w:val="42"/>
        </w:numPr>
        <w:rPr>
          <w:color w:val="000000" w:themeColor="text1"/>
          <w:szCs w:val="22"/>
        </w:rPr>
      </w:pPr>
      <w:r w:rsidRPr="00BB1478">
        <w:rPr>
          <w:color w:val="000000" w:themeColor="text1"/>
          <w:szCs w:val="22"/>
        </w:rPr>
        <w:t xml:space="preserve">Authority is granted to operate stations by remote control provided that the operator is responsible for ensuring the operations are in accordance with the terms and conditions of the license and pursuant to </w:t>
      </w:r>
      <w:r w:rsidRPr="00BB1478" w:rsidR="0065765C">
        <w:rPr>
          <w:color w:val="000000" w:themeColor="text1"/>
          <w:szCs w:val="22"/>
        </w:rPr>
        <w:t>s</w:t>
      </w:r>
      <w:r w:rsidRPr="00BB1478">
        <w:rPr>
          <w:color w:val="000000" w:themeColor="text1"/>
          <w:szCs w:val="22"/>
        </w:rPr>
        <w:t xml:space="preserve">ection 25.271 of the Commission's rules. </w:t>
      </w:r>
      <w:r w:rsidRPr="00BB1478" w:rsidR="009F10B5">
        <w:rPr>
          <w:color w:val="000000" w:themeColor="text1"/>
          <w:szCs w:val="22"/>
        </w:rPr>
        <w:t xml:space="preserve"> </w:t>
      </w:r>
    </w:p>
    <w:p w:rsidR="00FF7AE0" w:rsidRPr="00304723" w:rsidP="004C45ED" w14:paraId="11A836A9" w14:textId="3FE0C13E">
      <w:pPr>
        <w:pStyle w:val="ParaNum"/>
        <w:numPr>
          <w:ilvl w:val="0"/>
          <w:numId w:val="0"/>
        </w:numPr>
        <w:ind w:firstLine="720"/>
        <w:rPr>
          <w:szCs w:val="22"/>
        </w:rPr>
      </w:pPr>
      <w:r>
        <w:rPr>
          <w:szCs w:val="22"/>
        </w:rPr>
        <w:t>17.</w:t>
      </w:r>
      <w:r>
        <w:rPr>
          <w:szCs w:val="22"/>
        </w:rPr>
        <w:tab/>
      </w:r>
      <w:r w:rsidRPr="00304723" w:rsidR="07B82204">
        <w:rPr>
          <w:szCs w:val="22"/>
        </w:rPr>
        <w:t xml:space="preserve">IT IS FURTHER ORDERED that the </w:t>
      </w:r>
      <w:r w:rsidRPr="004C45ED" w:rsidR="07B82204">
        <w:rPr>
          <w:szCs w:val="22"/>
        </w:rPr>
        <w:t xml:space="preserve">Petition to Deny In Part </w:t>
      </w:r>
      <w:r w:rsidRPr="00304723" w:rsidR="07B82204">
        <w:rPr>
          <w:szCs w:val="22"/>
        </w:rPr>
        <w:t>filed by RS Access, LLC and the P</w:t>
      </w:r>
      <w:r w:rsidRPr="004C45ED" w:rsidR="07B82204">
        <w:rPr>
          <w:szCs w:val="22"/>
        </w:rPr>
        <w:t xml:space="preserve">etition to Deny In Part filed by DISH Network Corporation </w:t>
      </w:r>
      <w:r w:rsidRPr="00304723" w:rsidR="07B82204">
        <w:rPr>
          <w:szCs w:val="22"/>
        </w:rPr>
        <w:t>ARE DENIED.</w:t>
      </w:r>
    </w:p>
    <w:p w:rsidR="005D7357" w:rsidRPr="00304723" w:rsidP="004C45ED" w14:paraId="59040A77" w14:textId="3E20C0DF">
      <w:pPr>
        <w:pStyle w:val="ParaNum"/>
        <w:numPr>
          <w:ilvl w:val="0"/>
          <w:numId w:val="0"/>
        </w:numPr>
        <w:ind w:firstLine="720"/>
        <w:rPr>
          <w:szCs w:val="22"/>
        </w:rPr>
      </w:pPr>
      <w:r>
        <w:rPr>
          <w:szCs w:val="22"/>
        </w:rPr>
        <w:t>18.</w:t>
      </w:r>
      <w:r>
        <w:rPr>
          <w:szCs w:val="22"/>
        </w:rPr>
        <w:tab/>
      </w:r>
      <w:r w:rsidRPr="00304723" w:rsidR="07B82204">
        <w:rPr>
          <w:szCs w:val="22"/>
        </w:rPr>
        <w:t xml:space="preserve">IT IS FURTHER ORDERED that the request of </w:t>
      </w:r>
      <w:r w:rsidRPr="00304723" w:rsidR="07B82204">
        <w:rPr>
          <w:szCs w:val="22"/>
        </w:rPr>
        <w:t>Anuvu</w:t>
      </w:r>
      <w:r w:rsidRPr="00304723" w:rsidR="07B82204">
        <w:rPr>
          <w:szCs w:val="22"/>
        </w:rPr>
        <w:t xml:space="preserve"> for a waiver of </w:t>
      </w:r>
      <w:r w:rsidRPr="00304723" w:rsidR="5F0C0B4E">
        <w:rPr>
          <w:szCs w:val="22"/>
        </w:rPr>
        <w:t xml:space="preserve">the </w:t>
      </w:r>
      <w:r w:rsidRPr="00304723" w:rsidR="785844EB">
        <w:rPr>
          <w:szCs w:val="22"/>
        </w:rPr>
        <w:t xml:space="preserve">United States </w:t>
      </w:r>
      <w:r w:rsidRPr="00304723" w:rsidR="5F0C0B4E">
        <w:rPr>
          <w:szCs w:val="22"/>
        </w:rPr>
        <w:t>Table of Frequency Allocations, 47 CFR</w:t>
      </w:r>
      <w:r w:rsidRPr="00304723" w:rsidR="47C5DC57">
        <w:rPr>
          <w:szCs w:val="22"/>
        </w:rPr>
        <w:t xml:space="preserve"> § 2.106</w:t>
      </w:r>
      <w:r w:rsidRPr="00304723" w:rsidR="5F0C0B4E">
        <w:rPr>
          <w:szCs w:val="22"/>
        </w:rPr>
        <w:t xml:space="preserve"> </w:t>
      </w:r>
      <w:r w:rsidRPr="00304723" w:rsidR="07B82204">
        <w:rPr>
          <w:szCs w:val="22"/>
        </w:rPr>
        <w:t>of the Commission’s rules regarding the 12.</w:t>
      </w:r>
      <w:r w:rsidRPr="00304723" w:rsidR="0EBA30C7">
        <w:rPr>
          <w:szCs w:val="22"/>
        </w:rPr>
        <w:t>5</w:t>
      </w:r>
      <w:r w:rsidRPr="00304723" w:rsidR="07B82204">
        <w:rPr>
          <w:szCs w:val="22"/>
        </w:rPr>
        <w:t>-12.7</w:t>
      </w:r>
      <w:r w:rsidRPr="00304723" w:rsidR="719E97C8">
        <w:rPr>
          <w:szCs w:val="22"/>
        </w:rPr>
        <w:t>5</w:t>
      </w:r>
      <w:r w:rsidRPr="00304723" w:rsidR="07B82204">
        <w:rPr>
          <w:szCs w:val="22"/>
        </w:rPr>
        <w:t xml:space="preserve"> GHz (space-to-Earth) band IS GRANTED.</w:t>
      </w:r>
    </w:p>
    <w:p w:rsidR="0020677D" w:rsidRPr="00304723" w:rsidP="0020677D" w14:paraId="2A0F59A6" w14:textId="77777777">
      <w:pPr>
        <w:pStyle w:val="ParaNum"/>
        <w:numPr>
          <w:ilvl w:val="0"/>
          <w:numId w:val="0"/>
        </w:numPr>
        <w:rPr>
          <w:szCs w:val="22"/>
        </w:rPr>
      </w:pPr>
    </w:p>
    <w:p w:rsidR="000B4CA3" w:rsidRPr="00304723" w:rsidP="000B4CA3" w14:paraId="0B1262D5" w14:textId="77777777">
      <w:pPr>
        <w:ind w:left="2880" w:firstLine="720"/>
        <w:outlineLvl w:val="0"/>
        <w:rPr>
          <w:szCs w:val="22"/>
        </w:rPr>
      </w:pPr>
      <w:r w:rsidRPr="00304723">
        <w:rPr>
          <w:szCs w:val="22"/>
        </w:rPr>
        <w:t>FEDERAL COMMUNICATIONS COMMISSION</w:t>
      </w:r>
    </w:p>
    <w:p w:rsidR="000B4CA3" w:rsidRPr="00304723" w:rsidP="000B4CA3" w14:paraId="5B66328F" w14:textId="77777777">
      <w:pPr>
        <w:ind w:left="2880" w:firstLine="720"/>
        <w:outlineLvl w:val="0"/>
        <w:rPr>
          <w:szCs w:val="22"/>
        </w:rPr>
      </w:pPr>
    </w:p>
    <w:p w:rsidR="00B02DD7" w:rsidRPr="00304723" w:rsidP="000B4CA3" w14:paraId="7AAE8617" w14:textId="77777777">
      <w:pPr>
        <w:ind w:left="2880" w:firstLine="720"/>
        <w:outlineLvl w:val="0"/>
        <w:rPr>
          <w:szCs w:val="22"/>
        </w:rPr>
      </w:pPr>
    </w:p>
    <w:p w:rsidR="000B4CA3" w:rsidRPr="00304723" w:rsidP="000B4CA3" w14:paraId="145B2103" w14:textId="77777777">
      <w:pPr>
        <w:ind w:left="2880" w:firstLine="720"/>
        <w:outlineLvl w:val="0"/>
        <w:rPr>
          <w:szCs w:val="22"/>
        </w:rPr>
      </w:pPr>
    </w:p>
    <w:p w:rsidR="000B4CA3" w:rsidRPr="00304723" w:rsidP="000B4CA3" w14:paraId="070E1EED" w14:textId="77777777">
      <w:pPr>
        <w:ind w:left="2880" w:firstLine="720"/>
        <w:outlineLvl w:val="0"/>
        <w:rPr>
          <w:szCs w:val="22"/>
        </w:rPr>
      </w:pPr>
    </w:p>
    <w:p w:rsidR="000B4CA3" w:rsidRPr="00304723" w:rsidP="000B4CA3" w14:paraId="43C50B5E" w14:textId="0647FFD3">
      <w:pPr>
        <w:pStyle w:val="ParaNum"/>
        <w:numPr>
          <w:ilvl w:val="0"/>
          <w:numId w:val="0"/>
        </w:numPr>
        <w:tabs>
          <w:tab w:val="left" w:pos="720"/>
        </w:tabs>
        <w:spacing w:after="0"/>
        <w:ind w:left="3594" w:firstLine="6"/>
        <w:rPr>
          <w:szCs w:val="22"/>
        </w:rPr>
      </w:pPr>
      <w:r w:rsidRPr="00304723">
        <w:rPr>
          <w:szCs w:val="22"/>
        </w:rPr>
        <w:t>Julie M. Kearney</w:t>
      </w:r>
    </w:p>
    <w:p w:rsidR="000B4CA3" w:rsidRPr="00304723" w:rsidP="006B3320" w14:paraId="7951E17F" w14:textId="77777777">
      <w:pPr>
        <w:pStyle w:val="ParaNum"/>
        <w:numPr>
          <w:ilvl w:val="0"/>
          <w:numId w:val="0"/>
        </w:numPr>
        <w:tabs>
          <w:tab w:val="left" w:pos="720"/>
        </w:tabs>
        <w:spacing w:after="0"/>
        <w:ind w:left="2874" w:firstLine="720"/>
        <w:rPr>
          <w:szCs w:val="22"/>
        </w:rPr>
      </w:pPr>
      <w:r w:rsidRPr="00304723">
        <w:rPr>
          <w:szCs w:val="22"/>
        </w:rPr>
        <w:t>Chief</w:t>
      </w:r>
    </w:p>
    <w:p w:rsidR="00EF0DD4" w:rsidRPr="00304723" w:rsidP="006B3320" w14:paraId="5544C8DC" w14:textId="62EB7E23">
      <w:pPr>
        <w:pStyle w:val="ParaNum"/>
        <w:numPr>
          <w:ilvl w:val="0"/>
          <w:numId w:val="0"/>
        </w:numPr>
        <w:tabs>
          <w:tab w:val="left" w:pos="720"/>
        </w:tabs>
        <w:spacing w:after="0"/>
        <w:ind w:left="2874" w:firstLine="720"/>
        <w:rPr>
          <w:szCs w:val="22"/>
        </w:rPr>
      </w:pPr>
      <w:r w:rsidRPr="00304723">
        <w:rPr>
          <w:szCs w:val="22"/>
        </w:rPr>
        <w:t>Space Bureau</w:t>
      </w:r>
      <w:bookmarkEnd w:id="3"/>
      <w:r w:rsidRPr="00304723">
        <w:rPr>
          <w:szCs w:val="22"/>
        </w:rPr>
        <w:t xml:space="preserve"> </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852" w:rsidP="0055614C" w14:paraId="4C4C10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F66852" w14:paraId="1D28E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852" w:rsidP="0055614C" w14:paraId="20D2586B" w14:textId="77777777">
    <w:pPr>
      <w:pStyle w:val="Footer"/>
      <w:framePr w:wrap="around" w:vAnchor="text" w:hAnchor="margin" w:xAlign="center" w:y="1"/>
    </w:pPr>
    <w:r>
      <w:fldChar w:fldCharType="begin"/>
    </w:r>
    <w:r>
      <w:instrText xml:space="preserve">PAGE  </w:instrText>
    </w:r>
    <w:r>
      <w:fldChar w:fldCharType="separate"/>
    </w:r>
    <w:r w:rsidR="00D9409A">
      <w:rPr>
        <w:noProof/>
      </w:rPr>
      <w:t>4</w:t>
    </w:r>
    <w:r>
      <w:fldChar w:fldCharType="end"/>
    </w:r>
  </w:p>
  <w:p w:rsidR="00F66852" w:rsidP="006C3E34" w14:paraId="4096D431" w14:textId="3F617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852" w14:paraId="0E98A5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7438" w14:paraId="47CC4CBF" w14:textId="77777777">
      <w:r>
        <w:separator/>
      </w:r>
    </w:p>
  </w:footnote>
  <w:footnote w:type="continuationSeparator" w:id="1">
    <w:p w:rsidR="004D7438" w:rsidP="00C721AC" w14:paraId="0832E8A9" w14:textId="77777777">
      <w:pPr>
        <w:spacing w:before="120"/>
        <w:rPr>
          <w:sz w:val="20"/>
        </w:rPr>
      </w:pPr>
      <w:r>
        <w:rPr>
          <w:sz w:val="20"/>
        </w:rPr>
        <w:t xml:space="preserve">(Continued from previous page)  </w:t>
      </w:r>
      <w:r>
        <w:rPr>
          <w:sz w:val="20"/>
        </w:rPr>
        <w:separator/>
      </w:r>
    </w:p>
  </w:footnote>
  <w:footnote w:type="continuationNotice" w:id="2">
    <w:p w:rsidR="004D7438" w:rsidP="00C721AC" w14:paraId="3A8A0E07" w14:textId="77777777">
      <w:pPr>
        <w:jc w:val="right"/>
        <w:rPr>
          <w:sz w:val="20"/>
        </w:rPr>
      </w:pPr>
      <w:r>
        <w:rPr>
          <w:sz w:val="20"/>
        </w:rPr>
        <w:t>(continued….)</w:t>
      </w:r>
    </w:p>
  </w:footnote>
  <w:footnote w:id="3">
    <w:p w:rsidR="005F6E15" w:rsidRPr="000931CF" w:rsidP="005F6E15" w14:paraId="6658B597" w14:textId="3B57D0C1">
      <w:pPr>
        <w:pStyle w:val="FootnoteText"/>
      </w:pPr>
      <w:r>
        <w:rPr>
          <w:rStyle w:val="FootnoteReference"/>
        </w:rPr>
        <w:footnoteRef/>
      </w:r>
      <w:r w:rsidR="00B06FBF">
        <w:t xml:space="preserve"> </w:t>
      </w:r>
      <w:r>
        <w:t>Anuvu</w:t>
      </w:r>
      <w:r>
        <w:t xml:space="preserve"> Licensing Holdings, </w:t>
      </w:r>
      <w:r w:rsidRPr="009F7FDA">
        <w:t>LLC Application for Authority to Modify its Earth Station Aboard Aircraft Blanket License, IBFS File No. SES-MFS-20210127-00153 (Jan. 27, 2021)</w:t>
      </w:r>
      <w:r w:rsidR="002215EB">
        <w:t xml:space="preserve"> (</w:t>
      </w:r>
      <w:r w:rsidR="002215EB">
        <w:t>Anuvu</w:t>
      </w:r>
      <w:r w:rsidR="002215EB">
        <w:t xml:space="preserve"> </w:t>
      </w:r>
      <w:r w:rsidR="00E235D9">
        <w:t>Modification Application)</w:t>
      </w:r>
      <w:r>
        <w:t xml:space="preserve">. </w:t>
      </w:r>
      <w:r w:rsidR="00616124">
        <w:t xml:space="preserve"> </w:t>
      </w:r>
      <w:r>
        <w:t>Anuvu</w:t>
      </w:r>
      <w:r>
        <w:t xml:space="preserve"> (formerly known as Global Eagle Telecom Licensing Subsidiary, LLC</w:t>
      </w:r>
      <w:r w:rsidR="00EF6528">
        <w:t xml:space="preserve">) </w:t>
      </w:r>
      <w:r>
        <w:t>is a California-based company that provides satellite connectivity for aviation and maritime c</w:t>
      </w:r>
      <w:r w:rsidR="006F4FFE">
        <w:t>ustomers.</w:t>
      </w:r>
      <w:r w:rsidR="008013F0">
        <w:t xml:space="preserve">  </w:t>
      </w:r>
      <w:r w:rsidR="00DB7B31">
        <w:t>To avoid confusion, a</w:t>
      </w:r>
      <w:r w:rsidR="008013F0">
        <w:t>ll references</w:t>
      </w:r>
      <w:r w:rsidR="006D6A7E">
        <w:t xml:space="preserve"> to </w:t>
      </w:r>
      <w:r w:rsidR="0038011E">
        <w:t xml:space="preserve">past </w:t>
      </w:r>
      <w:r w:rsidR="006D6A7E">
        <w:t xml:space="preserve">filings </w:t>
      </w:r>
      <w:r w:rsidR="00DB7B31">
        <w:t xml:space="preserve">under the Global Eagle name have been updated to the current corporate entity name, </w:t>
      </w:r>
      <w:r w:rsidR="00DB7B31">
        <w:t>Anuvu</w:t>
      </w:r>
      <w:r w:rsidR="00EA6F0F">
        <w:t xml:space="preserve"> Licensing Holdings, LLC.</w:t>
      </w:r>
    </w:p>
  </w:footnote>
  <w:footnote w:id="4">
    <w:p w:rsidR="009A5617" w:rsidRPr="00386B09" w:rsidP="009A5617" w14:paraId="503BB5A0" w14:textId="115B1D61">
      <w:pPr>
        <w:pStyle w:val="FootnoteText"/>
      </w:pPr>
      <w:r w:rsidRPr="00386B09">
        <w:rPr>
          <w:rStyle w:val="FootnoteReference"/>
        </w:rPr>
        <w:footnoteRef/>
      </w:r>
      <w:r w:rsidRPr="00386B09">
        <w:t xml:space="preserve"> </w:t>
      </w:r>
      <w:r>
        <w:t xml:space="preserve">Earth Stations Aboard Aircraft (ESAAs) is one of three types of Earth Stations in Motion (ESIMs) which </w:t>
      </w:r>
      <w:r w:rsidRPr="00386B09">
        <w:t>us</w:t>
      </w:r>
      <w:r>
        <w:t>e</w:t>
      </w:r>
      <w:r w:rsidRPr="00386B09">
        <w:t xml:space="preserve"> frequencies allocated to the </w:t>
      </w:r>
      <w:r w:rsidR="00F72A11">
        <w:t>F</w:t>
      </w:r>
      <w:r w:rsidRPr="00386B09">
        <w:t xml:space="preserve">ixed </w:t>
      </w:r>
      <w:r w:rsidR="00F72A11">
        <w:t>S</w:t>
      </w:r>
      <w:r w:rsidRPr="00386B09">
        <w:t xml:space="preserve">atellite </w:t>
      </w:r>
      <w:r w:rsidR="00F72A11">
        <w:t>S</w:t>
      </w:r>
      <w:r w:rsidRPr="00386B09">
        <w:t>ervice</w:t>
      </w:r>
      <w:r>
        <w:t xml:space="preserve"> (FSS) to comm</w:t>
      </w:r>
      <w:r w:rsidRPr="00386B09">
        <w:t xml:space="preserve">unicate with a satellite </w:t>
      </w:r>
      <w:r>
        <w:t>or satellites</w:t>
      </w:r>
      <w:r w:rsidRPr="00386B09">
        <w:t xml:space="preserve"> while located on </w:t>
      </w:r>
      <w:r>
        <w:t xml:space="preserve">moving vehicles.  ESAAs are located on aircraft, Earth Stations on Vessels (ESVs) provide service on </w:t>
      </w:r>
      <w:r w:rsidRPr="00386B09">
        <w:t>maritime vessels such as boats, cargo ships</w:t>
      </w:r>
      <w:r>
        <w:t xml:space="preserve">, and </w:t>
      </w:r>
      <w:r w:rsidRPr="00386B09">
        <w:t>cruise ships</w:t>
      </w:r>
      <w:r>
        <w:t>, and Vehicle-Mounted Earth Stations (VMES) serve land-based vehicles</w:t>
      </w:r>
      <w:r w:rsidRPr="00386B09">
        <w:t xml:space="preserve">.  </w:t>
      </w:r>
      <w:r w:rsidRPr="00386B09">
        <w:rPr>
          <w:i/>
        </w:rPr>
        <w:t xml:space="preserve">See </w:t>
      </w:r>
      <w:r w:rsidRPr="00386B09">
        <w:t>47 CFR § 25.103.</w:t>
      </w:r>
    </w:p>
  </w:footnote>
  <w:footnote w:id="5">
    <w:p w:rsidR="00B7237F" w:rsidRPr="00756BE9" w:rsidP="00B7237F" w14:paraId="54DA3216" w14:textId="4ABEAFC7">
      <w:pPr>
        <w:pStyle w:val="FootnoteText"/>
      </w:pPr>
      <w:r>
        <w:rPr>
          <w:rStyle w:val="FootnoteReference"/>
        </w:rPr>
        <w:footnoteRef/>
      </w:r>
      <w:r w:rsidR="008013F0">
        <w:t xml:space="preserve"> </w:t>
      </w:r>
      <w:r>
        <w:rPr>
          <w:i/>
        </w:rPr>
        <w:t xml:space="preserve">See </w:t>
      </w:r>
      <w:r w:rsidR="0091252C">
        <w:t>Anuvu</w:t>
      </w:r>
      <w:r w:rsidR="0091252C">
        <w:t xml:space="preserve"> Licensing Holdings, </w:t>
      </w:r>
      <w:r w:rsidRPr="009F7FDA" w:rsidR="0091252C">
        <w:t xml:space="preserve">LLC Application for Authority </w:t>
      </w:r>
      <w:r w:rsidR="0091252C">
        <w:t>for Special Temporary Authority</w:t>
      </w:r>
      <w:r w:rsidRPr="009F7FDA" w:rsidR="0091252C">
        <w:t>,</w:t>
      </w:r>
      <w:r w:rsidR="0091252C">
        <w:t xml:space="preserve"> </w:t>
      </w:r>
      <w:r>
        <w:t>IBFS File No. SES-STA-20211130-01850 (filed Nov. 30, 2021)</w:t>
      </w:r>
      <w:r w:rsidR="002F04DC">
        <w:t xml:space="preserve"> (</w:t>
      </w:r>
      <w:r w:rsidR="002F04DC">
        <w:t>Anuvu</w:t>
      </w:r>
      <w:r w:rsidR="002F04DC">
        <w:t xml:space="preserve"> STA</w:t>
      </w:r>
      <w:r w:rsidR="00B64AB5">
        <w:t xml:space="preserve"> Request)</w:t>
      </w:r>
      <w:r>
        <w:t xml:space="preserve">. </w:t>
      </w:r>
    </w:p>
  </w:footnote>
  <w:footnote w:id="6">
    <w:p w:rsidR="00AF4832" w:rsidRPr="00930644" w:rsidP="00AF4832" w14:paraId="20272988" w14:textId="169D920C">
      <w:pPr>
        <w:pStyle w:val="FootnoteText"/>
      </w:pPr>
      <w:r>
        <w:rPr>
          <w:rStyle w:val="FootnoteReference"/>
        </w:rPr>
        <w:footnoteRef/>
      </w:r>
      <w:r>
        <w:t xml:space="preserve"> </w:t>
      </w:r>
      <w:r w:rsidR="00B55E68">
        <w:t>Anuvu</w:t>
      </w:r>
      <w:r w:rsidR="00B55E68">
        <w:t xml:space="preserve"> Modification Application.</w:t>
      </w:r>
      <w:r>
        <w:t xml:space="preserve"> </w:t>
      </w:r>
      <w:r w:rsidR="00BD4A40">
        <w:t xml:space="preserve"> </w:t>
      </w:r>
    </w:p>
  </w:footnote>
  <w:footnote w:id="7">
    <w:p w:rsidR="00076248" w14:paraId="61722EC7" w14:textId="08555820">
      <w:pPr>
        <w:pStyle w:val="FootnoteText"/>
      </w:pPr>
      <w:r>
        <w:rPr>
          <w:rStyle w:val="FootnoteReference"/>
        </w:rPr>
        <w:footnoteRef/>
      </w:r>
      <w:r>
        <w:t xml:space="preserve"> </w:t>
      </w:r>
      <w:r w:rsidRPr="00FC4583" w:rsidR="00B55E68">
        <w:rPr>
          <w:i/>
          <w:iCs/>
        </w:rPr>
        <w:t xml:space="preserve">Satellite Communications Services Information, </w:t>
      </w:r>
      <w:r w:rsidR="00155615">
        <w:rPr>
          <w:i/>
          <w:iCs/>
        </w:rPr>
        <w:t>S</w:t>
      </w:r>
      <w:r w:rsidR="00694E89">
        <w:rPr>
          <w:i/>
          <w:iCs/>
        </w:rPr>
        <w:t>atellite Radio Applications Accepted for Filing</w:t>
      </w:r>
      <w:r w:rsidR="00B55E68">
        <w:t>, Report No. S</w:t>
      </w:r>
      <w:r w:rsidR="00694E89">
        <w:t>ES</w:t>
      </w:r>
      <w:r w:rsidR="00B55E68">
        <w:t>-023</w:t>
      </w:r>
      <w:r w:rsidR="00694E89">
        <w:t>53</w:t>
      </w:r>
      <w:r w:rsidR="00B55E68">
        <w:t xml:space="preserve"> (rel. </w:t>
      </w:r>
      <w:r w:rsidR="00103B3E">
        <w:t>April</w:t>
      </w:r>
      <w:r w:rsidR="00B55E68">
        <w:t xml:space="preserve"> </w:t>
      </w:r>
      <w:r w:rsidR="00103B3E">
        <w:t>7</w:t>
      </w:r>
      <w:r w:rsidR="00B55E68">
        <w:t>, 2021).</w:t>
      </w:r>
    </w:p>
  </w:footnote>
  <w:footnote w:id="8">
    <w:p w:rsidR="00F66E37" w:rsidP="00F66E37" w14:paraId="25AE3940" w14:textId="2E17B3FB">
      <w:pPr>
        <w:pStyle w:val="FootnoteText"/>
      </w:pPr>
      <w:r>
        <w:rPr>
          <w:rStyle w:val="FootnoteReference"/>
        </w:rPr>
        <w:footnoteRef/>
      </w:r>
      <w:r>
        <w:t xml:space="preserve"> </w:t>
      </w:r>
      <w:r>
        <w:t xml:space="preserve">DISH </w:t>
      </w:r>
      <w:r w:rsidRPr="6A52BC27">
        <w:t>Petition</w:t>
      </w:r>
      <w:r>
        <w:t xml:space="preserve"> to Deny</w:t>
      </w:r>
      <w:r w:rsidRPr="6A52BC27">
        <w:t xml:space="preserve"> in Part</w:t>
      </w:r>
      <w:r>
        <w:t xml:space="preserve"> (filed May 7, 2021) (DISH Petition) </w:t>
      </w:r>
      <w:r w:rsidR="005A31D3">
        <w:t xml:space="preserve">and RS Access Petition to Deny in Part (filed May 7, 2021) (RS Access Petition).  </w:t>
      </w:r>
    </w:p>
  </w:footnote>
  <w:footnote w:id="9">
    <w:p w:rsidR="00277B30" w14:paraId="1851F5E9" w14:textId="4761C3AA">
      <w:pPr>
        <w:pStyle w:val="FootnoteText"/>
      </w:pPr>
      <w:r>
        <w:rPr>
          <w:rStyle w:val="FootnoteReference"/>
        </w:rPr>
        <w:footnoteRef/>
      </w:r>
      <w:r>
        <w:t xml:space="preserve"> </w:t>
      </w:r>
      <w:r w:rsidR="00A65CE9">
        <w:t>Anuvu</w:t>
      </w:r>
      <w:r w:rsidR="00A65CE9">
        <w:t xml:space="preserve"> Licensing Holdings, </w:t>
      </w:r>
      <w:r w:rsidRPr="009F7FDA" w:rsidR="00A65CE9">
        <w:t xml:space="preserve">LLC </w:t>
      </w:r>
      <w:r w:rsidR="00A65CE9">
        <w:t>C</w:t>
      </w:r>
      <w:r w:rsidR="00450AD2">
        <w:t>onsolidated Opposition</w:t>
      </w:r>
      <w:r w:rsidR="00DC0451">
        <w:t xml:space="preserve"> to Petitions to Deny in Part</w:t>
      </w:r>
      <w:r w:rsidR="00450AD2">
        <w:t xml:space="preserve"> and </w:t>
      </w:r>
      <w:r w:rsidR="00DC0451">
        <w:t>Narrative Amendment</w:t>
      </w:r>
      <w:r w:rsidR="007B0B78">
        <w:t xml:space="preserve"> </w:t>
      </w:r>
      <w:r w:rsidR="00A65CE9">
        <w:t xml:space="preserve">(filed </w:t>
      </w:r>
      <w:r w:rsidR="007B0B78">
        <w:t>May</w:t>
      </w:r>
      <w:r w:rsidR="00A65CE9">
        <w:t xml:space="preserve"> </w:t>
      </w:r>
      <w:r w:rsidR="007B0B78">
        <w:t>2</w:t>
      </w:r>
      <w:r w:rsidR="00A65CE9">
        <w:t>0, 2021) (</w:t>
      </w:r>
      <w:r w:rsidR="00A65CE9">
        <w:t>Anuvu</w:t>
      </w:r>
      <w:r w:rsidR="00A65CE9">
        <w:t xml:space="preserve"> </w:t>
      </w:r>
      <w:r w:rsidR="007B0B78">
        <w:t>Consolidated Oppositions and Waiver Request</w:t>
      </w:r>
      <w:r w:rsidR="00A65CE9">
        <w:t>)</w:t>
      </w:r>
      <w:r w:rsidR="00C25DBD">
        <w:t xml:space="preserve">; </w:t>
      </w:r>
      <w:r w:rsidR="000B7105">
        <w:t xml:space="preserve">DISH Reply to </w:t>
      </w:r>
      <w:r w:rsidR="000B7105">
        <w:t>Anuvu</w:t>
      </w:r>
      <w:r w:rsidR="000B7105">
        <w:t xml:space="preserve"> Consolidated Opposition to Petitions to Deny in Part (filed June 2, 2021) (DISH Reply) and the RS Access </w:t>
      </w:r>
      <w:r w:rsidRPr="009D1C71" w:rsidR="000B7105">
        <w:rPr>
          <w:i/>
          <w:iCs/>
        </w:rPr>
        <w:t xml:space="preserve">ex </w:t>
      </w:r>
      <w:r w:rsidRPr="009D1C71" w:rsidR="000B7105">
        <w:rPr>
          <w:i/>
          <w:iCs/>
        </w:rPr>
        <w:t>parte</w:t>
      </w:r>
      <w:r w:rsidR="000B7105">
        <w:t xml:space="preserve"> letter (filed Apr. 18, 2022).    </w:t>
      </w:r>
    </w:p>
  </w:footnote>
  <w:footnote w:id="10">
    <w:p w:rsidR="00AF4832" w:rsidP="00AF4832" w14:paraId="19710294" w14:textId="696A5362">
      <w:pPr>
        <w:pStyle w:val="FootnoteText"/>
      </w:pPr>
      <w:r>
        <w:rPr>
          <w:rStyle w:val="FootnoteReference"/>
        </w:rPr>
        <w:footnoteRef/>
      </w:r>
      <w:r>
        <w:t xml:space="preserve"> </w:t>
      </w:r>
      <w:r>
        <w:t xml:space="preserve">Given that </w:t>
      </w:r>
      <w:r>
        <w:t>Anuvu</w:t>
      </w:r>
      <w:r>
        <w:t xml:space="preserve"> has filed a request for waiver of the Table of Allocation</w:t>
      </w:r>
      <w:r w:rsidR="004A0D53">
        <w:t>s</w:t>
      </w:r>
      <w:r>
        <w:t xml:space="preserve">, we need not address </w:t>
      </w:r>
      <w:r>
        <w:t>Anuvu’s</w:t>
      </w:r>
      <w:r>
        <w:t xml:space="preserve"> original argument that no waiver is needed to grant the modification application.  </w:t>
      </w:r>
      <w:r w:rsidR="00F925DC">
        <w:t>For the same reason, w</w:t>
      </w:r>
      <w:r>
        <w:t xml:space="preserve">e need not address DISH’s argument that </w:t>
      </w:r>
      <w:r>
        <w:t>Anuvu</w:t>
      </w:r>
      <w:r>
        <w:t xml:space="preserve"> should have requested a waiver.  </w:t>
      </w:r>
      <w:r w:rsidRPr="002239F5">
        <w:rPr>
          <w:i/>
          <w:iCs/>
        </w:rPr>
        <w:t>See</w:t>
      </w:r>
      <w:r>
        <w:t xml:space="preserve"> DISH Petition at 2-3.</w:t>
      </w:r>
    </w:p>
  </w:footnote>
  <w:footnote w:id="11">
    <w:p w:rsidR="00BA6EE8" w:rsidP="00BA6EE8" w14:paraId="5A18E814" w14:textId="5BB2728B">
      <w:pPr>
        <w:pStyle w:val="FootnoteText"/>
      </w:pPr>
      <w:r>
        <w:rPr>
          <w:rStyle w:val="FootnoteReference"/>
        </w:rPr>
        <w:footnoteRef/>
      </w:r>
      <w:r>
        <w:t xml:space="preserve"> </w:t>
      </w:r>
      <w:r>
        <w:t>Letter from Cynthia J. Grady, Assistant General Counsel, Intelsat US, LLC, to Marlene H. Dortch, Secretary, FCC, IBFS File No. SES-MFS-20210127-00153 (July 1, 2021)</w:t>
      </w:r>
      <w:r w:rsidR="0043665D">
        <w:t xml:space="preserve"> (Intelsat </w:t>
      </w:r>
      <w:r w:rsidRPr="00063A5C" w:rsidR="0043665D">
        <w:rPr>
          <w:i/>
          <w:iCs/>
        </w:rPr>
        <w:t>ex</w:t>
      </w:r>
      <w:r w:rsidRPr="00063A5C" w:rsidR="00063A5C">
        <w:rPr>
          <w:i/>
          <w:iCs/>
        </w:rPr>
        <w:t xml:space="preserve"> </w:t>
      </w:r>
      <w:r w:rsidRPr="00063A5C" w:rsidR="00063A5C">
        <w:rPr>
          <w:i/>
          <w:iCs/>
        </w:rPr>
        <w:t>parte</w:t>
      </w:r>
      <w:r w:rsidR="00063A5C">
        <w:t xml:space="preserve"> letter)</w:t>
      </w:r>
      <w:r w:rsidR="0043665D">
        <w:t>; Letter from Carlos M. Nalda, Counsel for Eutelsat, to Marlene H. Dortch, Secretary, FCC, IBFS File No. SES-MFS-20210127-00153 (June 29, 2021)</w:t>
      </w:r>
      <w:r w:rsidRPr="00063A5C" w:rsidR="00063A5C">
        <w:t xml:space="preserve"> </w:t>
      </w:r>
      <w:r w:rsidR="00063A5C">
        <w:t xml:space="preserve">(Eutelsat </w:t>
      </w:r>
      <w:r w:rsidRPr="00063A5C" w:rsidR="00063A5C">
        <w:rPr>
          <w:i/>
          <w:iCs/>
        </w:rPr>
        <w:t xml:space="preserve">ex </w:t>
      </w:r>
      <w:r w:rsidRPr="00063A5C" w:rsidR="00063A5C">
        <w:rPr>
          <w:i/>
          <w:iCs/>
        </w:rPr>
        <w:t>parte</w:t>
      </w:r>
      <w:r w:rsidR="00063A5C">
        <w:t xml:space="preserve"> letter)</w:t>
      </w:r>
      <w:r w:rsidR="0043665D">
        <w:t>.</w:t>
      </w:r>
    </w:p>
  </w:footnote>
  <w:footnote w:id="12">
    <w:p w:rsidR="00077EFC" w14:paraId="14718F67" w14:textId="6872610F">
      <w:pPr>
        <w:pStyle w:val="FootnoteText"/>
      </w:pPr>
      <w:r>
        <w:rPr>
          <w:rStyle w:val="FootnoteReference"/>
        </w:rPr>
        <w:footnoteRef/>
      </w:r>
      <w:r>
        <w:t xml:space="preserve"> </w:t>
      </w:r>
      <w:r w:rsidR="00003FD3">
        <w:t xml:space="preserve">On </w:t>
      </w:r>
      <w:r w:rsidR="0048694C">
        <w:t xml:space="preserve">January </w:t>
      </w:r>
      <w:r w:rsidR="00F74316">
        <w:t>4</w:t>
      </w:r>
      <w:r w:rsidR="0048694C">
        <w:t>, 2023</w:t>
      </w:r>
      <w:r w:rsidR="00003FD3">
        <w:t xml:space="preserve">, the </w:t>
      </w:r>
      <w:r w:rsidR="00CE3E88">
        <w:t xml:space="preserve">Commission </w:t>
      </w:r>
      <w:r w:rsidR="00F74316">
        <w:t xml:space="preserve">adopted an Order </w:t>
      </w:r>
      <w:r w:rsidR="00CE159D">
        <w:t xml:space="preserve">that established the </w:t>
      </w:r>
      <w:r w:rsidR="00E75861">
        <w:t xml:space="preserve">Space Bureau to handle </w:t>
      </w:r>
      <w:r w:rsidR="00CA292C">
        <w:t>the</w:t>
      </w:r>
      <w:r w:rsidR="00132B8C">
        <w:t xml:space="preserve"> </w:t>
      </w:r>
      <w:r w:rsidR="00E75861">
        <w:t>policy and licensing matters related to satellite communications</w:t>
      </w:r>
      <w:r w:rsidR="005E1C36">
        <w:t xml:space="preserve"> and other in-space activities </w:t>
      </w:r>
      <w:r w:rsidR="00132B8C">
        <w:t xml:space="preserve">formerly </w:t>
      </w:r>
      <w:r w:rsidR="001B7B37">
        <w:t>handled by the International Bureau, which t</w:t>
      </w:r>
      <w:r w:rsidR="00CE159D">
        <w:t>he Order eliminated</w:t>
      </w:r>
      <w:r w:rsidR="00A03038">
        <w:t xml:space="preserve">. </w:t>
      </w:r>
      <w:r w:rsidR="00230F6A">
        <w:t xml:space="preserve"> </w:t>
      </w:r>
      <w:r w:rsidRPr="00AB22E1" w:rsidR="00032738">
        <w:rPr>
          <w:i/>
        </w:rPr>
        <w:t>See</w:t>
      </w:r>
      <w:r w:rsidRPr="00AB22E1" w:rsidR="00032738">
        <w:t xml:space="preserve"> </w:t>
      </w:r>
      <w:r w:rsidR="00032738">
        <w:rPr>
          <w:i/>
        </w:rPr>
        <w:t>Establishment</w:t>
      </w:r>
      <w:r w:rsidR="00E32DB8">
        <w:rPr>
          <w:i/>
        </w:rPr>
        <w:t xml:space="preserve"> of the Space Bureau</w:t>
      </w:r>
      <w:r w:rsidR="00DB79D0">
        <w:rPr>
          <w:i/>
        </w:rPr>
        <w:t xml:space="preserve"> and the Office of International Affairs</w:t>
      </w:r>
      <w:r w:rsidR="00B963A2">
        <w:rPr>
          <w:i/>
        </w:rPr>
        <w:t xml:space="preserve"> and Reorganization of the Consumer and Governmental Affairs Bureau and the Office of the Managing Direc</w:t>
      </w:r>
      <w:r w:rsidR="007D2335">
        <w:rPr>
          <w:i/>
        </w:rPr>
        <w:t>tor</w:t>
      </w:r>
      <w:r w:rsidRPr="00AB22E1" w:rsidR="00032738">
        <w:t xml:space="preserve">, </w:t>
      </w:r>
      <w:r w:rsidR="00F60201">
        <w:t>MD Docket No. 23-12</w:t>
      </w:r>
      <w:r w:rsidR="00834598">
        <w:t>,</w:t>
      </w:r>
      <w:r w:rsidRPr="00AB22E1" w:rsidR="00032738">
        <w:t xml:space="preserve"> </w:t>
      </w:r>
      <w:r w:rsidR="008A4C5F">
        <w:t xml:space="preserve">Order, FCC 23-1, </w:t>
      </w:r>
      <w:r w:rsidRPr="00AB22E1" w:rsidR="008A4C5F">
        <w:t xml:space="preserve">paras. </w:t>
      </w:r>
      <w:r w:rsidR="00834598">
        <w:t>1-2</w:t>
      </w:r>
      <w:r w:rsidRPr="00AB22E1" w:rsidR="00032738">
        <w:t xml:space="preserve"> (</w:t>
      </w:r>
      <w:r w:rsidR="00AE579C">
        <w:t>adopted Jan. 4, 2023</w:t>
      </w:r>
      <w:r w:rsidRPr="00AB22E1" w:rsidR="00032738">
        <w:t>)</w:t>
      </w:r>
      <w:r w:rsidR="00D13C93">
        <w:t xml:space="preserve">. </w:t>
      </w:r>
      <w:r w:rsidRPr="00AB22E1" w:rsidR="00032738">
        <w:t xml:space="preserve"> </w:t>
      </w:r>
      <w:r w:rsidR="00A74E9F">
        <w:t xml:space="preserve">The Space Bureau officially launched on April 11, 2023.  </w:t>
      </w:r>
      <w:r w:rsidRPr="00357D1C" w:rsidR="008A4C5F">
        <w:rPr>
          <w:i/>
        </w:rPr>
        <w:t xml:space="preserve">See </w:t>
      </w:r>
      <w:r w:rsidR="008A4C5F">
        <w:rPr>
          <w:iCs/>
        </w:rPr>
        <w:t>Press Release, FCC,</w:t>
      </w:r>
      <w:r w:rsidR="0041322A">
        <w:t xml:space="preserve"> </w:t>
      </w:r>
      <w:r w:rsidRPr="000356FE" w:rsidR="00241766">
        <w:t xml:space="preserve">FCC Space Bureau &amp; Office of International </w:t>
      </w:r>
      <w:r w:rsidRPr="000356FE" w:rsidR="00AE5D67">
        <w:t>Affairs to Launch Next Week</w:t>
      </w:r>
      <w:r w:rsidR="008A4C5F">
        <w:t xml:space="preserve"> </w:t>
      </w:r>
      <w:r w:rsidRPr="00357D1C" w:rsidR="008A4C5F">
        <w:t>(</w:t>
      </w:r>
      <w:r w:rsidR="00621B3E">
        <w:t>April</w:t>
      </w:r>
      <w:r w:rsidRPr="00357D1C" w:rsidR="0041322A">
        <w:t xml:space="preserve"> </w:t>
      </w:r>
      <w:r w:rsidR="00621B3E">
        <w:t>7, 20</w:t>
      </w:r>
      <w:r w:rsidRPr="00357D1C" w:rsidR="0041322A">
        <w:t>2</w:t>
      </w:r>
      <w:r w:rsidR="00AB6CCB">
        <w:t>3</w:t>
      </w:r>
      <w:r w:rsidRPr="00357D1C" w:rsidR="008A4C5F">
        <w:t>)</w:t>
      </w:r>
      <w:r w:rsidR="008A4C5F">
        <w:t xml:space="preserve">, </w:t>
      </w:r>
      <w:r w:rsidRPr="00C4411F" w:rsidR="008A4C5F">
        <w:t>https://docs.fcc.gov/public/attachments/DOC-392418A1.pdf</w:t>
      </w:r>
      <w:r w:rsidRPr="00357D1C" w:rsidR="008A4C5F">
        <w:t>.</w:t>
      </w:r>
      <w:r w:rsidRPr="00357D1C" w:rsidR="0041322A">
        <w:t xml:space="preserve"> </w:t>
      </w:r>
      <w:r w:rsidR="005B7714">
        <w:t xml:space="preserve"> </w:t>
      </w:r>
      <w:r w:rsidR="00A03038">
        <w:t xml:space="preserve">All references in this document to the International Bureau refer </w:t>
      </w:r>
      <w:r w:rsidR="00AB2121">
        <w:t xml:space="preserve">to </w:t>
      </w:r>
      <w:r w:rsidR="00B23075">
        <w:t>filings made</w:t>
      </w:r>
      <w:r w:rsidR="00D13C93">
        <w:t xml:space="preserve"> with,</w:t>
      </w:r>
      <w:r w:rsidR="00B23075">
        <w:t xml:space="preserve"> or actions taken </w:t>
      </w:r>
      <w:r w:rsidR="00E32DB8">
        <w:t>by</w:t>
      </w:r>
      <w:r w:rsidR="00D13C93">
        <w:t>,</w:t>
      </w:r>
      <w:r w:rsidR="00E32DB8">
        <w:t xml:space="preserve"> the International Bureau prior to</w:t>
      </w:r>
      <w:r w:rsidR="00B23075">
        <w:t xml:space="preserve"> </w:t>
      </w:r>
      <w:r w:rsidR="00AB2121">
        <w:t xml:space="preserve">the </w:t>
      </w:r>
      <w:r w:rsidR="00CA292C">
        <w:t>establishment of the Space Bureau.</w:t>
      </w:r>
    </w:p>
  </w:footnote>
  <w:footnote w:id="13">
    <w:p w:rsidR="004561D0" w:rsidRPr="000159B1" w:rsidP="004561D0" w14:paraId="401518DF" w14:textId="77777777">
      <w:pPr>
        <w:pStyle w:val="FootnoteText"/>
      </w:pPr>
      <w:r>
        <w:rPr>
          <w:rStyle w:val="FootnoteReference"/>
        </w:rPr>
        <w:footnoteRef/>
      </w:r>
      <w:r>
        <w:t xml:space="preserve"> </w:t>
      </w:r>
      <w:r>
        <w:t xml:space="preserve">Letter from Trey Hanbury, Counsel, RS Access, to Marlene H. Dortch, Secretary, FCC, IBFS File No. SES-MFS-20210127-00153 (July 9, 2021) (requesting permit but disclose status).  The Bureau granted this request on July 13, 2021.  </w:t>
      </w:r>
      <w:r w:rsidRPr="00FC4583">
        <w:rPr>
          <w:i/>
          <w:iCs/>
        </w:rPr>
        <w:t xml:space="preserve">Satellite Communications Services Information, </w:t>
      </w:r>
      <w:r>
        <w:rPr>
          <w:i/>
          <w:iCs/>
        </w:rPr>
        <w:t xml:space="preserve">Satellite Radio Applications </w:t>
      </w:r>
      <w:r w:rsidRPr="00FC4583">
        <w:rPr>
          <w:i/>
          <w:iCs/>
        </w:rPr>
        <w:t>Action Taken</w:t>
      </w:r>
      <w:r>
        <w:t>, Report No. SPB-02383 (rel. July 14, 2021).</w:t>
      </w:r>
    </w:p>
  </w:footnote>
  <w:footnote w:id="14">
    <w:p w:rsidR="00AF4832" w:rsidP="00AF4832" w14:paraId="1F7C95C6" w14:textId="6A1C031C">
      <w:pPr>
        <w:pStyle w:val="FootnoteText"/>
      </w:pPr>
      <w:r>
        <w:rPr>
          <w:rStyle w:val="FootnoteReference"/>
        </w:rPr>
        <w:footnoteRef/>
      </w:r>
      <w:r>
        <w:t xml:space="preserve"> </w:t>
      </w:r>
      <w:r>
        <w:t xml:space="preserve">Letter from David S. Keir, Counsel for </w:t>
      </w:r>
      <w:r>
        <w:t>Anuvu</w:t>
      </w:r>
      <w:r>
        <w:t>, to Marlene H. Dortch, Secretary, FCC, IBFS File No. SES-MFS-20210127-00153 (</w:t>
      </w:r>
      <w:r w:rsidR="00475D8B">
        <w:t xml:space="preserve">filed </w:t>
      </w:r>
      <w:r>
        <w:t>Nov 2, 202</w:t>
      </w:r>
      <w:r w:rsidR="00470D6E">
        <w:t>1</w:t>
      </w:r>
      <w:r>
        <w:t xml:space="preserve">). </w:t>
      </w:r>
    </w:p>
  </w:footnote>
  <w:footnote w:id="15">
    <w:p w:rsidR="00306F93" w:rsidRPr="00B95ACF" w:rsidP="00306F93" w14:paraId="6FD44203" w14:textId="52B06A3E">
      <w:pPr>
        <w:pStyle w:val="FootnoteText"/>
      </w:pPr>
      <w:r w:rsidRPr="001A7282">
        <w:rPr>
          <w:rStyle w:val="FootnoteReference"/>
        </w:rPr>
        <w:footnoteRef/>
      </w:r>
      <w:r w:rsidRPr="001A7282" w:rsidR="4B8F8679">
        <w:t xml:space="preserve"> </w:t>
      </w:r>
      <w:r w:rsidR="4B8F8679">
        <w:t xml:space="preserve">Specifically, the Bureau granted </w:t>
      </w:r>
      <w:r w:rsidR="4B8F8679">
        <w:t>Anuvu’s</w:t>
      </w:r>
      <w:r w:rsidR="4B8F8679">
        <w:t xml:space="preserve"> request to communicate with </w:t>
      </w:r>
      <w:r w:rsidR="4B8F8679">
        <w:t>Telesat’s</w:t>
      </w:r>
      <w:r w:rsidR="4B8F8679">
        <w:t xml:space="preserve"> Anik-F1R and Anik-F1 in 14.0-14.47 GHz (transmit) and 11.7-12.2 GHz (receive), and Eutelsat 139 West A in 14.0-14.47 GHz (transmit) and 10.95-11.2, 11.45-11.7 GHz (receive).  </w:t>
      </w:r>
      <w:r w:rsidRPr="4B8F8679" w:rsidR="4B8F8679">
        <w:rPr>
          <w:i/>
          <w:iCs/>
        </w:rPr>
        <w:t>See</w:t>
      </w:r>
      <w:r w:rsidR="4B8F8679">
        <w:t xml:space="preserve"> </w:t>
      </w:r>
      <w:r w:rsidRPr="4B8F8679" w:rsidR="4B8F8679">
        <w:rPr>
          <w:i/>
          <w:iCs/>
        </w:rPr>
        <w:t>Satellite Communications Services Information</w:t>
      </w:r>
      <w:r w:rsidR="4B8F8679">
        <w:t xml:space="preserve">, </w:t>
      </w:r>
      <w:r w:rsidRPr="4B8F8679" w:rsidR="4B8F8679">
        <w:rPr>
          <w:i/>
          <w:iCs/>
        </w:rPr>
        <w:t>Satellite Radio Applications</w:t>
      </w:r>
      <w:r w:rsidR="4B8F8679">
        <w:t xml:space="preserve"> </w:t>
      </w:r>
      <w:r w:rsidRPr="4B8F8679" w:rsidR="4B8F8679">
        <w:rPr>
          <w:i/>
          <w:iCs/>
        </w:rPr>
        <w:t>Action Taken</w:t>
      </w:r>
      <w:r w:rsidR="4B8F8679">
        <w:t xml:space="preserve">, </w:t>
      </w:r>
      <w:r w:rsidRPr="00D47322" w:rsidR="4B8F8679">
        <w:t>Report No. SES-0</w:t>
      </w:r>
      <w:r w:rsidR="0005322B">
        <w:t>2417</w:t>
      </w:r>
      <w:r w:rsidRPr="00D47322" w:rsidR="4B8F8679">
        <w:t xml:space="preserve"> (rel. </w:t>
      </w:r>
      <w:r w:rsidR="0005322B">
        <w:t xml:space="preserve">Nov. 17, </w:t>
      </w:r>
      <w:r w:rsidRPr="00D47322" w:rsidR="4B8F8679">
        <w:t>2021</w:t>
      </w:r>
      <w:r w:rsidR="4B8F8679">
        <w:t xml:space="preserve">). </w:t>
      </w:r>
      <w:r w:rsidR="00FB51F2">
        <w:t xml:space="preserve"> </w:t>
      </w:r>
      <w:r w:rsidRPr="001A7282" w:rsidR="4B8F8679">
        <w:t>Anuvu’s</w:t>
      </w:r>
      <w:r w:rsidRPr="001A7282" w:rsidR="4B8F8679">
        <w:t xml:space="preserve"> original modification and STA applications also sought to allow service using the </w:t>
      </w:r>
      <w:r w:rsidRPr="001A7282" w:rsidR="4B8F8679">
        <w:t>Hispasat</w:t>
      </w:r>
      <w:r w:rsidRPr="001A7282" w:rsidR="4B8F8679">
        <w:t xml:space="preserve"> 143 W</w:t>
      </w:r>
      <w:r w:rsidR="4B8F8679">
        <w:t>est</w:t>
      </w:r>
      <w:r w:rsidRPr="001A7282" w:rsidR="4B8F8679">
        <w:t xml:space="preserve"> with an expectation that it would operate through 2022.  </w:t>
      </w:r>
      <w:r w:rsidRPr="001A7282" w:rsidR="4B8F8679">
        <w:t>Anuvu</w:t>
      </w:r>
      <w:r w:rsidRPr="001A7282" w:rsidR="4B8F8679">
        <w:t xml:space="preserve"> notified the Commission that this satellite </w:t>
      </w:r>
      <w:r w:rsidR="4B8F8679">
        <w:t>has been</w:t>
      </w:r>
      <w:r w:rsidRPr="001A7282" w:rsidR="4B8F8679">
        <w:t xml:space="preserve"> decommissioned and </w:t>
      </w:r>
      <w:r w:rsidR="4B8F8679">
        <w:t xml:space="preserve">withdrew its </w:t>
      </w:r>
      <w:r w:rsidRPr="001A7282" w:rsidR="4B8F8679">
        <w:t xml:space="preserve">request.  </w:t>
      </w:r>
      <w:bookmarkStart w:id="1" w:name="_Hlk125906882"/>
      <w:r w:rsidRPr="4B8F8679" w:rsidR="4B8F8679">
        <w:rPr>
          <w:i/>
          <w:iCs/>
        </w:rPr>
        <w:t xml:space="preserve">See </w:t>
      </w:r>
      <w:r w:rsidRPr="001A7282" w:rsidR="4B8F8679">
        <w:t xml:space="preserve">Letter from David S. Keir, Counsel, </w:t>
      </w:r>
      <w:r w:rsidRPr="001A7282" w:rsidR="4B8F8679">
        <w:t>Anuvu</w:t>
      </w:r>
      <w:r w:rsidRPr="001A7282" w:rsidR="4B8F8679">
        <w:t>, to Marlene H. Dortch, Secretary, FCC, IBFS File No. SES-</w:t>
      </w:r>
      <w:r w:rsidR="4B8F8679">
        <w:t>MFS</w:t>
      </w:r>
      <w:r w:rsidRPr="001A7282" w:rsidR="4B8F8679">
        <w:t>-20210127-00153 (Aug.</w:t>
      </w:r>
      <w:r w:rsidR="00AB1E09">
        <w:t xml:space="preserve"> </w:t>
      </w:r>
      <w:r w:rsidRPr="001A7282" w:rsidR="4B8F8679">
        <w:t>1, 2022).</w:t>
      </w:r>
      <w:bookmarkEnd w:id="1"/>
    </w:p>
  </w:footnote>
  <w:footnote w:id="16">
    <w:p w:rsidR="009A0AE7" w14:paraId="5B4E4879" w14:textId="62AF1955">
      <w:pPr>
        <w:pStyle w:val="FootnoteText"/>
      </w:pPr>
      <w:r>
        <w:rPr>
          <w:rStyle w:val="FootnoteReference"/>
        </w:rPr>
        <w:footnoteRef/>
      </w:r>
      <w:r>
        <w:t xml:space="preserve"> </w:t>
      </w:r>
      <w:r w:rsidR="007D0295">
        <w:t>Anuvu</w:t>
      </w:r>
      <w:r w:rsidR="007D0295">
        <w:t xml:space="preserve"> STA Request.</w:t>
      </w:r>
    </w:p>
  </w:footnote>
  <w:footnote w:id="17">
    <w:p w:rsidR="007D0295" w14:paraId="29736ED3" w14:textId="3CED8514">
      <w:pPr>
        <w:pStyle w:val="FootnoteText"/>
      </w:pPr>
      <w:r>
        <w:rPr>
          <w:rStyle w:val="FootnoteReference"/>
        </w:rPr>
        <w:footnoteRef/>
      </w:r>
      <w:r>
        <w:t xml:space="preserve"> </w:t>
      </w:r>
      <w:r w:rsidRPr="00FC4583">
        <w:rPr>
          <w:i/>
          <w:iCs/>
        </w:rPr>
        <w:t xml:space="preserve">Satellite Communications Services Information, </w:t>
      </w:r>
      <w:r>
        <w:rPr>
          <w:i/>
          <w:iCs/>
        </w:rPr>
        <w:t>Satellite Radio Applications Accepted for Filing</w:t>
      </w:r>
      <w:r>
        <w:t>, Report No. SES-02</w:t>
      </w:r>
      <w:r w:rsidR="00167B71">
        <w:t>477</w:t>
      </w:r>
      <w:r>
        <w:t xml:space="preserve"> (rel. March 9, 202</w:t>
      </w:r>
      <w:r w:rsidR="0034547D">
        <w:t>2</w:t>
      </w:r>
      <w:r>
        <w:t>).</w:t>
      </w:r>
    </w:p>
  </w:footnote>
  <w:footnote w:id="18">
    <w:p w:rsidR="00297E1F" w14:paraId="139DDB99" w14:textId="39F11D2E">
      <w:pPr>
        <w:pStyle w:val="FootnoteText"/>
      </w:pPr>
      <w:r>
        <w:rPr>
          <w:rStyle w:val="FootnoteReference"/>
        </w:rPr>
        <w:footnoteRef/>
      </w:r>
      <w:r>
        <w:t xml:space="preserve"> </w:t>
      </w:r>
      <w:r>
        <w:t>DISH Petition to Deny</w:t>
      </w:r>
      <w:r w:rsidR="007D0295">
        <w:t xml:space="preserve"> </w:t>
      </w:r>
      <w:r w:rsidR="007D0295">
        <w:t>Anuvu</w:t>
      </w:r>
      <w:r>
        <w:t xml:space="preserve"> STA (filed Dec. 28, 2021)</w:t>
      </w:r>
      <w:r w:rsidR="00F51135">
        <w:t>.</w:t>
      </w:r>
    </w:p>
  </w:footnote>
  <w:footnote w:id="19">
    <w:p w:rsidR="000968CF" w14:paraId="6CAD041C" w14:textId="59F29875">
      <w:pPr>
        <w:pStyle w:val="FootnoteText"/>
      </w:pPr>
      <w:r>
        <w:rPr>
          <w:rStyle w:val="FootnoteReference"/>
        </w:rPr>
        <w:footnoteRef/>
      </w:r>
      <w:r>
        <w:t xml:space="preserve"> </w:t>
      </w:r>
      <w:r w:rsidR="00F51135">
        <w:t>Anuvu</w:t>
      </w:r>
      <w:r w:rsidR="00F51135">
        <w:t xml:space="preserve"> Opposition to DISH Petition (filed Jan. 10, 2022).  </w:t>
      </w:r>
    </w:p>
  </w:footnote>
  <w:footnote w:id="20">
    <w:p w:rsidR="007658DC" w14:paraId="29F5978B" w14:textId="336AD9AF">
      <w:pPr>
        <w:pStyle w:val="FootnoteText"/>
      </w:pPr>
      <w:r>
        <w:rPr>
          <w:rStyle w:val="FootnoteReference"/>
        </w:rPr>
        <w:footnoteRef/>
      </w:r>
      <w:r>
        <w:t xml:space="preserve"> </w:t>
      </w:r>
      <w:r w:rsidR="009A3ADD">
        <w:t xml:space="preserve">DISH </w:t>
      </w:r>
      <w:r>
        <w:t>Reply to Opposition (filed Jan. 21, 2022)</w:t>
      </w:r>
      <w:r w:rsidR="009A3ADD">
        <w:t>.</w:t>
      </w:r>
      <w:r w:rsidR="008D4AAA">
        <w:t xml:space="preserve"> </w:t>
      </w:r>
      <w:r w:rsidR="008D4AAA">
        <w:t>Anuvu</w:t>
      </w:r>
      <w:r w:rsidR="008D4AAA">
        <w:t xml:space="preserve"> also requested permit but disclose status.  </w:t>
      </w:r>
      <w:r w:rsidRPr="008D4AAA" w:rsidR="008D4AAA">
        <w:rPr>
          <w:i/>
          <w:iCs/>
        </w:rPr>
        <w:t>See</w:t>
      </w:r>
      <w:r w:rsidR="008D4AAA">
        <w:t xml:space="preserve"> Letter from David S. Keir, Counsel for </w:t>
      </w:r>
      <w:r w:rsidR="008D4AAA">
        <w:t>Anuvu</w:t>
      </w:r>
      <w:r w:rsidR="008D4AAA">
        <w:t xml:space="preserve">, to Marlene H. Dortch, Secretary, FCC, IBFS File No. SES-MFS-20210127-00153 (Mar. 8, 2022). </w:t>
      </w:r>
      <w:r w:rsidR="00734E0A">
        <w:t xml:space="preserve"> The Bure</w:t>
      </w:r>
      <w:r w:rsidR="003E3C02">
        <w:t>au</w:t>
      </w:r>
      <w:r w:rsidR="00734E0A">
        <w:t xml:space="preserve"> granted this request on </w:t>
      </w:r>
      <w:r w:rsidR="00ED3A1F">
        <w:t xml:space="preserve">March 9, 2021. </w:t>
      </w:r>
      <w:r w:rsidR="008D4AAA">
        <w:t xml:space="preserve"> </w:t>
      </w:r>
      <w:r w:rsidRPr="004D4D9A" w:rsidR="00734E0A">
        <w:rPr>
          <w:i/>
          <w:iCs/>
        </w:rPr>
        <w:t>See</w:t>
      </w:r>
      <w:r w:rsidR="00734E0A">
        <w:t xml:space="preserve"> </w:t>
      </w:r>
      <w:r w:rsidRPr="00FC4583" w:rsidR="00734E0A">
        <w:rPr>
          <w:i/>
          <w:iCs/>
        </w:rPr>
        <w:t>Satellite Communications Services Information</w:t>
      </w:r>
      <w:r w:rsidR="00734E0A">
        <w:t xml:space="preserve">, </w:t>
      </w:r>
      <w:r w:rsidR="00734E0A">
        <w:rPr>
          <w:i/>
          <w:iCs/>
        </w:rPr>
        <w:t>Satellite Radio Applications</w:t>
      </w:r>
      <w:r w:rsidR="00734E0A">
        <w:t xml:space="preserve"> </w:t>
      </w:r>
      <w:r w:rsidRPr="001B07AF" w:rsidR="00734E0A">
        <w:rPr>
          <w:i/>
          <w:iCs/>
        </w:rPr>
        <w:t>Action Taken</w:t>
      </w:r>
      <w:r w:rsidR="00734E0A">
        <w:t>, Report No. S</w:t>
      </w:r>
      <w:r w:rsidR="00ED3A1F">
        <w:t>ES</w:t>
      </w:r>
      <w:r w:rsidR="00734E0A">
        <w:t>-02</w:t>
      </w:r>
      <w:r w:rsidR="00ED3A1F">
        <w:t>448</w:t>
      </w:r>
      <w:r w:rsidR="00734E0A">
        <w:t xml:space="preserve"> (rel. </w:t>
      </w:r>
      <w:r w:rsidR="00ED3A1F">
        <w:t>March</w:t>
      </w:r>
      <w:r w:rsidR="00734E0A">
        <w:t xml:space="preserve"> </w:t>
      </w:r>
      <w:r w:rsidR="00ED3A1F">
        <w:t>9</w:t>
      </w:r>
      <w:r w:rsidR="00734E0A">
        <w:t>, 2021).</w:t>
      </w:r>
    </w:p>
  </w:footnote>
  <w:footnote w:id="21">
    <w:p w:rsidR="00625CEB" w14:paraId="146B990C" w14:textId="2DA2DCB9">
      <w:pPr>
        <w:pStyle w:val="FootnoteText"/>
      </w:pPr>
      <w:r>
        <w:rPr>
          <w:rStyle w:val="FootnoteReference"/>
        </w:rPr>
        <w:footnoteRef/>
      </w:r>
      <w:r>
        <w:t xml:space="preserve"> </w:t>
      </w:r>
      <w:r>
        <w:t xml:space="preserve">Letter from Trey Hanbury, Counsel, RS Access, to Marlene H. Dortch, Secretary, FCC, IBFS File No. SES-MFS-20210127-00153 (filed Apr. 18, 2022).  </w:t>
      </w:r>
    </w:p>
  </w:footnote>
  <w:footnote w:id="22">
    <w:p w:rsidR="00C33CF6" w:rsidP="00C33CF6" w14:paraId="6AFEF464" w14:textId="2B0D006A">
      <w:pPr>
        <w:pStyle w:val="FootnoteText"/>
      </w:pPr>
      <w:r>
        <w:rPr>
          <w:rStyle w:val="FootnoteReference"/>
        </w:rPr>
        <w:footnoteRef/>
      </w:r>
      <w:r>
        <w:t xml:space="preserve"> </w:t>
      </w:r>
      <w:r w:rsidRPr="008D4AAA">
        <w:rPr>
          <w:i/>
          <w:iCs/>
        </w:rPr>
        <w:t>See</w:t>
      </w:r>
      <w:r>
        <w:t xml:space="preserve"> Letter from David S. Keir, Counsel</w:t>
      </w:r>
      <w:r w:rsidR="0076484F">
        <w:t xml:space="preserve">, </w:t>
      </w:r>
      <w:r>
        <w:t>Anuvu</w:t>
      </w:r>
      <w:r>
        <w:t xml:space="preserve">, to Marlene H. Dortch, Secretary, FCC, IBFS File No. SES-MFS-20210127-00153 (Aug. 1, 2022) (withdrawing original request to access </w:t>
      </w:r>
      <w:r>
        <w:t>Hispasat</w:t>
      </w:r>
      <w:r>
        <w:t xml:space="preserve"> 143 West and, as a result, </w:t>
      </w:r>
      <w:r w:rsidR="00F77B70">
        <w:t>eliminating</w:t>
      </w:r>
      <w:r>
        <w:t xml:space="preserve"> the </w:t>
      </w:r>
      <w:r w:rsidR="00C30E10">
        <w:t>need for access to 12.2-12.5 GHz and leaving only</w:t>
      </w:r>
      <w:r w:rsidR="001669F2">
        <w:t xml:space="preserve"> a request for use of </w:t>
      </w:r>
      <w:r>
        <w:t xml:space="preserve">12.5-12.75 GHz). </w:t>
      </w:r>
    </w:p>
  </w:footnote>
  <w:footnote w:id="23">
    <w:p w:rsidR="003C2E64" w14:paraId="3B1EB0AF" w14:textId="42064C01">
      <w:pPr>
        <w:pStyle w:val="FootnoteText"/>
      </w:pPr>
      <w:r>
        <w:rPr>
          <w:rStyle w:val="FootnoteReference"/>
        </w:rPr>
        <w:footnoteRef/>
      </w:r>
      <w:r>
        <w:t xml:space="preserve"> </w:t>
      </w:r>
      <w:r w:rsidRPr="4B8F8679">
        <w:rPr>
          <w:i/>
          <w:iCs/>
        </w:rPr>
        <w:t xml:space="preserve">See </w:t>
      </w:r>
      <w:r w:rsidRPr="001A7282">
        <w:t xml:space="preserve">Letter from David S. Keir, Counsel, </w:t>
      </w:r>
      <w:r w:rsidRPr="001A7282">
        <w:t>Anuvu</w:t>
      </w:r>
      <w:r w:rsidRPr="001A7282">
        <w:t>, to Marlene H. Dortch, Secretary, FCC, IBFS File No. SES-</w:t>
      </w:r>
      <w:r>
        <w:t>MFS</w:t>
      </w:r>
      <w:r w:rsidRPr="001A7282">
        <w:t>-20210127-00153 (</w:t>
      </w:r>
      <w:r>
        <w:t xml:space="preserve">Jan. 25, </w:t>
      </w:r>
      <w:r w:rsidRPr="001A7282">
        <w:t>202</w:t>
      </w:r>
      <w:r>
        <w:t>3</w:t>
      </w:r>
      <w:r w:rsidRPr="001A7282">
        <w:t>)</w:t>
      </w:r>
      <w:r w:rsidR="00BB49E5">
        <w:t xml:space="preserve"> (</w:t>
      </w:r>
      <w:r w:rsidR="00BB49E5">
        <w:t>A</w:t>
      </w:r>
      <w:r w:rsidR="00E276CC">
        <w:t>nuvu</w:t>
      </w:r>
      <w:r w:rsidR="00E276CC">
        <w:t xml:space="preserve"> </w:t>
      </w:r>
      <w:r w:rsidR="00BB49E5">
        <w:t>Supplemental Letter)</w:t>
      </w:r>
      <w:r w:rsidRPr="001A7282">
        <w:t>.</w:t>
      </w:r>
    </w:p>
  </w:footnote>
  <w:footnote w:id="24">
    <w:p w:rsidR="00F66852" w:rsidRPr="00C90379" w:rsidP="00C157D0" w14:paraId="0F3A0803" w14:textId="15A2329C">
      <w:pPr>
        <w:pStyle w:val="FootnoteText"/>
      </w:pPr>
      <w:r w:rsidRPr="00AB22E1">
        <w:rPr>
          <w:rStyle w:val="FootnoteReference"/>
        </w:rPr>
        <w:footnoteRef/>
      </w:r>
      <w:r w:rsidRPr="00AB22E1">
        <w:t xml:space="preserve"> </w:t>
      </w:r>
      <w:r w:rsidRPr="00AB22E1">
        <w:t xml:space="preserve">A detailed account of the regulatory changes that permitted the increased use of FSS for mobility applications has been set forth in a previous proceeding and is not repeated here.  </w:t>
      </w:r>
      <w:r w:rsidRPr="00AB22E1">
        <w:rPr>
          <w:i/>
        </w:rPr>
        <w:t>See</w:t>
      </w:r>
      <w:r w:rsidRPr="00AB22E1">
        <w:t xml:space="preserve"> </w:t>
      </w:r>
      <w:r w:rsidRPr="00AB22E1">
        <w:rPr>
          <w:i/>
        </w:rPr>
        <w:t>Amendment of Parts 2 and 25 of the Commission’s Rules to Facilitate the Use of Earth Stations in Motion Communicating with Geostationary Orbit Space Stations in Frequency Bands Allocated to the Fixed-Satellite Service</w:t>
      </w:r>
      <w:r w:rsidRPr="00AB22E1">
        <w:t xml:space="preserve">, Notice of Proposed Rulemaking, 32 FCC </w:t>
      </w:r>
      <w:r w:rsidRPr="00AB22E1">
        <w:t>Rcd</w:t>
      </w:r>
      <w:r w:rsidRPr="00AB22E1">
        <w:t xml:space="preserve"> 4239, 4241-42, paras. 3-6 (2017) (</w:t>
      </w:r>
      <w:r w:rsidRPr="00AB22E1">
        <w:rPr>
          <w:i/>
          <w:iCs/>
        </w:rPr>
        <w:t>2017 GSO ESIMs NPRM</w:t>
      </w:r>
      <w:r w:rsidRPr="00AB22E1">
        <w:t>).</w:t>
      </w:r>
      <w:r w:rsidR="00F67078">
        <w:t xml:space="preserve"> </w:t>
      </w:r>
      <w:r>
        <w:t xml:space="preserve"> </w:t>
      </w:r>
      <w:r>
        <w:rPr>
          <w:i/>
        </w:rPr>
        <w:t xml:space="preserve">See also </w:t>
      </w:r>
      <w:r>
        <w:t>SpaceX Services, Inc. Application for Blanket Authorization of Next Generation Ku-Band Earth Stations in Motion et al.</w:t>
      </w:r>
      <w:r w:rsidR="00256F93">
        <w:t>,</w:t>
      </w:r>
      <w:r>
        <w:t xml:space="preserve"> Kepler Communications Inc. Application for Blanket Authorization of Ku-Band Earth Stations on Vessels, DA-22-695 (June 30, 2022) (description of use of 12 GHz for NGSO FSS ESIMs).</w:t>
      </w:r>
    </w:p>
  </w:footnote>
  <w:footnote w:id="25">
    <w:p w:rsidR="00F66852" w:rsidRPr="00AB22E1" w:rsidP="00C157D0" w14:paraId="40520174" w14:textId="77777777">
      <w:pPr>
        <w:pStyle w:val="FootnoteText"/>
        <w:rPr>
          <w:b/>
        </w:rPr>
      </w:pPr>
      <w:r w:rsidRPr="00AB22E1">
        <w:rPr>
          <w:rStyle w:val="FootnoteReference"/>
        </w:rPr>
        <w:footnoteRef/>
      </w:r>
      <w:r w:rsidRPr="00AB22E1">
        <w:t xml:space="preserve"> </w:t>
      </w:r>
      <w:r w:rsidRPr="00AB22E1">
        <w:rPr>
          <w:i/>
        </w:rPr>
        <w:t>Amendment of Parts 2 and 25 of the Commission’s Rules to Facilitate the Use of Earth Stations in Motion Communicating with Non-Geostationary Orbit Space Stations in Frequency Bands Allocated to the Fixed-Satellite Service,</w:t>
      </w:r>
      <w:r w:rsidRPr="00AB22E1">
        <w:t xml:space="preserve"> Notice of Proposed Rulemaking, 33 FCC </w:t>
      </w:r>
      <w:r w:rsidRPr="00AB22E1">
        <w:t>R</w:t>
      </w:r>
      <w:r>
        <w:t>c</w:t>
      </w:r>
      <w:r w:rsidRPr="00AB22E1">
        <w:t>d</w:t>
      </w:r>
      <w:r w:rsidRPr="00AB22E1">
        <w:t xml:space="preserve"> 11416, para. 2 (2018) (</w:t>
      </w:r>
      <w:r w:rsidRPr="00AB22E1">
        <w:rPr>
          <w:i/>
          <w:iCs/>
        </w:rPr>
        <w:t>2018 NGSO ESIMs NPRM</w:t>
      </w:r>
      <w:r w:rsidRPr="00AB22E1">
        <w:t>).</w:t>
      </w:r>
    </w:p>
  </w:footnote>
  <w:footnote w:id="26">
    <w:p w:rsidR="00F66852" w:rsidRPr="00AB22E1" w:rsidP="00C157D0" w14:paraId="250E98FB" w14:textId="77777777">
      <w:pPr>
        <w:pStyle w:val="FootnoteText"/>
      </w:pPr>
      <w:r w:rsidRPr="00AB22E1">
        <w:rPr>
          <w:rStyle w:val="FootnoteReference"/>
        </w:rPr>
        <w:footnoteRef/>
      </w:r>
      <w:r w:rsidRPr="00AB22E1">
        <w:t xml:space="preserve"> </w:t>
      </w:r>
      <w:r w:rsidRPr="00AB22E1">
        <w:rPr>
          <w:i/>
        </w:rPr>
        <w:t>Id</w:t>
      </w:r>
      <w:r w:rsidRPr="00AB22E1">
        <w:t>. at 11416-17, para. 2.</w:t>
      </w:r>
    </w:p>
  </w:footnote>
  <w:footnote w:id="27">
    <w:p w:rsidR="00F66852" w:rsidRPr="00AB22E1" w:rsidP="00C157D0" w14:paraId="3C0FA6DB" w14:textId="77777777">
      <w:pPr>
        <w:pStyle w:val="FootnoteText"/>
        <w:spacing w:after="0"/>
      </w:pPr>
      <w:r w:rsidRPr="00AB22E1">
        <w:rPr>
          <w:rStyle w:val="FootnoteReference"/>
        </w:rPr>
        <w:footnoteRef/>
      </w:r>
      <w:r w:rsidRPr="00AB22E1">
        <w:t xml:space="preserve"> </w:t>
      </w:r>
      <w:r w:rsidRPr="00AB22E1">
        <w:rPr>
          <w:i/>
        </w:rPr>
        <w:t>See</w:t>
      </w:r>
      <w:r w:rsidRPr="00AB22E1">
        <w:t xml:space="preserve"> 47 CFR § 2.106, United States Table of Frequency Allocations, non-Federal Table for the band 12.2-12.7 GHz.  NGSO FSS (space-to-Earth) operations are allocated pursuant to footnote 5.487A, which provides additional allocations including in Region 2 as follows: </w:t>
      </w:r>
    </w:p>
    <w:p w:rsidR="00F66852" w:rsidRPr="00AB22E1" w:rsidP="00C157D0" w14:paraId="3F80F8F3" w14:textId="77777777">
      <w:pPr>
        <w:pStyle w:val="FootnoteText"/>
        <w:spacing w:after="0"/>
      </w:pPr>
    </w:p>
    <w:p w:rsidR="00F66852" w:rsidRPr="00AB22E1" w:rsidP="00C157D0" w14:paraId="51DB5080" w14:textId="349E4999">
      <w:pPr>
        <w:pStyle w:val="FootnoteText"/>
        <w:spacing w:after="0"/>
        <w:ind w:left="720" w:right="720"/>
      </w:pPr>
      <w:r>
        <w:t>[</w:t>
      </w:r>
      <w:r w:rsidRPr="00AB22E1">
        <w:t>The 12.2-12.7 GHz frequency band is] allocated to the fixed-satellite service (space-to-Earth) on a primary basis, limited to NGSO systems and subject to application of the provisions of [ITU Radio Regulations] No. 9.12 for coordination with other non-geostationary-satellite systems in the fixed-satellite service.  Non-geostationary-satellite systems in the fixed-satellite service cannot claim protection from geostationary-satellite networks in the broadcasting-satellite service operating in accordance with the Radio Regulations, irrespective of the dates of receipt by the [ITU Radiocommunication] Bureau of the complete coordination or notification information, as appropriate, for the non-geostationary-satellite systems in the fixed-satellite service and of the complete coordination or notification information, as appropriate, for the geostationary-satellite networks, and [international footnote] No. 5.43A does not apply.  Non-geostationary-satellite systems in the fixed-satellite service in the [12</w:t>
      </w:r>
      <w:r w:rsidR="00FE764D">
        <w:t>.2-12.7</w:t>
      </w:r>
      <w:r w:rsidRPr="00AB22E1">
        <w:t xml:space="preserve"> GHz band] shall be operated in such a way that any unacceptable interference that may occur during their operation shall be rapidly eliminated.</w:t>
      </w:r>
    </w:p>
    <w:p w:rsidR="00F66852" w:rsidRPr="00AB22E1" w:rsidP="00C157D0" w14:paraId="65AC309D" w14:textId="77777777">
      <w:pPr>
        <w:pStyle w:val="FootnoteText"/>
        <w:spacing w:after="0"/>
        <w:ind w:firstLine="720"/>
      </w:pPr>
    </w:p>
    <w:p w:rsidR="00F66852" w:rsidRPr="00AB22E1" w:rsidP="00C157D0" w14:paraId="19D1E961" w14:textId="77777777">
      <w:pPr>
        <w:pStyle w:val="FootnoteText"/>
      </w:pPr>
      <w:r w:rsidRPr="00AB22E1">
        <w:t xml:space="preserve">47 CFR § 2.106, n.5.487A.  This </w:t>
      </w:r>
      <w:r>
        <w:t xml:space="preserve">international </w:t>
      </w:r>
      <w:r w:rsidRPr="00AB22E1">
        <w:t xml:space="preserve">footnote has been applied without modification to non-Federal operations, by placing the footnote on the non-Federal Table.  </w:t>
      </w:r>
      <w:r w:rsidRPr="00AB22E1">
        <w:rPr>
          <w:i/>
        </w:rPr>
        <w:t>See</w:t>
      </w:r>
      <w:r w:rsidRPr="00AB22E1">
        <w:t xml:space="preserve"> 47 CFR § 2.105(d)(5).  </w:t>
      </w:r>
    </w:p>
  </w:footnote>
  <w:footnote w:id="28">
    <w:p w:rsidR="00B2798C" w:rsidP="00B2798C" w14:paraId="0C5A45FB" w14:textId="0228BEDB">
      <w:pPr>
        <w:pStyle w:val="FootnoteText"/>
      </w:pPr>
      <w:r>
        <w:rPr>
          <w:rStyle w:val="FootnoteReference"/>
        </w:rPr>
        <w:footnoteRef/>
      </w:r>
      <w:r>
        <w:t xml:space="preserve"> </w:t>
      </w:r>
      <w:r w:rsidRPr="00536FE1">
        <w:t>47 CFR § 2.106</w:t>
      </w:r>
      <w:r>
        <w:t>.  The international and domestic allocations are similar for the 12.7</w:t>
      </w:r>
      <w:r w:rsidR="00775B84">
        <w:t>-12.75</w:t>
      </w:r>
      <w:r>
        <w:t xml:space="preserve"> GHz band in most respects.  However, space-to-Earth transmissions are permitted at 12.7-12.75 GHz in ITU Regions 1 and 3 but not in Region 2.  47 CFR § 2.106, International Table</w:t>
      </w:r>
      <w:r w:rsidR="000A2DB2">
        <w:t>.</w:t>
      </w:r>
      <w:r w:rsidR="00846ED1">
        <w:t xml:space="preserve"> </w:t>
      </w:r>
    </w:p>
  </w:footnote>
  <w:footnote w:id="29">
    <w:p w:rsidR="00C91E80" w:rsidRPr="00647634" w14:paraId="3E839FE4" w14:textId="0A7C577A">
      <w:pPr>
        <w:pStyle w:val="FootnoteText"/>
      </w:pPr>
      <w:r>
        <w:rPr>
          <w:rStyle w:val="FootnoteReference"/>
        </w:rPr>
        <w:footnoteRef/>
      </w:r>
      <w:r>
        <w:t xml:space="preserve"> </w:t>
      </w:r>
      <w:r w:rsidR="00914E53">
        <w:rPr>
          <w:i/>
          <w:iCs/>
        </w:rPr>
        <w:t xml:space="preserve">See </w:t>
      </w:r>
      <w:r w:rsidR="00914E53">
        <w:t xml:space="preserve">Letter from David S. Keir, Counsel, </w:t>
      </w:r>
      <w:r w:rsidR="00914E53">
        <w:t>Anuvu</w:t>
      </w:r>
      <w:r w:rsidR="00914E53">
        <w:t xml:space="preserve">, to Marlene H. Dortch, Secretary, FCC, IBFS File No. </w:t>
      </w:r>
      <w:r w:rsidR="00D95111">
        <w:t>S</w:t>
      </w:r>
      <w:r w:rsidR="00511FA6">
        <w:t>ES-MFS-</w:t>
      </w:r>
      <w:r w:rsidR="001470EF">
        <w:t xml:space="preserve">20210127-00153 (Jan. 25, 2023). Eutelsat’s </w:t>
      </w:r>
      <w:r w:rsidR="003514A0">
        <w:t xml:space="preserve">139 West A satellite is authorized by France and was originally located at the </w:t>
      </w:r>
      <w:r w:rsidRPr="00E74F92" w:rsidR="006F02AA">
        <w:rPr>
          <w:bCs/>
          <w:snapToGrid w:val="0"/>
          <w:kern w:val="28"/>
        </w:rPr>
        <w:t xml:space="preserve">7° East Longitude </w:t>
      </w:r>
      <w:r w:rsidR="00F70717">
        <w:rPr>
          <w:bCs/>
          <w:snapToGrid w:val="0"/>
          <w:kern w:val="28"/>
        </w:rPr>
        <w:t>orbital location which, consistent with spectrum allocations applicable in ITU Region I, includes extended Ku-band space se</w:t>
      </w:r>
      <w:r w:rsidR="00CE3FA3">
        <w:rPr>
          <w:bCs/>
          <w:snapToGrid w:val="0"/>
          <w:kern w:val="28"/>
        </w:rPr>
        <w:t>gment</w:t>
      </w:r>
      <w:r w:rsidR="00E11177">
        <w:rPr>
          <w:bCs/>
          <w:snapToGrid w:val="0"/>
          <w:kern w:val="28"/>
        </w:rPr>
        <w:t xml:space="preserve"> which is allocated </w:t>
      </w:r>
      <w:r w:rsidR="00756B02">
        <w:rPr>
          <w:bCs/>
          <w:snapToGrid w:val="0"/>
          <w:kern w:val="28"/>
        </w:rPr>
        <w:t xml:space="preserve">in ITU Region I </w:t>
      </w:r>
      <w:r w:rsidR="00E11177">
        <w:rPr>
          <w:bCs/>
          <w:snapToGrid w:val="0"/>
          <w:kern w:val="28"/>
        </w:rPr>
        <w:t>to the Fixed-Satellite Service in the space-to-Earth direction</w:t>
      </w:r>
      <w:r w:rsidR="00CE3FA3">
        <w:rPr>
          <w:bCs/>
          <w:snapToGrid w:val="0"/>
          <w:kern w:val="28"/>
        </w:rPr>
        <w:t xml:space="preserve">, </w:t>
      </w:r>
      <w:r w:rsidR="0070680F">
        <w:rPr>
          <w:bCs/>
          <w:snapToGrid w:val="0"/>
          <w:kern w:val="28"/>
        </w:rPr>
        <w:t>including capacity in the 12.5-12.75 GHz band.  Eutelsat petitioned for U.S. market access through the Permitted List and requested a waiver to use the band on a non-conforming basis that wou</w:t>
      </w:r>
      <w:r w:rsidR="005E45FA">
        <w:rPr>
          <w:bCs/>
          <w:snapToGrid w:val="0"/>
          <w:kern w:val="28"/>
        </w:rPr>
        <w:t xml:space="preserve">ld not conflict </w:t>
      </w:r>
      <w:r w:rsidR="00647634">
        <w:rPr>
          <w:bCs/>
          <w:snapToGrid w:val="0"/>
          <w:kern w:val="28"/>
        </w:rPr>
        <w:t xml:space="preserve">with other operations in the band.  The Commission expressly waived its rules to allow </w:t>
      </w:r>
      <w:r w:rsidRPr="00E4308F" w:rsidR="00A13B8F">
        <w:rPr>
          <w:szCs w:val="22"/>
        </w:rPr>
        <w:t>space-to-earth</w:t>
      </w:r>
      <w:r w:rsidR="00647634">
        <w:rPr>
          <w:bCs/>
          <w:snapToGrid w:val="0"/>
          <w:kern w:val="28"/>
        </w:rPr>
        <w:t xml:space="preserve"> transmissions in the 12.5-12.75 GHz band on an unprotected, non-interference basis.  </w:t>
      </w:r>
      <w:r w:rsidR="00647634">
        <w:rPr>
          <w:bCs/>
          <w:i/>
          <w:iCs/>
          <w:snapToGrid w:val="0"/>
          <w:kern w:val="28"/>
        </w:rPr>
        <w:t xml:space="preserve">See </w:t>
      </w:r>
      <w:r w:rsidR="00647634">
        <w:rPr>
          <w:bCs/>
          <w:snapToGrid w:val="0"/>
          <w:kern w:val="28"/>
        </w:rPr>
        <w:t>Eutelsat S.A. Application for Satellite Space Station Authorizations, IBFS File No. SAT-PDR-</w:t>
      </w:r>
      <w:r w:rsidR="00431A15">
        <w:rPr>
          <w:bCs/>
          <w:snapToGrid w:val="0"/>
          <w:kern w:val="28"/>
        </w:rPr>
        <w:t xml:space="preserve">20191017-00115 (Apr. 8, 2020). </w:t>
      </w:r>
      <w:r w:rsidR="00431A15">
        <w:rPr>
          <w:bCs/>
          <w:snapToGrid w:val="0"/>
          <w:kern w:val="28"/>
        </w:rPr>
        <w:t>Anuvu</w:t>
      </w:r>
      <w:r w:rsidR="00431A15">
        <w:rPr>
          <w:bCs/>
          <w:snapToGrid w:val="0"/>
          <w:kern w:val="28"/>
        </w:rPr>
        <w:t xml:space="preserve"> specifically accepts operation consistent with these limitations.</w:t>
      </w:r>
    </w:p>
  </w:footnote>
  <w:footnote w:id="30">
    <w:p w:rsidR="00F66852" w:rsidRPr="00AB22E1" w:rsidP="00C157D0" w14:paraId="23D3F3A0" w14:textId="735EA8F4">
      <w:pPr>
        <w:pStyle w:val="FootnoteText"/>
      </w:pPr>
      <w:r w:rsidRPr="00AB22E1">
        <w:rPr>
          <w:rStyle w:val="FootnoteReference"/>
        </w:rPr>
        <w:footnoteRef/>
      </w:r>
      <w:r w:rsidRPr="00AB22E1">
        <w:t xml:space="preserve"> </w:t>
      </w:r>
      <w:r w:rsidRPr="00AB22E1">
        <w:rPr>
          <w:i/>
        </w:rPr>
        <w:t>See Expanding Flexible Use of the 12.2-12.7 GHz Band; Expanding Flexible Use in Mid-Band Spectrum Between 3.7-3.24 GHz; MVDDS 5G Coalition Petition for Rulemaking to Permit MVDDS Use of the 12.2-12.7 GHz Band for Two-Way Mobile Broadband Service</w:t>
      </w:r>
      <w:r w:rsidRPr="00AB22E1">
        <w:t xml:space="preserve">, 36 FCC </w:t>
      </w:r>
      <w:r w:rsidRPr="00AB22E1">
        <w:t>Rcd</w:t>
      </w:r>
      <w:r w:rsidRPr="00AB22E1">
        <w:t xml:space="preserve"> 606, 607-614, paras. 3-18 (2021) (</w:t>
      </w:r>
      <w:r w:rsidRPr="00AB22E1">
        <w:rPr>
          <w:i/>
          <w:iCs/>
        </w:rPr>
        <w:t>2021 12 GHz NPRM</w:t>
      </w:r>
      <w:r w:rsidRPr="00AB22E1">
        <w:t>) (providing an extensive</w:t>
      </w:r>
      <w:r>
        <w:t>,</w:t>
      </w:r>
      <w:r w:rsidRPr="00AB22E1">
        <w:t xml:space="preserve"> heavily-annotated discussion of the history, service rules and current use for allocations in </w:t>
      </w:r>
      <w:r w:rsidR="000F552A">
        <w:t>the 12.2-12.7</w:t>
      </w:r>
      <w:r w:rsidRPr="00AB22E1">
        <w:t xml:space="preserve"> GHz band).</w:t>
      </w:r>
    </w:p>
  </w:footnote>
  <w:footnote w:id="31">
    <w:p w:rsidR="008267CE" w:rsidRPr="003E3999" w14:paraId="600F1F52" w14:textId="3A41C518">
      <w:pPr>
        <w:pStyle w:val="FootnoteText"/>
        <w:rPr>
          <w:iCs/>
        </w:rPr>
      </w:pPr>
      <w:r>
        <w:rPr>
          <w:rStyle w:val="FootnoteReference"/>
        </w:rPr>
        <w:footnoteRef/>
      </w:r>
      <w:r>
        <w:t xml:space="preserve"> </w:t>
      </w:r>
      <w:r w:rsidRPr="00AB22E1">
        <w:rPr>
          <w:i/>
        </w:rPr>
        <w:t>Expanding Flexible Use of the 12.2-12.7 GHz Band</w:t>
      </w:r>
      <w:r>
        <w:rPr>
          <w:iCs/>
        </w:rPr>
        <w:t xml:space="preserve">, </w:t>
      </w:r>
      <w:r w:rsidR="00346812">
        <w:rPr>
          <w:iCs/>
        </w:rPr>
        <w:t xml:space="preserve">WTB Docket 20-443, </w:t>
      </w:r>
      <w:r>
        <w:rPr>
          <w:iCs/>
        </w:rPr>
        <w:t>Report and Order and Further Notice of Proposed Rulemaking,</w:t>
      </w:r>
      <w:r w:rsidR="00B67640">
        <w:rPr>
          <w:iCs/>
        </w:rPr>
        <w:t xml:space="preserve"> </w:t>
      </w:r>
      <w:r w:rsidRPr="00226136" w:rsidR="00B67640">
        <w:rPr>
          <w:i/>
        </w:rPr>
        <w:t>Expanding Use of the 12.7-13.25 GHz Band for Mobile Broadband or Other Expanded Use</w:t>
      </w:r>
      <w:r w:rsidR="00B67640">
        <w:rPr>
          <w:iCs/>
        </w:rPr>
        <w:t xml:space="preserve">, </w:t>
      </w:r>
      <w:r w:rsidR="00346812">
        <w:rPr>
          <w:iCs/>
        </w:rPr>
        <w:t xml:space="preserve">GN Docket 22-352, Notice of Proposed Rulemaking and Order, </w:t>
      </w:r>
      <w:r>
        <w:rPr>
          <w:iCs/>
        </w:rPr>
        <w:t>FCC 23-36</w:t>
      </w:r>
      <w:r w:rsidRPr="00B67640">
        <w:rPr>
          <w:iCs/>
        </w:rPr>
        <w:t>, para</w:t>
      </w:r>
      <w:r w:rsidRPr="00B67640" w:rsidR="00CE5204">
        <w:rPr>
          <w:iCs/>
        </w:rPr>
        <w:t>.</w:t>
      </w:r>
      <w:r w:rsidRPr="00B67640">
        <w:rPr>
          <w:iCs/>
        </w:rPr>
        <w:t xml:space="preserve"> 11,</w:t>
      </w:r>
      <w:r>
        <w:rPr>
          <w:iCs/>
        </w:rPr>
        <w:t xml:space="preserve"> (May 18, 2023) </w:t>
      </w:r>
      <w:r w:rsidR="003E3999">
        <w:rPr>
          <w:iCs/>
        </w:rPr>
        <w:t>(</w:t>
      </w:r>
      <w:r w:rsidR="003E3999">
        <w:rPr>
          <w:i/>
        </w:rPr>
        <w:t>12</w:t>
      </w:r>
      <w:r w:rsidR="00346812">
        <w:rPr>
          <w:i/>
        </w:rPr>
        <w:t>.2</w:t>
      </w:r>
      <w:r w:rsidR="003E3999">
        <w:rPr>
          <w:i/>
        </w:rPr>
        <w:t xml:space="preserve"> GHz</w:t>
      </w:r>
      <w:r w:rsidR="00346812">
        <w:rPr>
          <w:i/>
        </w:rPr>
        <w:t xml:space="preserve"> Band</w:t>
      </w:r>
      <w:r w:rsidR="003E3999">
        <w:rPr>
          <w:i/>
        </w:rPr>
        <w:t xml:space="preserve"> Report and Order and FNPRM</w:t>
      </w:r>
      <w:r w:rsidR="00346812">
        <w:rPr>
          <w:i/>
        </w:rPr>
        <w:t xml:space="preserve"> and 12.7 GHz Band NPRM </w:t>
      </w:r>
      <w:r w:rsidR="003E3999">
        <w:rPr>
          <w:i/>
        </w:rPr>
        <w:t>)</w:t>
      </w:r>
      <w:r w:rsidR="003E3999">
        <w:rPr>
          <w:iCs/>
        </w:rPr>
        <w:t>.</w:t>
      </w:r>
    </w:p>
  </w:footnote>
  <w:footnote w:id="32">
    <w:p w:rsidR="00CE5204" w:rsidRPr="00CE5204" w14:paraId="413AC1E3" w14:textId="7F81A31C">
      <w:pPr>
        <w:pStyle w:val="FootnoteText"/>
      </w:pPr>
      <w:r>
        <w:rPr>
          <w:rStyle w:val="FootnoteReference"/>
        </w:rPr>
        <w:footnoteRef/>
      </w:r>
      <w:r>
        <w:t xml:space="preserve"> </w:t>
      </w:r>
      <w:r>
        <w:rPr>
          <w:i/>
          <w:iCs/>
        </w:rPr>
        <w:t>Id</w:t>
      </w:r>
      <w:r w:rsidR="00904F9C">
        <w:rPr>
          <w:i/>
          <w:iCs/>
        </w:rPr>
        <w:t>.</w:t>
      </w:r>
      <w:r>
        <w:t xml:space="preserve"> </w:t>
      </w:r>
      <w:r w:rsidR="00904F9C">
        <w:t>a</w:t>
      </w:r>
      <w:r>
        <w:t xml:space="preserve">t </w:t>
      </w:r>
      <w:r w:rsidRPr="00B67640">
        <w:t>paras. 48-56</w:t>
      </w:r>
      <w:r>
        <w:t>.</w:t>
      </w:r>
    </w:p>
  </w:footnote>
  <w:footnote w:id="33">
    <w:p w:rsidR="000F552A" w:rsidRPr="000F552A" w:rsidP="00E74F92" w14:paraId="4E233F26" w14:textId="03C3DE33">
      <w:pPr>
        <w:pStyle w:val="ParaNum"/>
        <w:numPr>
          <w:ilvl w:val="0"/>
          <w:numId w:val="0"/>
        </w:numPr>
      </w:pPr>
      <w:r>
        <w:rPr>
          <w:rStyle w:val="FootnoteReference"/>
        </w:rPr>
        <w:footnoteRef/>
      </w:r>
      <w:r>
        <w:rPr>
          <w:szCs w:val="22"/>
        </w:rPr>
        <w:t xml:space="preserve"> </w:t>
      </w:r>
      <w:r w:rsidRPr="00226136" w:rsidR="00904F9C">
        <w:rPr>
          <w:i/>
          <w:iCs/>
          <w:sz w:val="20"/>
        </w:rPr>
        <w:t>Id.</w:t>
      </w:r>
      <w:r w:rsidRPr="00226136" w:rsidR="00904F9C">
        <w:rPr>
          <w:sz w:val="20"/>
        </w:rPr>
        <w:t xml:space="preserve"> </w:t>
      </w:r>
      <w:r w:rsidR="00904F9C">
        <w:rPr>
          <w:sz w:val="20"/>
        </w:rPr>
        <w:t>a</w:t>
      </w:r>
      <w:r w:rsidR="00904F9C">
        <w:rPr>
          <w:szCs w:val="22"/>
        </w:rPr>
        <w:t xml:space="preserve">t </w:t>
      </w:r>
      <w:r w:rsidRPr="00226136" w:rsidR="00904F9C">
        <w:rPr>
          <w:sz w:val="20"/>
        </w:rPr>
        <w:t>paras.</w:t>
      </w:r>
      <w:r w:rsidR="00904F9C">
        <w:rPr>
          <w:szCs w:val="22"/>
        </w:rPr>
        <w:t xml:space="preserve"> </w:t>
      </w:r>
      <w:r w:rsidR="00904F9C">
        <w:rPr>
          <w:sz w:val="20"/>
        </w:rPr>
        <w:t>62</w:t>
      </w:r>
      <w:r w:rsidR="00B67640">
        <w:rPr>
          <w:sz w:val="20"/>
        </w:rPr>
        <w:t>.</w:t>
      </w:r>
      <w:r w:rsidR="00904F9C">
        <w:rPr>
          <w:szCs w:val="22"/>
        </w:rPr>
        <w:t xml:space="preserve">  </w:t>
      </w:r>
      <w:r w:rsidRPr="00226136" w:rsidR="00B67640">
        <w:rPr>
          <w:i/>
          <w:iCs/>
          <w:sz w:val="20"/>
        </w:rPr>
        <w:t>See also</w:t>
      </w:r>
      <w:r w:rsidR="00B67640">
        <w:rPr>
          <w:i/>
          <w:iCs/>
          <w:szCs w:val="22"/>
        </w:rPr>
        <w:t xml:space="preserve">, </w:t>
      </w:r>
      <w:r w:rsidRPr="00357D1C">
        <w:rPr>
          <w:i/>
          <w:iCs/>
          <w:sz w:val="20"/>
        </w:rPr>
        <w:t>Expanding Use of the 12.7-13.25 GHz Band for Mobile Broadband or Other Expanded Use,</w:t>
      </w:r>
      <w:r w:rsidRPr="00357D1C">
        <w:rPr>
          <w:sz w:val="20"/>
        </w:rPr>
        <w:t xml:space="preserve"> </w:t>
      </w:r>
      <w:r w:rsidRPr="00357D1C" w:rsidR="0017316C">
        <w:rPr>
          <w:sz w:val="20"/>
        </w:rPr>
        <w:t>GN Docket 22-352</w:t>
      </w:r>
      <w:r w:rsidRPr="00357D1C" w:rsidR="00AF7432">
        <w:rPr>
          <w:sz w:val="20"/>
        </w:rPr>
        <w:t>, Notice of Inquiry</w:t>
      </w:r>
      <w:r w:rsidRPr="00357D1C" w:rsidR="009F10B5">
        <w:rPr>
          <w:sz w:val="20"/>
        </w:rPr>
        <w:t xml:space="preserve"> and Order</w:t>
      </w:r>
      <w:r w:rsidRPr="00357D1C" w:rsidR="00AF7432">
        <w:rPr>
          <w:sz w:val="20"/>
        </w:rPr>
        <w:t>, FCC 22-80 (October 28, 2022).</w:t>
      </w:r>
      <w:r w:rsidRPr="00357D1C" w:rsidR="00D1731D">
        <w:rPr>
          <w:sz w:val="20"/>
        </w:rPr>
        <w:t xml:space="preserve">  </w:t>
      </w:r>
      <w:r w:rsidR="00E8464B">
        <w:rPr>
          <w:sz w:val="20"/>
        </w:rPr>
        <w:t>T</w:t>
      </w:r>
      <w:r w:rsidRPr="00357D1C" w:rsidR="00A37396">
        <w:rPr>
          <w:sz w:val="20"/>
        </w:rPr>
        <w:t xml:space="preserve">he International, Media, Public Safety and Homeland Security, and Wireless Telecommunications Bureaus </w:t>
      </w:r>
      <w:r w:rsidR="00E8464B">
        <w:rPr>
          <w:sz w:val="20"/>
        </w:rPr>
        <w:t xml:space="preserve">also </w:t>
      </w:r>
      <w:r w:rsidRPr="00357D1C" w:rsidR="00A37396">
        <w:rPr>
          <w:sz w:val="20"/>
        </w:rPr>
        <w:t xml:space="preserve">announced a temporary, 180-day, freeze, effective as of September 19, 2022, on filing new or modified applications for licenses in the 12.7-12.75 and 12.75-13.25 GHz bands.  </w:t>
      </w:r>
      <w:r w:rsidRPr="00357D1C" w:rsidR="00A37396">
        <w:rPr>
          <w:i/>
          <w:sz w:val="20"/>
        </w:rPr>
        <w:t>See 180-Day Freeze On Applications for New Or Modified Authorizations for the 12.7-13.25 GHz Band</w:t>
      </w:r>
      <w:r w:rsidRPr="00357D1C" w:rsidR="00A37396">
        <w:rPr>
          <w:sz w:val="20"/>
        </w:rPr>
        <w:t>, Public Notice, DA 22-974 (IB, PSHSB, MB, and WTB Sept. 19, 2022) (</w:t>
      </w:r>
      <w:r w:rsidRPr="00357D1C" w:rsidR="00A37396">
        <w:rPr>
          <w:i/>
          <w:iCs/>
          <w:sz w:val="20"/>
        </w:rPr>
        <w:t>Freeze Public Notice</w:t>
      </w:r>
      <w:r w:rsidRPr="00357D1C" w:rsidR="00A37396">
        <w:rPr>
          <w:sz w:val="20"/>
        </w:rPr>
        <w:t xml:space="preserve">).  In the </w:t>
      </w:r>
      <w:r w:rsidRPr="00357D1C" w:rsidR="00A37396">
        <w:rPr>
          <w:i/>
          <w:iCs/>
          <w:sz w:val="20"/>
        </w:rPr>
        <w:t>12.7 GHz Band NOI</w:t>
      </w:r>
      <w:r w:rsidRPr="00357D1C" w:rsidR="00A37396">
        <w:rPr>
          <w:sz w:val="20"/>
        </w:rPr>
        <w:t xml:space="preserve">, the Commission ordered the extension of the temporary freeze pending the outcome of GN Docket No. 22-352.  </w:t>
      </w:r>
      <w:r w:rsidRPr="00357D1C" w:rsidR="00A37396">
        <w:rPr>
          <w:sz w:val="20"/>
        </w:rPr>
        <w:t>Anuvu</w:t>
      </w:r>
      <w:r w:rsidRPr="00357D1C" w:rsidR="00A37396">
        <w:rPr>
          <w:sz w:val="20"/>
        </w:rPr>
        <w:t xml:space="preserve"> filed its application in advance of the </w:t>
      </w:r>
      <w:r w:rsidRPr="00357D1C" w:rsidR="00A37396">
        <w:rPr>
          <w:i/>
          <w:iCs/>
          <w:sz w:val="20"/>
        </w:rPr>
        <w:t>Freeze Public Notice</w:t>
      </w:r>
      <w:r w:rsidRPr="00357D1C" w:rsidR="00A37396">
        <w:rPr>
          <w:sz w:val="20"/>
        </w:rPr>
        <w:t xml:space="preserve"> and is therefore not subject to the freeze</w:t>
      </w:r>
      <w:r w:rsidR="00A37396">
        <w:t>.</w:t>
      </w:r>
    </w:p>
  </w:footnote>
  <w:footnote w:id="34">
    <w:p w:rsidR="504C313F" w:rsidP="504C313F" w14:paraId="4AD9D9B7" w14:textId="26729FA7">
      <w:pPr>
        <w:pStyle w:val="FootnoteText"/>
      </w:pPr>
      <w:r w:rsidRPr="504C313F">
        <w:rPr>
          <w:rStyle w:val="FootnoteReference"/>
        </w:rPr>
        <w:footnoteRef/>
      </w:r>
      <w:r>
        <w:t xml:space="preserve"> </w:t>
      </w:r>
      <w:r>
        <w:t>Anuvu</w:t>
      </w:r>
      <w:r>
        <w:t xml:space="preserve"> Modification Consolidated Opposition to Petitions to Deny in Part, IBFS File No. SES-MFS-20210127-000153 (May 20, 2021) (Attached </w:t>
      </w:r>
      <w:r w:rsidR="0075603D">
        <w:t xml:space="preserve">Amendment </w:t>
      </w:r>
      <w:r>
        <w:t>Narrative).</w:t>
      </w:r>
      <w:r w:rsidR="002B6653">
        <w:t xml:space="preserve">  </w:t>
      </w:r>
      <w:r w:rsidRPr="004C7138" w:rsidR="002B6653">
        <w:t xml:space="preserve">We dismiss as moot </w:t>
      </w:r>
      <w:r w:rsidRPr="004C7138" w:rsidR="002B6653">
        <w:t>Anuvu’s</w:t>
      </w:r>
      <w:r w:rsidRPr="004C7138" w:rsidR="002B6653">
        <w:t xml:space="preserve"> request for a waiver of </w:t>
      </w:r>
      <w:r w:rsidR="005E2F53">
        <w:t>s</w:t>
      </w:r>
      <w:r w:rsidRPr="004C7138" w:rsidR="002B6653">
        <w:t xml:space="preserve">ection 25.202(a)(10), which lists certain frequencies available for use by ESIMs communicating with GSO FSS space stations.  Amendment Narrative at 1-2.  </w:t>
      </w:r>
      <w:r w:rsidRPr="004C7138" w:rsidR="002B6653">
        <w:rPr>
          <w:i/>
          <w:iCs/>
        </w:rPr>
        <w:t>See also</w:t>
      </w:r>
      <w:r w:rsidRPr="004C7138" w:rsidR="002B6653">
        <w:t xml:space="preserve"> 47 CFR § 25.202(a)(10).  While this rule section does not list frequencies in the 12.5-12.75 GHz band, the International Bureau previously determined that the inclusion of a list of frequencies for ESIMs in </w:t>
      </w:r>
      <w:r w:rsidR="00DB69D9">
        <w:t>s</w:t>
      </w:r>
      <w:r w:rsidRPr="004C7138" w:rsidR="002B6653">
        <w:t xml:space="preserve">ection 25.202(a)(10) does not limit our ability to authorize ESIM operations in other frequency bands.  </w:t>
      </w:r>
      <w:r w:rsidR="002B6653">
        <w:rPr>
          <w:i/>
          <w:iCs/>
        </w:rPr>
        <w:t>See S</w:t>
      </w:r>
      <w:r w:rsidRPr="004C7138" w:rsidR="002B6653">
        <w:rPr>
          <w:i/>
          <w:iCs/>
        </w:rPr>
        <w:t>paceX Services, Inc</w:t>
      </w:r>
      <w:r w:rsidRPr="004C7138" w:rsidR="002B6653">
        <w:t xml:space="preserve">., Order and Authorization, </w:t>
      </w:r>
      <w:r w:rsidRPr="004B2E0C" w:rsidR="002B6653">
        <w:t>DA 22-695</w:t>
      </w:r>
      <w:r w:rsidRPr="004C7138" w:rsidR="002B6653">
        <w:t xml:space="preserve">, </w:t>
      </w:r>
      <w:r w:rsidRPr="004B2E0C" w:rsidR="002B6653">
        <w:t>2022 WL 2399683</w:t>
      </w:r>
      <w:r w:rsidRPr="004C7138" w:rsidR="002B6653">
        <w:t xml:space="preserve">, at paras. 10-12 (IB, 2022).  Instead, operations in frequency bands not on the list may be assigned on a case-by-case basis as indicated in paragraph (b) of section 25.202, in conformance with the U.S. Table of Frequency Allocations, section 2.106 of the Commission’s rules.  </w:t>
      </w:r>
      <w:r w:rsidRPr="004C7138" w:rsidR="002B6653">
        <w:rPr>
          <w:i/>
          <w:iCs/>
        </w:rPr>
        <w:t>See also</w:t>
      </w:r>
      <w:r w:rsidRPr="004C7138" w:rsidR="002B6653">
        <w:t xml:space="preserve"> 47 CFR § 25.202(b).  Accordingly, because a waiver of section 25.202(a)(10) is not necessary, we dismiss </w:t>
      </w:r>
      <w:r w:rsidRPr="004C7138" w:rsidR="002B6653">
        <w:t>Anuvu’s</w:t>
      </w:r>
      <w:r w:rsidRPr="004C7138" w:rsidR="002B6653">
        <w:t xml:space="preserve"> request for a waiver of this rule as moot.  For the same reasons, we reject the arguments that ESIM operations are prohibited in the 12.5-12.75 GHz band.  </w:t>
      </w:r>
      <w:r w:rsidRPr="004C7138" w:rsidR="002B6653">
        <w:rPr>
          <w:i/>
          <w:iCs/>
        </w:rPr>
        <w:t>See</w:t>
      </w:r>
      <w:r w:rsidRPr="004C7138" w:rsidR="002B6653">
        <w:t xml:space="preserve"> DISH Petition at 2; RS Access Petition at 3 n.9.</w:t>
      </w:r>
      <w:r w:rsidR="002B6653">
        <w:t xml:space="preserve">  For the reasons discussed herein, we authorize </w:t>
      </w:r>
      <w:r w:rsidR="002B6653">
        <w:t>Anuvu’s</w:t>
      </w:r>
      <w:r w:rsidR="002B6653">
        <w:t xml:space="preserve"> ESIM operations in the </w:t>
      </w:r>
      <w:r w:rsidRPr="004C7138" w:rsidR="002B6653">
        <w:t>12.5-12.75 GHz band</w:t>
      </w:r>
      <w:r w:rsidR="002B6653">
        <w:t xml:space="preserve"> pursuant to the case-by-case process contemplated in </w:t>
      </w:r>
      <w:r w:rsidRPr="004C7138" w:rsidR="002B6653">
        <w:t>47 CFR § 25.202(b)</w:t>
      </w:r>
      <w:r w:rsidR="002B6653">
        <w:t xml:space="preserve">, finding that a limited </w:t>
      </w:r>
      <w:r w:rsidRPr="504C313F" w:rsidR="002B6653">
        <w:t>waiver of</w:t>
      </w:r>
      <w:r w:rsidRPr="00E73077" w:rsidR="002B6653">
        <w:rPr>
          <w:szCs w:val="22"/>
        </w:rPr>
        <w:t xml:space="preserve"> </w:t>
      </w:r>
      <w:r w:rsidRPr="504C313F" w:rsidR="002B6653">
        <w:t xml:space="preserve">the </w:t>
      </w:r>
      <w:r w:rsidR="002B6653">
        <w:t xml:space="preserve">Table of Frequency Allocations in 47 CFR § 2.106 is warranted.  </w:t>
      </w:r>
      <w:r w:rsidRPr="00FE052C" w:rsidR="002B6653">
        <w:rPr>
          <w:i/>
          <w:iCs/>
        </w:rPr>
        <w:t>See infra</w:t>
      </w:r>
      <w:r w:rsidR="002B6653">
        <w:t xml:space="preserve"> para. 11.</w:t>
      </w:r>
      <w:r w:rsidR="00BF55DE">
        <w:t xml:space="preserve">  </w:t>
      </w:r>
    </w:p>
  </w:footnote>
  <w:footnote w:id="35">
    <w:p w:rsidR="00D106E8" w14:paraId="5CDEB313" w14:textId="009535C2">
      <w:pPr>
        <w:pStyle w:val="FootnoteText"/>
      </w:pPr>
      <w:r>
        <w:rPr>
          <w:rStyle w:val="FootnoteReference"/>
        </w:rPr>
        <w:footnoteRef/>
      </w:r>
      <w:r>
        <w:t xml:space="preserve"> </w:t>
      </w:r>
      <w:r w:rsidR="002413A0">
        <w:t>Anuvu</w:t>
      </w:r>
      <w:r w:rsidR="002413A0">
        <w:t xml:space="preserve"> Modification,</w:t>
      </w:r>
      <w:r w:rsidR="006744D6">
        <w:t xml:space="preserve"> </w:t>
      </w:r>
      <w:r w:rsidR="00C5770C">
        <w:t>Amendment Narrative</w:t>
      </w:r>
      <w:r w:rsidR="00597026">
        <w:t xml:space="preserve"> </w:t>
      </w:r>
      <w:r w:rsidR="00227341">
        <w:t>at 1-2</w:t>
      </w:r>
      <w:r w:rsidR="00922006">
        <w:t>.</w:t>
      </w:r>
    </w:p>
  </w:footnote>
  <w:footnote w:id="36">
    <w:p w:rsidR="006250B1" w14:paraId="39F1B31A" w14:textId="4D14E029">
      <w:pPr>
        <w:pStyle w:val="FootnoteText"/>
      </w:pPr>
      <w:r>
        <w:rPr>
          <w:rStyle w:val="FootnoteReference"/>
        </w:rPr>
        <w:footnoteRef/>
      </w:r>
      <w:r>
        <w:t xml:space="preserve"> </w:t>
      </w:r>
      <w:r w:rsidR="00FA2E24">
        <w:t>Id</w:t>
      </w:r>
      <w:r w:rsidR="001E1381">
        <w:t>.</w:t>
      </w:r>
      <w:r>
        <w:t xml:space="preserve"> at </w:t>
      </w:r>
      <w:r w:rsidR="008D30DF">
        <w:t>Amendment Narrative</w:t>
      </w:r>
      <w:r w:rsidR="00E93F26">
        <w:t xml:space="preserve"> at 2.</w:t>
      </w:r>
    </w:p>
  </w:footnote>
  <w:footnote w:id="37">
    <w:p w:rsidR="504C313F" w:rsidP="504C313F" w14:paraId="38C4DAA7" w14:textId="77777777">
      <w:pPr>
        <w:pStyle w:val="FootnoteText"/>
      </w:pPr>
      <w:r w:rsidRPr="504C313F">
        <w:rPr>
          <w:rStyle w:val="FootnoteReference"/>
        </w:rPr>
        <w:footnoteRef/>
      </w:r>
      <w:r>
        <w:t xml:space="preserve"> </w:t>
      </w:r>
      <w:r>
        <w:t xml:space="preserve">Letter from David S. Keir, Counsel, </w:t>
      </w:r>
      <w:r>
        <w:t>Anuvu</w:t>
      </w:r>
      <w:r>
        <w:t>, to Marlene H. Dortch, Secretary, FCC, IBFS File No. SES-MFS-20210127-00153 and SES-STA-20211130-01850 (Apr. 1, 2022).</w:t>
      </w:r>
    </w:p>
  </w:footnote>
  <w:footnote w:id="38">
    <w:p w:rsidR="00E43229" w14:paraId="1950C6CB" w14:textId="0BDA7B25">
      <w:pPr>
        <w:pStyle w:val="FootnoteText"/>
      </w:pPr>
      <w:r>
        <w:rPr>
          <w:rStyle w:val="FootnoteReference"/>
        </w:rPr>
        <w:footnoteRef/>
      </w:r>
      <w:r>
        <w:t xml:space="preserve"> </w:t>
      </w:r>
      <w:r w:rsidRPr="4B8F8679">
        <w:rPr>
          <w:i/>
          <w:iCs/>
        </w:rPr>
        <w:t xml:space="preserve">See </w:t>
      </w:r>
      <w:r w:rsidRPr="001A7282">
        <w:t xml:space="preserve">Letter from David S. Keir, Counsel, </w:t>
      </w:r>
      <w:r w:rsidRPr="001A7282">
        <w:t>Anuvu</w:t>
      </w:r>
      <w:r w:rsidRPr="001A7282">
        <w:t>, to Marlene H. Dortch, Secretary, FCC, IBFS File No. SES-</w:t>
      </w:r>
      <w:r>
        <w:t>MFS</w:t>
      </w:r>
      <w:r w:rsidRPr="001A7282">
        <w:t>-20210127-00153</w:t>
      </w:r>
      <w:r w:rsidR="007940E3">
        <w:t>, at 1-2</w:t>
      </w:r>
      <w:r w:rsidRPr="001A7282">
        <w:t xml:space="preserve"> (</w:t>
      </w:r>
      <w:r>
        <w:t xml:space="preserve">Jan. 25, </w:t>
      </w:r>
      <w:r w:rsidRPr="001A7282">
        <w:t>202</w:t>
      </w:r>
      <w:r>
        <w:t>3</w:t>
      </w:r>
      <w:r w:rsidRPr="001A7282">
        <w:t>)</w:t>
      </w:r>
      <w:r w:rsidR="007940E3">
        <w:t xml:space="preserve"> (</w:t>
      </w:r>
      <w:r w:rsidR="007940E3">
        <w:t>Anuvu</w:t>
      </w:r>
      <w:r w:rsidR="007940E3">
        <w:t xml:space="preserve"> January 25 </w:t>
      </w:r>
      <w:r w:rsidRPr="007940E3" w:rsidR="007940E3">
        <w:rPr>
          <w:i/>
          <w:iCs/>
        </w:rPr>
        <w:t xml:space="preserve">Ex </w:t>
      </w:r>
      <w:r w:rsidRPr="007940E3" w:rsidR="007940E3">
        <w:rPr>
          <w:i/>
          <w:iCs/>
        </w:rPr>
        <w:t>Parte</w:t>
      </w:r>
      <w:r w:rsidR="007940E3">
        <w:t xml:space="preserve"> Letter)</w:t>
      </w:r>
      <w:r>
        <w:t xml:space="preserve"> (“In order to provide efficient service to its customers, </w:t>
      </w:r>
      <w:r>
        <w:t>Anuvu</w:t>
      </w:r>
      <w:r>
        <w:t xml:space="preserve"> has always endeavored to maximize the use of spectrum available to it, including short-term use of available spectrum on satellites nearing the end of life.  With no new Ku-band satellites added over North America in the past five years and significant demand for conventional Ku-band space segment, </w:t>
      </w:r>
      <w:r>
        <w:t>Anuvu</w:t>
      </w:r>
      <w:r>
        <w:t xml:space="preserve"> must find ways to increase capacity for airlines that are continuing to increase their demand for service.  </w:t>
      </w:r>
      <w:r>
        <w:t>Anuvu</w:t>
      </w:r>
      <w:r>
        <w:t xml:space="preserve"> has needed to utilize stopgap capacity on multiple satellites to cover its U</w:t>
      </w:r>
      <w:r w:rsidR="00B036E9">
        <w:t>.</w:t>
      </w:r>
      <w:r>
        <w:t>S</w:t>
      </w:r>
      <w:r w:rsidR="00B036E9">
        <w:t>.</w:t>
      </w:r>
      <w:r>
        <w:t xml:space="preserve"> routes and access to the additional extended Ku-band spectrum at 12.5-12.75 GHz </w:t>
      </w:r>
      <w:r w:rsidR="00FC35E3">
        <w:t>…</w:t>
      </w:r>
      <w:r w:rsidR="00043F93">
        <w:t xml:space="preserve"> </w:t>
      </w:r>
      <w:r w:rsidR="00FC35E3">
        <w:t>will be one of the few remaining ways to meet the demand.  Access to this spectrum will serve the public interest by ensuring high quality connectivity for air traveler</w:t>
      </w:r>
      <w:r w:rsidR="007940E3">
        <w:t>.</w:t>
      </w:r>
      <w:r w:rsidR="00FC35E3">
        <w:t>”</w:t>
      </w:r>
      <w:r w:rsidR="007940E3">
        <w:t>)</w:t>
      </w:r>
      <w:r w:rsidR="00141F78">
        <w:t xml:space="preserve"> </w:t>
      </w:r>
      <w:r w:rsidR="0062300B">
        <w:t xml:space="preserve"> </w:t>
      </w:r>
      <w:r w:rsidR="00420F1C">
        <w:t>Anuvu</w:t>
      </w:r>
      <w:r w:rsidR="00420F1C">
        <w:t xml:space="preserve"> further</w:t>
      </w:r>
      <w:r w:rsidR="00C654BE">
        <w:t xml:space="preserve"> </w:t>
      </w:r>
      <w:r w:rsidR="007940E3">
        <w:t xml:space="preserve">asserted </w:t>
      </w:r>
      <w:r w:rsidR="00420F1C">
        <w:t xml:space="preserve">that “12.7-12.75 GHz spectrum is available and operational” on a satellite on which </w:t>
      </w:r>
      <w:r w:rsidR="00420F1C">
        <w:t>Anuvu</w:t>
      </w:r>
      <w:r w:rsidR="00420F1C">
        <w:t xml:space="preserve"> has been using conventional Ku-band capacity for almost two years</w:t>
      </w:r>
      <w:r w:rsidR="009557EC">
        <w:t xml:space="preserve">, </w:t>
      </w:r>
      <w:r w:rsidR="004F426B">
        <w:t xml:space="preserve">and </w:t>
      </w:r>
      <w:r w:rsidR="00875ACC">
        <w:t xml:space="preserve">because </w:t>
      </w:r>
      <w:r w:rsidR="00D728D7">
        <w:t>“</w:t>
      </w:r>
      <w:r w:rsidR="00420F1C">
        <w:t xml:space="preserve">the availability of additional conventional Ku-band capacity is limited in the near term, access to the 12.7-12.75 GHz spectrum on a satellite which </w:t>
      </w:r>
      <w:r w:rsidR="00420F1C">
        <w:t>Anuvu</w:t>
      </w:r>
      <w:r w:rsidR="00420F1C">
        <w:t xml:space="preserve"> is already accessing will help meet immediate capacity needs, but long-term access to this band will not be necessary once additional high-throughput capacity comes online in the coming years.” </w:t>
      </w:r>
      <w:r w:rsidR="007940E3">
        <w:t xml:space="preserve"> </w:t>
      </w:r>
      <w:r w:rsidR="007940E3">
        <w:t>Anuvu</w:t>
      </w:r>
      <w:r w:rsidR="007940E3">
        <w:t xml:space="preserve"> January 25 </w:t>
      </w:r>
      <w:r w:rsidRPr="007940E3" w:rsidR="007940E3">
        <w:rPr>
          <w:i/>
          <w:iCs/>
        </w:rPr>
        <w:t xml:space="preserve">Ex </w:t>
      </w:r>
      <w:r w:rsidRPr="007940E3" w:rsidR="007940E3">
        <w:rPr>
          <w:i/>
          <w:iCs/>
        </w:rPr>
        <w:t>Parte</w:t>
      </w:r>
      <w:r w:rsidR="007940E3">
        <w:t xml:space="preserve"> Letter at 4.</w:t>
      </w:r>
    </w:p>
  </w:footnote>
  <w:footnote w:id="39">
    <w:p w:rsidR="504C313F" w:rsidP="504C313F" w14:paraId="000774AC" w14:textId="7C491E4A">
      <w:pPr>
        <w:pStyle w:val="FootnoteText"/>
      </w:pPr>
      <w:r w:rsidRPr="504C313F">
        <w:rPr>
          <w:rStyle w:val="FootnoteReference"/>
        </w:rPr>
        <w:footnoteRef/>
      </w:r>
      <w:r>
        <w:t xml:space="preserve"> </w:t>
      </w:r>
      <w:r w:rsidR="00D5783F">
        <w:t>Amendment Narrative</w:t>
      </w:r>
      <w:r>
        <w:t xml:space="preserve"> at 4.</w:t>
      </w:r>
    </w:p>
  </w:footnote>
  <w:footnote w:id="40">
    <w:p w:rsidR="504C313F" w:rsidP="00012411" w14:paraId="2DD04734" w14:textId="27D2AF97">
      <w:pPr>
        <w:pStyle w:val="FootnoteText"/>
      </w:pPr>
      <w:r w:rsidRPr="504C313F">
        <w:rPr>
          <w:rStyle w:val="FootnoteReference"/>
        </w:rPr>
        <w:footnoteRef/>
      </w:r>
      <w:r>
        <w:t xml:space="preserve"> </w:t>
      </w:r>
      <w:r w:rsidRPr="4B8F8679" w:rsidR="008862FD">
        <w:rPr>
          <w:i/>
          <w:iCs/>
        </w:rPr>
        <w:t xml:space="preserve">See </w:t>
      </w:r>
      <w:r w:rsidRPr="001A7282" w:rsidR="008862FD">
        <w:t xml:space="preserve">Letter from David S. Keir, Counsel, </w:t>
      </w:r>
      <w:r w:rsidRPr="001A7282" w:rsidR="008862FD">
        <w:t>Anuvu</w:t>
      </w:r>
      <w:r w:rsidRPr="001A7282" w:rsidR="008862FD">
        <w:t>, to Marlene H. Dortch, Secretary, FCC, IBFS File No. SES-</w:t>
      </w:r>
      <w:r w:rsidR="008862FD">
        <w:t>MFS</w:t>
      </w:r>
      <w:r w:rsidRPr="001A7282" w:rsidR="008862FD">
        <w:t>-20210127-00153 (</w:t>
      </w:r>
      <w:r w:rsidR="008862FD">
        <w:t xml:space="preserve">Jan. 25, </w:t>
      </w:r>
      <w:r w:rsidRPr="001A7282" w:rsidR="008862FD">
        <w:t>202</w:t>
      </w:r>
      <w:r w:rsidR="008862FD">
        <w:t>3</w:t>
      </w:r>
      <w:r w:rsidRPr="001A7282" w:rsidR="008862FD">
        <w:t>).</w:t>
      </w:r>
    </w:p>
  </w:footnote>
  <w:footnote w:id="41">
    <w:p w:rsidR="005634CE" w:rsidP="005634CE" w14:paraId="5D404E76" w14:textId="649DBFB1">
      <w:pPr>
        <w:pStyle w:val="FootnoteText"/>
      </w:pPr>
      <w:r w:rsidRPr="504C313F">
        <w:rPr>
          <w:rStyle w:val="FootnoteReference"/>
        </w:rPr>
        <w:footnoteRef/>
      </w:r>
      <w:r>
        <w:t xml:space="preserve"> </w:t>
      </w:r>
      <w:r>
        <w:t xml:space="preserve">Eutelsat </w:t>
      </w:r>
      <w:r w:rsidRPr="00063A5C">
        <w:rPr>
          <w:i/>
          <w:iCs/>
        </w:rPr>
        <w:t xml:space="preserve">ex </w:t>
      </w:r>
      <w:r w:rsidRPr="00063A5C">
        <w:rPr>
          <w:i/>
          <w:iCs/>
        </w:rPr>
        <w:t>parte</w:t>
      </w:r>
      <w:r>
        <w:t xml:space="preserve"> letter; Intelsat</w:t>
      </w:r>
      <w:r w:rsidRPr="00063A5C">
        <w:rPr>
          <w:i/>
          <w:iCs/>
        </w:rPr>
        <w:t xml:space="preserve"> ex </w:t>
      </w:r>
      <w:r w:rsidRPr="00063A5C">
        <w:rPr>
          <w:i/>
          <w:iCs/>
        </w:rPr>
        <w:t>parte</w:t>
      </w:r>
      <w:r>
        <w:t xml:space="preserve"> letter</w:t>
      </w:r>
      <w:r w:rsidR="00D40D43">
        <w:t>.</w:t>
      </w:r>
    </w:p>
  </w:footnote>
  <w:footnote w:id="42">
    <w:p w:rsidR="007A27B7" w:rsidP="007A27B7" w14:paraId="1F5CA07E" w14:textId="7DF721F0">
      <w:pPr>
        <w:pStyle w:val="FootnoteText"/>
      </w:pPr>
      <w:r>
        <w:rPr>
          <w:rStyle w:val="FootnoteReference"/>
        </w:rPr>
        <w:footnoteRef/>
      </w:r>
      <w:r>
        <w:t xml:space="preserve"> </w:t>
      </w:r>
      <w:r>
        <w:t>Letter from V. Noah Campbell, CEO, RS Access, to Marlene H. Dortch, Secretary, FCC, IBFS File No. SES-MFS-20210127-00153 and SES-STA-20211130-01850 (Apr. 18, 2022).</w:t>
      </w:r>
    </w:p>
  </w:footnote>
  <w:footnote w:id="43">
    <w:p w:rsidR="007A27B7" w:rsidRPr="00347274" w:rsidP="007A27B7" w14:paraId="68C49B87" w14:textId="646C3C82">
      <w:pPr>
        <w:pStyle w:val="FootnoteText"/>
      </w:pPr>
      <w:r>
        <w:rPr>
          <w:rStyle w:val="FootnoteReference"/>
        </w:rPr>
        <w:footnoteRef/>
      </w:r>
      <w:r>
        <w:t xml:space="preserve"> </w:t>
      </w:r>
      <w:r w:rsidRPr="00B547A1">
        <w:rPr>
          <w:i/>
          <w:iCs/>
        </w:rPr>
        <w:t>Id.</w:t>
      </w:r>
      <w:r>
        <w:t xml:space="preserve"> at 1-2, 4-5.</w:t>
      </w:r>
      <w:r w:rsidR="008F5D51">
        <w:t xml:space="preserve"> </w:t>
      </w:r>
      <w:r>
        <w:t xml:space="preserve"> </w:t>
      </w:r>
      <w:r>
        <w:rPr>
          <w:i/>
        </w:rPr>
        <w:t>See also</w:t>
      </w:r>
      <w:r>
        <w:t xml:space="preserve"> RS Access Petition at 1-3</w:t>
      </w:r>
      <w:r w:rsidR="00B547A1">
        <w:t>;</w:t>
      </w:r>
      <w:r>
        <w:t xml:space="preserve"> RS Access Reply at 5.</w:t>
      </w:r>
    </w:p>
  </w:footnote>
  <w:footnote w:id="44">
    <w:p w:rsidR="00A0412B" w:rsidRPr="004F2529" w:rsidP="00A0412B" w14:paraId="5C0510E6" w14:textId="77777777">
      <w:pPr>
        <w:pStyle w:val="FootnoteText"/>
      </w:pPr>
      <w:r w:rsidRPr="004F2529">
        <w:rPr>
          <w:rStyle w:val="FootnoteReference"/>
        </w:rPr>
        <w:footnoteRef/>
      </w:r>
      <w:r w:rsidRPr="004F2529">
        <w:t xml:space="preserve"> </w:t>
      </w:r>
      <w:r w:rsidRPr="004F2529">
        <w:rPr>
          <w:i/>
        </w:rPr>
        <w:t>NetworkIP</w:t>
      </w:r>
      <w:r w:rsidRPr="004F2529">
        <w:rPr>
          <w:i/>
        </w:rPr>
        <w:t>, LLC v. FCC</w:t>
      </w:r>
      <w:r w:rsidRPr="004F2529">
        <w:t xml:space="preserve">, 548 F.3d 116, 125-128 (D.C. Cir. 2008) (citing </w:t>
      </w:r>
      <w:r w:rsidRPr="004F2529">
        <w:rPr>
          <w:i/>
        </w:rPr>
        <w:t>Northeast Cellular Telephone Co.</w:t>
      </w:r>
      <w:r w:rsidRPr="004F2529">
        <w:t>, 897 F.2d 1164, 1166 (1990)).</w:t>
      </w:r>
    </w:p>
  </w:footnote>
  <w:footnote w:id="45">
    <w:p w:rsidR="00A0412B" w:rsidRPr="00061269" w:rsidP="00A0412B" w14:paraId="61731785" w14:textId="5FC07A6B">
      <w:pPr>
        <w:pStyle w:val="FootnoteText"/>
      </w:pPr>
      <w:r>
        <w:rPr>
          <w:rStyle w:val="FootnoteReference"/>
        </w:rPr>
        <w:footnoteRef/>
      </w:r>
      <w:r>
        <w:t xml:space="preserve"> </w:t>
      </w:r>
      <w:r w:rsidRPr="00061269">
        <w:rPr>
          <w:i/>
          <w:iCs/>
          <w:snapToGrid w:val="0"/>
          <w:kern w:val="28"/>
        </w:rPr>
        <w:t>See</w:t>
      </w:r>
      <w:r w:rsidRPr="00061269">
        <w:rPr>
          <w:snapToGrid w:val="0"/>
          <w:kern w:val="28"/>
        </w:rPr>
        <w:t xml:space="preserve"> </w:t>
      </w:r>
      <w:hyperlink r:id="rId1" w:history="1">
        <w:r w:rsidRPr="00061269">
          <w:rPr>
            <w:snapToGrid w:val="0"/>
            <w:kern w:val="28"/>
          </w:rPr>
          <w:t>47 CFR § 1.3</w:t>
        </w:r>
      </w:hyperlink>
      <w:r w:rsidRPr="00061269">
        <w:rPr>
          <w:snapToGrid w:val="0"/>
          <w:kern w:val="28"/>
        </w:rPr>
        <w:t>.</w:t>
      </w:r>
      <w:r>
        <w:rPr>
          <w:snapToGrid w:val="0"/>
          <w:kern w:val="28"/>
        </w:rPr>
        <w:t xml:space="preserve"> </w:t>
      </w:r>
      <w:r w:rsidRPr="00061269">
        <w:rPr>
          <w:snapToGrid w:val="0"/>
          <w:kern w:val="28"/>
        </w:rPr>
        <w:t xml:space="preserve"> </w:t>
      </w:r>
    </w:p>
  </w:footnote>
  <w:footnote w:id="46">
    <w:p w:rsidR="00A0412B" w:rsidP="00A0412B" w14:paraId="4ED237E8" w14:textId="5D897EA4">
      <w:pPr>
        <w:pStyle w:val="FootnoteText"/>
      </w:pPr>
      <w:r w:rsidRPr="00056E05">
        <w:rPr>
          <w:rStyle w:val="FootnoteReference"/>
        </w:rPr>
        <w:footnoteRef/>
      </w:r>
      <w:r w:rsidRPr="00CC0DD2">
        <w:t xml:space="preserve"> </w:t>
      </w:r>
      <w:r w:rsidRPr="00CC0DD2">
        <w:rPr>
          <w:i/>
          <w:iCs/>
        </w:rPr>
        <w:t>See Northeast Cellular</w:t>
      </w:r>
      <w:r w:rsidRPr="00CC0DD2">
        <w:t xml:space="preserve">, 897 F.2d </w:t>
      </w:r>
      <w:r>
        <w:t xml:space="preserve">at </w:t>
      </w:r>
      <w:r w:rsidRPr="00CC0DD2">
        <w:t xml:space="preserve">1166 </w:t>
      </w:r>
      <w:r w:rsidRPr="00BB0EE5">
        <w:t>(“</w:t>
      </w:r>
      <w:r w:rsidRPr="00BB0EE5">
        <w:rPr>
          <w:color w:val="000000"/>
          <w:shd w:val="clear" w:color="auto" w:fill="FFFFFF"/>
        </w:rPr>
        <w:t xml:space="preserve">[A] waiver is appropriate only if special circumstances warrant a deviation from the general rule and such deviation will serve the public interest. The agency must explain why deviation better serves the public </w:t>
      </w:r>
      <w:r w:rsidRPr="001A1618">
        <w:rPr>
          <w:snapToGrid w:val="0"/>
          <w:kern w:val="28"/>
        </w:rPr>
        <w:t>interest</w:t>
      </w:r>
      <w:r w:rsidRPr="00BB0EE5">
        <w:rPr>
          <w:color w:val="000000"/>
          <w:shd w:val="clear" w:color="auto" w:fill="FFFFFF"/>
        </w:rPr>
        <w:t xml:space="preserve"> and articulate the nature of the special circumstances to prevent discriminatory application and to put future parties on notice as to its operation</w:t>
      </w:r>
      <w:r w:rsidR="00CB7CEF">
        <w:rPr>
          <w:color w:val="000000"/>
          <w:shd w:val="clear" w:color="auto" w:fill="FFFFFF"/>
        </w:rPr>
        <w:t>.</w:t>
      </w:r>
      <w:r w:rsidRPr="00BB0EE5">
        <w:rPr>
          <w:color w:val="000000"/>
          <w:shd w:val="clear" w:color="auto" w:fill="FFFFFF"/>
        </w:rPr>
        <w:t>”)</w:t>
      </w:r>
      <w:r w:rsidRPr="00BB0EE5">
        <w:t xml:space="preserve">; </w:t>
      </w:r>
      <w:r w:rsidRPr="00BB0EE5">
        <w:rPr>
          <w:i/>
          <w:iCs/>
        </w:rPr>
        <w:t>WAIT Radio v. FCC</w:t>
      </w:r>
      <w:r w:rsidRPr="00BB0EE5">
        <w:t>, 418 F.2d 1153, 1159 (D.C. Cir. 1969) (“</w:t>
      </w:r>
      <w:r w:rsidRPr="00BB0EE5">
        <w:rPr>
          <w:color w:val="000000"/>
          <w:shd w:val="clear" w:color="auto" w:fill="FFFFFF"/>
        </w:rPr>
        <w:t>The agency</w:t>
      </w:r>
      <w:r>
        <w:rPr>
          <w:color w:val="000000"/>
          <w:shd w:val="clear" w:color="auto" w:fill="FFFFFF"/>
        </w:rPr>
        <w:t>’</w:t>
      </w:r>
      <w:r w:rsidRPr="00BB0EE5">
        <w:rPr>
          <w:color w:val="000000"/>
          <w:shd w:val="clear" w:color="auto" w:fill="FFFFFF"/>
        </w:rPr>
        <w:t>s discretion to proceed in difficult areas through general rules is intimately linked to the existence of a safety valve procedure for consideration of an application for exemption based on special circumstances.”)</w:t>
      </w:r>
      <w:r w:rsidRPr="00BB0EE5">
        <w:t>.</w:t>
      </w:r>
    </w:p>
  </w:footnote>
  <w:footnote w:id="47">
    <w:p w:rsidR="0070673C" w:rsidRPr="0070673C" w:rsidP="001A1618" w14:paraId="25553B8D" w14:textId="7109B42E">
      <w:pPr>
        <w:pStyle w:val="FootnoteText"/>
      </w:pPr>
      <w:r>
        <w:rPr>
          <w:rStyle w:val="FootnoteReference"/>
        </w:rPr>
        <w:footnoteRef/>
      </w:r>
      <w:r w:rsidRPr="0070673C">
        <w:rPr>
          <w:i/>
          <w:iCs/>
        </w:rPr>
        <w:t xml:space="preserve">See </w:t>
      </w:r>
      <w:r w:rsidRPr="0070673C">
        <w:t xml:space="preserve"> </w:t>
      </w:r>
      <w:r w:rsidRPr="00D47322">
        <w:rPr>
          <w:rStyle w:val="cf01"/>
          <w:rFonts w:ascii="Times New Roman" w:hAnsi="Times New Roman" w:cs="Times New Roman"/>
          <w:sz w:val="20"/>
          <w:szCs w:val="20"/>
        </w:rPr>
        <w:t xml:space="preserve">RS Access Reply at 2-3 (“Global Eagle has 1,050 megahertz of ESIM-eligible downlink frequencies freely available to it. </w:t>
      </w:r>
      <w:r w:rsidR="00B547A1">
        <w:rPr>
          <w:rStyle w:val="cf01"/>
          <w:rFonts w:ascii="Times New Roman" w:hAnsi="Times New Roman" w:cs="Times New Roman"/>
          <w:sz w:val="20"/>
          <w:szCs w:val="20"/>
        </w:rPr>
        <w:t xml:space="preserve"> </w:t>
      </w:r>
      <w:r w:rsidRPr="00D47322">
        <w:rPr>
          <w:rStyle w:val="cf01"/>
          <w:rFonts w:ascii="Times New Roman" w:hAnsi="Times New Roman" w:cs="Times New Roman"/>
          <w:sz w:val="20"/>
          <w:szCs w:val="20"/>
        </w:rPr>
        <w:t xml:space="preserve">Rather than </w:t>
      </w:r>
      <w:r w:rsidRPr="001A1618">
        <w:rPr>
          <w:snapToGrid w:val="0"/>
          <w:kern w:val="28"/>
        </w:rPr>
        <w:t>use</w:t>
      </w:r>
      <w:r w:rsidRPr="00D47322">
        <w:rPr>
          <w:rStyle w:val="cf01"/>
          <w:rFonts w:ascii="Times New Roman" w:hAnsi="Times New Roman" w:cs="Times New Roman"/>
          <w:sz w:val="20"/>
          <w:szCs w:val="20"/>
        </w:rPr>
        <w:t xml:space="preserve"> any of these frequencies, Global Eagle would prefer to use non-ESIM frequencies in the 12.2-12.7 GHz band to satisfy its business objectives</w:t>
      </w:r>
      <w:r w:rsidR="005B7714">
        <w:rPr>
          <w:rStyle w:val="cf01"/>
          <w:rFonts w:ascii="Times New Roman" w:hAnsi="Times New Roman" w:cs="Times New Roman"/>
          <w:sz w:val="20"/>
          <w:szCs w:val="20"/>
        </w:rPr>
        <w:t xml:space="preserve"> </w:t>
      </w:r>
      <w:r w:rsidRPr="00D47322">
        <w:rPr>
          <w:rStyle w:val="cf01"/>
          <w:rFonts w:ascii="Times New Roman" w:hAnsi="Times New Roman" w:cs="Times New Roman"/>
          <w:sz w:val="20"/>
          <w:szCs w:val="20"/>
        </w:rPr>
        <w:t>. . . . Global Eagle is silent as to why it needs these particular frequencies.”).</w:t>
      </w:r>
    </w:p>
  </w:footnote>
  <w:footnote w:id="48">
    <w:p w:rsidR="00B95445" w14:paraId="35E70FBE" w14:textId="3D204AF3">
      <w:pPr>
        <w:pStyle w:val="FootnoteText"/>
      </w:pPr>
      <w:r>
        <w:rPr>
          <w:rStyle w:val="FootnoteReference"/>
        </w:rPr>
        <w:footnoteRef/>
      </w:r>
      <w:r>
        <w:t xml:space="preserve"> </w:t>
      </w:r>
      <w:r w:rsidRPr="4B8F8679" w:rsidR="001B5E11">
        <w:rPr>
          <w:i/>
          <w:iCs/>
        </w:rPr>
        <w:t xml:space="preserve">See </w:t>
      </w:r>
      <w:r w:rsidRPr="001A7282" w:rsidR="00E9670D">
        <w:t xml:space="preserve">Letter from David S. Keir, Counsel, </w:t>
      </w:r>
      <w:r w:rsidRPr="001A7282" w:rsidR="00E9670D">
        <w:t>Anuvu</w:t>
      </w:r>
      <w:r w:rsidRPr="001A7282" w:rsidR="00E9670D">
        <w:t>, to Marlene H. Dortch, Secretary, FCC, IBFS File No. SES-</w:t>
      </w:r>
      <w:r w:rsidR="00E9670D">
        <w:t>MFS</w:t>
      </w:r>
      <w:r w:rsidRPr="001A7282" w:rsidR="00E9670D">
        <w:t>-20210127-00153 (</w:t>
      </w:r>
      <w:r w:rsidR="006C7DA7">
        <w:t xml:space="preserve">Apr. 1, 2022) </w:t>
      </w:r>
      <w:r w:rsidR="00EC7C5C">
        <w:t>(“</w:t>
      </w:r>
      <w:r w:rsidR="00EC7C5C">
        <w:t>Anuvu</w:t>
      </w:r>
      <w:r w:rsidR="00EC7C5C">
        <w:t xml:space="preserve"> </w:t>
      </w:r>
      <w:r w:rsidR="00ED6AB8">
        <w:t xml:space="preserve">also once again refuted petitioners’ specious claim that </w:t>
      </w:r>
      <w:r w:rsidR="00ED6AB8">
        <w:t>Anuvu</w:t>
      </w:r>
      <w:r w:rsidR="00ED6AB8">
        <w:t xml:space="preserve"> </w:t>
      </w:r>
      <w:r w:rsidR="00694E99">
        <w:t xml:space="preserve">has ready access to thousands of </w:t>
      </w:r>
      <w:r w:rsidRPr="001A1618" w:rsidR="00694E99">
        <w:rPr>
          <w:snapToGrid w:val="0"/>
          <w:kern w:val="28"/>
        </w:rPr>
        <w:t>megahertz</w:t>
      </w:r>
      <w:r w:rsidR="00694E99">
        <w:t xml:space="preserve"> of spectrum that is allocated for potential ESIM use, noting that high demand for </w:t>
      </w:r>
      <w:r w:rsidR="00377FC8">
        <w:t xml:space="preserve">Ku-band spectrum for a broad range of uses limits </w:t>
      </w:r>
      <w:r w:rsidR="00377FC8">
        <w:t>Anuvu’s</w:t>
      </w:r>
      <w:r w:rsidR="00377FC8">
        <w:t xml:space="preserve"> access only to particul</w:t>
      </w:r>
      <w:r w:rsidR="001B0A9A">
        <w:t>ar</w:t>
      </w:r>
      <w:r w:rsidR="00377FC8">
        <w:t xml:space="preserve"> Ku-band spectrum that it is able to lease from space segment providers. </w:t>
      </w:r>
      <w:r w:rsidR="002063E0">
        <w:t>Anuvu</w:t>
      </w:r>
      <w:r w:rsidR="002063E0">
        <w:t xml:space="preserve"> has contracted for certain Ku-band capacity on E139WA and H143W, including portions of the 12 GHz band, precisely to make cost-effective</w:t>
      </w:r>
      <w:r w:rsidR="00C873CC">
        <w:t xml:space="preserve"> </w:t>
      </w:r>
      <w:r w:rsidR="00445FE2">
        <w:t xml:space="preserve">use of the space segment currently available to it.  </w:t>
      </w:r>
      <w:r w:rsidR="00445FE2">
        <w:t>Anuvu’s</w:t>
      </w:r>
      <w:r w:rsidR="00445FE2">
        <w:t xml:space="preserve"> ability to make productive use of this spectrum consistent </w:t>
      </w:r>
      <w:r w:rsidR="0054287A">
        <w:t>with the operational limitations that apply to it constitute circumstances justifying waiver of the Commission’s rules to the extent such waiver is required.”)</w:t>
      </w:r>
      <w:r w:rsidR="001515DE">
        <w:t xml:space="preserve">.  </w:t>
      </w:r>
      <w:r w:rsidRPr="001515DE" w:rsidR="001515DE">
        <w:rPr>
          <w:i/>
          <w:iCs/>
        </w:rPr>
        <w:t>See also</w:t>
      </w:r>
      <w:r w:rsidR="001515DE">
        <w:t xml:space="preserve"> </w:t>
      </w:r>
      <w:r w:rsidRPr="001A7282" w:rsidR="001B5E11">
        <w:t xml:space="preserve">Letter from David S. Keir, Counsel, </w:t>
      </w:r>
      <w:r w:rsidRPr="001A7282" w:rsidR="001B5E11">
        <w:t>Anuvu</w:t>
      </w:r>
      <w:r w:rsidRPr="001A7282" w:rsidR="001B5E11">
        <w:t>, to Marlene H. Dortch, Secretary, FCC, IBFS File No. SES-</w:t>
      </w:r>
      <w:r w:rsidR="001B5E11">
        <w:t>MFS</w:t>
      </w:r>
      <w:r w:rsidRPr="001A7282" w:rsidR="001B5E11">
        <w:t>-20210127-00153 (</w:t>
      </w:r>
      <w:r w:rsidR="001B5E11">
        <w:t xml:space="preserve">Jan. 25, </w:t>
      </w:r>
      <w:r w:rsidRPr="001A7282" w:rsidR="001B5E11">
        <w:t>202</w:t>
      </w:r>
      <w:r w:rsidR="001B5E11">
        <w:t>3</w:t>
      </w:r>
      <w:r w:rsidRPr="001A7282" w:rsidR="001B5E11">
        <w:t>)</w:t>
      </w:r>
      <w:r w:rsidR="006E38E6">
        <w:t xml:space="preserve"> at 1, 4</w:t>
      </w:r>
      <w:r w:rsidR="003956AA">
        <w:t xml:space="preserve"> (“With no new Ku-band satellites added over North America in the past five years and significant demand for conventional </w:t>
      </w:r>
      <w:r w:rsidR="00160B04">
        <w:t>K</w:t>
      </w:r>
      <w:r w:rsidR="00BD2672">
        <w:t>u</w:t>
      </w:r>
      <w:r w:rsidR="00C04BD9">
        <w:t xml:space="preserve">-band space segment, </w:t>
      </w:r>
      <w:r w:rsidR="00C04BD9">
        <w:t>Anuvu</w:t>
      </w:r>
      <w:r w:rsidR="00C04BD9">
        <w:t xml:space="preserve"> must find ways to increase capacity for airlines that are continuing to increase their demand for service.  </w:t>
      </w:r>
      <w:r w:rsidR="00AA742C">
        <w:t>Anuvu</w:t>
      </w:r>
      <w:r w:rsidR="00AA742C">
        <w:t xml:space="preserve"> has needed to utilize stopgap capacity on multiple satellites to cover its U</w:t>
      </w:r>
      <w:r w:rsidR="0046227F">
        <w:t>.</w:t>
      </w:r>
      <w:r w:rsidR="00AA742C">
        <w:t>S</w:t>
      </w:r>
      <w:r w:rsidR="0046227F">
        <w:t>.</w:t>
      </w:r>
      <w:r w:rsidR="00AA742C">
        <w:t xml:space="preserve"> routes and </w:t>
      </w:r>
      <w:r w:rsidR="0029696F">
        <w:t xml:space="preserve">access to the additional extended Ku-band spectrum at 12.5-12.75 GHz on Eutelsat 139 WA will be one of the few remaining ways to meet the demand.  </w:t>
      </w:r>
      <w:r w:rsidR="0094088D">
        <w:t>Access to this spectrum will serve the public interest by ensuring high quality connectivity for air travelers</w:t>
      </w:r>
      <w:r w:rsidR="00C93828">
        <w:t>.”</w:t>
      </w:r>
      <w:r w:rsidR="00CF5167">
        <w:t>)</w:t>
      </w:r>
      <w:r w:rsidR="005B7714">
        <w:t>.</w:t>
      </w:r>
    </w:p>
  </w:footnote>
  <w:footnote w:id="49">
    <w:p w:rsidR="00BB2427" w:rsidP="00BB2427" w14:paraId="1FE6F236" w14:textId="2979F51B">
      <w:pPr>
        <w:pStyle w:val="FootnoteText"/>
      </w:pPr>
      <w:r>
        <w:rPr>
          <w:rStyle w:val="FootnoteReference"/>
        </w:rPr>
        <w:footnoteRef/>
      </w:r>
      <w:r>
        <w:t xml:space="preserve"> </w:t>
      </w:r>
      <w:r>
        <w:t>Anuvu</w:t>
      </w:r>
      <w:r>
        <w:t xml:space="preserve"> </w:t>
      </w:r>
      <w:r w:rsidRPr="001A1618">
        <w:rPr>
          <w:snapToGrid w:val="0"/>
          <w:kern w:val="28"/>
        </w:rPr>
        <w:t>Supplemental</w:t>
      </w:r>
      <w:r>
        <w:t xml:space="preserve"> Letter at 1, 4.</w:t>
      </w:r>
      <w:r w:rsidR="006E38E6">
        <w:t xml:space="preserve"> </w:t>
      </w:r>
    </w:p>
  </w:footnote>
  <w:footnote w:id="50">
    <w:p w:rsidR="00674DAB" w:rsidRPr="00674DAB" w14:paraId="0C76513F" w14:textId="1C1BE72C">
      <w:pPr>
        <w:pStyle w:val="FootnoteText"/>
        <w:rPr>
          <w:iCs/>
        </w:rPr>
      </w:pPr>
      <w:r>
        <w:rPr>
          <w:rStyle w:val="FootnoteReference"/>
        </w:rPr>
        <w:footnoteRef/>
      </w:r>
      <w:r>
        <w:t xml:space="preserve"> </w:t>
      </w:r>
      <w:r>
        <w:rPr>
          <w:i/>
        </w:rPr>
        <w:t>12.2 GHz Band Report and Order and FNPRM and 12.7 GHz Band NPRM</w:t>
      </w:r>
      <w:r>
        <w:rPr>
          <w:iCs/>
        </w:rPr>
        <w:t xml:space="preserve"> at para</w:t>
      </w:r>
      <w:r w:rsidR="00613DFE">
        <w:rPr>
          <w:iCs/>
        </w:rPr>
        <w:t>.</w:t>
      </w:r>
      <w:r>
        <w:rPr>
          <w:iCs/>
        </w:rPr>
        <w:t xml:space="preserve"> 11.</w:t>
      </w:r>
    </w:p>
  </w:footnote>
  <w:footnote w:id="51">
    <w:p w:rsidR="002274DF" w:rsidRPr="00CB1CA0" w:rsidP="001A1618" w14:paraId="1416AEBF" w14:textId="235DC3B7">
      <w:pPr>
        <w:pStyle w:val="FootnoteText"/>
      </w:pPr>
      <w:r>
        <w:rPr>
          <w:rStyle w:val="FootnoteReference"/>
        </w:rPr>
        <w:footnoteRef/>
      </w:r>
      <w:r>
        <w:t xml:space="preserve"> </w:t>
      </w:r>
      <w:r w:rsidRPr="00D47322">
        <w:rPr>
          <w:rStyle w:val="cf11"/>
          <w:rFonts w:ascii="Times New Roman" w:hAnsi="Times New Roman" w:cs="Times New Roman"/>
          <w:sz w:val="20"/>
          <w:szCs w:val="20"/>
        </w:rPr>
        <w:t>See</w:t>
      </w:r>
      <w:r w:rsidRPr="00D47322">
        <w:rPr>
          <w:rStyle w:val="cf01"/>
          <w:rFonts w:ascii="Times New Roman" w:hAnsi="Times New Roman" w:cs="Times New Roman"/>
          <w:sz w:val="20"/>
          <w:szCs w:val="20"/>
        </w:rPr>
        <w:t xml:space="preserve"> DISH Petition at 3; RS </w:t>
      </w:r>
      <w:r w:rsidRPr="001A1618">
        <w:rPr>
          <w:snapToGrid w:val="0"/>
          <w:kern w:val="28"/>
        </w:rPr>
        <w:t>Access</w:t>
      </w:r>
      <w:r w:rsidRPr="00D47322">
        <w:rPr>
          <w:rStyle w:val="cf01"/>
          <w:rFonts w:ascii="Times New Roman" w:hAnsi="Times New Roman" w:cs="Times New Roman"/>
          <w:sz w:val="20"/>
          <w:szCs w:val="20"/>
        </w:rPr>
        <w:t xml:space="preserve"> July 2021 ex </w:t>
      </w:r>
      <w:r w:rsidRPr="00D47322">
        <w:rPr>
          <w:rStyle w:val="cf01"/>
          <w:rFonts w:ascii="Times New Roman" w:hAnsi="Times New Roman" w:cs="Times New Roman"/>
          <w:sz w:val="20"/>
          <w:szCs w:val="20"/>
        </w:rPr>
        <w:t>parte</w:t>
      </w:r>
      <w:r w:rsidRPr="00D47322">
        <w:rPr>
          <w:rStyle w:val="cf01"/>
          <w:rFonts w:ascii="Times New Roman" w:hAnsi="Times New Roman" w:cs="Times New Roman"/>
          <w:sz w:val="20"/>
          <w:szCs w:val="20"/>
        </w:rPr>
        <w:t>.</w:t>
      </w:r>
    </w:p>
  </w:footnote>
  <w:footnote w:id="52">
    <w:p w:rsidR="00E863A4" w14:paraId="5429555E" w14:textId="5ADDC7EC">
      <w:pPr>
        <w:pStyle w:val="FootnoteText"/>
      </w:pPr>
      <w:r>
        <w:rPr>
          <w:rStyle w:val="FootnoteReference"/>
        </w:rPr>
        <w:footnoteRef/>
      </w:r>
      <w:r>
        <w:t xml:space="preserve"> </w:t>
      </w:r>
      <w:r w:rsidR="006B617B">
        <w:t>Anuvu</w:t>
      </w:r>
      <w:r w:rsidR="006B617B">
        <w:t xml:space="preserve"> Licensing </w:t>
      </w:r>
      <w:r w:rsidRPr="001A1618" w:rsidR="006B617B">
        <w:rPr>
          <w:snapToGrid w:val="0"/>
          <w:kern w:val="28"/>
        </w:rPr>
        <w:t>Holdings</w:t>
      </w:r>
      <w:r w:rsidR="006B617B">
        <w:t xml:space="preserve">, </w:t>
      </w:r>
      <w:r w:rsidRPr="009F7FDA" w:rsidR="006B617B">
        <w:t xml:space="preserve">LLC Application for Authority </w:t>
      </w:r>
      <w:r w:rsidR="00A4109B">
        <w:t xml:space="preserve">Modify </w:t>
      </w:r>
      <w:r w:rsidRPr="009F7FDA" w:rsidR="006B617B">
        <w:t>its Earth Station Aboard Aircraft Blanket License, IBFS File No. SES-MFS-20</w:t>
      </w:r>
      <w:r w:rsidR="00242ECF">
        <w:t>190312</w:t>
      </w:r>
      <w:r w:rsidRPr="009F7FDA" w:rsidR="006B617B">
        <w:t>-00</w:t>
      </w:r>
      <w:r w:rsidR="003032E1">
        <w:t>328</w:t>
      </w:r>
      <w:r w:rsidRPr="009F7FDA" w:rsidR="006B617B">
        <w:t xml:space="preserve"> (</w:t>
      </w:r>
      <w:r w:rsidR="00A4109B">
        <w:t>granted</w:t>
      </w:r>
      <w:r w:rsidR="006B6AA0">
        <w:t xml:space="preserve"> </w:t>
      </w:r>
      <w:r w:rsidRPr="009F7FDA" w:rsidR="006B617B">
        <w:t>Jan. 2</w:t>
      </w:r>
      <w:r w:rsidR="006B6AA0">
        <w:t>2</w:t>
      </w:r>
      <w:r w:rsidRPr="009F7FDA" w:rsidR="006B617B">
        <w:t>, 202</w:t>
      </w:r>
      <w:r w:rsidR="006B6AA0">
        <w:t>0</w:t>
      </w:r>
      <w:r w:rsidRPr="009F7FDA" w:rsidR="006B617B">
        <w:t>)</w:t>
      </w:r>
      <w:r w:rsidR="0031708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136" w:rsidP="00226136" w14:paraId="61EE7C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852" w:rsidP="00226136" w14:paraId="23D95078" w14:textId="114A0E1F">
    <w:pPr>
      <w:pStyle w:val="Header"/>
    </w:pPr>
    <w:r>
      <w:tab/>
    </w:r>
    <w:r>
      <w:t>Federal Communications Commission</w:t>
    </w:r>
    <w:r>
      <w:tab/>
      <w:t>DA 2</w:t>
    </w:r>
    <w:r w:rsidR="00771981">
      <w:t>3</w:t>
    </w:r>
    <w:r>
      <w:t>-</w:t>
    </w:r>
    <w:r w:rsidR="00226136">
      <w:t>447</w:t>
    </w:r>
  </w:p>
  <w:p w:rsidR="00F66852" w14:paraId="62F0C2AA" w14:textId="5D8AF85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F66852" w14:paraId="4968E10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852" w:rsidP="00226136" w14:paraId="2D9AA749" w14:textId="69FE82F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r>
    <w:r>
      <w:t>Federal Communications Commission</w:t>
    </w:r>
    <w:r>
      <w:tab/>
    </w:r>
    <w:r>
      <w:rPr>
        <w:spacing w:val="-2"/>
      </w:rPr>
      <w:t>DA 2</w:t>
    </w:r>
    <w:r w:rsidR="005F0530">
      <w:rPr>
        <w:spacing w:val="-2"/>
      </w:rPr>
      <w:t>3</w:t>
    </w:r>
    <w:r>
      <w:rPr>
        <w:spacing w:val="-2"/>
      </w:rPr>
      <w:t>-</w:t>
    </w:r>
    <w:r w:rsidR="00226136">
      <w:rPr>
        <w:spacing w:val="-2"/>
      </w:rPr>
      <w:t>447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962DF"/>
    <w:multiLevelType w:val="hybridMultilevel"/>
    <w:tmpl w:val="AB6A930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654724B"/>
    <w:multiLevelType w:val="hybridMultilevel"/>
    <w:tmpl w:val="0A1658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591EFD"/>
    <w:multiLevelType w:val="hybridMultilevel"/>
    <w:tmpl w:val="EA6A8B5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1A19A5"/>
    <w:multiLevelType w:val="hybridMultilevel"/>
    <w:tmpl w:val="02C21F3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B7D5C32"/>
    <w:multiLevelType w:val="hybridMultilevel"/>
    <w:tmpl w:val="F9665CF8"/>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D0B1EFA"/>
    <w:multiLevelType w:val="hybridMultilevel"/>
    <w:tmpl w:val="53344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BA595A"/>
    <w:multiLevelType w:val="hybridMultilevel"/>
    <w:tmpl w:val="519422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CE7618"/>
    <w:multiLevelType w:val="hybridMultilevel"/>
    <w:tmpl w:val="AAF03DB2"/>
    <w:lvl w:ilvl="0">
      <w:start w:val="1"/>
      <w:numFmt w:val="lowerLetter"/>
      <w:lvlText w:val="%1."/>
      <w:lvlJc w:val="left"/>
      <w:pPr>
        <w:tabs>
          <w:tab w:val="num" w:pos="1440"/>
        </w:tabs>
        <w:ind w:left="720" w:firstLine="0"/>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2FEF64"/>
    <w:multiLevelType w:val="hybridMultilevel"/>
    <w:tmpl w:val="43685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14A2CF4"/>
    <w:multiLevelType w:val="hybridMultilevel"/>
    <w:tmpl w:val="6E949D04"/>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1BC34D1"/>
    <w:multiLevelType w:val="hybridMultilevel"/>
    <w:tmpl w:val="DC2AD3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4AB5E80"/>
    <w:multiLevelType w:val="hybridMultilevel"/>
    <w:tmpl w:val="1D746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2D51A8"/>
    <w:multiLevelType w:val="hybridMultilevel"/>
    <w:tmpl w:val="ACF028F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D43606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9D748D"/>
    <w:multiLevelType w:val="hybridMultilevel"/>
    <w:tmpl w:val="112E686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7DF05C4"/>
    <w:multiLevelType w:val="hybridMultilevel"/>
    <w:tmpl w:val="5950EA1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6"/>
  </w:num>
  <w:num w:numId="2">
    <w:abstractNumId w:val="10"/>
  </w:num>
  <w:num w:numId="3">
    <w:abstractNumId w:val="15"/>
  </w:num>
  <w:num w:numId="4">
    <w:abstractNumId w:val="17"/>
  </w:num>
  <w:num w:numId="5">
    <w:abstractNumId w:val="12"/>
  </w:num>
  <w:num w:numId="6">
    <w:abstractNumId w:val="13"/>
  </w:num>
  <w:num w:numId="7">
    <w:abstractNumId w:val="12"/>
    <w:lvlOverride w:ilvl="0">
      <w:startOverride w:val="3"/>
    </w:lvlOverride>
  </w:num>
  <w:num w:numId="8">
    <w:abstractNumId w:val="9"/>
  </w:num>
  <w:num w:numId="9">
    <w:abstractNumId w:val="16"/>
  </w:num>
  <w:num w:numId="10">
    <w:abstractNumId w:val="11"/>
  </w:num>
  <w:num w:numId="11">
    <w:abstractNumId w:val="2"/>
  </w:num>
  <w:num w:numId="12">
    <w:abstractNumId w:val="17"/>
    <w:lvlOverride w:ilvl="0">
      <w:startOverride w:val="1"/>
    </w:lvlOverride>
  </w:num>
  <w:num w:numId="13">
    <w:abstractNumId w:val="17"/>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1"/>
  </w:num>
  <w:num w:numId="18">
    <w:abstractNumId w:val="7"/>
  </w:num>
  <w:num w:numId="19">
    <w:abstractNumId w:val="17"/>
    <w:lvlOverride w:ilvl="0">
      <w:startOverride w:val="1"/>
    </w:lvlOverride>
  </w:num>
  <w:num w:numId="20">
    <w:abstractNumId w:val="4"/>
  </w:num>
  <w:num w:numId="21">
    <w:abstractNumId w:val="3"/>
  </w:num>
  <w:num w:numId="22">
    <w:abstractNumId w:val="17"/>
    <w:lvlOverride w:ilvl="0">
      <w:startOverride w:val="1"/>
    </w:lvlOverride>
  </w:num>
  <w:num w:numId="23">
    <w:abstractNumId w:val="18"/>
  </w:num>
  <w:num w:numId="24">
    <w:abstractNumId w:val="17"/>
  </w:num>
  <w:num w:numId="25">
    <w:abstractNumId w:val="19"/>
  </w:num>
  <w:num w:numId="26">
    <w:abstractNumId w:val="17"/>
    <w:lvlOverride w:ilvl="0">
      <w:startOverride w:val="17"/>
    </w:lvlOverride>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lvlOverride w:ilvl="0">
      <w:startOverride w:val="1"/>
    </w:lvlOverride>
  </w:num>
  <w:num w:numId="35">
    <w:abstractNumId w:val="17"/>
  </w:num>
  <w:num w:numId="36">
    <w:abstractNumId w:val="17"/>
  </w:num>
  <w:num w:numId="37">
    <w:abstractNumId w:val="17"/>
  </w:num>
  <w:num w:numId="38">
    <w:abstractNumId w:val="17"/>
  </w:num>
  <w:num w:numId="39">
    <w:abstractNumId w:val="14"/>
  </w:num>
  <w:num w:numId="40">
    <w:abstractNumId w:val="20"/>
  </w:num>
  <w:num w:numId="41">
    <w:abstractNumId w:val="5"/>
  </w:num>
  <w:num w:numId="42">
    <w:abstractNumId w:val="0"/>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9F"/>
    <w:rsid w:val="000008D6"/>
    <w:rsid w:val="00002440"/>
    <w:rsid w:val="00002A55"/>
    <w:rsid w:val="00002B32"/>
    <w:rsid w:val="00003FD3"/>
    <w:rsid w:val="00004106"/>
    <w:rsid w:val="0000460D"/>
    <w:rsid w:val="000048A2"/>
    <w:rsid w:val="0000498E"/>
    <w:rsid w:val="00005AA9"/>
    <w:rsid w:val="00005E0A"/>
    <w:rsid w:val="000061FD"/>
    <w:rsid w:val="00006318"/>
    <w:rsid w:val="0000645F"/>
    <w:rsid w:val="000064E8"/>
    <w:rsid w:val="00006A00"/>
    <w:rsid w:val="00006D43"/>
    <w:rsid w:val="00007691"/>
    <w:rsid w:val="000102BA"/>
    <w:rsid w:val="000103DF"/>
    <w:rsid w:val="000110C6"/>
    <w:rsid w:val="000119FB"/>
    <w:rsid w:val="00012012"/>
    <w:rsid w:val="00012411"/>
    <w:rsid w:val="00012692"/>
    <w:rsid w:val="00012E29"/>
    <w:rsid w:val="00013708"/>
    <w:rsid w:val="0001379B"/>
    <w:rsid w:val="00013CFB"/>
    <w:rsid w:val="00014405"/>
    <w:rsid w:val="00014C0F"/>
    <w:rsid w:val="000159B1"/>
    <w:rsid w:val="00015BCB"/>
    <w:rsid w:val="00016047"/>
    <w:rsid w:val="000168F2"/>
    <w:rsid w:val="00019615"/>
    <w:rsid w:val="00020C73"/>
    <w:rsid w:val="00021C61"/>
    <w:rsid w:val="00021C90"/>
    <w:rsid w:val="00021CCE"/>
    <w:rsid w:val="00022600"/>
    <w:rsid w:val="0002276B"/>
    <w:rsid w:val="00022DCD"/>
    <w:rsid w:val="00022F4D"/>
    <w:rsid w:val="000232E4"/>
    <w:rsid w:val="00023D12"/>
    <w:rsid w:val="00023FFA"/>
    <w:rsid w:val="00024335"/>
    <w:rsid w:val="00024C73"/>
    <w:rsid w:val="00025792"/>
    <w:rsid w:val="00025F9F"/>
    <w:rsid w:val="0002690A"/>
    <w:rsid w:val="000269A9"/>
    <w:rsid w:val="00026E28"/>
    <w:rsid w:val="000279F0"/>
    <w:rsid w:val="00031FFF"/>
    <w:rsid w:val="00032738"/>
    <w:rsid w:val="00032BCD"/>
    <w:rsid w:val="000340AE"/>
    <w:rsid w:val="00034744"/>
    <w:rsid w:val="00034C2E"/>
    <w:rsid w:val="00034E41"/>
    <w:rsid w:val="0003527C"/>
    <w:rsid w:val="00035388"/>
    <w:rsid w:val="000356FE"/>
    <w:rsid w:val="000359C2"/>
    <w:rsid w:val="00035C00"/>
    <w:rsid w:val="00036039"/>
    <w:rsid w:val="000363FF"/>
    <w:rsid w:val="00036BA0"/>
    <w:rsid w:val="00037939"/>
    <w:rsid w:val="00037F90"/>
    <w:rsid w:val="00040514"/>
    <w:rsid w:val="00040999"/>
    <w:rsid w:val="00040ED3"/>
    <w:rsid w:val="000413F2"/>
    <w:rsid w:val="00041666"/>
    <w:rsid w:val="000417A7"/>
    <w:rsid w:val="00041C69"/>
    <w:rsid w:val="00041EC7"/>
    <w:rsid w:val="00041F7D"/>
    <w:rsid w:val="00042557"/>
    <w:rsid w:val="00042A7D"/>
    <w:rsid w:val="00043408"/>
    <w:rsid w:val="0004340E"/>
    <w:rsid w:val="000439B5"/>
    <w:rsid w:val="00043A3E"/>
    <w:rsid w:val="00043A76"/>
    <w:rsid w:val="00043F93"/>
    <w:rsid w:val="00044208"/>
    <w:rsid w:val="00045327"/>
    <w:rsid w:val="00045B58"/>
    <w:rsid w:val="00046022"/>
    <w:rsid w:val="00046249"/>
    <w:rsid w:val="000469CF"/>
    <w:rsid w:val="000474C4"/>
    <w:rsid w:val="00047857"/>
    <w:rsid w:val="00050115"/>
    <w:rsid w:val="00050DC4"/>
    <w:rsid w:val="000518F2"/>
    <w:rsid w:val="000519CD"/>
    <w:rsid w:val="00051E69"/>
    <w:rsid w:val="0005221E"/>
    <w:rsid w:val="00052284"/>
    <w:rsid w:val="0005322B"/>
    <w:rsid w:val="00053EC7"/>
    <w:rsid w:val="000544B2"/>
    <w:rsid w:val="00054B53"/>
    <w:rsid w:val="00055A42"/>
    <w:rsid w:val="00055F71"/>
    <w:rsid w:val="00055FB8"/>
    <w:rsid w:val="0005654D"/>
    <w:rsid w:val="000567CD"/>
    <w:rsid w:val="00056E93"/>
    <w:rsid w:val="00057701"/>
    <w:rsid w:val="000577FF"/>
    <w:rsid w:val="00060A00"/>
    <w:rsid w:val="00060CDC"/>
    <w:rsid w:val="00061269"/>
    <w:rsid w:val="0006157F"/>
    <w:rsid w:val="000616D0"/>
    <w:rsid w:val="00062B4C"/>
    <w:rsid w:val="00062F37"/>
    <w:rsid w:val="000632D4"/>
    <w:rsid w:val="0006343E"/>
    <w:rsid w:val="00063A5C"/>
    <w:rsid w:val="0006416F"/>
    <w:rsid w:val="00064621"/>
    <w:rsid w:val="00064638"/>
    <w:rsid w:val="00064692"/>
    <w:rsid w:val="00064E63"/>
    <w:rsid w:val="00064EF4"/>
    <w:rsid w:val="00065E47"/>
    <w:rsid w:val="000662B6"/>
    <w:rsid w:val="00066566"/>
    <w:rsid w:val="0006778C"/>
    <w:rsid w:val="00067D02"/>
    <w:rsid w:val="0007005D"/>
    <w:rsid w:val="00070293"/>
    <w:rsid w:val="000702BA"/>
    <w:rsid w:val="00070580"/>
    <w:rsid w:val="00070A63"/>
    <w:rsid w:val="00070FA3"/>
    <w:rsid w:val="000711C7"/>
    <w:rsid w:val="00071780"/>
    <w:rsid w:val="00071B62"/>
    <w:rsid w:val="00071C51"/>
    <w:rsid w:val="00071D67"/>
    <w:rsid w:val="00072384"/>
    <w:rsid w:val="000726D9"/>
    <w:rsid w:val="000728D2"/>
    <w:rsid w:val="00073A22"/>
    <w:rsid w:val="00073CF2"/>
    <w:rsid w:val="00074773"/>
    <w:rsid w:val="00074E58"/>
    <w:rsid w:val="00075DCB"/>
    <w:rsid w:val="00076248"/>
    <w:rsid w:val="00076389"/>
    <w:rsid w:val="00076520"/>
    <w:rsid w:val="0007672A"/>
    <w:rsid w:val="00076981"/>
    <w:rsid w:val="000771E0"/>
    <w:rsid w:val="000772FA"/>
    <w:rsid w:val="0007751B"/>
    <w:rsid w:val="00077891"/>
    <w:rsid w:val="00077EFC"/>
    <w:rsid w:val="00080010"/>
    <w:rsid w:val="00080320"/>
    <w:rsid w:val="000809F1"/>
    <w:rsid w:val="00080E82"/>
    <w:rsid w:val="000815BB"/>
    <w:rsid w:val="00081974"/>
    <w:rsid w:val="00081D00"/>
    <w:rsid w:val="000821A9"/>
    <w:rsid w:val="00082331"/>
    <w:rsid w:val="000831D9"/>
    <w:rsid w:val="00083409"/>
    <w:rsid w:val="00084247"/>
    <w:rsid w:val="00084FB4"/>
    <w:rsid w:val="00085392"/>
    <w:rsid w:val="0008569B"/>
    <w:rsid w:val="0008570C"/>
    <w:rsid w:val="000865FD"/>
    <w:rsid w:val="000875BF"/>
    <w:rsid w:val="00087EA4"/>
    <w:rsid w:val="00087F2D"/>
    <w:rsid w:val="00090A79"/>
    <w:rsid w:val="00090B86"/>
    <w:rsid w:val="000915A7"/>
    <w:rsid w:val="000916BE"/>
    <w:rsid w:val="00091BD6"/>
    <w:rsid w:val="00091C21"/>
    <w:rsid w:val="00091F48"/>
    <w:rsid w:val="0009221C"/>
    <w:rsid w:val="000931CF"/>
    <w:rsid w:val="00093943"/>
    <w:rsid w:val="00093EF6"/>
    <w:rsid w:val="00094079"/>
    <w:rsid w:val="0009473C"/>
    <w:rsid w:val="00094985"/>
    <w:rsid w:val="00094A89"/>
    <w:rsid w:val="0009509D"/>
    <w:rsid w:val="00095635"/>
    <w:rsid w:val="0009587A"/>
    <w:rsid w:val="000959B1"/>
    <w:rsid w:val="00095C8A"/>
    <w:rsid w:val="00096589"/>
    <w:rsid w:val="0009675C"/>
    <w:rsid w:val="000968CF"/>
    <w:rsid w:val="000968E0"/>
    <w:rsid w:val="0009690E"/>
    <w:rsid w:val="00096D8C"/>
    <w:rsid w:val="0009731E"/>
    <w:rsid w:val="000973BD"/>
    <w:rsid w:val="00097853"/>
    <w:rsid w:val="00097FEB"/>
    <w:rsid w:val="000A0440"/>
    <w:rsid w:val="000A0838"/>
    <w:rsid w:val="000A0B2E"/>
    <w:rsid w:val="000A14F9"/>
    <w:rsid w:val="000A1C7B"/>
    <w:rsid w:val="000A1FF5"/>
    <w:rsid w:val="000A213B"/>
    <w:rsid w:val="000A2325"/>
    <w:rsid w:val="000A247A"/>
    <w:rsid w:val="000A2D27"/>
    <w:rsid w:val="000A2DB2"/>
    <w:rsid w:val="000A2F7F"/>
    <w:rsid w:val="000A33C3"/>
    <w:rsid w:val="000A3882"/>
    <w:rsid w:val="000A40A9"/>
    <w:rsid w:val="000A45EE"/>
    <w:rsid w:val="000A48A7"/>
    <w:rsid w:val="000A4CBB"/>
    <w:rsid w:val="000A507C"/>
    <w:rsid w:val="000A5850"/>
    <w:rsid w:val="000A588E"/>
    <w:rsid w:val="000A5944"/>
    <w:rsid w:val="000A5B94"/>
    <w:rsid w:val="000A602B"/>
    <w:rsid w:val="000A6281"/>
    <w:rsid w:val="000A6A4F"/>
    <w:rsid w:val="000A6E58"/>
    <w:rsid w:val="000A7569"/>
    <w:rsid w:val="000A79A2"/>
    <w:rsid w:val="000A7AB2"/>
    <w:rsid w:val="000A7CDA"/>
    <w:rsid w:val="000B09EE"/>
    <w:rsid w:val="000B0A54"/>
    <w:rsid w:val="000B114A"/>
    <w:rsid w:val="000B12D7"/>
    <w:rsid w:val="000B14A9"/>
    <w:rsid w:val="000B1CCF"/>
    <w:rsid w:val="000B226A"/>
    <w:rsid w:val="000B32FF"/>
    <w:rsid w:val="000B34F0"/>
    <w:rsid w:val="000B3F8F"/>
    <w:rsid w:val="000B4CA3"/>
    <w:rsid w:val="000B554C"/>
    <w:rsid w:val="000B5A6B"/>
    <w:rsid w:val="000B5FFF"/>
    <w:rsid w:val="000B6162"/>
    <w:rsid w:val="000B65A1"/>
    <w:rsid w:val="000B67D5"/>
    <w:rsid w:val="000B7105"/>
    <w:rsid w:val="000B7243"/>
    <w:rsid w:val="000B73A1"/>
    <w:rsid w:val="000B7659"/>
    <w:rsid w:val="000C01AA"/>
    <w:rsid w:val="000C0304"/>
    <w:rsid w:val="000C0311"/>
    <w:rsid w:val="000C0B65"/>
    <w:rsid w:val="000C0C85"/>
    <w:rsid w:val="000C199C"/>
    <w:rsid w:val="000C1BB9"/>
    <w:rsid w:val="000C26E6"/>
    <w:rsid w:val="000C3570"/>
    <w:rsid w:val="000C3697"/>
    <w:rsid w:val="000C4DF0"/>
    <w:rsid w:val="000C4F29"/>
    <w:rsid w:val="000C515B"/>
    <w:rsid w:val="000C5336"/>
    <w:rsid w:val="000C53F6"/>
    <w:rsid w:val="000C5ACD"/>
    <w:rsid w:val="000C645E"/>
    <w:rsid w:val="000C647E"/>
    <w:rsid w:val="000C711F"/>
    <w:rsid w:val="000C77A5"/>
    <w:rsid w:val="000C7841"/>
    <w:rsid w:val="000D0025"/>
    <w:rsid w:val="000D16B3"/>
    <w:rsid w:val="000D176E"/>
    <w:rsid w:val="000D2163"/>
    <w:rsid w:val="000D21DF"/>
    <w:rsid w:val="000D21E3"/>
    <w:rsid w:val="000D2393"/>
    <w:rsid w:val="000D2697"/>
    <w:rsid w:val="000D4123"/>
    <w:rsid w:val="000D4431"/>
    <w:rsid w:val="000D4CAC"/>
    <w:rsid w:val="000D5003"/>
    <w:rsid w:val="000D5AB6"/>
    <w:rsid w:val="000D65E1"/>
    <w:rsid w:val="000D732E"/>
    <w:rsid w:val="000D794B"/>
    <w:rsid w:val="000D7965"/>
    <w:rsid w:val="000E0158"/>
    <w:rsid w:val="000E05FE"/>
    <w:rsid w:val="000E0850"/>
    <w:rsid w:val="000E0A2E"/>
    <w:rsid w:val="000E100C"/>
    <w:rsid w:val="000E1DAC"/>
    <w:rsid w:val="000E2485"/>
    <w:rsid w:val="000E2881"/>
    <w:rsid w:val="000E37D3"/>
    <w:rsid w:val="000E3D42"/>
    <w:rsid w:val="000E40D5"/>
    <w:rsid w:val="000E4362"/>
    <w:rsid w:val="000E493E"/>
    <w:rsid w:val="000E4FBB"/>
    <w:rsid w:val="000E55DF"/>
    <w:rsid w:val="000E5A0B"/>
    <w:rsid w:val="000E5B72"/>
    <w:rsid w:val="000E5FA5"/>
    <w:rsid w:val="000E63E2"/>
    <w:rsid w:val="000E674F"/>
    <w:rsid w:val="000E7F01"/>
    <w:rsid w:val="000F0359"/>
    <w:rsid w:val="000F0699"/>
    <w:rsid w:val="000F06B2"/>
    <w:rsid w:val="000F0CD8"/>
    <w:rsid w:val="000F1286"/>
    <w:rsid w:val="000F1989"/>
    <w:rsid w:val="000F1F5B"/>
    <w:rsid w:val="000F2D6A"/>
    <w:rsid w:val="000F3923"/>
    <w:rsid w:val="000F3AA9"/>
    <w:rsid w:val="000F45C9"/>
    <w:rsid w:val="000F5194"/>
    <w:rsid w:val="000F552A"/>
    <w:rsid w:val="000F634D"/>
    <w:rsid w:val="000F6CCF"/>
    <w:rsid w:val="000F6F39"/>
    <w:rsid w:val="000F732A"/>
    <w:rsid w:val="000F75DC"/>
    <w:rsid w:val="001006F6"/>
    <w:rsid w:val="00101292"/>
    <w:rsid w:val="00101C18"/>
    <w:rsid w:val="00101CA3"/>
    <w:rsid w:val="001022A9"/>
    <w:rsid w:val="00103B3E"/>
    <w:rsid w:val="00103E81"/>
    <w:rsid w:val="00104276"/>
    <w:rsid w:val="001044DB"/>
    <w:rsid w:val="0010481D"/>
    <w:rsid w:val="00104C0F"/>
    <w:rsid w:val="001052AA"/>
    <w:rsid w:val="00105545"/>
    <w:rsid w:val="00106204"/>
    <w:rsid w:val="00106469"/>
    <w:rsid w:val="00106D86"/>
    <w:rsid w:val="00106E11"/>
    <w:rsid w:val="00107365"/>
    <w:rsid w:val="001073D1"/>
    <w:rsid w:val="00107895"/>
    <w:rsid w:val="0011020A"/>
    <w:rsid w:val="001119D1"/>
    <w:rsid w:val="00111F34"/>
    <w:rsid w:val="0011204B"/>
    <w:rsid w:val="00112288"/>
    <w:rsid w:val="00112F56"/>
    <w:rsid w:val="001133D0"/>
    <w:rsid w:val="001136E4"/>
    <w:rsid w:val="00113D72"/>
    <w:rsid w:val="00114311"/>
    <w:rsid w:val="0011470E"/>
    <w:rsid w:val="00114DD5"/>
    <w:rsid w:val="001153BA"/>
    <w:rsid w:val="001155BC"/>
    <w:rsid w:val="00115767"/>
    <w:rsid w:val="00116B8F"/>
    <w:rsid w:val="00116D52"/>
    <w:rsid w:val="00117291"/>
    <w:rsid w:val="00117729"/>
    <w:rsid w:val="001178DB"/>
    <w:rsid w:val="00117AFB"/>
    <w:rsid w:val="00120547"/>
    <w:rsid w:val="00120A8D"/>
    <w:rsid w:val="00120F1B"/>
    <w:rsid w:val="00121093"/>
    <w:rsid w:val="0012183E"/>
    <w:rsid w:val="00121F41"/>
    <w:rsid w:val="001220F7"/>
    <w:rsid w:val="001223B3"/>
    <w:rsid w:val="001226CA"/>
    <w:rsid w:val="00122829"/>
    <w:rsid w:val="00122BD5"/>
    <w:rsid w:val="00122CB2"/>
    <w:rsid w:val="00123089"/>
    <w:rsid w:val="00123291"/>
    <w:rsid w:val="00123557"/>
    <w:rsid w:val="00123F93"/>
    <w:rsid w:val="0012544F"/>
    <w:rsid w:val="001256DD"/>
    <w:rsid w:val="00125783"/>
    <w:rsid w:val="00125F09"/>
    <w:rsid w:val="001270AA"/>
    <w:rsid w:val="0012729D"/>
    <w:rsid w:val="001275EC"/>
    <w:rsid w:val="001276F5"/>
    <w:rsid w:val="00127D1D"/>
    <w:rsid w:val="0013031F"/>
    <w:rsid w:val="00130A1A"/>
    <w:rsid w:val="0013137C"/>
    <w:rsid w:val="00131488"/>
    <w:rsid w:val="00131489"/>
    <w:rsid w:val="001314A6"/>
    <w:rsid w:val="00131E05"/>
    <w:rsid w:val="001327B3"/>
    <w:rsid w:val="00132B8C"/>
    <w:rsid w:val="00133237"/>
    <w:rsid w:val="00133F79"/>
    <w:rsid w:val="00134047"/>
    <w:rsid w:val="00134714"/>
    <w:rsid w:val="00134AAA"/>
    <w:rsid w:val="00134AF5"/>
    <w:rsid w:val="00135689"/>
    <w:rsid w:val="00135AA1"/>
    <w:rsid w:val="00135C6D"/>
    <w:rsid w:val="00136956"/>
    <w:rsid w:val="00136A09"/>
    <w:rsid w:val="00136CE5"/>
    <w:rsid w:val="0013776B"/>
    <w:rsid w:val="00137865"/>
    <w:rsid w:val="00137BA7"/>
    <w:rsid w:val="00140783"/>
    <w:rsid w:val="001407A1"/>
    <w:rsid w:val="00140B31"/>
    <w:rsid w:val="00140FE3"/>
    <w:rsid w:val="00141857"/>
    <w:rsid w:val="00141F78"/>
    <w:rsid w:val="00142651"/>
    <w:rsid w:val="00142D2B"/>
    <w:rsid w:val="00142ECE"/>
    <w:rsid w:val="0014303D"/>
    <w:rsid w:val="001434F6"/>
    <w:rsid w:val="00143B9F"/>
    <w:rsid w:val="00143D27"/>
    <w:rsid w:val="00144011"/>
    <w:rsid w:val="00144711"/>
    <w:rsid w:val="0014505C"/>
    <w:rsid w:val="001462D9"/>
    <w:rsid w:val="00146675"/>
    <w:rsid w:val="00146686"/>
    <w:rsid w:val="00146B97"/>
    <w:rsid w:val="00146C91"/>
    <w:rsid w:val="00146E8E"/>
    <w:rsid w:val="001470EF"/>
    <w:rsid w:val="001470F6"/>
    <w:rsid w:val="001474A3"/>
    <w:rsid w:val="001478AD"/>
    <w:rsid w:val="00147D45"/>
    <w:rsid w:val="00147DDF"/>
    <w:rsid w:val="00147EB1"/>
    <w:rsid w:val="00150213"/>
    <w:rsid w:val="001515DE"/>
    <w:rsid w:val="00152D31"/>
    <w:rsid w:val="001537E8"/>
    <w:rsid w:val="001538B9"/>
    <w:rsid w:val="00153E19"/>
    <w:rsid w:val="00154121"/>
    <w:rsid w:val="00154C5A"/>
    <w:rsid w:val="00154E87"/>
    <w:rsid w:val="001553EB"/>
    <w:rsid w:val="00155615"/>
    <w:rsid w:val="001558EA"/>
    <w:rsid w:val="00156067"/>
    <w:rsid w:val="00156DBE"/>
    <w:rsid w:val="001574E3"/>
    <w:rsid w:val="001577CD"/>
    <w:rsid w:val="00160B04"/>
    <w:rsid w:val="00160B66"/>
    <w:rsid w:val="00160DDD"/>
    <w:rsid w:val="001617A2"/>
    <w:rsid w:val="001621BB"/>
    <w:rsid w:val="00162AB0"/>
    <w:rsid w:val="001638EC"/>
    <w:rsid w:val="00163EAF"/>
    <w:rsid w:val="00164CB5"/>
    <w:rsid w:val="00164D81"/>
    <w:rsid w:val="001651FB"/>
    <w:rsid w:val="0016565F"/>
    <w:rsid w:val="001669DF"/>
    <w:rsid w:val="001669F2"/>
    <w:rsid w:val="00166ADD"/>
    <w:rsid w:val="00166BC5"/>
    <w:rsid w:val="00167B71"/>
    <w:rsid w:val="00167DA0"/>
    <w:rsid w:val="00170102"/>
    <w:rsid w:val="00170619"/>
    <w:rsid w:val="00170628"/>
    <w:rsid w:val="00170B8C"/>
    <w:rsid w:val="00170C7F"/>
    <w:rsid w:val="0017116B"/>
    <w:rsid w:val="0017163D"/>
    <w:rsid w:val="00171EA2"/>
    <w:rsid w:val="00172A58"/>
    <w:rsid w:val="00172C47"/>
    <w:rsid w:val="0017316C"/>
    <w:rsid w:val="00173316"/>
    <w:rsid w:val="00173C88"/>
    <w:rsid w:val="001747C0"/>
    <w:rsid w:val="001750B9"/>
    <w:rsid w:val="00175B52"/>
    <w:rsid w:val="00175F41"/>
    <w:rsid w:val="00176377"/>
    <w:rsid w:val="00177319"/>
    <w:rsid w:val="00180BD6"/>
    <w:rsid w:val="00180FA6"/>
    <w:rsid w:val="00181017"/>
    <w:rsid w:val="00181B68"/>
    <w:rsid w:val="00181E97"/>
    <w:rsid w:val="0018216A"/>
    <w:rsid w:val="00182BAD"/>
    <w:rsid w:val="00182F7E"/>
    <w:rsid w:val="00182FC0"/>
    <w:rsid w:val="00183248"/>
    <w:rsid w:val="001832F6"/>
    <w:rsid w:val="00183611"/>
    <w:rsid w:val="00183888"/>
    <w:rsid w:val="00183E46"/>
    <w:rsid w:val="00183E7A"/>
    <w:rsid w:val="00184AF7"/>
    <w:rsid w:val="0018511C"/>
    <w:rsid w:val="0018512F"/>
    <w:rsid w:val="0018532D"/>
    <w:rsid w:val="00186133"/>
    <w:rsid w:val="00186324"/>
    <w:rsid w:val="001864D2"/>
    <w:rsid w:val="00186A84"/>
    <w:rsid w:val="00186BEA"/>
    <w:rsid w:val="00187A90"/>
    <w:rsid w:val="00187AC9"/>
    <w:rsid w:val="00190632"/>
    <w:rsid w:val="0019076B"/>
    <w:rsid w:val="00190803"/>
    <w:rsid w:val="00190AC6"/>
    <w:rsid w:val="00191592"/>
    <w:rsid w:val="001915FC"/>
    <w:rsid w:val="00191F46"/>
    <w:rsid w:val="0019206C"/>
    <w:rsid w:val="00192651"/>
    <w:rsid w:val="00192EA4"/>
    <w:rsid w:val="0019355A"/>
    <w:rsid w:val="00193915"/>
    <w:rsid w:val="00193CCC"/>
    <w:rsid w:val="0019411A"/>
    <w:rsid w:val="00194388"/>
    <w:rsid w:val="00194A66"/>
    <w:rsid w:val="00194F7F"/>
    <w:rsid w:val="0019576F"/>
    <w:rsid w:val="00195A41"/>
    <w:rsid w:val="001972D4"/>
    <w:rsid w:val="001979EC"/>
    <w:rsid w:val="00197D5D"/>
    <w:rsid w:val="001A06DA"/>
    <w:rsid w:val="001A0AC5"/>
    <w:rsid w:val="001A0CB9"/>
    <w:rsid w:val="001A1618"/>
    <w:rsid w:val="001A1DB0"/>
    <w:rsid w:val="001A2566"/>
    <w:rsid w:val="001A28D9"/>
    <w:rsid w:val="001A2D79"/>
    <w:rsid w:val="001A381A"/>
    <w:rsid w:val="001A3A21"/>
    <w:rsid w:val="001A3A54"/>
    <w:rsid w:val="001A491E"/>
    <w:rsid w:val="001A4B02"/>
    <w:rsid w:val="001A4DA4"/>
    <w:rsid w:val="001A4F5F"/>
    <w:rsid w:val="001A510A"/>
    <w:rsid w:val="001A5520"/>
    <w:rsid w:val="001A575A"/>
    <w:rsid w:val="001A5AB1"/>
    <w:rsid w:val="001A6002"/>
    <w:rsid w:val="001A60CD"/>
    <w:rsid w:val="001A6796"/>
    <w:rsid w:val="001A67F0"/>
    <w:rsid w:val="001A6B42"/>
    <w:rsid w:val="001A7282"/>
    <w:rsid w:val="001A7E71"/>
    <w:rsid w:val="001B0263"/>
    <w:rsid w:val="001B07AF"/>
    <w:rsid w:val="001B0A9A"/>
    <w:rsid w:val="001B1E6C"/>
    <w:rsid w:val="001B27BB"/>
    <w:rsid w:val="001B33EC"/>
    <w:rsid w:val="001B3D18"/>
    <w:rsid w:val="001B4D06"/>
    <w:rsid w:val="001B596C"/>
    <w:rsid w:val="001B5B42"/>
    <w:rsid w:val="001B5D1A"/>
    <w:rsid w:val="001B5E11"/>
    <w:rsid w:val="001B634B"/>
    <w:rsid w:val="001B6677"/>
    <w:rsid w:val="001B7A62"/>
    <w:rsid w:val="001B7B37"/>
    <w:rsid w:val="001C04F3"/>
    <w:rsid w:val="001C06A1"/>
    <w:rsid w:val="001C06FD"/>
    <w:rsid w:val="001C0836"/>
    <w:rsid w:val="001C125D"/>
    <w:rsid w:val="001C1556"/>
    <w:rsid w:val="001C15B1"/>
    <w:rsid w:val="001C188A"/>
    <w:rsid w:val="001C18F5"/>
    <w:rsid w:val="001C31C7"/>
    <w:rsid w:val="001C4BE6"/>
    <w:rsid w:val="001C4DFD"/>
    <w:rsid w:val="001C644C"/>
    <w:rsid w:val="001C791B"/>
    <w:rsid w:val="001C7BD7"/>
    <w:rsid w:val="001C7EA6"/>
    <w:rsid w:val="001D0A0B"/>
    <w:rsid w:val="001D0C9F"/>
    <w:rsid w:val="001D1C32"/>
    <w:rsid w:val="001D1D18"/>
    <w:rsid w:val="001D1F69"/>
    <w:rsid w:val="001D2366"/>
    <w:rsid w:val="001D25B7"/>
    <w:rsid w:val="001D2BEC"/>
    <w:rsid w:val="001D3731"/>
    <w:rsid w:val="001D3D52"/>
    <w:rsid w:val="001D3E9F"/>
    <w:rsid w:val="001D4E69"/>
    <w:rsid w:val="001D5132"/>
    <w:rsid w:val="001D58AA"/>
    <w:rsid w:val="001D660B"/>
    <w:rsid w:val="001D6BCF"/>
    <w:rsid w:val="001D6BD2"/>
    <w:rsid w:val="001D6BFC"/>
    <w:rsid w:val="001D6F92"/>
    <w:rsid w:val="001D7A4E"/>
    <w:rsid w:val="001E01CA"/>
    <w:rsid w:val="001E05FE"/>
    <w:rsid w:val="001E1381"/>
    <w:rsid w:val="001E18B8"/>
    <w:rsid w:val="001E1CBE"/>
    <w:rsid w:val="001E1EB7"/>
    <w:rsid w:val="001E22D0"/>
    <w:rsid w:val="001E24CC"/>
    <w:rsid w:val="001E2800"/>
    <w:rsid w:val="001E2A36"/>
    <w:rsid w:val="001E410E"/>
    <w:rsid w:val="001E41A5"/>
    <w:rsid w:val="001E4455"/>
    <w:rsid w:val="001E5B30"/>
    <w:rsid w:val="001E5C48"/>
    <w:rsid w:val="001E5F4D"/>
    <w:rsid w:val="001E6A9D"/>
    <w:rsid w:val="001E77BC"/>
    <w:rsid w:val="001E78DF"/>
    <w:rsid w:val="001F0582"/>
    <w:rsid w:val="001F0E47"/>
    <w:rsid w:val="001F0FB6"/>
    <w:rsid w:val="001F118E"/>
    <w:rsid w:val="001F14A1"/>
    <w:rsid w:val="001F1BF7"/>
    <w:rsid w:val="001F1E08"/>
    <w:rsid w:val="001F2129"/>
    <w:rsid w:val="001F2338"/>
    <w:rsid w:val="001F3FEC"/>
    <w:rsid w:val="001F474A"/>
    <w:rsid w:val="001F479B"/>
    <w:rsid w:val="001F4DB3"/>
    <w:rsid w:val="001F50B0"/>
    <w:rsid w:val="001F53E6"/>
    <w:rsid w:val="001F5B01"/>
    <w:rsid w:val="001F6D8F"/>
    <w:rsid w:val="001F6FF6"/>
    <w:rsid w:val="001F7B95"/>
    <w:rsid w:val="001F7C80"/>
    <w:rsid w:val="001F7CDA"/>
    <w:rsid w:val="001FDBF6"/>
    <w:rsid w:val="00200478"/>
    <w:rsid w:val="00200CCC"/>
    <w:rsid w:val="00200FF4"/>
    <w:rsid w:val="002017FE"/>
    <w:rsid w:val="00202000"/>
    <w:rsid w:val="00202119"/>
    <w:rsid w:val="0020241E"/>
    <w:rsid w:val="0020278A"/>
    <w:rsid w:val="00202851"/>
    <w:rsid w:val="002029BB"/>
    <w:rsid w:val="00202A8B"/>
    <w:rsid w:val="00202D0F"/>
    <w:rsid w:val="00202F70"/>
    <w:rsid w:val="00203C04"/>
    <w:rsid w:val="00203D98"/>
    <w:rsid w:val="00203E5E"/>
    <w:rsid w:val="00204F41"/>
    <w:rsid w:val="00205522"/>
    <w:rsid w:val="002055BB"/>
    <w:rsid w:val="00205E44"/>
    <w:rsid w:val="002063E0"/>
    <w:rsid w:val="0020677D"/>
    <w:rsid w:val="00207023"/>
    <w:rsid w:val="002075FC"/>
    <w:rsid w:val="00207CF9"/>
    <w:rsid w:val="00207D12"/>
    <w:rsid w:val="00207E58"/>
    <w:rsid w:val="002102EF"/>
    <w:rsid w:val="002105DA"/>
    <w:rsid w:val="00210D99"/>
    <w:rsid w:val="00211047"/>
    <w:rsid w:val="00211050"/>
    <w:rsid w:val="002110CB"/>
    <w:rsid w:val="00211E0A"/>
    <w:rsid w:val="00212339"/>
    <w:rsid w:val="0021247B"/>
    <w:rsid w:val="0021270E"/>
    <w:rsid w:val="0021317C"/>
    <w:rsid w:val="0021328F"/>
    <w:rsid w:val="002132B8"/>
    <w:rsid w:val="00213E95"/>
    <w:rsid w:val="00213F24"/>
    <w:rsid w:val="00214159"/>
    <w:rsid w:val="002148DA"/>
    <w:rsid w:val="002155D8"/>
    <w:rsid w:val="00215676"/>
    <w:rsid w:val="00216760"/>
    <w:rsid w:val="0021797A"/>
    <w:rsid w:val="00220128"/>
    <w:rsid w:val="0022020D"/>
    <w:rsid w:val="00220A52"/>
    <w:rsid w:val="00220CED"/>
    <w:rsid w:val="00220EA9"/>
    <w:rsid w:val="00221202"/>
    <w:rsid w:val="002215EB"/>
    <w:rsid w:val="002218C6"/>
    <w:rsid w:val="00221D6E"/>
    <w:rsid w:val="002230E0"/>
    <w:rsid w:val="0022315C"/>
    <w:rsid w:val="002239F5"/>
    <w:rsid w:val="00223AAD"/>
    <w:rsid w:val="00223DAE"/>
    <w:rsid w:val="00223E3E"/>
    <w:rsid w:val="00223EAA"/>
    <w:rsid w:val="00223F72"/>
    <w:rsid w:val="00224497"/>
    <w:rsid w:val="002244C7"/>
    <w:rsid w:val="0022457E"/>
    <w:rsid w:val="0022485C"/>
    <w:rsid w:val="00225062"/>
    <w:rsid w:val="00225F4B"/>
    <w:rsid w:val="00226136"/>
    <w:rsid w:val="00226479"/>
    <w:rsid w:val="00227341"/>
    <w:rsid w:val="002274DF"/>
    <w:rsid w:val="00227DA6"/>
    <w:rsid w:val="00227E0A"/>
    <w:rsid w:val="002306D1"/>
    <w:rsid w:val="00230741"/>
    <w:rsid w:val="00230F6A"/>
    <w:rsid w:val="00231541"/>
    <w:rsid w:val="0023190A"/>
    <w:rsid w:val="00233B47"/>
    <w:rsid w:val="00233B4C"/>
    <w:rsid w:val="0023413F"/>
    <w:rsid w:val="0023464F"/>
    <w:rsid w:val="002347CE"/>
    <w:rsid w:val="00234CB3"/>
    <w:rsid w:val="00234DF2"/>
    <w:rsid w:val="00234EF8"/>
    <w:rsid w:val="00234FAA"/>
    <w:rsid w:val="0023524C"/>
    <w:rsid w:val="00235C50"/>
    <w:rsid w:val="00235EF9"/>
    <w:rsid w:val="00236BE9"/>
    <w:rsid w:val="00236CA5"/>
    <w:rsid w:val="002370DE"/>
    <w:rsid w:val="00237132"/>
    <w:rsid w:val="00237362"/>
    <w:rsid w:val="0023744C"/>
    <w:rsid w:val="00237AB6"/>
    <w:rsid w:val="00237DB0"/>
    <w:rsid w:val="00240CBC"/>
    <w:rsid w:val="00241198"/>
    <w:rsid w:val="002413A0"/>
    <w:rsid w:val="00241766"/>
    <w:rsid w:val="00241FD9"/>
    <w:rsid w:val="002427CB"/>
    <w:rsid w:val="00242BA7"/>
    <w:rsid w:val="00242ECF"/>
    <w:rsid w:val="002439D5"/>
    <w:rsid w:val="00243A97"/>
    <w:rsid w:val="002441B2"/>
    <w:rsid w:val="00244469"/>
    <w:rsid w:val="00244A2D"/>
    <w:rsid w:val="00244BDD"/>
    <w:rsid w:val="0024578E"/>
    <w:rsid w:val="00246114"/>
    <w:rsid w:val="00246688"/>
    <w:rsid w:val="00247D0C"/>
    <w:rsid w:val="00247FA7"/>
    <w:rsid w:val="002504FA"/>
    <w:rsid w:val="00250BAD"/>
    <w:rsid w:val="00250BFD"/>
    <w:rsid w:val="00250EB9"/>
    <w:rsid w:val="002515E2"/>
    <w:rsid w:val="00251914"/>
    <w:rsid w:val="00251A57"/>
    <w:rsid w:val="00251EC0"/>
    <w:rsid w:val="002521C2"/>
    <w:rsid w:val="002525C5"/>
    <w:rsid w:val="00252FCF"/>
    <w:rsid w:val="00253624"/>
    <w:rsid w:val="00253AC5"/>
    <w:rsid w:val="002559C4"/>
    <w:rsid w:val="00256360"/>
    <w:rsid w:val="00256C6E"/>
    <w:rsid w:val="00256E6B"/>
    <w:rsid w:val="00256F72"/>
    <w:rsid w:val="00256F93"/>
    <w:rsid w:val="0025704F"/>
    <w:rsid w:val="00257DBC"/>
    <w:rsid w:val="0026000E"/>
    <w:rsid w:val="0026016E"/>
    <w:rsid w:val="00260AB1"/>
    <w:rsid w:val="00260E71"/>
    <w:rsid w:val="002613C0"/>
    <w:rsid w:val="00261795"/>
    <w:rsid w:val="00261950"/>
    <w:rsid w:val="00261B5B"/>
    <w:rsid w:val="00261F4A"/>
    <w:rsid w:val="00262659"/>
    <w:rsid w:val="002626D5"/>
    <w:rsid w:val="00262F77"/>
    <w:rsid w:val="00263CEA"/>
    <w:rsid w:val="00263D28"/>
    <w:rsid w:val="002642B8"/>
    <w:rsid w:val="00264766"/>
    <w:rsid w:val="00264864"/>
    <w:rsid w:val="00264B38"/>
    <w:rsid w:val="00264BFF"/>
    <w:rsid w:val="00264CA7"/>
    <w:rsid w:val="0026527A"/>
    <w:rsid w:val="002656E8"/>
    <w:rsid w:val="002661B9"/>
    <w:rsid w:val="00266284"/>
    <w:rsid w:val="00266AAC"/>
    <w:rsid w:val="00266F16"/>
    <w:rsid w:val="002670AA"/>
    <w:rsid w:val="0026762D"/>
    <w:rsid w:val="0026784D"/>
    <w:rsid w:val="002703BB"/>
    <w:rsid w:val="002707A0"/>
    <w:rsid w:val="002710A1"/>
    <w:rsid w:val="002710B2"/>
    <w:rsid w:val="00271365"/>
    <w:rsid w:val="002728EF"/>
    <w:rsid w:val="00273594"/>
    <w:rsid w:val="00273A3E"/>
    <w:rsid w:val="002742A7"/>
    <w:rsid w:val="00274D10"/>
    <w:rsid w:val="0027583E"/>
    <w:rsid w:val="00275B34"/>
    <w:rsid w:val="00275CF5"/>
    <w:rsid w:val="00275E83"/>
    <w:rsid w:val="002760B9"/>
    <w:rsid w:val="002764ED"/>
    <w:rsid w:val="0027666A"/>
    <w:rsid w:val="00277152"/>
    <w:rsid w:val="00277B30"/>
    <w:rsid w:val="00280512"/>
    <w:rsid w:val="0028126E"/>
    <w:rsid w:val="002814EF"/>
    <w:rsid w:val="00281DA0"/>
    <w:rsid w:val="00282652"/>
    <w:rsid w:val="0028301F"/>
    <w:rsid w:val="00283597"/>
    <w:rsid w:val="002836FB"/>
    <w:rsid w:val="0028384F"/>
    <w:rsid w:val="00284229"/>
    <w:rsid w:val="00285017"/>
    <w:rsid w:val="00285339"/>
    <w:rsid w:val="0028541E"/>
    <w:rsid w:val="0028583D"/>
    <w:rsid w:val="0028592E"/>
    <w:rsid w:val="002863FE"/>
    <w:rsid w:val="00286A0B"/>
    <w:rsid w:val="00287391"/>
    <w:rsid w:val="002876FE"/>
    <w:rsid w:val="0028797C"/>
    <w:rsid w:val="00290906"/>
    <w:rsid w:val="0029099C"/>
    <w:rsid w:val="00290FF6"/>
    <w:rsid w:val="0029109A"/>
    <w:rsid w:val="00291820"/>
    <w:rsid w:val="00291CFE"/>
    <w:rsid w:val="00291D1C"/>
    <w:rsid w:val="00292804"/>
    <w:rsid w:val="00293577"/>
    <w:rsid w:val="00293A86"/>
    <w:rsid w:val="00293FCF"/>
    <w:rsid w:val="0029479F"/>
    <w:rsid w:val="002948D5"/>
    <w:rsid w:val="00295765"/>
    <w:rsid w:val="00295CE5"/>
    <w:rsid w:val="002967E9"/>
    <w:rsid w:val="0029696F"/>
    <w:rsid w:val="002975BE"/>
    <w:rsid w:val="00297E1F"/>
    <w:rsid w:val="002A085A"/>
    <w:rsid w:val="002A09CC"/>
    <w:rsid w:val="002A1371"/>
    <w:rsid w:val="002A15D6"/>
    <w:rsid w:val="002A295E"/>
    <w:rsid w:val="002A2D12"/>
    <w:rsid w:val="002A2D2E"/>
    <w:rsid w:val="002A34A7"/>
    <w:rsid w:val="002A4357"/>
    <w:rsid w:val="002A4372"/>
    <w:rsid w:val="002A479F"/>
    <w:rsid w:val="002A4ED5"/>
    <w:rsid w:val="002A5A0F"/>
    <w:rsid w:val="002A6BF8"/>
    <w:rsid w:val="002A6D20"/>
    <w:rsid w:val="002A6DAE"/>
    <w:rsid w:val="002A73E7"/>
    <w:rsid w:val="002A762D"/>
    <w:rsid w:val="002A77E1"/>
    <w:rsid w:val="002A791C"/>
    <w:rsid w:val="002A7DEA"/>
    <w:rsid w:val="002B01B5"/>
    <w:rsid w:val="002B0851"/>
    <w:rsid w:val="002B0F8B"/>
    <w:rsid w:val="002B1554"/>
    <w:rsid w:val="002B1C59"/>
    <w:rsid w:val="002B21BA"/>
    <w:rsid w:val="002B25C1"/>
    <w:rsid w:val="002B3232"/>
    <w:rsid w:val="002B37EE"/>
    <w:rsid w:val="002B391D"/>
    <w:rsid w:val="002B3B3D"/>
    <w:rsid w:val="002B413E"/>
    <w:rsid w:val="002B466D"/>
    <w:rsid w:val="002B4959"/>
    <w:rsid w:val="002B4B87"/>
    <w:rsid w:val="002B4BFA"/>
    <w:rsid w:val="002B5E55"/>
    <w:rsid w:val="002B6653"/>
    <w:rsid w:val="002B6757"/>
    <w:rsid w:val="002B6798"/>
    <w:rsid w:val="002B7E1E"/>
    <w:rsid w:val="002C00E8"/>
    <w:rsid w:val="002C0166"/>
    <w:rsid w:val="002C0A0E"/>
    <w:rsid w:val="002C0D3B"/>
    <w:rsid w:val="002C1210"/>
    <w:rsid w:val="002C1276"/>
    <w:rsid w:val="002C1701"/>
    <w:rsid w:val="002C1792"/>
    <w:rsid w:val="002C19DA"/>
    <w:rsid w:val="002C1F11"/>
    <w:rsid w:val="002C2D18"/>
    <w:rsid w:val="002C3175"/>
    <w:rsid w:val="002C3222"/>
    <w:rsid w:val="002C3ABE"/>
    <w:rsid w:val="002C3DE9"/>
    <w:rsid w:val="002C4058"/>
    <w:rsid w:val="002C44DC"/>
    <w:rsid w:val="002C4833"/>
    <w:rsid w:val="002C52A7"/>
    <w:rsid w:val="002C6481"/>
    <w:rsid w:val="002C654C"/>
    <w:rsid w:val="002C68BF"/>
    <w:rsid w:val="002C69D1"/>
    <w:rsid w:val="002C6A50"/>
    <w:rsid w:val="002C6A69"/>
    <w:rsid w:val="002C6B26"/>
    <w:rsid w:val="002C6C78"/>
    <w:rsid w:val="002C7786"/>
    <w:rsid w:val="002C7843"/>
    <w:rsid w:val="002C79BC"/>
    <w:rsid w:val="002C7A8B"/>
    <w:rsid w:val="002C7B28"/>
    <w:rsid w:val="002C7F30"/>
    <w:rsid w:val="002D020C"/>
    <w:rsid w:val="002D05F7"/>
    <w:rsid w:val="002D1497"/>
    <w:rsid w:val="002D1C63"/>
    <w:rsid w:val="002D1F79"/>
    <w:rsid w:val="002D20A6"/>
    <w:rsid w:val="002D30A8"/>
    <w:rsid w:val="002D3457"/>
    <w:rsid w:val="002D354C"/>
    <w:rsid w:val="002D3727"/>
    <w:rsid w:val="002D38DB"/>
    <w:rsid w:val="002D46F0"/>
    <w:rsid w:val="002D46FE"/>
    <w:rsid w:val="002D4E3C"/>
    <w:rsid w:val="002D5081"/>
    <w:rsid w:val="002D50B7"/>
    <w:rsid w:val="002D54CE"/>
    <w:rsid w:val="002D55A1"/>
    <w:rsid w:val="002D64E2"/>
    <w:rsid w:val="002D689A"/>
    <w:rsid w:val="002D7529"/>
    <w:rsid w:val="002E0AA0"/>
    <w:rsid w:val="002E109F"/>
    <w:rsid w:val="002E1238"/>
    <w:rsid w:val="002E19C1"/>
    <w:rsid w:val="002E1A42"/>
    <w:rsid w:val="002E1A59"/>
    <w:rsid w:val="002E1E3D"/>
    <w:rsid w:val="002E2135"/>
    <w:rsid w:val="002E254C"/>
    <w:rsid w:val="002E29B8"/>
    <w:rsid w:val="002E2D5A"/>
    <w:rsid w:val="002E332E"/>
    <w:rsid w:val="002E3F42"/>
    <w:rsid w:val="002E4F3F"/>
    <w:rsid w:val="002E5071"/>
    <w:rsid w:val="002E5572"/>
    <w:rsid w:val="002E5CBB"/>
    <w:rsid w:val="002E66E7"/>
    <w:rsid w:val="002E7C24"/>
    <w:rsid w:val="002E7E56"/>
    <w:rsid w:val="002E7FFD"/>
    <w:rsid w:val="002F012B"/>
    <w:rsid w:val="002F04DC"/>
    <w:rsid w:val="002F16AF"/>
    <w:rsid w:val="002F1821"/>
    <w:rsid w:val="002F1E46"/>
    <w:rsid w:val="002F24E0"/>
    <w:rsid w:val="002F273B"/>
    <w:rsid w:val="002F2750"/>
    <w:rsid w:val="002F3750"/>
    <w:rsid w:val="002F47E1"/>
    <w:rsid w:val="002F4C11"/>
    <w:rsid w:val="002F551A"/>
    <w:rsid w:val="002F5628"/>
    <w:rsid w:val="002F5B15"/>
    <w:rsid w:val="002F5D76"/>
    <w:rsid w:val="002F64AD"/>
    <w:rsid w:val="002F6A29"/>
    <w:rsid w:val="002F6BD0"/>
    <w:rsid w:val="002F7C18"/>
    <w:rsid w:val="00300517"/>
    <w:rsid w:val="003006E9"/>
    <w:rsid w:val="00300B19"/>
    <w:rsid w:val="00300E8D"/>
    <w:rsid w:val="0030126E"/>
    <w:rsid w:val="0030143B"/>
    <w:rsid w:val="003014B0"/>
    <w:rsid w:val="00302117"/>
    <w:rsid w:val="00302462"/>
    <w:rsid w:val="00302A4F"/>
    <w:rsid w:val="00303130"/>
    <w:rsid w:val="003032E1"/>
    <w:rsid w:val="0030341E"/>
    <w:rsid w:val="003034EB"/>
    <w:rsid w:val="003036DE"/>
    <w:rsid w:val="003039A3"/>
    <w:rsid w:val="00303F12"/>
    <w:rsid w:val="00304058"/>
    <w:rsid w:val="003046CD"/>
    <w:rsid w:val="00304723"/>
    <w:rsid w:val="00304EE5"/>
    <w:rsid w:val="00305409"/>
    <w:rsid w:val="003057C0"/>
    <w:rsid w:val="00305E42"/>
    <w:rsid w:val="00306638"/>
    <w:rsid w:val="00306F93"/>
    <w:rsid w:val="0031042D"/>
    <w:rsid w:val="00310A9B"/>
    <w:rsid w:val="00310B35"/>
    <w:rsid w:val="00310F94"/>
    <w:rsid w:val="00310FE6"/>
    <w:rsid w:val="003116FC"/>
    <w:rsid w:val="00311B54"/>
    <w:rsid w:val="0031295D"/>
    <w:rsid w:val="00312A4F"/>
    <w:rsid w:val="00312EB5"/>
    <w:rsid w:val="0031330F"/>
    <w:rsid w:val="00313B70"/>
    <w:rsid w:val="003141DA"/>
    <w:rsid w:val="00314506"/>
    <w:rsid w:val="0031498D"/>
    <w:rsid w:val="003149FE"/>
    <w:rsid w:val="00314A53"/>
    <w:rsid w:val="00315042"/>
    <w:rsid w:val="003157C4"/>
    <w:rsid w:val="00315F8C"/>
    <w:rsid w:val="00316F5B"/>
    <w:rsid w:val="00317048"/>
    <w:rsid w:val="00317085"/>
    <w:rsid w:val="0031741E"/>
    <w:rsid w:val="003179DB"/>
    <w:rsid w:val="00317BEC"/>
    <w:rsid w:val="00320176"/>
    <w:rsid w:val="00320487"/>
    <w:rsid w:val="0032086E"/>
    <w:rsid w:val="00320DBF"/>
    <w:rsid w:val="00321BBE"/>
    <w:rsid w:val="00322204"/>
    <w:rsid w:val="0032284A"/>
    <w:rsid w:val="00322B98"/>
    <w:rsid w:val="00323B76"/>
    <w:rsid w:val="00324981"/>
    <w:rsid w:val="003249CE"/>
    <w:rsid w:val="00324A31"/>
    <w:rsid w:val="00324B2F"/>
    <w:rsid w:val="00325A4E"/>
    <w:rsid w:val="00325E55"/>
    <w:rsid w:val="00325F6E"/>
    <w:rsid w:val="00326472"/>
    <w:rsid w:val="00326482"/>
    <w:rsid w:val="00326A4A"/>
    <w:rsid w:val="00327673"/>
    <w:rsid w:val="00330E63"/>
    <w:rsid w:val="00331786"/>
    <w:rsid w:val="00332709"/>
    <w:rsid w:val="0033304D"/>
    <w:rsid w:val="003332A0"/>
    <w:rsid w:val="0033336B"/>
    <w:rsid w:val="003334EF"/>
    <w:rsid w:val="00333559"/>
    <w:rsid w:val="00333C11"/>
    <w:rsid w:val="00333E4C"/>
    <w:rsid w:val="003341A1"/>
    <w:rsid w:val="00334532"/>
    <w:rsid w:val="00334A07"/>
    <w:rsid w:val="00334BEE"/>
    <w:rsid w:val="003350A4"/>
    <w:rsid w:val="0033532C"/>
    <w:rsid w:val="003355CB"/>
    <w:rsid w:val="00335AE8"/>
    <w:rsid w:val="00336C28"/>
    <w:rsid w:val="00337332"/>
    <w:rsid w:val="00337601"/>
    <w:rsid w:val="00337CDC"/>
    <w:rsid w:val="003406D3"/>
    <w:rsid w:val="003406EA"/>
    <w:rsid w:val="003406FD"/>
    <w:rsid w:val="00340C7E"/>
    <w:rsid w:val="00340E03"/>
    <w:rsid w:val="0034103E"/>
    <w:rsid w:val="003411B7"/>
    <w:rsid w:val="003411E6"/>
    <w:rsid w:val="00341250"/>
    <w:rsid w:val="00341315"/>
    <w:rsid w:val="0034138C"/>
    <w:rsid w:val="0034140E"/>
    <w:rsid w:val="0034155A"/>
    <w:rsid w:val="003418B1"/>
    <w:rsid w:val="00342065"/>
    <w:rsid w:val="003423F9"/>
    <w:rsid w:val="00342759"/>
    <w:rsid w:val="00342F3B"/>
    <w:rsid w:val="003435B5"/>
    <w:rsid w:val="00343749"/>
    <w:rsid w:val="00344390"/>
    <w:rsid w:val="003443FB"/>
    <w:rsid w:val="0034495D"/>
    <w:rsid w:val="0034535D"/>
    <w:rsid w:val="0034547D"/>
    <w:rsid w:val="00345913"/>
    <w:rsid w:val="00345CB6"/>
    <w:rsid w:val="00345EBF"/>
    <w:rsid w:val="003463D2"/>
    <w:rsid w:val="00346812"/>
    <w:rsid w:val="00346CED"/>
    <w:rsid w:val="0034707F"/>
    <w:rsid w:val="00347274"/>
    <w:rsid w:val="003474C9"/>
    <w:rsid w:val="00347A04"/>
    <w:rsid w:val="00347D35"/>
    <w:rsid w:val="00347FC0"/>
    <w:rsid w:val="0035009F"/>
    <w:rsid w:val="003507CB"/>
    <w:rsid w:val="00350B21"/>
    <w:rsid w:val="0035128F"/>
    <w:rsid w:val="003514A0"/>
    <w:rsid w:val="0035189D"/>
    <w:rsid w:val="00351FDF"/>
    <w:rsid w:val="00352285"/>
    <w:rsid w:val="003527DF"/>
    <w:rsid w:val="003528F6"/>
    <w:rsid w:val="00352D43"/>
    <w:rsid w:val="003530BB"/>
    <w:rsid w:val="00353F3B"/>
    <w:rsid w:val="00354AB3"/>
    <w:rsid w:val="00355372"/>
    <w:rsid w:val="003553FD"/>
    <w:rsid w:val="003555A2"/>
    <w:rsid w:val="00355CD5"/>
    <w:rsid w:val="00356237"/>
    <w:rsid w:val="00356262"/>
    <w:rsid w:val="0035720F"/>
    <w:rsid w:val="003575EF"/>
    <w:rsid w:val="003576E0"/>
    <w:rsid w:val="00357D1C"/>
    <w:rsid w:val="00357E8B"/>
    <w:rsid w:val="00360893"/>
    <w:rsid w:val="00360E5B"/>
    <w:rsid w:val="00361638"/>
    <w:rsid w:val="003619AF"/>
    <w:rsid w:val="00361CFF"/>
    <w:rsid w:val="00362AB0"/>
    <w:rsid w:val="0036359D"/>
    <w:rsid w:val="0036360E"/>
    <w:rsid w:val="00363E28"/>
    <w:rsid w:val="00364274"/>
    <w:rsid w:val="00365175"/>
    <w:rsid w:val="0036539A"/>
    <w:rsid w:val="00365674"/>
    <w:rsid w:val="003660ED"/>
    <w:rsid w:val="00366A10"/>
    <w:rsid w:val="003672F0"/>
    <w:rsid w:val="00367A57"/>
    <w:rsid w:val="0037030F"/>
    <w:rsid w:val="00370D8C"/>
    <w:rsid w:val="00371DC4"/>
    <w:rsid w:val="00371EDA"/>
    <w:rsid w:val="0037278C"/>
    <w:rsid w:val="00372C7F"/>
    <w:rsid w:val="00372E0A"/>
    <w:rsid w:val="003765C6"/>
    <w:rsid w:val="00377285"/>
    <w:rsid w:val="003777F1"/>
    <w:rsid w:val="003777FA"/>
    <w:rsid w:val="00377D3B"/>
    <w:rsid w:val="00377FC8"/>
    <w:rsid w:val="003796ED"/>
    <w:rsid w:val="0038011E"/>
    <w:rsid w:val="00380AC4"/>
    <w:rsid w:val="00381460"/>
    <w:rsid w:val="00381641"/>
    <w:rsid w:val="00381C52"/>
    <w:rsid w:val="0038262F"/>
    <w:rsid w:val="003826D5"/>
    <w:rsid w:val="00382A51"/>
    <w:rsid w:val="003831CC"/>
    <w:rsid w:val="00383253"/>
    <w:rsid w:val="0038346A"/>
    <w:rsid w:val="00383F80"/>
    <w:rsid w:val="00383FFB"/>
    <w:rsid w:val="00385327"/>
    <w:rsid w:val="00385B5A"/>
    <w:rsid w:val="00385B94"/>
    <w:rsid w:val="003861DF"/>
    <w:rsid w:val="003869B9"/>
    <w:rsid w:val="00386B09"/>
    <w:rsid w:val="003879B6"/>
    <w:rsid w:val="00387A28"/>
    <w:rsid w:val="00387F6F"/>
    <w:rsid w:val="00390D51"/>
    <w:rsid w:val="00390E66"/>
    <w:rsid w:val="00390FFC"/>
    <w:rsid w:val="00391331"/>
    <w:rsid w:val="0039139B"/>
    <w:rsid w:val="00391B17"/>
    <w:rsid w:val="00392270"/>
    <w:rsid w:val="003922D5"/>
    <w:rsid w:val="003923CE"/>
    <w:rsid w:val="00392630"/>
    <w:rsid w:val="00392725"/>
    <w:rsid w:val="003929CC"/>
    <w:rsid w:val="003930AD"/>
    <w:rsid w:val="003944EF"/>
    <w:rsid w:val="00394641"/>
    <w:rsid w:val="0039478B"/>
    <w:rsid w:val="003948A8"/>
    <w:rsid w:val="00395084"/>
    <w:rsid w:val="00395203"/>
    <w:rsid w:val="003956AA"/>
    <w:rsid w:val="00395A3B"/>
    <w:rsid w:val="0039602A"/>
    <w:rsid w:val="00396325"/>
    <w:rsid w:val="003966E9"/>
    <w:rsid w:val="003970BF"/>
    <w:rsid w:val="00397E7F"/>
    <w:rsid w:val="0039859F"/>
    <w:rsid w:val="003A0CB2"/>
    <w:rsid w:val="003A0FB2"/>
    <w:rsid w:val="003A1669"/>
    <w:rsid w:val="003A1B99"/>
    <w:rsid w:val="003A1F61"/>
    <w:rsid w:val="003A2C56"/>
    <w:rsid w:val="003A2FC5"/>
    <w:rsid w:val="003A37F2"/>
    <w:rsid w:val="003A4019"/>
    <w:rsid w:val="003A4688"/>
    <w:rsid w:val="003A4A88"/>
    <w:rsid w:val="003A4B1A"/>
    <w:rsid w:val="003A592E"/>
    <w:rsid w:val="003A60AB"/>
    <w:rsid w:val="003A637E"/>
    <w:rsid w:val="003A6699"/>
    <w:rsid w:val="003A6865"/>
    <w:rsid w:val="003A6CD6"/>
    <w:rsid w:val="003A7427"/>
    <w:rsid w:val="003A7A9A"/>
    <w:rsid w:val="003A7DBC"/>
    <w:rsid w:val="003A7FF3"/>
    <w:rsid w:val="003B0179"/>
    <w:rsid w:val="003B0550"/>
    <w:rsid w:val="003B0605"/>
    <w:rsid w:val="003B07A8"/>
    <w:rsid w:val="003B1850"/>
    <w:rsid w:val="003B1C7C"/>
    <w:rsid w:val="003B2B17"/>
    <w:rsid w:val="003B2B42"/>
    <w:rsid w:val="003B32D1"/>
    <w:rsid w:val="003B34E2"/>
    <w:rsid w:val="003B384F"/>
    <w:rsid w:val="003B3903"/>
    <w:rsid w:val="003B3B43"/>
    <w:rsid w:val="003B44D0"/>
    <w:rsid w:val="003B4682"/>
    <w:rsid w:val="003B4771"/>
    <w:rsid w:val="003B667B"/>
    <w:rsid w:val="003B694F"/>
    <w:rsid w:val="003B699B"/>
    <w:rsid w:val="003B6C4A"/>
    <w:rsid w:val="003B7233"/>
    <w:rsid w:val="003C09B2"/>
    <w:rsid w:val="003C1386"/>
    <w:rsid w:val="003C242A"/>
    <w:rsid w:val="003C259A"/>
    <w:rsid w:val="003C2E64"/>
    <w:rsid w:val="003C4467"/>
    <w:rsid w:val="003C58A9"/>
    <w:rsid w:val="003C5C58"/>
    <w:rsid w:val="003C5E4D"/>
    <w:rsid w:val="003C65E7"/>
    <w:rsid w:val="003C6900"/>
    <w:rsid w:val="003D0569"/>
    <w:rsid w:val="003D0889"/>
    <w:rsid w:val="003D0B66"/>
    <w:rsid w:val="003D0C9F"/>
    <w:rsid w:val="003D0EB0"/>
    <w:rsid w:val="003D0FD0"/>
    <w:rsid w:val="003D12D5"/>
    <w:rsid w:val="003D1A40"/>
    <w:rsid w:val="003D1A97"/>
    <w:rsid w:val="003D1D9E"/>
    <w:rsid w:val="003D1F21"/>
    <w:rsid w:val="003D25DF"/>
    <w:rsid w:val="003D2B47"/>
    <w:rsid w:val="003D2F0F"/>
    <w:rsid w:val="003D32C5"/>
    <w:rsid w:val="003D34CC"/>
    <w:rsid w:val="003D37D3"/>
    <w:rsid w:val="003D411C"/>
    <w:rsid w:val="003D4358"/>
    <w:rsid w:val="003D49EE"/>
    <w:rsid w:val="003D54EA"/>
    <w:rsid w:val="003D5564"/>
    <w:rsid w:val="003D597A"/>
    <w:rsid w:val="003D5C91"/>
    <w:rsid w:val="003D6D9F"/>
    <w:rsid w:val="003D73B8"/>
    <w:rsid w:val="003D7827"/>
    <w:rsid w:val="003E0C7A"/>
    <w:rsid w:val="003E1527"/>
    <w:rsid w:val="003E1F52"/>
    <w:rsid w:val="003E21F3"/>
    <w:rsid w:val="003E23DE"/>
    <w:rsid w:val="003E26ED"/>
    <w:rsid w:val="003E2DDB"/>
    <w:rsid w:val="003E2EF0"/>
    <w:rsid w:val="003E3999"/>
    <w:rsid w:val="003E3C02"/>
    <w:rsid w:val="003E41A8"/>
    <w:rsid w:val="003E48B4"/>
    <w:rsid w:val="003E4EB1"/>
    <w:rsid w:val="003E53D5"/>
    <w:rsid w:val="003E582B"/>
    <w:rsid w:val="003E617B"/>
    <w:rsid w:val="003E61D8"/>
    <w:rsid w:val="003E6AF8"/>
    <w:rsid w:val="003E6B40"/>
    <w:rsid w:val="003E6F35"/>
    <w:rsid w:val="003E6FA8"/>
    <w:rsid w:val="003E7A53"/>
    <w:rsid w:val="003E7D81"/>
    <w:rsid w:val="003E7DE6"/>
    <w:rsid w:val="003F09A1"/>
    <w:rsid w:val="003F1388"/>
    <w:rsid w:val="003F171C"/>
    <w:rsid w:val="003F1B54"/>
    <w:rsid w:val="003F22DB"/>
    <w:rsid w:val="003F2B83"/>
    <w:rsid w:val="003F2C71"/>
    <w:rsid w:val="003F2D75"/>
    <w:rsid w:val="003F3145"/>
    <w:rsid w:val="003F31D1"/>
    <w:rsid w:val="003F3B93"/>
    <w:rsid w:val="003F3FF7"/>
    <w:rsid w:val="003F4962"/>
    <w:rsid w:val="003F496B"/>
    <w:rsid w:val="003F4C15"/>
    <w:rsid w:val="003F56B9"/>
    <w:rsid w:val="003F58C5"/>
    <w:rsid w:val="003F5F56"/>
    <w:rsid w:val="003F6D85"/>
    <w:rsid w:val="003F74D9"/>
    <w:rsid w:val="003F7540"/>
    <w:rsid w:val="003F76B4"/>
    <w:rsid w:val="003F7D0A"/>
    <w:rsid w:val="003F7FB5"/>
    <w:rsid w:val="004000AC"/>
    <w:rsid w:val="004031AF"/>
    <w:rsid w:val="00403786"/>
    <w:rsid w:val="00403810"/>
    <w:rsid w:val="00403B7F"/>
    <w:rsid w:val="00403C74"/>
    <w:rsid w:val="00404FE8"/>
    <w:rsid w:val="004060AF"/>
    <w:rsid w:val="00406494"/>
    <w:rsid w:val="00406720"/>
    <w:rsid w:val="00406F52"/>
    <w:rsid w:val="00407644"/>
    <w:rsid w:val="00407CC0"/>
    <w:rsid w:val="00407F28"/>
    <w:rsid w:val="004101C1"/>
    <w:rsid w:val="004107D3"/>
    <w:rsid w:val="00410D00"/>
    <w:rsid w:val="00411282"/>
    <w:rsid w:val="0041144A"/>
    <w:rsid w:val="00411518"/>
    <w:rsid w:val="00412A42"/>
    <w:rsid w:val="00412B30"/>
    <w:rsid w:val="00412FC5"/>
    <w:rsid w:val="0041322A"/>
    <w:rsid w:val="00413242"/>
    <w:rsid w:val="00413D7D"/>
    <w:rsid w:val="004140D1"/>
    <w:rsid w:val="004145DD"/>
    <w:rsid w:val="00414642"/>
    <w:rsid w:val="00415401"/>
    <w:rsid w:val="0041550A"/>
    <w:rsid w:val="00415975"/>
    <w:rsid w:val="004160A0"/>
    <w:rsid w:val="00416902"/>
    <w:rsid w:val="00417202"/>
    <w:rsid w:val="00417864"/>
    <w:rsid w:val="00417AF8"/>
    <w:rsid w:val="00417B87"/>
    <w:rsid w:val="00417E49"/>
    <w:rsid w:val="004203EC"/>
    <w:rsid w:val="00420465"/>
    <w:rsid w:val="00420F1C"/>
    <w:rsid w:val="00421FDC"/>
    <w:rsid w:val="00421FF2"/>
    <w:rsid w:val="00422276"/>
    <w:rsid w:val="0042239D"/>
    <w:rsid w:val="004228CF"/>
    <w:rsid w:val="004229FC"/>
    <w:rsid w:val="00423475"/>
    <w:rsid w:val="00423D1B"/>
    <w:rsid w:val="00423D79"/>
    <w:rsid w:val="004242F1"/>
    <w:rsid w:val="00425332"/>
    <w:rsid w:val="004256EB"/>
    <w:rsid w:val="00426582"/>
    <w:rsid w:val="00426612"/>
    <w:rsid w:val="004272E1"/>
    <w:rsid w:val="004273EE"/>
    <w:rsid w:val="0042757E"/>
    <w:rsid w:val="004275BD"/>
    <w:rsid w:val="00427DEC"/>
    <w:rsid w:val="00430C34"/>
    <w:rsid w:val="004310F3"/>
    <w:rsid w:val="00431A15"/>
    <w:rsid w:val="0043204A"/>
    <w:rsid w:val="00432FF5"/>
    <w:rsid w:val="00433360"/>
    <w:rsid w:val="0043343B"/>
    <w:rsid w:val="004340FD"/>
    <w:rsid w:val="00434410"/>
    <w:rsid w:val="00434F5D"/>
    <w:rsid w:val="00435410"/>
    <w:rsid w:val="00435483"/>
    <w:rsid w:val="00435A3D"/>
    <w:rsid w:val="00436325"/>
    <w:rsid w:val="0043665D"/>
    <w:rsid w:val="00436752"/>
    <w:rsid w:val="0043706E"/>
    <w:rsid w:val="0043774A"/>
    <w:rsid w:val="00440137"/>
    <w:rsid w:val="004408B0"/>
    <w:rsid w:val="00440CCB"/>
    <w:rsid w:val="00440D0F"/>
    <w:rsid w:val="00441B6A"/>
    <w:rsid w:val="00441C50"/>
    <w:rsid w:val="00442178"/>
    <w:rsid w:val="004428F1"/>
    <w:rsid w:val="00442A07"/>
    <w:rsid w:val="00442B1F"/>
    <w:rsid w:val="00442C63"/>
    <w:rsid w:val="004430BA"/>
    <w:rsid w:val="0044357B"/>
    <w:rsid w:val="00443727"/>
    <w:rsid w:val="00443961"/>
    <w:rsid w:val="00444265"/>
    <w:rsid w:val="00444A7F"/>
    <w:rsid w:val="00444B24"/>
    <w:rsid w:val="00445A00"/>
    <w:rsid w:val="00445AB7"/>
    <w:rsid w:val="00445FE2"/>
    <w:rsid w:val="0044638F"/>
    <w:rsid w:val="0044663E"/>
    <w:rsid w:val="004467C3"/>
    <w:rsid w:val="00446D16"/>
    <w:rsid w:val="00446D8F"/>
    <w:rsid w:val="00446F7C"/>
    <w:rsid w:val="0044743B"/>
    <w:rsid w:val="0045030A"/>
    <w:rsid w:val="004504D3"/>
    <w:rsid w:val="004506F7"/>
    <w:rsid w:val="00450AD2"/>
    <w:rsid w:val="00450F6A"/>
    <w:rsid w:val="004517D7"/>
    <w:rsid w:val="00451B0F"/>
    <w:rsid w:val="00451BC8"/>
    <w:rsid w:val="00451C2F"/>
    <w:rsid w:val="004530DD"/>
    <w:rsid w:val="0045326B"/>
    <w:rsid w:val="00453EB2"/>
    <w:rsid w:val="0045472E"/>
    <w:rsid w:val="0045473F"/>
    <w:rsid w:val="00454C46"/>
    <w:rsid w:val="0045509D"/>
    <w:rsid w:val="004552F8"/>
    <w:rsid w:val="00455A10"/>
    <w:rsid w:val="004561D0"/>
    <w:rsid w:val="004568D5"/>
    <w:rsid w:val="00456971"/>
    <w:rsid w:val="00456D38"/>
    <w:rsid w:val="00457525"/>
    <w:rsid w:val="0045769F"/>
    <w:rsid w:val="004576D0"/>
    <w:rsid w:val="0045791E"/>
    <w:rsid w:val="00457B27"/>
    <w:rsid w:val="00457C57"/>
    <w:rsid w:val="00457EEB"/>
    <w:rsid w:val="00460129"/>
    <w:rsid w:val="00460169"/>
    <w:rsid w:val="00460177"/>
    <w:rsid w:val="00460533"/>
    <w:rsid w:val="00460C4A"/>
    <w:rsid w:val="00461234"/>
    <w:rsid w:val="00461367"/>
    <w:rsid w:val="004616D3"/>
    <w:rsid w:val="00461941"/>
    <w:rsid w:val="00461F88"/>
    <w:rsid w:val="004620DC"/>
    <w:rsid w:val="0046218A"/>
    <w:rsid w:val="0046227F"/>
    <w:rsid w:val="004624D8"/>
    <w:rsid w:val="00462AB6"/>
    <w:rsid w:val="0046383F"/>
    <w:rsid w:val="00463E32"/>
    <w:rsid w:val="00463EA0"/>
    <w:rsid w:val="004642C3"/>
    <w:rsid w:val="00464526"/>
    <w:rsid w:val="00464622"/>
    <w:rsid w:val="004647D5"/>
    <w:rsid w:val="00464A06"/>
    <w:rsid w:val="00465291"/>
    <w:rsid w:val="0046543C"/>
    <w:rsid w:val="0046718B"/>
    <w:rsid w:val="004672E1"/>
    <w:rsid w:val="004675A8"/>
    <w:rsid w:val="0047079C"/>
    <w:rsid w:val="00470CC6"/>
    <w:rsid w:val="00470D6E"/>
    <w:rsid w:val="004710EB"/>
    <w:rsid w:val="004713B9"/>
    <w:rsid w:val="00471C62"/>
    <w:rsid w:val="00471C95"/>
    <w:rsid w:val="00472200"/>
    <w:rsid w:val="004727FD"/>
    <w:rsid w:val="00473431"/>
    <w:rsid w:val="00474040"/>
    <w:rsid w:val="0047440F"/>
    <w:rsid w:val="004744F4"/>
    <w:rsid w:val="00474CFB"/>
    <w:rsid w:val="00474ECC"/>
    <w:rsid w:val="004753E8"/>
    <w:rsid w:val="00475506"/>
    <w:rsid w:val="00475850"/>
    <w:rsid w:val="00475CE6"/>
    <w:rsid w:val="00475D8B"/>
    <w:rsid w:val="00475F29"/>
    <w:rsid w:val="00475FD7"/>
    <w:rsid w:val="00476582"/>
    <w:rsid w:val="00476B61"/>
    <w:rsid w:val="00476BED"/>
    <w:rsid w:val="00476F9E"/>
    <w:rsid w:val="00477164"/>
    <w:rsid w:val="004771C3"/>
    <w:rsid w:val="00477BBC"/>
    <w:rsid w:val="00477EC5"/>
    <w:rsid w:val="00480312"/>
    <w:rsid w:val="00480332"/>
    <w:rsid w:val="00480795"/>
    <w:rsid w:val="004808CE"/>
    <w:rsid w:val="004811B7"/>
    <w:rsid w:val="00481581"/>
    <w:rsid w:val="004816D4"/>
    <w:rsid w:val="00482045"/>
    <w:rsid w:val="004820DF"/>
    <w:rsid w:val="004822D5"/>
    <w:rsid w:val="00482C42"/>
    <w:rsid w:val="00483237"/>
    <w:rsid w:val="004835C5"/>
    <w:rsid w:val="00483ECC"/>
    <w:rsid w:val="0048486C"/>
    <w:rsid w:val="0048514A"/>
    <w:rsid w:val="00485917"/>
    <w:rsid w:val="00485E88"/>
    <w:rsid w:val="00486389"/>
    <w:rsid w:val="0048694C"/>
    <w:rsid w:val="00487386"/>
    <w:rsid w:val="00487815"/>
    <w:rsid w:val="00490680"/>
    <w:rsid w:val="004915FD"/>
    <w:rsid w:val="0049174F"/>
    <w:rsid w:val="004918A9"/>
    <w:rsid w:val="004918D9"/>
    <w:rsid w:val="00492209"/>
    <w:rsid w:val="00492624"/>
    <w:rsid w:val="00492786"/>
    <w:rsid w:val="00492A2F"/>
    <w:rsid w:val="00493888"/>
    <w:rsid w:val="00493B53"/>
    <w:rsid w:val="00493F91"/>
    <w:rsid w:val="00494AFB"/>
    <w:rsid w:val="004958D3"/>
    <w:rsid w:val="00495CBD"/>
    <w:rsid w:val="00496730"/>
    <w:rsid w:val="004974AF"/>
    <w:rsid w:val="004A01DE"/>
    <w:rsid w:val="004A03DC"/>
    <w:rsid w:val="004A03FA"/>
    <w:rsid w:val="004A06BF"/>
    <w:rsid w:val="004A0D53"/>
    <w:rsid w:val="004A0FE2"/>
    <w:rsid w:val="004A1022"/>
    <w:rsid w:val="004A1786"/>
    <w:rsid w:val="004A1E59"/>
    <w:rsid w:val="004A257F"/>
    <w:rsid w:val="004A302C"/>
    <w:rsid w:val="004A31A1"/>
    <w:rsid w:val="004A43EC"/>
    <w:rsid w:val="004A44C8"/>
    <w:rsid w:val="004A4520"/>
    <w:rsid w:val="004A46FD"/>
    <w:rsid w:val="004A4D12"/>
    <w:rsid w:val="004A500D"/>
    <w:rsid w:val="004A570E"/>
    <w:rsid w:val="004A5A7C"/>
    <w:rsid w:val="004A5C67"/>
    <w:rsid w:val="004A62B7"/>
    <w:rsid w:val="004A643D"/>
    <w:rsid w:val="004A6828"/>
    <w:rsid w:val="004A6A02"/>
    <w:rsid w:val="004A768D"/>
    <w:rsid w:val="004B0CC5"/>
    <w:rsid w:val="004B1B18"/>
    <w:rsid w:val="004B1C1D"/>
    <w:rsid w:val="004B1E79"/>
    <w:rsid w:val="004B2117"/>
    <w:rsid w:val="004B2E0C"/>
    <w:rsid w:val="004B2E20"/>
    <w:rsid w:val="004B2E8F"/>
    <w:rsid w:val="004B2EDE"/>
    <w:rsid w:val="004B33B6"/>
    <w:rsid w:val="004B3C46"/>
    <w:rsid w:val="004B3D84"/>
    <w:rsid w:val="004B4238"/>
    <w:rsid w:val="004B46B9"/>
    <w:rsid w:val="004B5548"/>
    <w:rsid w:val="004B5A22"/>
    <w:rsid w:val="004B60FF"/>
    <w:rsid w:val="004B6358"/>
    <w:rsid w:val="004B66B8"/>
    <w:rsid w:val="004B6F13"/>
    <w:rsid w:val="004B7FC6"/>
    <w:rsid w:val="004C0004"/>
    <w:rsid w:val="004C0032"/>
    <w:rsid w:val="004C076B"/>
    <w:rsid w:val="004C17AD"/>
    <w:rsid w:val="004C2991"/>
    <w:rsid w:val="004C2EE3"/>
    <w:rsid w:val="004C35E2"/>
    <w:rsid w:val="004C3ADB"/>
    <w:rsid w:val="004C3E54"/>
    <w:rsid w:val="004C42FD"/>
    <w:rsid w:val="004C45ED"/>
    <w:rsid w:val="004C5973"/>
    <w:rsid w:val="004C61AA"/>
    <w:rsid w:val="004C66EC"/>
    <w:rsid w:val="004C6967"/>
    <w:rsid w:val="004C6A8B"/>
    <w:rsid w:val="004C7138"/>
    <w:rsid w:val="004C7653"/>
    <w:rsid w:val="004D0E08"/>
    <w:rsid w:val="004D1175"/>
    <w:rsid w:val="004D1442"/>
    <w:rsid w:val="004D1673"/>
    <w:rsid w:val="004D31E8"/>
    <w:rsid w:val="004D3387"/>
    <w:rsid w:val="004D3A23"/>
    <w:rsid w:val="004D3A24"/>
    <w:rsid w:val="004D3ABD"/>
    <w:rsid w:val="004D3DBE"/>
    <w:rsid w:val="004D3E01"/>
    <w:rsid w:val="004D40B8"/>
    <w:rsid w:val="004D47B7"/>
    <w:rsid w:val="004D4D9A"/>
    <w:rsid w:val="004D525D"/>
    <w:rsid w:val="004D566C"/>
    <w:rsid w:val="004D59D0"/>
    <w:rsid w:val="004D6927"/>
    <w:rsid w:val="004D6956"/>
    <w:rsid w:val="004D72AC"/>
    <w:rsid w:val="004D7438"/>
    <w:rsid w:val="004D7DBD"/>
    <w:rsid w:val="004E06BA"/>
    <w:rsid w:val="004E1970"/>
    <w:rsid w:val="004E21A2"/>
    <w:rsid w:val="004E26A8"/>
    <w:rsid w:val="004E29CF"/>
    <w:rsid w:val="004E2A4D"/>
    <w:rsid w:val="004E30D6"/>
    <w:rsid w:val="004E39ED"/>
    <w:rsid w:val="004E400E"/>
    <w:rsid w:val="004E4055"/>
    <w:rsid w:val="004E4244"/>
    <w:rsid w:val="004E4A22"/>
    <w:rsid w:val="004E4CE7"/>
    <w:rsid w:val="004E5642"/>
    <w:rsid w:val="004E6DE3"/>
    <w:rsid w:val="004E6FEA"/>
    <w:rsid w:val="004E7436"/>
    <w:rsid w:val="004F0114"/>
    <w:rsid w:val="004F0241"/>
    <w:rsid w:val="004F0684"/>
    <w:rsid w:val="004F069A"/>
    <w:rsid w:val="004F16AB"/>
    <w:rsid w:val="004F1A4B"/>
    <w:rsid w:val="004F1B83"/>
    <w:rsid w:val="004F2529"/>
    <w:rsid w:val="004F270D"/>
    <w:rsid w:val="004F32AD"/>
    <w:rsid w:val="004F33CC"/>
    <w:rsid w:val="004F3BC1"/>
    <w:rsid w:val="004F4030"/>
    <w:rsid w:val="004F426B"/>
    <w:rsid w:val="004F46FA"/>
    <w:rsid w:val="004F4873"/>
    <w:rsid w:val="004F4D35"/>
    <w:rsid w:val="004F5070"/>
    <w:rsid w:val="004F535A"/>
    <w:rsid w:val="004F568E"/>
    <w:rsid w:val="004F5BC2"/>
    <w:rsid w:val="004F5BE3"/>
    <w:rsid w:val="004F605C"/>
    <w:rsid w:val="004F675E"/>
    <w:rsid w:val="004F6E67"/>
    <w:rsid w:val="004F6ED5"/>
    <w:rsid w:val="004F6F9E"/>
    <w:rsid w:val="004F7258"/>
    <w:rsid w:val="004F7825"/>
    <w:rsid w:val="004F7BC6"/>
    <w:rsid w:val="004F7C20"/>
    <w:rsid w:val="0050038F"/>
    <w:rsid w:val="00500428"/>
    <w:rsid w:val="005006D7"/>
    <w:rsid w:val="00500A1F"/>
    <w:rsid w:val="00500F61"/>
    <w:rsid w:val="00501666"/>
    <w:rsid w:val="005016A1"/>
    <w:rsid w:val="00501734"/>
    <w:rsid w:val="005018C5"/>
    <w:rsid w:val="00502925"/>
    <w:rsid w:val="00503B85"/>
    <w:rsid w:val="005056D7"/>
    <w:rsid w:val="00505FDE"/>
    <w:rsid w:val="0050632C"/>
    <w:rsid w:val="0050639D"/>
    <w:rsid w:val="005063CA"/>
    <w:rsid w:val="005067EB"/>
    <w:rsid w:val="00506C0D"/>
    <w:rsid w:val="00507207"/>
    <w:rsid w:val="0050789B"/>
    <w:rsid w:val="00507F45"/>
    <w:rsid w:val="005107ED"/>
    <w:rsid w:val="005113AE"/>
    <w:rsid w:val="005114E7"/>
    <w:rsid w:val="005117F8"/>
    <w:rsid w:val="00511968"/>
    <w:rsid w:val="00511E00"/>
    <w:rsid w:val="00511FA6"/>
    <w:rsid w:val="005124F7"/>
    <w:rsid w:val="00513254"/>
    <w:rsid w:val="00513F47"/>
    <w:rsid w:val="00514B08"/>
    <w:rsid w:val="0051502B"/>
    <w:rsid w:val="005152FD"/>
    <w:rsid w:val="005159D5"/>
    <w:rsid w:val="00515E09"/>
    <w:rsid w:val="00516227"/>
    <w:rsid w:val="00516249"/>
    <w:rsid w:val="00516278"/>
    <w:rsid w:val="005165BF"/>
    <w:rsid w:val="0051670D"/>
    <w:rsid w:val="00516E23"/>
    <w:rsid w:val="00516EDA"/>
    <w:rsid w:val="0051725C"/>
    <w:rsid w:val="00517E86"/>
    <w:rsid w:val="00520012"/>
    <w:rsid w:val="00520BF5"/>
    <w:rsid w:val="005214B7"/>
    <w:rsid w:val="00521A15"/>
    <w:rsid w:val="00522EA8"/>
    <w:rsid w:val="0052371E"/>
    <w:rsid w:val="00523856"/>
    <w:rsid w:val="005252A8"/>
    <w:rsid w:val="005259E4"/>
    <w:rsid w:val="00525BA7"/>
    <w:rsid w:val="00525BBE"/>
    <w:rsid w:val="00525D4D"/>
    <w:rsid w:val="00526361"/>
    <w:rsid w:val="00526A4C"/>
    <w:rsid w:val="0052701D"/>
    <w:rsid w:val="005272BA"/>
    <w:rsid w:val="00527B9D"/>
    <w:rsid w:val="00527F0E"/>
    <w:rsid w:val="005304A8"/>
    <w:rsid w:val="0053087B"/>
    <w:rsid w:val="00530DB1"/>
    <w:rsid w:val="00531627"/>
    <w:rsid w:val="005321DB"/>
    <w:rsid w:val="00532482"/>
    <w:rsid w:val="00532626"/>
    <w:rsid w:val="00532F61"/>
    <w:rsid w:val="00533471"/>
    <w:rsid w:val="005335FC"/>
    <w:rsid w:val="00533867"/>
    <w:rsid w:val="005338F2"/>
    <w:rsid w:val="005341DA"/>
    <w:rsid w:val="0053472F"/>
    <w:rsid w:val="00535FC3"/>
    <w:rsid w:val="00536191"/>
    <w:rsid w:val="00536544"/>
    <w:rsid w:val="00536A6C"/>
    <w:rsid w:val="00536FE1"/>
    <w:rsid w:val="00540487"/>
    <w:rsid w:val="00540718"/>
    <w:rsid w:val="00540871"/>
    <w:rsid w:val="00540C41"/>
    <w:rsid w:val="00540F95"/>
    <w:rsid w:val="00541F21"/>
    <w:rsid w:val="0054287A"/>
    <w:rsid w:val="0054341F"/>
    <w:rsid w:val="005438B9"/>
    <w:rsid w:val="00543E60"/>
    <w:rsid w:val="0054421C"/>
    <w:rsid w:val="0054463F"/>
    <w:rsid w:val="00544716"/>
    <w:rsid w:val="00545910"/>
    <w:rsid w:val="005459B1"/>
    <w:rsid w:val="00545B8F"/>
    <w:rsid w:val="00545CE4"/>
    <w:rsid w:val="00545EBC"/>
    <w:rsid w:val="00546826"/>
    <w:rsid w:val="00546D95"/>
    <w:rsid w:val="00547174"/>
    <w:rsid w:val="005478AB"/>
    <w:rsid w:val="00547C3D"/>
    <w:rsid w:val="00547ECD"/>
    <w:rsid w:val="005506E4"/>
    <w:rsid w:val="0055089C"/>
    <w:rsid w:val="00550CD1"/>
    <w:rsid w:val="00551EBA"/>
    <w:rsid w:val="0055223E"/>
    <w:rsid w:val="005524CD"/>
    <w:rsid w:val="005528CC"/>
    <w:rsid w:val="005541B3"/>
    <w:rsid w:val="00555929"/>
    <w:rsid w:val="00555FCE"/>
    <w:rsid w:val="0055614C"/>
    <w:rsid w:val="00556420"/>
    <w:rsid w:val="00556512"/>
    <w:rsid w:val="005568BE"/>
    <w:rsid w:val="00556E08"/>
    <w:rsid w:val="00557072"/>
    <w:rsid w:val="0055741A"/>
    <w:rsid w:val="00557D5C"/>
    <w:rsid w:val="0056077B"/>
    <w:rsid w:val="005609EB"/>
    <w:rsid w:val="00560CC0"/>
    <w:rsid w:val="00561362"/>
    <w:rsid w:val="00561745"/>
    <w:rsid w:val="0056195E"/>
    <w:rsid w:val="005620FD"/>
    <w:rsid w:val="005622C8"/>
    <w:rsid w:val="0056242F"/>
    <w:rsid w:val="00562770"/>
    <w:rsid w:val="00562A4D"/>
    <w:rsid w:val="005634CE"/>
    <w:rsid w:val="00563784"/>
    <w:rsid w:val="00563844"/>
    <w:rsid w:val="005639F7"/>
    <w:rsid w:val="00563A70"/>
    <w:rsid w:val="00563C58"/>
    <w:rsid w:val="00564AC8"/>
    <w:rsid w:val="005652E8"/>
    <w:rsid w:val="00565464"/>
    <w:rsid w:val="00565BDB"/>
    <w:rsid w:val="00566047"/>
    <w:rsid w:val="00566618"/>
    <w:rsid w:val="00566D06"/>
    <w:rsid w:val="00567185"/>
    <w:rsid w:val="005672BB"/>
    <w:rsid w:val="005673FA"/>
    <w:rsid w:val="00567AD6"/>
    <w:rsid w:val="00570248"/>
    <w:rsid w:val="005703ED"/>
    <w:rsid w:val="00570AB5"/>
    <w:rsid w:val="00570EE4"/>
    <w:rsid w:val="00570FE0"/>
    <w:rsid w:val="00571143"/>
    <w:rsid w:val="005717A7"/>
    <w:rsid w:val="00571A63"/>
    <w:rsid w:val="00573935"/>
    <w:rsid w:val="00574CE5"/>
    <w:rsid w:val="0057518A"/>
    <w:rsid w:val="00576094"/>
    <w:rsid w:val="0057642E"/>
    <w:rsid w:val="0057670B"/>
    <w:rsid w:val="00576A98"/>
    <w:rsid w:val="00576AAE"/>
    <w:rsid w:val="00576E6E"/>
    <w:rsid w:val="00577406"/>
    <w:rsid w:val="00577C89"/>
    <w:rsid w:val="00577DBB"/>
    <w:rsid w:val="00580210"/>
    <w:rsid w:val="005805CA"/>
    <w:rsid w:val="00581767"/>
    <w:rsid w:val="005817AE"/>
    <w:rsid w:val="00581B00"/>
    <w:rsid w:val="00581B25"/>
    <w:rsid w:val="00581CF2"/>
    <w:rsid w:val="00582363"/>
    <w:rsid w:val="00582708"/>
    <w:rsid w:val="00583A88"/>
    <w:rsid w:val="005840AD"/>
    <w:rsid w:val="005840CD"/>
    <w:rsid w:val="00584C82"/>
    <w:rsid w:val="00584CB5"/>
    <w:rsid w:val="00585D80"/>
    <w:rsid w:val="00585EDD"/>
    <w:rsid w:val="00586549"/>
    <w:rsid w:val="00587173"/>
    <w:rsid w:val="0058746E"/>
    <w:rsid w:val="00587CAD"/>
    <w:rsid w:val="005901BF"/>
    <w:rsid w:val="00590654"/>
    <w:rsid w:val="005907DA"/>
    <w:rsid w:val="005908E1"/>
    <w:rsid w:val="005908F1"/>
    <w:rsid w:val="00590D64"/>
    <w:rsid w:val="0059257E"/>
    <w:rsid w:val="00593327"/>
    <w:rsid w:val="0059389A"/>
    <w:rsid w:val="00594591"/>
    <w:rsid w:val="00594B39"/>
    <w:rsid w:val="0059630E"/>
    <w:rsid w:val="00597026"/>
    <w:rsid w:val="005970A8"/>
    <w:rsid w:val="005977AF"/>
    <w:rsid w:val="00597AFB"/>
    <w:rsid w:val="00597B40"/>
    <w:rsid w:val="00597BFD"/>
    <w:rsid w:val="00597D59"/>
    <w:rsid w:val="005A2C85"/>
    <w:rsid w:val="005A2F04"/>
    <w:rsid w:val="005A3090"/>
    <w:rsid w:val="005A311D"/>
    <w:rsid w:val="005A31D3"/>
    <w:rsid w:val="005A3BDB"/>
    <w:rsid w:val="005A4348"/>
    <w:rsid w:val="005A48C8"/>
    <w:rsid w:val="005A4A11"/>
    <w:rsid w:val="005A535E"/>
    <w:rsid w:val="005A5E72"/>
    <w:rsid w:val="005A67E8"/>
    <w:rsid w:val="005A6AF4"/>
    <w:rsid w:val="005A6CF4"/>
    <w:rsid w:val="005A6D37"/>
    <w:rsid w:val="005A6F3E"/>
    <w:rsid w:val="005A7747"/>
    <w:rsid w:val="005A7E99"/>
    <w:rsid w:val="005B0391"/>
    <w:rsid w:val="005B03C4"/>
    <w:rsid w:val="005B09FA"/>
    <w:rsid w:val="005B0D02"/>
    <w:rsid w:val="005B1618"/>
    <w:rsid w:val="005B16E7"/>
    <w:rsid w:val="005B2176"/>
    <w:rsid w:val="005B26D5"/>
    <w:rsid w:val="005B27A0"/>
    <w:rsid w:val="005B2D1C"/>
    <w:rsid w:val="005B329E"/>
    <w:rsid w:val="005B334B"/>
    <w:rsid w:val="005B381A"/>
    <w:rsid w:val="005B3B90"/>
    <w:rsid w:val="005B3CB3"/>
    <w:rsid w:val="005B3F01"/>
    <w:rsid w:val="005B457C"/>
    <w:rsid w:val="005B4774"/>
    <w:rsid w:val="005B4DF6"/>
    <w:rsid w:val="005B5519"/>
    <w:rsid w:val="005B554F"/>
    <w:rsid w:val="005B5938"/>
    <w:rsid w:val="005B5B46"/>
    <w:rsid w:val="005B5DBB"/>
    <w:rsid w:val="005B656E"/>
    <w:rsid w:val="005B664B"/>
    <w:rsid w:val="005B6943"/>
    <w:rsid w:val="005B7714"/>
    <w:rsid w:val="005B7819"/>
    <w:rsid w:val="005B7AB7"/>
    <w:rsid w:val="005C04A2"/>
    <w:rsid w:val="005C1759"/>
    <w:rsid w:val="005C1D0A"/>
    <w:rsid w:val="005C2E70"/>
    <w:rsid w:val="005C3A34"/>
    <w:rsid w:val="005C4405"/>
    <w:rsid w:val="005C4792"/>
    <w:rsid w:val="005C4FE3"/>
    <w:rsid w:val="005C518E"/>
    <w:rsid w:val="005C5527"/>
    <w:rsid w:val="005C5538"/>
    <w:rsid w:val="005C5546"/>
    <w:rsid w:val="005C5B0A"/>
    <w:rsid w:val="005C5D25"/>
    <w:rsid w:val="005C5F34"/>
    <w:rsid w:val="005C6046"/>
    <w:rsid w:val="005C6315"/>
    <w:rsid w:val="005C6C71"/>
    <w:rsid w:val="005C6E5A"/>
    <w:rsid w:val="005C77E3"/>
    <w:rsid w:val="005C79B0"/>
    <w:rsid w:val="005C7FDE"/>
    <w:rsid w:val="005D0055"/>
    <w:rsid w:val="005D0650"/>
    <w:rsid w:val="005D06C8"/>
    <w:rsid w:val="005D0A72"/>
    <w:rsid w:val="005D0AE5"/>
    <w:rsid w:val="005D1622"/>
    <w:rsid w:val="005D16B1"/>
    <w:rsid w:val="005D22A4"/>
    <w:rsid w:val="005D29F1"/>
    <w:rsid w:val="005D2B6C"/>
    <w:rsid w:val="005D30B9"/>
    <w:rsid w:val="005D3B74"/>
    <w:rsid w:val="005D3F1E"/>
    <w:rsid w:val="005D4531"/>
    <w:rsid w:val="005D49D4"/>
    <w:rsid w:val="005D5152"/>
    <w:rsid w:val="005D5397"/>
    <w:rsid w:val="005D5987"/>
    <w:rsid w:val="005D7357"/>
    <w:rsid w:val="005D792E"/>
    <w:rsid w:val="005D7E03"/>
    <w:rsid w:val="005E00DE"/>
    <w:rsid w:val="005E0EE5"/>
    <w:rsid w:val="005E14C2"/>
    <w:rsid w:val="005E1B2B"/>
    <w:rsid w:val="005E1C36"/>
    <w:rsid w:val="005E2F53"/>
    <w:rsid w:val="005E315F"/>
    <w:rsid w:val="005E3712"/>
    <w:rsid w:val="005E41C7"/>
    <w:rsid w:val="005E45FA"/>
    <w:rsid w:val="005E4660"/>
    <w:rsid w:val="005E4875"/>
    <w:rsid w:val="005E4DCC"/>
    <w:rsid w:val="005E5E30"/>
    <w:rsid w:val="005E77BD"/>
    <w:rsid w:val="005E7EE9"/>
    <w:rsid w:val="005F0416"/>
    <w:rsid w:val="005F0530"/>
    <w:rsid w:val="005F053B"/>
    <w:rsid w:val="005F0CC4"/>
    <w:rsid w:val="005F294D"/>
    <w:rsid w:val="005F2AFA"/>
    <w:rsid w:val="005F2BAB"/>
    <w:rsid w:val="005F2E25"/>
    <w:rsid w:val="005F3C4C"/>
    <w:rsid w:val="005F3C60"/>
    <w:rsid w:val="005F3F54"/>
    <w:rsid w:val="005F43F4"/>
    <w:rsid w:val="005F5360"/>
    <w:rsid w:val="005F5A3D"/>
    <w:rsid w:val="005F5B9D"/>
    <w:rsid w:val="005F6540"/>
    <w:rsid w:val="005F6AA1"/>
    <w:rsid w:val="005F6C76"/>
    <w:rsid w:val="005F6E15"/>
    <w:rsid w:val="005F7068"/>
    <w:rsid w:val="005F77CF"/>
    <w:rsid w:val="005F7949"/>
    <w:rsid w:val="00600A2B"/>
    <w:rsid w:val="00600AE9"/>
    <w:rsid w:val="00600B02"/>
    <w:rsid w:val="00600B81"/>
    <w:rsid w:val="00600CF0"/>
    <w:rsid w:val="00600CF7"/>
    <w:rsid w:val="00600E36"/>
    <w:rsid w:val="006011D0"/>
    <w:rsid w:val="006024C0"/>
    <w:rsid w:val="00602A43"/>
    <w:rsid w:val="00602B4E"/>
    <w:rsid w:val="00604C2D"/>
    <w:rsid w:val="00604DFE"/>
    <w:rsid w:val="0060502C"/>
    <w:rsid w:val="006057D3"/>
    <w:rsid w:val="0060649F"/>
    <w:rsid w:val="006066C8"/>
    <w:rsid w:val="0060705D"/>
    <w:rsid w:val="00607562"/>
    <w:rsid w:val="00607BA5"/>
    <w:rsid w:val="00607DC6"/>
    <w:rsid w:val="006102E1"/>
    <w:rsid w:val="00610406"/>
    <w:rsid w:val="006105B5"/>
    <w:rsid w:val="00610807"/>
    <w:rsid w:val="0061180A"/>
    <w:rsid w:val="006129FD"/>
    <w:rsid w:val="00613DFE"/>
    <w:rsid w:val="00614565"/>
    <w:rsid w:val="006147F1"/>
    <w:rsid w:val="0061487E"/>
    <w:rsid w:val="00614D11"/>
    <w:rsid w:val="00615CF0"/>
    <w:rsid w:val="00615DA2"/>
    <w:rsid w:val="00615E2F"/>
    <w:rsid w:val="00616124"/>
    <w:rsid w:val="00616303"/>
    <w:rsid w:val="006167E6"/>
    <w:rsid w:val="006169A8"/>
    <w:rsid w:val="006172BC"/>
    <w:rsid w:val="00617451"/>
    <w:rsid w:val="00617456"/>
    <w:rsid w:val="006176EC"/>
    <w:rsid w:val="00620724"/>
    <w:rsid w:val="00620B44"/>
    <w:rsid w:val="00620CE1"/>
    <w:rsid w:val="00621190"/>
    <w:rsid w:val="006213AB"/>
    <w:rsid w:val="0062154C"/>
    <w:rsid w:val="00621B31"/>
    <w:rsid w:val="00621B3E"/>
    <w:rsid w:val="00621D08"/>
    <w:rsid w:val="00622927"/>
    <w:rsid w:val="0062293F"/>
    <w:rsid w:val="0062300B"/>
    <w:rsid w:val="0062324D"/>
    <w:rsid w:val="006238E7"/>
    <w:rsid w:val="00623F39"/>
    <w:rsid w:val="00624007"/>
    <w:rsid w:val="006243F2"/>
    <w:rsid w:val="0062483C"/>
    <w:rsid w:val="006248EA"/>
    <w:rsid w:val="00624EC8"/>
    <w:rsid w:val="006250B1"/>
    <w:rsid w:val="006259A8"/>
    <w:rsid w:val="00625CEB"/>
    <w:rsid w:val="00625E05"/>
    <w:rsid w:val="00626300"/>
    <w:rsid w:val="00626EB6"/>
    <w:rsid w:val="00627037"/>
    <w:rsid w:val="006274EE"/>
    <w:rsid w:val="00627584"/>
    <w:rsid w:val="00627A24"/>
    <w:rsid w:val="00627B3E"/>
    <w:rsid w:val="00627E58"/>
    <w:rsid w:val="00630D8A"/>
    <w:rsid w:val="0063131B"/>
    <w:rsid w:val="00631AAA"/>
    <w:rsid w:val="00631C00"/>
    <w:rsid w:val="006322BE"/>
    <w:rsid w:val="00632626"/>
    <w:rsid w:val="0063262D"/>
    <w:rsid w:val="006336D5"/>
    <w:rsid w:val="00633863"/>
    <w:rsid w:val="0063392E"/>
    <w:rsid w:val="00633B63"/>
    <w:rsid w:val="00634623"/>
    <w:rsid w:val="00634A30"/>
    <w:rsid w:val="00634AA3"/>
    <w:rsid w:val="006362B5"/>
    <w:rsid w:val="00636E05"/>
    <w:rsid w:val="00637001"/>
    <w:rsid w:val="006373D9"/>
    <w:rsid w:val="006379E5"/>
    <w:rsid w:val="00640256"/>
    <w:rsid w:val="0064065C"/>
    <w:rsid w:val="006408D0"/>
    <w:rsid w:val="00641744"/>
    <w:rsid w:val="00642257"/>
    <w:rsid w:val="006424BC"/>
    <w:rsid w:val="006429E5"/>
    <w:rsid w:val="006438C2"/>
    <w:rsid w:val="00643A2C"/>
    <w:rsid w:val="00643D0B"/>
    <w:rsid w:val="00643D6F"/>
    <w:rsid w:val="00644065"/>
    <w:rsid w:val="00644174"/>
    <w:rsid w:val="0064418D"/>
    <w:rsid w:val="00645BD2"/>
    <w:rsid w:val="00646038"/>
    <w:rsid w:val="006461C3"/>
    <w:rsid w:val="00646246"/>
    <w:rsid w:val="00646311"/>
    <w:rsid w:val="00646327"/>
    <w:rsid w:val="0064646C"/>
    <w:rsid w:val="00646809"/>
    <w:rsid w:val="006469BB"/>
    <w:rsid w:val="00646C33"/>
    <w:rsid w:val="00647634"/>
    <w:rsid w:val="0064777E"/>
    <w:rsid w:val="00647B30"/>
    <w:rsid w:val="006500C8"/>
    <w:rsid w:val="0065138C"/>
    <w:rsid w:val="00651546"/>
    <w:rsid w:val="00651A0B"/>
    <w:rsid w:val="00651EFF"/>
    <w:rsid w:val="0065338F"/>
    <w:rsid w:val="00653581"/>
    <w:rsid w:val="006537C7"/>
    <w:rsid w:val="006540CE"/>
    <w:rsid w:val="0065473C"/>
    <w:rsid w:val="00654D0B"/>
    <w:rsid w:val="00655013"/>
    <w:rsid w:val="00655037"/>
    <w:rsid w:val="00655D03"/>
    <w:rsid w:val="00655F3A"/>
    <w:rsid w:val="00656C00"/>
    <w:rsid w:val="006573A6"/>
    <w:rsid w:val="0065765C"/>
    <w:rsid w:val="00657768"/>
    <w:rsid w:val="00657CA9"/>
    <w:rsid w:val="00660710"/>
    <w:rsid w:val="00660B58"/>
    <w:rsid w:val="00660D57"/>
    <w:rsid w:val="006616EB"/>
    <w:rsid w:val="00661BFA"/>
    <w:rsid w:val="00661C1E"/>
    <w:rsid w:val="00662E7A"/>
    <w:rsid w:val="00662F3D"/>
    <w:rsid w:val="00664763"/>
    <w:rsid w:val="006649B9"/>
    <w:rsid w:val="00665317"/>
    <w:rsid w:val="0066609D"/>
    <w:rsid w:val="006665F9"/>
    <w:rsid w:val="00666CB3"/>
    <w:rsid w:val="006674A0"/>
    <w:rsid w:val="00667870"/>
    <w:rsid w:val="00667BE3"/>
    <w:rsid w:val="00670314"/>
    <w:rsid w:val="00670697"/>
    <w:rsid w:val="006709DD"/>
    <w:rsid w:val="0067115B"/>
    <w:rsid w:val="00671934"/>
    <w:rsid w:val="00671B20"/>
    <w:rsid w:val="00671DE8"/>
    <w:rsid w:val="006723B3"/>
    <w:rsid w:val="00672A45"/>
    <w:rsid w:val="0067422E"/>
    <w:rsid w:val="006743E7"/>
    <w:rsid w:val="006744D6"/>
    <w:rsid w:val="00674C50"/>
    <w:rsid w:val="00674DAB"/>
    <w:rsid w:val="0067513B"/>
    <w:rsid w:val="006751CE"/>
    <w:rsid w:val="006761F4"/>
    <w:rsid w:val="006766E2"/>
    <w:rsid w:val="00676741"/>
    <w:rsid w:val="006769CF"/>
    <w:rsid w:val="00676E00"/>
    <w:rsid w:val="00677128"/>
    <w:rsid w:val="0067716C"/>
    <w:rsid w:val="006778B8"/>
    <w:rsid w:val="00677924"/>
    <w:rsid w:val="00677C8D"/>
    <w:rsid w:val="006800E3"/>
    <w:rsid w:val="006802BF"/>
    <w:rsid w:val="006808D6"/>
    <w:rsid w:val="00680A51"/>
    <w:rsid w:val="00680AFC"/>
    <w:rsid w:val="00680E1A"/>
    <w:rsid w:val="006812B0"/>
    <w:rsid w:val="006813A7"/>
    <w:rsid w:val="00681806"/>
    <w:rsid w:val="0068242A"/>
    <w:rsid w:val="006827F2"/>
    <w:rsid w:val="006832BA"/>
    <w:rsid w:val="00683388"/>
    <w:rsid w:val="0068399A"/>
    <w:rsid w:val="00683BB1"/>
    <w:rsid w:val="00683F84"/>
    <w:rsid w:val="006845F9"/>
    <w:rsid w:val="00684C25"/>
    <w:rsid w:val="00684F73"/>
    <w:rsid w:val="006858C5"/>
    <w:rsid w:val="00685A36"/>
    <w:rsid w:val="00685ECA"/>
    <w:rsid w:val="00685FDD"/>
    <w:rsid w:val="00686309"/>
    <w:rsid w:val="00686429"/>
    <w:rsid w:val="00686493"/>
    <w:rsid w:val="00686B59"/>
    <w:rsid w:val="00687584"/>
    <w:rsid w:val="006876A1"/>
    <w:rsid w:val="006879C0"/>
    <w:rsid w:val="00690F8C"/>
    <w:rsid w:val="0069137D"/>
    <w:rsid w:val="00691435"/>
    <w:rsid w:val="00691DA2"/>
    <w:rsid w:val="00691E00"/>
    <w:rsid w:val="006923A7"/>
    <w:rsid w:val="00694126"/>
    <w:rsid w:val="006946BE"/>
    <w:rsid w:val="006946C7"/>
    <w:rsid w:val="006948A4"/>
    <w:rsid w:val="00694A80"/>
    <w:rsid w:val="00694E89"/>
    <w:rsid w:val="00694E99"/>
    <w:rsid w:val="006953EC"/>
    <w:rsid w:val="00695A49"/>
    <w:rsid w:val="0069637A"/>
    <w:rsid w:val="006967B0"/>
    <w:rsid w:val="00696C42"/>
    <w:rsid w:val="00696DC4"/>
    <w:rsid w:val="00697B87"/>
    <w:rsid w:val="00697DC4"/>
    <w:rsid w:val="006A061E"/>
    <w:rsid w:val="006A0B4B"/>
    <w:rsid w:val="006A0C0A"/>
    <w:rsid w:val="006A0C89"/>
    <w:rsid w:val="006A0CC0"/>
    <w:rsid w:val="006A1165"/>
    <w:rsid w:val="006A1F6E"/>
    <w:rsid w:val="006A259E"/>
    <w:rsid w:val="006A2D32"/>
    <w:rsid w:val="006A2D84"/>
    <w:rsid w:val="006A3B51"/>
    <w:rsid w:val="006A3D8D"/>
    <w:rsid w:val="006A42CD"/>
    <w:rsid w:val="006A4619"/>
    <w:rsid w:val="006A4F9E"/>
    <w:rsid w:val="006A51A6"/>
    <w:rsid w:val="006A535C"/>
    <w:rsid w:val="006A53BB"/>
    <w:rsid w:val="006A57C3"/>
    <w:rsid w:val="006A5E14"/>
    <w:rsid w:val="006A5FCE"/>
    <w:rsid w:val="006A69A7"/>
    <w:rsid w:val="006A6A81"/>
    <w:rsid w:val="006A6CF8"/>
    <w:rsid w:val="006A7143"/>
    <w:rsid w:val="006A7219"/>
    <w:rsid w:val="006A7E09"/>
    <w:rsid w:val="006B0550"/>
    <w:rsid w:val="006B117F"/>
    <w:rsid w:val="006B168E"/>
    <w:rsid w:val="006B1777"/>
    <w:rsid w:val="006B18CC"/>
    <w:rsid w:val="006B1DED"/>
    <w:rsid w:val="006B3320"/>
    <w:rsid w:val="006B34BC"/>
    <w:rsid w:val="006B3CFB"/>
    <w:rsid w:val="006B4100"/>
    <w:rsid w:val="006B51B9"/>
    <w:rsid w:val="006B5723"/>
    <w:rsid w:val="006B5B9A"/>
    <w:rsid w:val="006B6156"/>
    <w:rsid w:val="006B617B"/>
    <w:rsid w:val="006B6AA0"/>
    <w:rsid w:val="006B7A5F"/>
    <w:rsid w:val="006B7B5F"/>
    <w:rsid w:val="006C11E4"/>
    <w:rsid w:val="006C1518"/>
    <w:rsid w:val="006C17EC"/>
    <w:rsid w:val="006C1938"/>
    <w:rsid w:val="006C1C62"/>
    <w:rsid w:val="006C1D82"/>
    <w:rsid w:val="006C21A7"/>
    <w:rsid w:val="006C22ED"/>
    <w:rsid w:val="006C239A"/>
    <w:rsid w:val="006C263C"/>
    <w:rsid w:val="006C282C"/>
    <w:rsid w:val="006C3D30"/>
    <w:rsid w:val="006C3D4F"/>
    <w:rsid w:val="006C3E34"/>
    <w:rsid w:val="006C45AD"/>
    <w:rsid w:val="006C510B"/>
    <w:rsid w:val="006C51FB"/>
    <w:rsid w:val="006C5300"/>
    <w:rsid w:val="006C543F"/>
    <w:rsid w:val="006C5AFC"/>
    <w:rsid w:val="006C5D90"/>
    <w:rsid w:val="006C7404"/>
    <w:rsid w:val="006C78D6"/>
    <w:rsid w:val="006C7DA7"/>
    <w:rsid w:val="006C7E7C"/>
    <w:rsid w:val="006C7ECB"/>
    <w:rsid w:val="006D017B"/>
    <w:rsid w:val="006D019D"/>
    <w:rsid w:val="006D06F9"/>
    <w:rsid w:val="006D0771"/>
    <w:rsid w:val="006D0D6C"/>
    <w:rsid w:val="006D1F4F"/>
    <w:rsid w:val="006D2055"/>
    <w:rsid w:val="006D29F5"/>
    <w:rsid w:val="006D2DD7"/>
    <w:rsid w:val="006D3B39"/>
    <w:rsid w:val="006D4607"/>
    <w:rsid w:val="006D46D3"/>
    <w:rsid w:val="006D5305"/>
    <w:rsid w:val="006D5337"/>
    <w:rsid w:val="006D53B1"/>
    <w:rsid w:val="006D5442"/>
    <w:rsid w:val="006D56D8"/>
    <w:rsid w:val="006D5858"/>
    <w:rsid w:val="006D594C"/>
    <w:rsid w:val="006D6365"/>
    <w:rsid w:val="006D664A"/>
    <w:rsid w:val="006D69B9"/>
    <w:rsid w:val="006D6A7E"/>
    <w:rsid w:val="006D7E5A"/>
    <w:rsid w:val="006D7E84"/>
    <w:rsid w:val="006E0B47"/>
    <w:rsid w:val="006E0D21"/>
    <w:rsid w:val="006E156A"/>
    <w:rsid w:val="006E3099"/>
    <w:rsid w:val="006E3211"/>
    <w:rsid w:val="006E3438"/>
    <w:rsid w:val="006E38E6"/>
    <w:rsid w:val="006E3CB9"/>
    <w:rsid w:val="006E3DF4"/>
    <w:rsid w:val="006E3FEA"/>
    <w:rsid w:val="006E4558"/>
    <w:rsid w:val="006E4563"/>
    <w:rsid w:val="006E4DEF"/>
    <w:rsid w:val="006E4E46"/>
    <w:rsid w:val="006E5A8B"/>
    <w:rsid w:val="006E5D99"/>
    <w:rsid w:val="006E64F6"/>
    <w:rsid w:val="006E6D34"/>
    <w:rsid w:val="006E7B73"/>
    <w:rsid w:val="006E7C10"/>
    <w:rsid w:val="006F02AA"/>
    <w:rsid w:val="006F1656"/>
    <w:rsid w:val="006F1780"/>
    <w:rsid w:val="006F21CF"/>
    <w:rsid w:val="006F2781"/>
    <w:rsid w:val="006F2A60"/>
    <w:rsid w:val="006F31A2"/>
    <w:rsid w:val="006F3704"/>
    <w:rsid w:val="006F3D8C"/>
    <w:rsid w:val="006F43D1"/>
    <w:rsid w:val="006F4D26"/>
    <w:rsid w:val="006F4E8A"/>
    <w:rsid w:val="006F4FFE"/>
    <w:rsid w:val="006F5080"/>
    <w:rsid w:val="006F5BBD"/>
    <w:rsid w:val="006F5C21"/>
    <w:rsid w:val="006F5EEF"/>
    <w:rsid w:val="006F5FC0"/>
    <w:rsid w:val="006F69A7"/>
    <w:rsid w:val="006F69B7"/>
    <w:rsid w:val="006F6A45"/>
    <w:rsid w:val="006F6ADD"/>
    <w:rsid w:val="006F6AE2"/>
    <w:rsid w:val="006F6EC8"/>
    <w:rsid w:val="006F7393"/>
    <w:rsid w:val="006F7474"/>
    <w:rsid w:val="007006A4"/>
    <w:rsid w:val="00701687"/>
    <w:rsid w:val="007017FB"/>
    <w:rsid w:val="00701B91"/>
    <w:rsid w:val="00702110"/>
    <w:rsid w:val="00702244"/>
    <w:rsid w:val="0070224F"/>
    <w:rsid w:val="007022AC"/>
    <w:rsid w:val="0070279E"/>
    <w:rsid w:val="007031A2"/>
    <w:rsid w:val="00703BF8"/>
    <w:rsid w:val="00703C63"/>
    <w:rsid w:val="007047AF"/>
    <w:rsid w:val="00704F81"/>
    <w:rsid w:val="00705AD7"/>
    <w:rsid w:val="007064D0"/>
    <w:rsid w:val="0070656D"/>
    <w:rsid w:val="0070659B"/>
    <w:rsid w:val="0070673C"/>
    <w:rsid w:val="0070680F"/>
    <w:rsid w:val="00706C06"/>
    <w:rsid w:val="00706C37"/>
    <w:rsid w:val="00706CF5"/>
    <w:rsid w:val="00707E8F"/>
    <w:rsid w:val="00707E94"/>
    <w:rsid w:val="0071008B"/>
    <w:rsid w:val="00710398"/>
    <w:rsid w:val="007108F2"/>
    <w:rsid w:val="007115A4"/>
    <w:rsid w:val="007115F7"/>
    <w:rsid w:val="00711DCE"/>
    <w:rsid w:val="0071212D"/>
    <w:rsid w:val="0071222E"/>
    <w:rsid w:val="00712CF6"/>
    <w:rsid w:val="00712DD5"/>
    <w:rsid w:val="007136EE"/>
    <w:rsid w:val="007139C5"/>
    <w:rsid w:val="00713D68"/>
    <w:rsid w:val="00714D1D"/>
    <w:rsid w:val="00714EC6"/>
    <w:rsid w:val="00714F4B"/>
    <w:rsid w:val="00715FC4"/>
    <w:rsid w:val="0071683E"/>
    <w:rsid w:val="00717C20"/>
    <w:rsid w:val="007205A1"/>
    <w:rsid w:val="00720CE8"/>
    <w:rsid w:val="00721013"/>
    <w:rsid w:val="007212AD"/>
    <w:rsid w:val="007212BE"/>
    <w:rsid w:val="00721395"/>
    <w:rsid w:val="00721FA4"/>
    <w:rsid w:val="00722680"/>
    <w:rsid w:val="00722811"/>
    <w:rsid w:val="00722B81"/>
    <w:rsid w:val="00723082"/>
    <w:rsid w:val="007233E4"/>
    <w:rsid w:val="0072382A"/>
    <w:rsid w:val="00723871"/>
    <w:rsid w:val="00723D55"/>
    <w:rsid w:val="00724393"/>
    <w:rsid w:val="00724D0A"/>
    <w:rsid w:val="00724E23"/>
    <w:rsid w:val="007256E7"/>
    <w:rsid w:val="007260B5"/>
    <w:rsid w:val="007265DD"/>
    <w:rsid w:val="00726D85"/>
    <w:rsid w:val="00726E4F"/>
    <w:rsid w:val="00727115"/>
    <w:rsid w:val="00727750"/>
    <w:rsid w:val="00730554"/>
    <w:rsid w:val="007310B5"/>
    <w:rsid w:val="0073124C"/>
    <w:rsid w:val="007315A8"/>
    <w:rsid w:val="00732353"/>
    <w:rsid w:val="00732558"/>
    <w:rsid w:val="00732D47"/>
    <w:rsid w:val="00733606"/>
    <w:rsid w:val="00733EDB"/>
    <w:rsid w:val="007340ED"/>
    <w:rsid w:val="0073454B"/>
    <w:rsid w:val="0073482F"/>
    <w:rsid w:val="0073493A"/>
    <w:rsid w:val="00734D8C"/>
    <w:rsid w:val="00734E0A"/>
    <w:rsid w:val="00734E7E"/>
    <w:rsid w:val="00735128"/>
    <w:rsid w:val="00735166"/>
    <w:rsid w:val="007351A0"/>
    <w:rsid w:val="00736196"/>
    <w:rsid w:val="00736243"/>
    <w:rsid w:val="007362F8"/>
    <w:rsid w:val="007366BA"/>
    <w:rsid w:val="00736AB8"/>
    <w:rsid w:val="0073700D"/>
    <w:rsid w:val="0073706C"/>
    <w:rsid w:val="007370C0"/>
    <w:rsid w:val="007371EA"/>
    <w:rsid w:val="007371ED"/>
    <w:rsid w:val="00737AA5"/>
    <w:rsid w:val="00737BA1"/>
    <w:rsid w:val="00737E09"/>
    <w:rsid w:val="00737EF0"/>
    <w:rsid w:val="007404C2"/>
    <w:rsid w:val="007409D2"/>
    <w:rsid w:val="00740C3B"/>
    <w:rsid w:val="00740D8B"/>
    <w:rsid w:val="00742C8A"/>
    <w:rsid w:val="0074311F"/>
    <w:rsid w:val="0074315C"/>
    <w:rsid w:val="007436B4"/>
    <w:rsid w:val="00743E7A"/>
    <w:rsid w:val="00744A19"/>
    <w:rsid w:val="00744B42"/>
    <w:rsid w:val="00745694"/>
    <w:rsid w:val="00745A28"/>
    <w:rsid w:val="00745BC1"/>
    <w:rsid w:val="00745D9B"/>
    <w:rsid w:val="007466CB"/>
    <w:rsid w:val="00746E79"/>
    <w:rsid w:val="00747181"/>
    <w:rsid w:val="00747576"/>
    <w:rsid w:val="00750DD1"/>
    <w:rsid w:val="00751530"/>
    <w:rsid w:val="00752255"/>
    <w:rsid w:val="00752714"/>
    <w:rsid w:val="007536ED"/>
    <w:rsid w:val="00753A83"/>
    <w:rsid w:val="00753B78"/>
    <w:rsid w:val="00753C31"/>
    <w:rsid w:val="00754FCA"/>
    <w:rsid w:val="0075574B"/>
    <w:rsid w:val="0075603D"/>
    <w:rsid w:val="007566C4"/>
    <w:rsid w:val="00756B02"/>
    <w:rsid w:val="00756BE9"/>
    <w:rsid w:val="00756E50"/>
    <w:rsid w:val="00756E9C"/>
    <w:rsid w:val="00757140"/>
    <w:rsid w:val="00757460"/>
    <w:rsid w:val="00757C3D"/>
    <w:rsid w:val="00760783"/>
    <w:rsid w:val="00761026"/>
    <w:rsid w:val="00762546"/>
    <w:rsid w:val="007628FB"/>
    <w:rsid w:val="00762BCA"/>
    <w:rsid w:val="0076385B"/>
    <w:rsid w:val="00763F43"/>
    <w:rsid w:val="007641AE"/>
    <w:rsid w:val="00764537"/>
    <w:rsid w:val="0076484F"/>
    <w:rsid w:val="007654DA"/>
    <w:rsid w:val="007658DC"/>
    <w:rsid w:val="00765A31"/>
    <w:rsid w:val="00765CC1"/>
    <w:rsid w:val="00765FCE"/>
    <w:rsid w:val="00766040"/>
    <w:rsid w:val="007661EA"/>
    <w:rsid w:val="007674C5"/>
    <w:rsid w:val="00767BA5"/>
    <w:rsid w:val="00767DD8"/>
    <w:rsid w:val="00771350"/>
    <w:rsid w:val="00771420"/>
    <w:rsid w:val="0077149F"/>
    <w:rsid w:val="00771981"/>
    <w:rsid w:val="00771F8A"/>
    <w:rsid w:val="007726C5"/>
    <w:rsid w:val="00772A86"/>
    <w:rsid w:val="00773D1D"/>
    <w:rsid w:val="007746B9"/>
    <w:rsid w:val="00774A21"/>
    <w:rsid w:val="007752AF"/>
    <w:rsid w:val="0077590A"/>
    <w:rsid w:val="00775B84"/>
    <w:rsid w:val="00776120"/>
    <w:rsid w:val="0077685A"/>
    <w:rsid w:val="007772E1"/>
    <w:rsid w:val="007773DC"/>
    <w:rsid w:val="0077744D"/>
    <w:rsid w:val="007774A9"/>
    <w:rsid w:val="00780A75"/>
    <w:rsid w:val="00781183"/>
    <w:rsid w:val="00781777"/>
    <w:rsid w:val="0078198B"/>
    <w:rsid w:val="00781E6E"/>
    <w:rsid w:val="00781EA3"/>
    <w:rsid w:val="0078202C"/>
    <w:rsid w:val="0078285B"/>
    <w:rsid w:val="0078286F"/>
    <w:rsid w:val="007831B9"/>
    <w:rsid w:val="0078353E"/>
    <w:rsid w:val="007835A4"/>
    <w:rsid w:val="007835A5"/>
    <w:rsid w:val="007838CB"/>
    <w:rsid w:val="00783D2D"/>
    <w:rsid w:val="00784217"/>
    <w:rsid w:val="0078464E"/>
    <w:rsid w:val="00784726"/>
    <w:rsid w:val="0078521C"/>
    <w:rsid w:val="00785689"/>
    <w:rsid w:val="00785AF3"/>
    <w:rsid w:val="00785AF6"/>
    <w:rsid w:val="007866FC"/>
    <w:rsid w:val="00786DBE"/>
    <w:rsid w:val="007871CF"/>
    <w:rsid w:val="00787C23"/>
    <w:rsid w:val="00787F89"/>
    <w:rsid w:val="00791284"/>
    <w:rsid w:val="007916C4"/>
    <w:rsid w:val="0079178D"/>
    <w:rsid w:val="00792031"/>
    <w:rsid w:val="0079253F"/>
    <w:rsid w:val="0079366E"/>
    <w:rsid w:val="007939FA"/>
    <w:rsid w:val="007940E3"/>
    <w:rsid w:val="00794973"/>
    <w:rsid w:val="0079754B"/>
    <w:rsid w:val="007975E0"/>
    <w:rsid w:val="0079760B"/>
    <w:rsid w:val="00797D26"/>
    <w:rsid w:val="007A1282"/>
    <w:rsid w:val="007A17AB"/>
    <w:rsid w:val="007A1BDA"/>
    <w:rsid w:val="007A1E6D"/>
    <w:rsid w:val="007A27B7"/>
    <w:rsid w:val="007A2AE0"/>
    <w:rsid w:val="007A3E44"/>
    <w:rsid w:val="007A57DB"/>
    <w:rsid w:val="007A5E89"/>
    <w:rsid w:val="007A6DB7"/>
    <w:rsid w:val="007A7043"/>
    <w:rsid w:val="007A7E66"/>
    <w:rsid w:val="007B01E3"/>
    <w:rsid w:val="007B0709"/>
    <w:rsid w:val="007B0B78"/>
    <w:rsid w:val="007B0EB2"/>
    <w:rsid w:val="007B213C"/>
    <w:rsid w:val="007B278F"/>
    <w:rsid w:val="007B2871"/>
    <w:rsid w:val="007B3CE1"/>
    <w:rsid w:val="007B432E"/>
    <w:rsid w:val="007B4589"/>
    <w:rsid w:val="007B499A"/>
    <w:rsid w:val="007B57EF"/>
    <w:rsid w:val="007B5D3A"/>
    <w:rsid w:val="007B5D9A"/>
    <w:rsid w:val="007B60C8"/>
    <w:rsid w:val="007B67DB"/>
    <w:rsid w:val="007B7139"/>
    <w:rsid w:val="007B7332"/>
    <w:rsid w:val="007B7626"/>
    <w:rsid w:val="007B7C5A"/>
    <w:rsid w:val="007C0124"/>
    <w:rsid w:val="007C0677"/>
    <w:rsid w:val="007C0EE0"/>
    <w:rsid w:val="007C11E6"/>
    <w:rsid w:val="007C14F7"/>
    <w:rsid w:val="007C1CAD"/>
    <w:rsid w:val="007C1D11"/>
    <w:rsid w:val="007C22B2"/>
    <w:rsid w:val="007C31BA"/>
    <w:rsid w:val="007C3741"/>
    <w:rsid w:val="007C3772"/>
    <w:rsid w:val="007C3781"/>
    <w:rsid w:val="007C3B03"/>
    <w:rsid w:val="007C3C0E"/>
    <w:rsid w:val="007C3D57"/>
    <w:rsid w:val="007C404A"/>
    <w:rsid w:val="007C4471"/>
    <w:rsid w:val="007C45BD"/>
    <w:rsid w:val="007C4BD7"/>
    <w:rsid w:val="007C5518"/>
    <w:rsid w:val="007C5F6F"/>
    <w:rsid w:val="007C5FDB"/>
    <w:rsid w:val="007C61E9"/>
    <w:rsid w:val="007C6291"/>
    <w:rsid w:val="007C6667"/>
    <w:rsid w:val="007C7331"/>
    <w:rsid w:val="007C7569"/>
    <w:rsid w:val="007C7C87"/>
    <w:rsid w:val="007C7E06"/>
    <w:rsid w:val="007D0210"/>
    <w:rsid w:val="007D0295"/>
    <w:rsid w:val="007D068C"/>
    <w:rsid w:val="007D0B74"/>
    <w:rsid w:val="007D0BDB"/>
    <w:rsid w:val="007D0E99"/>
    <w:rsid w:val="007D19CF"/>
    <w:rsid w:val="007D2335"/>
    <w:rsid w:val="007D2746"/>
    <w:rsid w:val="007D2B66"/>
    <w:rsid w:val="007D2C09"/>
    <w:rsid w:val="007D2DEB"/>
    <w:rsid w:val="007D39A6"/>
    <w:rsid w:val="007D3C91"/>
    <w:rsid w:val="007D4052"/>
    <w:rsid w:val="007D476E"/>
    <w:rsid w:val="007D495F"/>
    <w:rsid w:val="007D49C6"/>
    <w:rsid w:val="007D58A4"/>
    <w:rsid w:val="007D66C0"/>
    <w:rsid w:val="007D6DB5"/>
    <w:rsid w:val="007D73B8"/>
    <w:rsid w:val="007D7472"/>
    <w:rsid w:val="007D7857"/>
    <w:rsid w:val="007D7D59"/>
    <w:rsid w:val="007E01D9"/>
    <w:rsid w:val="007E068C"/>
    <w:rsid w:val="007E0CB0"/>
    <w:rsid w:val="007E1148"/>
    <w:rsid w:val="007E1FD2"/>
    <w:rsid w:val="007E2344"/>
    <w:rsid w:val="007E250D"/>
    <w:rsid w:val="007E2957"/>
    <w:rsid w:val="007E2B9B"/>
    <w:rsid w:val="007E2F34"/>
    <w:rsid w:val="007E30A3"/>
    <w:rsid w:val="007E3C82"/>
    <w:rsid w:val="007E3D34"/>
    <w:rsid w:val="007E4808"/>
    <w:rsid w:val="007E49A8"/>
    <w:rsid w:val="007E529B"/>
    <w:rsid w:val="007E5777"/>
    <w:rsid w:val="007E5B06"/>
    <w:rsid w:val="007E620F"/>
    <w:rsid w:val="007F0056"/>
    <w:rsid w:val="007F016A"/>
    <w:rsid w:val="007F02AF"/>
    <w:rsid w:val="007F060C"/>
    <w:rsid w:val="007F1891"/>
    <w:rsid w:val="007F19A4"/>
    <w:rsid w:val="007F19B7"/>
    <w:rsid w:val="007F20AA"/>
    <w:rsid w:val="007F35A3"/>
    <w:rsid w:val="007F3D4F"/>
    <w:rsid w:val="007F3EBD"/>
    <w:rsid w:val="007F497C"/>
    <w:rsid w:val="007F4DED"/>
    <w:rsid w:val="007F53F3"/>
    <w:rsid w:val="007F54E4"/>
    <w:rsid w:val="007F5866"/>
    <w:rsid w:val="007F5CE6"/>
    <w:rsid w:val="007F68F4"/>
    <w:rsid w:val="007F6E55"/>
    <w:rsid w:val="007F7B47"/>
    <w:rsid w:val="007F7F59"/>
    <w:rsid w:val="0080019F"/>
    <w:rsid w:val="00800939"/>
    <w:rsid w:val="008011DB"/>
    <w:rsid w:val="008013F0"/>
    <w:rsid w:val="00801815"/>
    <w:rsid w:val="008019E4"/>
    <w:rsid w:val="00801D36"/>
    <w:rsid w:val="00801DC3"/>
    <w:rsid w:val="00801EBA"/>
    <w:rsid w:val="00801F8A"/>
    <w:rsid w:val="008024C2"/>
    <w:rsid w:val="00802C2A"/>
    <w:rsid w:val="0080390B"/>
    <w:rsid w:val="00803AFE"/>
    <w:rsid w:val="00803EA2"/>
    <w:rsid w:val="00804315"/>
    <w:rsid w:val="00804456"/>
    <w:rsid w:val="008051E8"/>
    <w:rsid w:val="00805372"/>
    <w:rsid w:val="0080549B"/>
    <w:rsid w:val="008056B1"/>
    <w:rsid w:val="0080589E"/>
    <w:rsid w:val="008059F6"/>
    <w:rsid w:val="00805A9E"/>
    <w:rsid w:val="00806131"/>
    <w:rsid w:val="00806AC5"/>
    <w:rsid w:val="00806F21"/>
    <w:rsid w:val="00806FE2"/>
    <w:rsid w:val="008072B1"/>
    <w:rsid w:val="0080755E"/>
    <w:rsid w:val="0081001B"/>
    <w:rsid w:val="00810B6F"/>
    <w:rsid w:val="008114EC"/>
    <w:rsid w:val="00811C03"/>
    <w:rsid w:val="00811E94"/>
    <w:rsid w:val="00811EFB"/>
    <w:rsid w:val="008127D8"/>
    <w:rsid w:val="008129BF"/>
    <w:rsid w:val="00812A32"/>
    <w:rsid w:val="00812E03"/>
    <w:rsid w:val="00813136"/>
    <w:rsid w:val="008131BE"/>
    <w:rsid w:val="008132AF"/>
    <w:rsid w:val="00813C1A"/>
    <w:rsid w:val="008142C8"/>
    <w:rsid w:val="008145F9"/>
    <w:rsid w:val="00814FED"/>
    <w:rsid w:val="00815023"/>
    <w:rsid w:val="008152CA"/>
    <w:rsid w:val="00815456"/>
    <w:rsid w:val="00815587"/>
    <w:rsid w:val="008155FD"/>
    <w:rsid w:val="008158E7"/>
    <w:rsid w:val="00815ABD"/>
    <w:rsid w:val="00815C3E"/>
    <w:rsid w:val="00816438"/>
    <w:rsid w:val="00816A20"/>
    <w:rsid w:val="00816B07"/>
    <w:rsid w:val="00816F41"/>
    <w:rsid w:val="0081740B"/>
    <w:rsid w:val="00817444"/>
    <w:rsid w:val="008176CC"/>
    <w:rsid w:val="008179DF"/>
    <w:rsid w:val="00817C1C"/>
    <w:rsid w:val="008205FA"/>
    <w:rsid w:val="00820F77"/>
    <w:rsid w:val="0082156C"/>
    <w:rsid w:val="00822CE0"/>
    <w:rsid w:val="00822EC8"/>
    <w:rsid w:val="0082354B"/>
    <w:rsid w:val="0082364C"/>
    <w:rsid w:val="00823C26"/>
    <w:rsid w:val="008246CD"/>
    <w:rsid w:val="00824CBB"/>
    <w:rsid w:val="00825CA3"/>
    <w:rsid w:val="008267CE"/>
    <w:rsid w:val="00827020"/>
    <w:rsid w:val="00827281"/>
    <w:rsid w:val="0082759C"/>
    <w:rsid w:val="00827803"/>
    <w:rsid w:val="00827A2B"/>
    <w:rsid w:val="00827B71"/>
    <w:rsid w:val="00827BD8"/>
    <w:rsid w:val="00827E47"/>
    <w:rsid w:val="008301C0"/>
    <w:rsid w:val="00830E95"/>
    <w:rsid w:val="008321FF"/>
    <w:rsid w:val="0083252D"/>
    <w:rsid w:val="00832DEC"/>
    <w:rsid w:val="0083325D"/>
    <w:rsid w:val="00833E38"/>
    <w:rsid w:val="00833E67"/>
    <w:rsid w:val="00834598"/>
    <w:rsid w:val="008345BB"/>
    <w:rsid w:val="00835251"/>
    <w:rsid w:val="008352B8"/>
    <w:rsid w:val="00835ACB"/>
    <w:rsid w:val="00835B43"/>
    <w:rsid w:val="00836203"/>
    <w:rsid w:val="008404B0"/>
    <w:rsid w:val="008405FF"/>
    <w:rsid w:val="00840D7B"/>
    <w:rsid w:val="00840F3C"/>
    <w:rsid w:val="00841AB1"/>
    <w:rsid w:val="00842254"/>
    <w:rsid w:val="008425CA"/>
    <w:rsid w:val="00842746"/>
    <w:rsid w:val="00842DB5"/>
    <w:rsid w:val="0084329F"/>
    <w:rsid w:val="008433C7"/>
    <w:rsid w:val="0084343C"/>
    <w:rsid w:val="008434E9"/>
    <w:rsid w:val="008443DD"/>
    <w:rsid w:val="008444C0"/>
    <w:rsid w:val="00844712"/>
    <w:rsid w:val="00844C1E"/>
    <w:rsid w:val="00844F5B"/>
    <w:rsid w:val="00844F8C"/>
    <w:rsid w:val="008457A9"/>
    <w:rsid w:val="00845D2B"/>
    <w:rsid w:val="0084601E"/>
    <w:rsid w:val="008466B6"/>
    <w:rsid w:val="008466EB"/>
    <w:rsid w:val="00846B0C"/>
    <w:rsid w:val="00846ED1"/>
    <w:rsid w:val="008472BB"/>
    <w:rsid w:val="00847A0D"/>
    <w:rsid w:val="008508B0"/>
    <w:rsid w:val="00850C81"/>
    <w:rsid w:val="00851848"/>
    <w:rsid w:val="00851EFC"/>
    <w:rsid w:val="008522DB"/>
    <w:rsid w:val="00853F1B"/>
    <w:rsid w:val="008547FF"/>
    <w:rsid w:val="008548D1"/>
    <w:rsid w:val="00854CE6"/>
    <w:rsid w:val="00855312"/>
    <w:rsid w:val="008554E9"/>
    <w:rsid w:val="008561F4"/>
    <w:rsid w:val="008569AB"/>
    <w:rsid w:val="008570F3"/>
    <w:rsid w:val="0086010D"/>
    <w:rsid w:val="008603EC"/>
    <w:rsid w:val="00860497"/>
    <w:rsid w:val="008606B1"/>
    <w:rsid w:val="00860A95"/>
    <w:rsid w:val="00861279"/>
    <w:rsid w:val="0086132B"/>
    <w:rsid w:val="00861401"/>
    <w:rsid w:val="00861412"/>
    <w:rsid w:val="00861752"/>
    <w:rsid w:val="00862194"/>
    <w:rsid w:val="008621EB"/>
    <w:rsid w:val="00862585"/>
    <w:rsid w:val="00862995"/>
    <w:rsid w:val="00862A85"/>
    <w:rsid w:val="008633F9"/>
    <w:rsid w:val="008635E8"/>
    <w:rsid w:val="00863E45"/>
    <w:rsid w:val="008641A5"/>
    <w:rsid w:val="008641E1"/>
    <w:rsid w:val="008647D1"/>
    <w:rsid w:val="00864F2E"/>
    <w:rsid w:val="0086550C"/>
    <w:rsid w:val="0086565A"/>
    <w:rsid w:val="00865F8D"/>
    <w:rsid w:val="0086767A"/>
    <w:rsid w:val="00867845"/>
    <w:rsid w:val="0087076A"/>
    <w:rsid w:val="00871247"/>
    <w:rsid w:val="00871A43"/>
    <w:rsid w:val="00872599"/>
    <w:rsid w:val="00872FBB"/>
    <w:rsid w:val="0087308D"/>
    <w:rsid w:val="008731B3"/>
    <w:rsid w:val="00873744"/>
    <w:rsid w:val="00873CAB"/>
    <w:rsid w:val="00873F5C"/>
    <w:rsid w:val="0087409D"/>
    <w:rsid w:val="008740E4"/>
    <w:rsid w:val="00874A3E"/>
    <w:rsid w:val="00874AC2"/>
    <w:rsid w:val="0087592B"/>
    <w:rsid w:val="00875ACC"/>
    <w:rsid w:val="008760AA"/>
    <w:rsid w:val="0087616C"/>
    <w:rsid w:val="00876842"/>
    <w:rsid w:val="00876BD0"/>
    <w:rsid w:val="00877358"/>
    <w:rsid w:val="00877D8D"/>
    <w:rsid w:val="00880292"/>
    <w:rsid w:val="00880AC2"/>
    <w:rsid w:val="00880C25"/>
    <w:rsid w:val="00880F85"/>
    <w:rsid w:val="00880FF3"/>
    <w:rsid w:val="008819CF"/>
    <w:rsid w:val="00881B8B"/>
    <w:rsid w:val="00881BFC"/>
    <w:rsid w:val="00881FE4"/>
    <w:rsid w:val="0088239F"/>
    <w:rsid w:val="008825EB"/>
    <w:rsid w:val="008829BC"/>
    <w:rsid w:val="00882ABC"/>
    <w:rsid w:val="0088349F"/>
    <w:rsid w:val="008835B2"/>
    <w:rsid w:val="0088458A"/>
    <w:rsid w:val="00884E7B"/>
    <w:rsid w:val="00884E87"/>
    <w:rsid w:val="00884EA8"/>
    <w:rsid w:val="008854A7"/>
    <w:rsid w:val="008860BC"/>
    <w:rsid w:val="0088626A"/>
    <w:rsid w:val="008862FD"/>
    <w:rsid w:val="00886511"/>
    <w:rsid w:val="00886A13"/>
    <w:rsid w:val="00886D37"/>
    <w:rsid w:val="00887047"/>
    <w:rsid w:val="008877AF"/>
    <w:rsid w:val="008878FD"/>
    <w:rsid w:val="0089094D"/>
    <w:rsid w:val="008913ED"/>
    <w:rsid w:val="008915F8"/>
    <w:rsid w:val="00891C16"/>
    <w:rsid w:val="008923B3"/>
    <w:rsid w:val="0089261D"/>
    <w:rsid w:val="008930BF"/>
    <w:rsid w:val="008933B1"/>
    <w:rsid w:val="008933D0"/>
    <w:rsid w:val="00894C5A"/>
    <w:rsid w:val="00894EFA"/>
    <w:rsid w:val="00895977"/>
    <w:rsid w:val="00895D33"/>
    <w:rsid w:val="00896028"/>
    <w:rsid w:val="008960F7"/>
    <w:rsid w:val="008961EC"/>
    <w:rsid w:val="00897652"/>
    <w:rsid w:val="008A0626"/>
    <w:rsid w:val="008A07C6"/>
    <w:rsid w:val="008A0BB3"/>
    <w:rsid w:val="008A1113"/>
    <w:rsid w:val="008A1214"/>
    <w:rsid w:val="008A171B"/>
    <w:rsid w:val="008A1947"/>
    <w:rsid w:val="008A19C9"/>
    <w:rsid w:val="008A286D"/>
    <w:rsid w:val="008A2933"/>
    <w:rsid w:val="008A2C8C"/>
    <w:rsid w:val="008A2E28"/>
    <w:rsid w:val="008A3103"/>
    <w:rsid w:val="008A35C7"/>
    <w:rsid w:val="008A3F1D"/>
    <w:rsid w:val="008A41FC"/>
    <w:rsid w:val="008A42BD"/>
    <w:rsid w:val="008A4A05"/>
    <w:rsid w:val="008A4B9D"/>
    <w:rsid w:val="008A4C5F"/>
    <w:rsid w:val="008A5619"/>
    <w:rsid w:val="008A5CF6"/>
    <w:rsid w:val="008A65CA"/>
    <w:rsid w:val="008A66CE"/>
    <w:rsid w:val="008A68AA"/>
    <w:rsid w:val="008A6C3C"/>
    <w:rsid w:val="008A6C57"/>
    <w:rsid w:val="008A7287"/>
    <w:rsid w:val="008A77E2"/>
    <w:rsid w:val="008A78BE"/>
    <w:rsid w:val="008A7B33"/>
    <w:rsid w:val="008A7B76"/>
    <w:rsid w:val="008B04FC"/>
    <w:rsid w:val="008B09F3"/>
    <w:rsid w:val="008B0A08"/>
    <w:rsid w:val="008B119D"/>
    <w:rsid w:val="008B133C"/>
    <w:rsid w:val="008B14D0"/>
    <w:rsid w:val="008B1CAA"/>
    <w:rsid w:val="008B2011"/>
    <w:rsid w:val="008B23EF"/>
    <w:rsid w:val="008B285E"/>
    <w:rsid w:val="008B2CA7"/>
    <w:rsid w:val="008B356A"/>
    <w:rsid w:val="008B3B82"/>
    <w:rsid w:val="008B3C09"/>
    <w:rsid w:val="008B4358"/>
    <w:rsid w:val="008B45AB"/>
    <w:rsid w:val="008B5A91"/>
    <w:rsid w:val="008B5C9A"/>
    <w:rsid w:val="008B6184"/>
    <w:rsid w:val="008B61FD"/>
    <w:rsid w:val="008B67B9"/>
    <w:rsid w:val="008B6B95"/>
    <w:rsid w:val="008B71A9"/>
    <w:rsid w:val="008B728D"/>
    <w:rsid w:val="008B738E"/>
    <w:rsid w:val="008B76CB"/>
    <w:rsid w:val="008B7B2D"/>
    <w:rsid w:val="008C04A0"/>
    <w:rsid w:val="008C14E5"/>
    <w:rsid w:val="008C16DB"/>
    <w:rsid w:val="008C253B"/>
    <w:rsid w:val="008C38E5"/>
    <w:rsid w:val="008C4244"/>
    <w:rsid w:val="008C4526"/>
    <w:rsid w:val="008C5B52"/>
    <w:rsid w:val="008C6178"/>
    <w:rsid w:val="008C63F0"/>
    <w:rsid w:val="008C68F1"/>
    <w:rsid w:val="008C7074"/>
    <w:rsid w:val="008C75EF"/>
    <w:rsid w:val="008C7A32"/>
    <w:rsid w:val="008C7ACF"/>
    <w:rsid w:val="008D01EE"/>
    <w:rsid w:val="008D0DCA"/>
    <w:rsid w:val="008D1051"/>
    <w:rsid w:val="008D141D"/>
    <w:rsid w:val="008D1737"/>
    <w:rsid w:val="008D17F3"/>
    <w:rsid w:val="008D1E65"/>
    <w:rsid w:val="008D29B2"/>
    <w:rsid w:val="008D2D6F"/>
    <w:rsid w:val="008D30DF"/>
    <w:rsid w:val="008D42E1"/>
    <w:rsid w:val="008D44D2"/>
    <w:rsid w:val="008D4AAA"/>
    <w:rsid w:val="008D4B4F"/>
    <w:rsid w:val="008D4CD3"/>
    <w:rsid w:val="008D579F"/>
    <w:rsid w:val="008D5FCF"/>
    <w:rsid w:val="008D6C12"/>
    <w:rsid w:val="008D6C51"/>
    <w:rsid w:val="008D7D73"/>
    <w:rsid w:val="008E0765"/>
    <w:rsid w:val="008E192C"/>
    <w:rsid w:val="008E26E4"/>
    <w:rsid w:val="008E3277"/>
    <w:rsid w:val="008E3B6D"/>
    <w:rsid w:val="008E3E06"/>
    <w:rsid w:val="008E411F"/>
    <w:rsid w:val="008E46C0"/>
    <w:rsid w:val="008E4BA2"/>
    <w:rsid w:val="008E5010"/>
    <w:rsid w:val="008E522A"/>
    <w:rsid w:val="008E5455"/>
    <w:rsid w:val="008E5482"/>
    <w:rsid w:val="008E5D8D"/>
    <w:rsid w:val="008E6095"/>
    <w:rsid w:val="008E6832"/>
    <w:rsid w:val="008E68A2"/>
    <w:rsid w:val="008E7951"/>
    <w:rsid w:val="008E7F33"/>
    <w:rsid w:val="008F002D"/>
    <w:rsid w:val="008F0085"/>
    <w:rsid w:val="008F00D5"/>
    <w:rsid w:val="008F0AC2"/>
    <w:rsid w:val="008F0BBC"/>
    <w:rsid w:val="008F0C54"/>
    <w:rsid w:val="008F1E02"/>
    <w:rsid w:val="008F1FDA"/>
    <w:rsid w:val="008F273E"/>
    <w:rsid w:val="008F2770"/>
    <w:rsid w:val="008F2B39"/>
    <w:rsid w:val="008F2EC2"/>
    <w:rsid w:val="008F322D"/>
    <w:rsid w:val="008F408A"/>
    <w:rsid w:val="008F4552"/>
    <w:rsid w:val="008F45D6"/>
    <w:rsid w:val="008F465E"/>
    <w:rsid w:val="008F4E81"/>
    <w:rsid w:val="008F5989"/>
    <w:rsid w:val="008F5CA2"/>
    <w:rsid w:val="008F5D51"/>
    <w:rsid w:val="008F608C"/>
    <w:rsid w:val="008F6353"/>
    <w:rsid w:val="008F738D"/>
    <w:rsid w:val="008F75FF"/>
    <w:rsid w:val="008F7CBB"/>
    <w:rsid w:val="00900F9F"/>
    <w:rsid w:val="009024E7"/>
    <w:rsid w:val="00902A1C"/>
    <w:rsid w:val="00902B9F"/>
    <w:rsid w:val="00902C62"/>
    <w:rsid w:val="009037D5"/>
    <w:rsid w:val="00903841"/>
    <w:rsid w:val="00903EFF"/>
    <w:rsid w:val="00904F9C"/>
    <w:rsid w:val="0090589F"/>
    <w:rsid w:val="00906428"/>
    <w:rsid w:val="00906429"/>
    <w:rsid w:val="00906646"/>
    <w:rsid w:val="0090668E"/>
    <w:rsid w:val="009066D9"/>
    <w:rsid w:val="00906823"/>
    <w:rsid w:val="00906EA1"/>
    <w:rsid w:val="00907C09"/>
    <w:rsid w:val="00907C90"/>
    <w:rsid w:val="00910F66"/>
    <w:rsid w:val="00910F7F"/>
    <w:rsid w:val="0091252C"/>
    <w:rsid w:val="009133C1"/>
    <w:rsid w:val="00913879"/>
    <w:rsid w:val="00913B56"/>
    <w:rsid w:val="00913CEE"/>
    <w:rsid w:val="0091482F"/>
    <w:rsid w:val="00914C23"/>
    <w:rsid w:val="00914E53"/>
    <w:rsid w:val="00915285"/>
    <w:rsid w:val="009154B8"/>
    <w:rsid w:val="009154D5"/>
    <w:rsid w:val="009156C3"/>
    <w:rsid w:val="00915847"/>
    <w:rsid w:val="009166A0"/>
    <w:rsid w:val="00916CB0"/>
    <w:rsid w:val="00917401"/>
    <w:rsid w:val="009179F3"/>
    <w:rsid w:val="00917AA4"/>
    <w:rsid w:val="00917EBA"/>
    <w:rsid w:val="00920183"/>
    <w:rsid w:val="00920406"/>
    <w:rsid w:val="0092044B"/>
    <w:rsid w:val="009204C0"/>
    <w:rsid w:val="009206F3"/>
    <w:rsid w:val="00921114"/>
    <w:rsid w:val="009216DF"/>
    <w:rsid w:val="00921803"/>
    <w:rsid w:val="009218DF"/>
    <w:rsid w:val="00921903"/>
    <w:rsid w:val="00921EA6"/>
    <w:rsid w:val="00922006"/>
    <w:rsid w:val="00922056"/>
    <w:rsid w:val="00922D9C"/>
    <w:rsid w:val="009233AE"/>
    <w:rsid w:val="009236C7"/>
    <w:rsid w:val="0092373E"/>
    <w:rsid w:val="00923866"/>
    <w:rsid w:val="00923AED"/>
    <w:rsid w:val="00923DA9"/>
    <w:rsid w:val="009242C0"/>
    <w:rsid w:val="009245AC"/>
    <w:rsid w:val="00924940"/>
    <w:rsid w:val="00925418"/>
    <w:rsid w:val="00925AC6"/>
    <w:rsid w:val="0092614D"/>
    <w:rsid w:val="00926503"/>
    <w:rsid w:val="00926EA3"/>
    <w:rsid w:val="009273EA"/>
    <w:rsid w:val="00927D85"/>
    <w:rsid w:val="00930644"/>
    <w:rsid w:val="00930AB5"/>
    <w:rsid w:val="00930FE6"/>
    <w:rsid w:val="0093161E"/>
    <w:rsid w:val="0093187D"/>
    <w:rsid w:val="00931A90"/>
    <w:rsid w:val="00931AE0"/>
    <w:rsid w:val="00932148"/>
    <w:rsid w:val="00932574"/>
    <w:rsid w:val="00932C2D"/>
    <w:rsid w:val="00932F7B"/>
    <w:rsid w:val="00933387"/>
    <w:rsid w:val="009334B5"/>
    <w:rsid w:val="00933BD3"/>
    <w:rsid w:val="00933CA0"/>
    <w:rsid w:val="00933CF5"/>
    <w:rsid w:val="00933F34"/>
    <w:rsid w:val="009345AB"/>
    <w:rsid w:val="009349FC"/>
    <w:rsid w:val="00934B5A"/>
    <w:rsid w:val="00935743"/>
    <w:rsid w:val="009357BD"/>
    <w:rsid w:val="0093593C"/>
    <w:rsid w:val="00936178"/>
    <w:rsid w:val="0093649D"/>
    <w:rsid w:val="00936517"/>
    <w:rsid w:val="0093758A"/>
    <w:rsid w:val="009378B6"/>
    <w:rsid w:val="00940269"/>
    <w:rsid w:val="009403F0"/>
    <w:rsid w:val="0094088D"/>
    <w:rsid w:val="00940B7E"/>
    <w:rsid w:val="00940C42"/>
    <w:rsid w:val="00940D2E"/>
    <w:rsid w:val="00940EB1"/>
    <w:rsid w:val="00941098"/>
    <w:rsid w:val="00941A63"/>
    <w:rsid w:val="00941CCF"/>
    <w:rsid w:val="00942378"/>
    <w:rsid w:val="00942A28"/>
    <w:rsid w:val="00942AB2"/>
    <w:rsid w:val="00942ADB"/>
    <w:rsid w:val="0094349C"/>
    <w:rsid w:val="00943E45"/>
    <w:rsid w:val="0094425E"/>
    <w:rsid w:val="009442E1"/>
    <w:rsid w:val="00944676"/>
    <w:rsid w:val="009451D3"/>
    <w:rsid w:val="009452CE"/>
    <w:rsid w:val="009458E6"/>
    <w:rsid w:val="00946762"/>
    <w:rsid w:val="00947391"/>
    <w:rsid w:val="0094744B"/>
    <w:rsid w:val="00947B1D"/>
    <w:rsid w:val="00947D1F"/>
    <w:rsid w:val="00947FBC"/>
    <w:rsid w:val="00950066"/>
    <w:rsid w:val="009502A6"/>
    <w:rsid w:val="00950CB4"/>
    <w:rsid w:val="009513B1"/>
    <w:rsid w:val="0095237D"/>
    <w:rsid w:val="0095244F"/>
    <w:rsid w:val="009525E1"/>
    <w:rsid w:val="0095279B"/>
    <w:rsid w:val="00952C35"/>
    <w:rsid w:val="00952E88"/>
    <w:rsid w:val="009536CA"/>
    <w:rsid w:val="00953D7D"/>
    <w:rsid w:val="00953E1B"/>
    <w:rsid w:val="0095464B"/>
    <w:rsid w:val="00954739"/>
    <w:rsid w:val="00954C2B"/>
    <w:rsid w:val="00954D7F"/>
    <w:rsid w:val="00954F9E"/>
    <w:rsid w:val="00954FC6"/>
    <w:rsid w:val="009557EC"/>
    <w:rsid w:val="009558C8"/>
    <w:rsid w:val="0095592E"/>
    <w:rsid w:val="0095612C"/>
    <w:rsid w:val="009564B7"/>
    <w:rsid w:val="00956580"/>
    <w:rsid w:val="00956617"/>
    <w:rsid w:val="00956A48"/>
    <w:rsid w:val="00956F79"/>
    <w:rsid w:val="00957944"/>
    <w:rsid w:val="00957D22"/>
    <w:rsid w:val="009603F8"/>
    <w:rsid w:val="00960666"/>
    <w:rsid w:val="00961524"/>
    <w:rsid w:val="00961B5A"/>
    <w:rsid w:val="00961CEF"/>
    <w:rsid w:val="00961F28"/>
    <w:rsid w:val="00961FC4"/>
    <w:rsid w:val="0096286D"/>
    <w:rsid w:val="009629D2"/>
    <w:rsid w:val="00962D86"/>
    <w:rsid w:val="00962FAF"/>
    <w:rsid w:val="00964B72"/>
    <w:rsid w:val="00964EC0"/>
    <w:rsid w:val="00965B75"/>
    <w:rsid w:val="009661D8"/>
    <w:rsid w:val="0096685F"/>
    <w:rsid w:val="00966A27"/>
    <w:rsid w:val="00966D42"/>
    <w:rsid w:val="0096714B"/>
    <w:rsid w:val="00967264"/>
    <w:rsid w:val="0096797D"/>
    <w:rsid w:val="0097002A"/>
    <w:rsid w:val="009704CF"/>
    <w:rsid w:val="009707BD"/>
    <w:rsid w:val="00971DF3"/>
    <w:rsid w:val="00972037"/>
    <w:rsid w:val="00972223"/>
    <w:rsid w:val="00972323"/>
    <w:rsid w:val="009726CB"/>
    <w:rsid w:val="009726D8"/>
    <w:rsid w:val="00973459"/>
    <w:rsid w:val="0097372F"/>
    <w:rsid w:val="00973D78"/>
    <w:rsid w:val="0097405B"/>
    <w:rsid w:val="00974A70"/>
    <w:rsid w:val="00974F58"/>
    <w:rsid w:val="00975411"/>
    <w:rsid w:val="00975513"/>
    <w:rsid w:val="00975537"/>
    <w:rsid w:val="00975628"/>
    <w:rsid w:val="0097562A"/>
    <w:rsid w:val="00975C52"/>
    <w:rsid w:val="009771BD"/>
    <w:rsid w:val="009772E7"/>
    <w:rsid w:val="009777FD"/>
    <w:rsid w:val="009807B5"/>
    <w:rsid w:val="009808D1"/>
    <w:rsid w:val="00982344"/>
    <w:rsid w:val="0098243A"/>
    <w:rsid w:val="00982AE0"/>
    <w:rsid w:val="00982B3B"/>
    <w:rsid w:val="00982B97"/>
    <w:rsid w:val="00982E1F"/>
    <w:rsid w:val="00982F51"/>
    <w:rsid w:val="00982F89"/>
    <w:rsid w:val="00983795"/>
    <w:rsid w:val="0098401B"/>
    <w:rsid w:val="00984439"/>
    <w:rsid w:val="00984F43"/>
    <w:rsid w:val="00985724"/>
    <w:rsid w:val="00985B1B"/>
    <w:rsid w:val="00985BB0"/>
    <w:rsid w:val="00985E3C"/>
    <w:rsid w:val="0098602D"/>
    <w:rsid w:val="00986314"/>
    <w:rsid w:val="00986721"/>
    <w:rsid w:val="0098705F"/>
    <w:rsid w:val="0099082B"/>
    <w:rsid w:val="00990E40"/>
    <w:rsid w:val="009913D6"/>
    <w:rsid w:val="0099172E"/>
    <w:rsid w:val="009923F9"/>
    <w:rsid w:val="0099272C"/>
    <w:rsid w:val="00992A34"/>
    <w:rsid w:val="00992F03"/>
    <w:rsid w:val="00996181"/>
    <w:rsid w:val="00996889"/>
    <w:rsid w:val="00996B6F"/>
    <w:rsid w:val="009A01F6"/>
    <w:rsid w:val="009A0AE7"/>
    <w:rsid w:val="009A0B7D"/>
    <w:rsid w:val="009A1375"/>
    <w:rsid w:val="009A13CA"/>
    <w:rsid w:val="009A147F"/>
    <w:rsid w:val="009A1851"/>
    <w:rsid w:val="009A1B7B"/>
    <w:rsid w:val="009A2039"/>
    <w:rsid w:val="009A243E"/>
    <w:rsid w:val="009A2464"/>
    <w:rsid w:val="009A26E4"/>
    <w:rsid w:val="009A27C3"/>
    <w:rsid w:val="009A2956"/>
    <w:rsid w:val="009A2B3A"/>
    <w:rsid w:val="009A33FC"/>
    <w:rsid w:val="009A3ADD"/>
    <w:rsid w:val="009A48BD"/>
    <w:rsid w:val="009A4EB5"/>
    <w:rsid w:val="009A4FBD"/>
    <w:rsid w:val="009A5617"/>
    <w:rsid w:val="009A6958"/>
    <w:rsid w:val="009A6F4D"/>
    <w:rsid w:val="009A7728"/>
    <w:rsid w:val="009A7BAB"/>
    <w:rsid w:val="009A7D28"/>
    <w:rsid w:val="009A7EDB"/>
    <w:rsid w:val="009B0AFC"/>
    <w:rsid w:val="009B1054"/>
    <w:rsid w:val="009B1A7E"/>
    <w:rsid w:val="009B1F82"/>
    <w:rsid w:val="009B2918"/>
    <w:rsid w:val="009B2E56"/>
    <w:rsid w:val="009B2F76"/>
    <w:rsid w:val="009B3282"/>
    <w:rsid w:val="009B3287"/>
    <w:rsid w:val="009B3DEA"/>
    <w:rsid w:val="009B42F2"/>
    <w:rsid w:val="009B43CC"/>
    <w:rsid w:val="009B44FD"/>
    <w:rsid w:val="009B4EBB"/>
    <w:rsid w:val="009B51D4"/>
    <w:rsid w:val="009B547F"/>
    <w:rsid w:val="009B55A6"/>
    <w:rsid w:val="009B5A4C"/>
    <w:rsid w:val="009B5ED5"/>
    <w:rsid w:val="009B6434"/>
    <w:rsid w:val="009B69A4"/>
    <w:rsid w:val="009B6E16"/>
    <w:rsid w:val="009B7683"/>
    <w:rsid w:val="009B7779"/>
    <w:rsid w:val="009B7A96"/>
    <w:rsid w:val="009B7ABD"/>
    <w:rsid w:val="009B7B2A"/>
    <w:rsid w:val="009C08CC"/>
    <w:rsid w:val="009C08D7"/>
    <w:rsid w:val="009C0E73"/>
    <w:rsid w:val="009C14F5"/>
    <w:rsid w:val="009C23AD"/>
    <w:rsid w:val="009C2A88"/>
    <w:rsid w:val="009C2C82"/>
    <w:rsid w:val="009C33C7"/>
    <w:rsid w:val="009C3CB0"/>
    <w:rsid w:val="009C5B11"/>
    <w:rsid w:val="009C5C95"/>
    <w:rsid w:val="009C5F2B"/>
    <w:rsid w:val="009C5FC9"/>
    <w:rsid w:val="009C6AD7"/>
    <w:rsid w:val="009C6B28"/>
    <w:rsid w:val="009C6CBC"/>
    <w:rsid w:val="009C713F"/>
    <w:rsid w:val="009C7512"/>
    <w:rsid w:val="009C7B0E"/>
    <w:rsid w:val="009C7B86"/>
    <w:rsid w:val="009C7E71"/>
    <w:rsid w:val="009D05C1"/>
    <w:rsid w:val="009D0906"/>
    <w:rsid w:val="009D0FB0"/>
    <w:rsid w:val="009D134D"/>
    <w:rsid w:val="009D16D3"/>
    <w:rsid w:val="009D1BDA"/>
    <w:rsid w:val="009D1C71"/>
    <w:rsid w:val="009D2622"/>
    <w:rsid w:val="009D2D24"/>
    <w:rsid w:val="009D40B4"/>
    <w:rsid w:val="009D42B3"/>
    <w:rsid w:val="009D4EA2"/>
    <w:rsid w:val="009D62C0"/>
    <w:rsid w:val="009D663F"/>
    <w:rsid w:val="009D7308"/>
    <w:rsid w:val="009D7B14"/>
    <w:rsid w:val="009D7E60"/>
    <w:rsid w:val="009E05AC"/>
    <w:rsid w:val="009E1220"/>
    <w:rsid w:val="009E132C"/>
    <w:rsid w:val="009E14B6"/>
    <w:rsid w:val="009E1AE5"/>
    <w:rsid w:val="009E2159"/>
    <w:rsid w:val="009E22E3"/>
    <w:rsid w:val="009E25C2"/>
    <w:rsid w:val="009E2682"/>
    <w:rsid w:val="009E31D8"/>
    <w:rsid w:val="009E3531"/>
    <w:rsid w:val="009E3DA6"/>
    <w:rsid w:val="009E3E97"/>
    <w:rsid w:val="009E5302"/>
    <w:rsid w:val="009E58C9"/>
    <w:rsid w:val="009E58DF"/>
    <w:rsid w:val="009E5AFE"/>
    <w:rsid w:val="009E6011"/>
    <w:rsid w:val="009E6887"/>
    <w:rsid w:val="009E770C"/>
    <w:rsid w:val="009E772B"/>
    <w:rsid w:val="009F1086"/>
    <w:rsid w:val="009F10B5"/>
    <w:rsid w:val="009F1455"/>
    <w:rsid w:val="009F1540"/>
    <w:rsid w:val="009F1968"/>
    <w:rsid w:val="009F351E"/>
    <w:rsid w:val="009F4473"/>
    <w:rsid w:val="009F4720"/>
    <w:rsid w:val="009F4744"/>
    <w:rsid w:val="009F4892"/>
    <w:rsid w:val="009F48B5"/>
    <w:rsid w:val="009F5312"/>
    <w:rsid w:val="009F56E1"/>
    <w:rsid w:val="009F5ADD"/>
    <w:rsid w:val="009F5D97"/>
    <w:rsid w:val="009F5E3A"/>
    <w:rsid w:val="009F66E9"/>
    <w:rsid w:val="009F76DB"/>
    <w:rsid w:val="009F7A6D"/>
    <w:rsid w:val="009F7E06"/>
    <w:rsid w:val="009F7FDA"/>
    <w:rsid w:val="00A00EF8"/>
    <w:rsid w:val="00A0134A"/>
    <w:rsid w:val="00A018B8"/>
    <w:rsid w:val="00A01C5D"/>
    <w:rsid w:val="00A02BBF"/>
    <w:rsid w:val="00A02EA4"/>
    <w:rsid w:val="00A02F17"/>
    <w:rsid w:val="00A03035"/>
    <w:rsid w:val="00A03038"/>
    <w:rsid w:val="00A0313E"/>
    <w:rsid w:val="00A03884"/>
    <w:rsid w:val="00A0412B"/>
    <w:rsid w:val="00A058FA"/>
    <w:rsid w:val="00A05BF7"/>
    <w:rsid w:val="00A061F0"/>
    <w:rsid w:val="00A061FE"/>
    <w:rsid w:val="00A06380"/>
    <w:rsid w:val="00A07BCE"/>
    <w:rsid w:val="00A105E7"/>
    <w:rsid w:val="00A1100C"/>
    <w:rsid w:val="00A11C75"/>
    <w:rsid w:val="00A1293E"/>
    <w:rsid w:val="00A12CBB"/>
    <w:rsid w:val="00A12F9E"/>
    <w:rsid w:val="00A13B8F"/>
    <w:rsid w:val="00A148D0"/>
    <w:rsid w:val="00A14FA6"/>
    <w:rsid w:val="00A15815"/>
    <w:rsid w:val="00A16761"/>
    <w:rsid w:val="00A16D6F"/>
    <w:rsid w:val="00A171D6"/>
    <w:rsid w:val="00A17870"/>
    <w:rsid w:val="00A20657"/>
    <w:rsid w:val="00A20896"/>
    <w:rsid w:val="00A209A1"/>
    <w:rsid w:val="00A20A2F"/>
    <w:rsid w:val="00A20AE5"/>
    <w:rsid w:val="00A20BA8"/>
    <w:rsid w:val="00A20E6A"/>
    <w:rsid w:val="00A2139F"/>
    <w:rsid w:val="00A220A2"/>
    <w:rsid w:val="00A22BE0"/>
    <w:rsid w:val="00A23438"/>
    <w:rsid w:val="00A246CF"/>
    <w:rsid w:val="00A24CB3"/>
    <w:rsid w:val="00A252CD"/>
    <w:rsid w:val="00A25305"/>
    <w:rsid w:val="00A2548F"/>
    <w:rsid w:val="00A25999"/>
    <w:rsid w:val="00A25BDC"/>
    <w:rsid w:val="00A26387"/>
    <w:rsid w:val="00A26ECC"/>
    <w:rsid w:val="00A27125"/>
    <w:rsid w:val="00A2714A"/>
    <w:rsid w:val="00A274F3"/>
    <w:rsid w:val="00A27693"/>
    <w:rsid w:val="00A27933"/>
    <w:rsid w:val="00A27AF8"/>
    <w:rsid w:val="00A27B17"/>
    <w:rsid w:val="00A27F9D"/>
    <w:rsid w:val="00A30183"/>
    <w:rsid w:val="00A30BCC"/>
    <w:rsid w:val="00A30F0E"/>
    <w:rsid w:val="00A314A2"/>
    <w:rsid w:val="00A31508"/>
    <w:rsid w:val="00A31787"/>
    <w:rsid w:val="00A31F85"/>
    <w:rsid w:val="00A32BCF"/>
    <w:rsid w:val="00A32C3B"/>
    <w:rsid w:val="00A34D0F"/>
    <w:rsid w:val="00A34D82"/>
    <w:rsid w:val="00A357A8"/>
    <w:rsid w:val="00A357AE"/>
    <w:rsid w:val="00A36526"/>
    <w:rsid w:val="00A36985"/>
    <w:rsid w:val="00A36C3D"/>
    <w:rsid w:val="00A37353"/>
    <w:rsid w:val="00A37396"/>
    <w:rsid w:val="00A376BC"/>
    <w:rsid w:val="00A3795E"/>
    <w:rsid w:val="00A3A157"/>
    <w:rsid w:val="00A401B2"/>
    <w:rsid w:val="00A401F8"/>
    <w:rsid w:val="00A40416"/>
    <w:rsid w:val="00A40627"/>
    <w:rsid w:val="00A40A8B"/>
    <w:rsid w:val="00A4109B"/>
    <w:rsid w:val="00A411E9"/>
    <w:rsid w:val="00A41D49"/>
    <w:rsid w:val="00A4265E"/>
    <w:rsid w:val="00A432DE"/>
    <w:rsid w:val="00A43AAC"/>
    <w:rsid w:val="00A43FC5"/>
    <w:rsid w:val="00A4447B"/>
    <w:rsid w:val="00A4481B"/>
    <w:rsid w:val="00A44881"/>
    <w:rsid w:val="00A44A09"/>
    <w:rsid w:val="00A44A6C"/>
    <w:rsid w:val="00A44AB0"/>
    <w:rsid w:val="00A44E28"/>
    <w:rsid w:val="00A44F4D"/>
    <w:rsid w:val="00A459AD"/>
    <w:rsid w:val="00A45C4F"/>
    <w:rsid w:val="00A45F4F"/>
    <w:rsid w:val="00A46456"/>
    <w:rsid w:val="00A468AE"/>
    <w:rsid w:val="00A46D0F"/>
    <w:rsid w:val="00A47573"/>
    <w:rsid w:val="00A476A9"/>
    <w:rsid w:val="00A477E6"/>
    <w:rsid w:val="00A47A33"/>
    <w:rsid w:val="00A47C90"/>
    <w:rsid w:val="00A47E32"/>
    <w:rsid w:val="00A50742"/>
    <w:rsid w:val="00A51425"/>
    <w:rsid w:val="00A515EF"/>
    <w:rsid w:val="00A5219E"/>
    <w:rsid w:val="00A52C2D"/>
    <w:rsid w:val="00A53AE0"/>
    <w:rsid w:val="00A54028"/>
    <w:rsid w:val="00A54A37"/>
    <w:rsid w:val="00A54B50"/>
    <w:rsid w:val="00A55196"/>
    <w:rsid w:val="00A55442"/>
    <w:rsid w:val="00A560B1"/>
    <w:rsid w:val="00A56DB2"/>
    <w:rsid w:val="00A56FB2"/>
    <w:rsid w:val="00A5713B"/>
    <w:rsid w:val="00A5746C"/>
    <w:rsid w:val="00A57F38"/>
    <w:rsid w:val="00A600A9"/>
    <w:rsid w:val="00A6048C"/>
    <w:rsid w:val="00A607B5"/>
    <w:rsid w:val="00A6183D"/>
    <w:rsid w:val="00A619A0"/>
    <w:rsid w:val="00A619F6"/>
    <w:rsid w:val="00A620CE"/>
    <w:rsid w:val="00A62966"/>
    <w:rsid w:val="00A629B7"/>
    <w:rsid w:val="00A62FAB"/>
    <w:rsid w:val="00A63463"/>
    <w:rsid w:val="00A641BA"/>
    <w:rsid w:val="00A64884"/>
    <w:rsid w:val="00A64AAA"/>
    <w:rsid w:val="00A64AC1"/>
    <w:rsid w:val="00A65281"/>
    <w:rsid w:val="00A65CE9"/>
    <w:rsid w:val="00A66237"/>
    <w:rsid w:val="00A66AC5"/>
    <w:rsid w:val="00A673BF"/>
    <w:rsid w:val="00A6742D"/>
    <w:rsid w:val="00A67AB3"/>
    <w:rsid w:val="00A67DCA"/>
    <w:rsid w:val="00A70219"/>
    <w:rsid w:val="00A7035C"/>
    <w:rsid w:val="00A709DE"/>
    <w:rsid w:val="00A70FA0"/>
    <w:rsid w:val="00A7109B"/>
    <w:rsid w:val="00A71C69"/>
    <w:rsid w:val="00A7284A"/>
    <w:rsid w:val="00A72CFF"/>
    <w:rsid w:val="00A72E04"/>
    <w:rsid w:val="00A72EAD"/>
    <w:rsid w:val="00A73C91"/>
    <w:rsid w:val="00A749FC"/>
    <w:rsid w:val="00A74BAB"/>
    <w:rsid w:val="00A74C00"/>
    <w:rsid w:val="00A74E9F"/>
    <w:rsid w:val="00A74F98"/>
    <w:rsid w:val="00A7675D"/>
    <w:rsid w:val="00A77F7D"/>
    <w:rsid w:val="00A80340"/>
    <w:rsid w:val="00A803EF"/>
    <w:rsid w:val="00A8090C"/>
    <w:rsid w:val="00A81585"/>
    <w:rsid w:val="00A81E42"/>
    <w:rsid w:val="00A81ECC"/>
    <w:rsid w:val="00A81F8F"/>
    <w:rsid w:val="00A83310"/>
    <w:rsid w:val="00A84717"/>
    <w:rsid w:val="00A85CC5"/>
    <w:rsid w:val="00A85FDC"/>
    <w:rsid w:val="00A863BD"/>
    <w:rsid w:val="00A86985"/>
    <w:rsid w:val="00A86C9D"/>
    <w:rsid w:val="00A876FF"/>
    <w:rsid w:val="00A90656"/>
    <w:rsid w:val="00A90B3A"/>
    <w:rsid w:val="00A90BCC"/>
    <w:rsid w:val="00A91103"/>
    <w:rsid w:val="00A91294"/>
    <w:rsid w:val="00A912A5"/>
    <w:rsid w:val="00A917D1"/>
    <w:rsid w:val="00A9188B"/>
    <w:rsid w:val="00A918A6"/>
    <w:rsid w:val="00A92071"/>
    <w:rsid w:val="00A92442"/>
    <w:rsid w:val="00A9406C"/>
    <w:rsid w:val="00A94C7F"/>
    <w:rsid w:val="00A94C9F"/>
    <w:rsid w:val="00A9565F"/>
    <w:rsid w:val="00A957B0"/>
    <w:rsid w:val="00A960F7"/>
    <w:rsid w:val="00A967C2"/>
    <w:rsid w:val="00A96C9D"/>
    <w:rsid w:val="00A97873"/>
    <w:rsid w:val="00A97CA7"/>
    <w:rsid w:val="00A97EE9"/>
    <w:rsid w:val="00AA02F3"/>
    <w:rsid w:val="00AA06E8"/>
    <w:rsid w:val="00AA0CA5"/>
    <w:rsid w:val="00AA10E8"/>
    <w:rsid w:val="00AA1113"/>
    <w:rsid w:val="00AA1421"/>
    <w:rsid w:val="00AA1619"/>
    <w:rsid w:val="00AA1743"/>
    <w:rsid w:val="00AA1836"/>
    <w:rsid w:val="00AA18F4"/>
    <w:rsid w:val="00AA1AE9"/>
    <w:rsid w:val="00AA1DE0"/>
    <w:rsid w:val="00AA2F88"/>
    <w:rsid w:val="00AA390C"/>
    <w:rsid w:val="00AA3B3F"/>
    <w:rsid w:val="00AA4220"/>
    <w:rsid w:val="00AA4443"/>
    <w:rsid w:val="00AA4DB5"/>
    <w:rsid w:val="00AA5290"/>
    <w:rsid w:val="00AA542B"/>
    <w:rsid w:val="00AA55B7"/>
    <w:rsid w:val="00AA5645"/>
    <w:rsid w:val="00AA56B4"/>
    <w:rsid w:val="00AA5AF7"/>
    <w:rsid w:val="00AA5B9E"/>
    <w:rsid w:val="00AA6055"/>
    <w:rsid w:val="00AA742C"/>
    <w:rsid w:val="00AA7959"/>
    <w:rsid w:val="00AA7B7D"/>
    <w:rsid w:val="00AA7DC2"/>
    <w:rsid w:val="00AA7F12"/>
    <w:rsid w:val="00AB03DC"/>
    <w:rsid w:val="00AB1E09"/>
    <w:rsid w:val="00AB209A"/>
    <w:rsid w:val="00AB2121"/>
    <w:rsid w:val="00AB22E1"/>
    <w:rsid w:val="00AB2407"/>
    <w:rsid w:val="00AB24FC"/>
    <w:rsid w:val="00AB43AA"/>
    <w:rsid w:val="00AB5199"/>
    <w:rsid w:val="00AB53DF"/>
    <w:rsid w:val="00AB58DC"/>
    <w:rsid w:val="00AB6A76"/>
    <w:rsid w:val="00AB6CCB"/>
    <w:rsid w:val="00AB72CE"/>
    <w:rsid w:val="00AB75EA"/>
    <w:rsid w:val="00AB77AB"/>
    <w:rsid w:val="00AB794E"/>
    <w:rsid w:val="00AB7B48"/>
    <w:rsid w:val="00AC034F"/>
    <w:rsid w:val="00AC064D"/>
    <w:rsid w:val="00AC0E09"/>
    <w:rsid w:val="00AC121C"/>
    <w:rsid w:val="00AC27DE"/>
    <w:rsid w:val="00AC3222"/>
    <w:rsid w:val="00AC35E1"/>
    <w:rsid w:val="00AC35E8"/>
    <w:rsid w:val="00AC405A"/>
    <w:rsid w:val="00AC4312"/>
    <w:rsid w:val="00AC476B"/>
    <w:rsid w:val="00AC4825"/>
    <w:rsid w:val="00AC4C5E"/>
    <w:rsid w:val="00AC4CA5"/>
    <w:rsid w:val="00AC7A94"/>
    <w:rsid w:val="00AD024A"/>
    <w:rsid w:val="00AD0549"/>
    <w:rsid w:val="00AD0730"/>
    <w:rsid w:val="00AD1745"/>
    <w:rsid w:val="00AD1F75"/>
    <w:rsid w:val="00AD2202"/>
    <w:rsid w:val="00AD25AB"/>
    <w:rsid w:val="00AD266A"/>
    <w:rsid w:val="00AD2E2D"/>
    <w:rsid w:val="00AD32A6"/>
    <w:rsid w:val="00AD421A"/>
    <w:rsid w:val="00AD49B5"/>
    <w:rsid w:val="00AD4CE8"/>
    <w:rsid w:val="00AD51BC"/>
    <w:rsid w:val="00AD5205"/>
    <w:rsid w:val="00AD52C1"/>
    <w:rsid w:val="00AD538C"/>
    <w:rsid w:val="00AD5E8E"/>
    <w:rsid w:val="00AD6C51"/>
    <w:rsid w:val="00AD6C68"/>
    <w:rsid w:val="00AD7EAB"/>
    <w:rsid w:val="00AE0279"/>
    <w:rsid w:val="00AE2CFB"/>
    <w:rsid w:val="00AE35DA"/>
    <w:rsid w:val="00AE3935"/>
    <w:rsid w:val="00AE3A35"/>
    <w:rsid w:val="00AE3BD8"/>
    <w:rsid w:val="00AE3D81"/>
    <w:rsid w:val="00AE4419"/>
    <w:rsid w:val="00AE4E12"/>
    <w:rsid w:val="00AE4E98"/>
    <w:rsid w:val="00AE50BD"/>
    <w:rsid w:val="00AE51F5"/>
    <w:rsid w:val="00AE579C"/>
    <w:rsid w:val="00AE5A5C"/>
    <w:rsid w:val="00AE5D67"/>
    <w:rsid w:val="00AE5ED2"/>
    <w:rsid w:val="00AE61A3"/>
    <w:rsid w:val="00AE61FC"/>
    <w:rsid w:val="00AE642F"/>
    <w:rsid w:val="00AE68C5"/>
    <w:rsid w:val="00AE7480"/>
    <w:rsid w:val="00AE7A0F"/>
    <w:rsid w:val="00AE7B40"/>
    <w:rsid w:val="00AE7F1F"/>
    <w:rsid w:val="00AF12FD"/>
    <w:rsid w:val="00AF14A8"/>
    <w:rsid w:val="00AF1597"/>
    <w:rsid w:val="00AF1A86"/>
    <w:rsid w:val="00AF1ED7"/>
    <w:rsid w:val="00AF1F81"/>
    <w:rsid w:val="00AF2178"/>
    <w:rsid w:val="00AF2286"/>
    <w:rsid w:val="00AF2899"/>
    <w:rsid w:val="00AF2CC0"/>
    <w:rsid w:val="00AF333C"/>
    <w:rsid w:val="00AF364E"/>
    <w:rsid w:val="00AF4832"/>
    <w:rsid w:val="00AF52DB"/>
    <w:rsid w:val="00AF534F"/>
    <w:rsid w:val="00AF541A"/>
    <w:rsid w:val="00AF5679"/>
    <w:rsid w:val="00AF5775"/>
    <w:rsid w:val="00AF5C49"/>
    <w:rsid w:val="00AF61EE"/>
    <w:rsid w:val="00AF67D1"/>
    <w:rsid w:val="00AF6CA5"/>
    <w:rsid w:val="00AF70DB"/>
    <w:rsid w:val="00AF7432"/>
    <w:rsid w:val="00AF75C0"/>
    <w:rsid w:val="00AF7AF5"/>
    <w:rsid w:val="00AF7F87"/>
    <w:rsid w:val="00B00531"/>
    <w:rsid w:val="00B013C2"/>
    <w:rsid w:val="00B017BE"/>
    <w:rsid w:val="00B01C73"/>
    <w:rsid w:val="00B02694"/>
    <w:rsid w:val="00B02DD7"/>
    <w:rsid w:val="00B032D5"/>
    <w:rsid w:val="00B0365A"/>
    <w:rsid w:val="00B036E9"/>
    <w:rsid w:val="00B03A32"/>
    <w:rsid w:val="00B03D6C"/>
    <w:rsid w:val="00B04784"/>
    <w:rsid w:val="00B04C38"/>
    <w:rsid w:val="00B04D03"/>
    <w:rsid w:val="00B04F67"/>
    <w:rsid w:val="00B0531F"/>
    <w:rsid w:val="00B0545F"/>
    <w:rsid w:val="00B05978"/>
    <w:rsid w:val="00B05CEF"/>
    <w:rsid w:val="00B05DB2"/>
    <w:rsid w:val="00B061E5"/>
    <w:rsid w:val="00B06B42"/>
    <w:rsid w:val="00B06FBF"/>
    <w:rsid w:val="00B079B7"/>
    <w:rsid w:val="00B07AFD"/>
    <w:rsid w:val="00B07BFB"/>
    <w:rsid w:val="00B07C5D"/>
    <w:rsid w:val="00B07E5C"/>
    <w:rsid w:val="00B10DF3"/>
    <w:rsid w:val="00B112B0"/>
    <w:rsid w:val="00B112F0"/>
    <w:rsid w:val="00B11B3D"/>
    <w:rsid w:val="00B11C55"/>
    <w:rsid w:val="00B122EA"/>
    <w:rsid w:val="00B12ADF"/>
    <w:rsid w:val="00B12AFC"/>
    <w:rsid w:val="00B12B9E"/>
    <w:rsid w:val="00B12E93"/>
    <w:rsid w:val="00B12F5D"/>
    <w:rsid w:val="00B134FC"/>
    <w:rsid w:val="00B13888"/>
    <w:rsid w:val="00B14827"/>
    <w:rsid w:val="00B14995"/>
    <w:rsid w:val="00B14F64"/>
    <w:rsid w:val="00B15F5E"/>
    <w:rsid w:val="00B16059"/>
    <w:rsid w:val="00B166DB"/>
    <w:rsid w:val="00B170B3"/>
    <w:rsid w:val="00B17920"/>
    <w:rsid w:val="00B17A47"/>
    <w:rsid w:val="00B17BF8"/>
    <w:rsid w:val="00B17BFB"/>
    <w:rsid w:val="00B2008A"/>
    <w:rsid w:val="00B204C5"/>
    <w:rsid w:val="00B20AFB"/>
    <w:rsid w:val="00B20F92"/>
    <w:rsid w:val="00B21368"/>
    <w:rsid w:val="00B215B5"/>
    <w:rsid w:val="00B21D0F"/>
    <w:rsid w:val="00B21D41"/>
    <w:rsid w:val="00B21F6D"/>
    <w:rsid w:val="00B225B4"/>
    <w:rsid w:val="00B227C5"/>
    <w:rsid w:val="00B22B8C"/>
    <w:rsid w:val="00B22BD3"/>
    <w:rsid w:val="00B23075"/>
    <w:rsid w:val="00B23133"/>
    <w:rsid w:val="00B24A51"/>
    <w:rsid w:val="00B254FF"/>
    <w:rsid w:val="00B255D1"/>
    <w:rsid w:val="00B25C37"/>
    <w:rsid w:val="00B25DBE"/>
    <w:rsid w:val="00B26611"/>
    <w:rsid w:val="00B26C89"/>
    <w:rsid w:val="00B2725A"/>
    <w:rsid w:val="00B272EC"/>
    <w:rsid w:val="00B2798C"/>
    <w:rsid w:val="00B27C17"/>
    <w:rsid w:val="00B27F3D"/>
    <w:rsid w:val="00B30344"/>
    <w:rsid w:val="00B3067D"/>
    <w:rsid w:val="00B317C2"/>
    <w:rsid w:val="00B31A3A"/>
    <w:rsid w:val="00B3262B"/>
    <w:rsid w:val="00B326BB"/>
    <w:rsid w:val="00B32E42"/>
    <w:rsid w:val="00B33A22"/>
    <w:rsid w:val="00B3406A"/>
    <w:rsid w:val="00B34E29"/>
    <w:rsid w:val="00B351A2"/>
    <w:rsid w:val="00B35312"/>
    <w:rsid w:val="00B357CE"/>
    <w:rsid w:val="00B3607C"/>
    <w:rsid w:val="00B36E70"/>
    <w:rsid w:val="00B379B1"/>
    <w:rsid w:val="00B37D29"/>
    <w:rsid w:val="00B406DA"/>
    <w:rsid w:val="00B40822"/>
    <w:rsid w:val="00B40CA0"/>
    <w:rsid w:val="00B412BF"/>
    <w:rsid w:val="00B4183A"/>
    <w:rsid w:val="00B41BC8"/>
    <w:rsid w:val="00B4253D"/>
    <w:rsid w:val="00B42561"/>
    <w:rsid w:val="00B428DB"/>
    <w:rsid w:val="00B438E7"/>
    <w:rsid w:val="00B43B67"/>
    <w:rsid w:val="00B43F00"/>
    <w:rsid w:val="00B43FC7"/>
    <w:rsid w:val="00B447AD"/>
    <w:rsid w:val="00B45A07"/>
    <w:rsid w:val="00B45D1A"/>
    <w:rsid w:val="00B45EE9"/>
    <w:rsid w:val="00B462E7"/>
    <w:rsid w:val="00B46558"/>
    <w:rsid w:val="00B46B50"/>
    <w:rsid w:val="00B46F52"/>
    <w:rsid w:val="00B479BF"/>
    <w:rsid w:val="00B47D36"/>
    <w:rsid w:val="00B500B9"/>
    <w:rsid w:val="00B5026A"/>
    <w:rsid w:val="00B50290"/>
    <w:rsid w:val="00B50B9A"/>
    <w:rsid w:val="00B50D41"/>
    <w:rsid w:val="00B50DDE"/>
    <w:rsid w:val="00B5157C"/>
    <w:rsid w:val="00B52CA7"/>
    <w:rsid w:val="00B54268"/>
    <w:rsid w:val="00B547A1"/>
    <w:rsid w:val="00B553DD"/>
    <w:rsid w:val="00B553DF"/>
    <w:rsid w:val="00B55AFA"/>
    <w:rsid w:val="00B55E68"/>
    <w:rsid w:val="00B55E77"/>
    <w:rsid w:val="00B56F73"/>
    <w:rsid w:val="00B56F8C"/>
    <w:rsid w:val="00B60214"/>
    <w:rsid w:val="00B60772"/>
    <w:rsid w:val="00B6163A"/>
    <w:rsid w:val="00B61C3D"/>
    <w:rsid w:val="00B627C8"/>
    <w:rsid w:val="00B63BD9"/>
    <w:rsid w:val="00B63EA8"/>
    <w:rsid w:val="00B64003"/>
    <w:rsid w:val="00B640A0"/>
    <w:rsid w:val="00B64AB5"/>
    <w:rsid w:val="00B64DA6"/>
    <w:rsid w:val="00B659C6"/>
    <w:rsid w:val="00B65BC0"/>
    <w:rsid w:val="00B666A1"/>
    <w:rsid w:val="00B66BA7"/>
    <w:rsid w:val="00B66C18"/>
    <w:rsid w:val="00B67640"/>
    <w:rsid w:val="00B676E0"/>
    <w:rsid w:val="00B67C99"/>
    <w:rsid w:val="00B7025D"/>
    <w:rsid w:val="00B703BC"/>
    <w:rsid w:val="00B708CC"/>
    <w:rsid w:val="00B70BCA"/>
    <w:rsid w:val="00B70CA4"/>
    <w:rsid w:val="00B712C7"/>
    <w:rsid w:val="00B718CC"/>
    <w:rsid w:val="00B71A6F"/>
    <w:rsid w:val="00B7237F"/>
    <w:rsid w:val="00B731EB"/>
    <w:rsid w:val="00B732C1"/>
    <w:rsid w:val="00B73B36"/>
    <w:rsid w:val="00B73F21"/>
    <w:rsid w:val="00B74C72"/>
    <w:rsid w:val="00B75292"/>
    <w:rsid w:val="00B754AA"/>
    <w:rsid w:val="00B75768"/>
    <w:rsid w:val="00B75CC7"/>
    <w:rsid w:val="00B75F6C"/>
    <w:rsid w:val="00B76BF3"/>
    <w:rsid w:val="00B76E60"/>
    <w:rsid w:val="00B779F6"/>
    <w:rsid w:val="00B80365"/>
    <w:rsid w:val="00B8071D"/>
    <w:rsid w:val="00B80FBF"/>
    <w:rsid w:val="00B811F7"/>
    <w:rsid w:val="00B82C72"/>
    <w:rsid w:val="00B82DC1"/>
    <w:rsid w:val="00B82FC6"/>
    <w:rsid w:val="00B849FB"/>
    <w:rsid w:val="00B85A64"/>
    <w:rsid w:val="00B85E95"/>
    <w:rsid w:val="00B86618"/>
    <w:rsid w:val="00B86EDC"/>
    <w:rsid w:val="00B8747B"/>
    <w:rsid w:val="00B87C00"/>
    <w:rsid w:val="00B90376"/>
    <w:rsid w:val="00B90737"/>
    <w:rsid w:val="00B910D6"/>
    <w:rsid w:val="00B91178"/>
    <w:rsid w:val="00B91CFA"/>
    <w:rsid w:val="00B91E84"/>
    <w:rsid w:val="00B92CCD"/>
    <w:rsid w:val="00B92F14"/>
    <w:rsid w:val="00B930C5"/>
    <w:rsid w:val="00B936F1"/>
    <w:rsid w:val="00B93BCF"/>
    <w:rsid w:val="00B94079"/>
    <w:rsid w:val="00B95445"/>
    <w:rsid w:val="00B954C3"/>
    <w:rsid w:val="00B95ACF"/>
    <w:rsid w:val="00B963A2"/>
    <w:rsid w:val="00B9752A"/>
    <w:rsid w:val="00BA01A6"/>
    <w:rsid w:val="00BA035A"/>
    <w:rsid w:val="00BA13E8"/>
    <w:rsid w:val="00BA1682"/>
    <w:rsid w:val="00BA1874"/>
    <w:rsid w:val="00BA22DA"/>
    <w:rsid w:val="00BA30DB"/>
    <w:rsid w:val="00BA4390"/>
    <w:rsid w:val="00BA452B"/>
    <w:rsid w:val="00BA463B"/>
    <w:rsid w:val="00BA4CD9"/>
    <w:rsid w:val="00BA525F"/>
    <w:rsid w:val="00BA5304"/>
    <w:rsid w:val="00BA59C4"/>
    <w:rsid w:val="00BA5C4B"/>
    <w:rsid w:val="00BA5DC6"/>
    <w:rsid w:val="00BA6196"/>
    <w:rsid w:val="00BA66D0"/>
    <w:rsid w:val="00BA683A"/>
    <w:rsid w:val="00BA6E25"/>
    <w:rsid w:val="00BA6EE8"/>
    <w:rsid w:val="00BA7738"/>
    <w:rsid w:val="00BA7B81"/>
    <w:rsid w:val="00BA7E68"/>
    <w:rsid w:val="00BB0343"/>
    <w:rsid w:val="00BB047F"/>
    <w:rsid w:val="00BB063B"/>
    <w:rsid w:val="00BB0D13"/>
    <w:rsid w:val="00BB0EE5"/>
    <w:rsid w:val="00BB0F05"/>
    <w:rsid w:val="00BB13E7"/>
    <w:rsid w:val="00BB146A"/>
    <w:rsid w:val="00BB1478"/>
    <w:rsid w:val="00BB1C72"/>
    <w:rsid w:val="00BB2427"/>
    <w:rsid w:val="00BB33EC"/>
    <w:rsid w:val="00BB4134"/>
    <w:rsid w:val="00BB44DC"/>
    <w:rsid w:val="00BB462C"/>
    <w:rsid w:val="00BB49E5"/>
    <w:rsid w:val="00BB4B0F"/>
    <w:rsid w:val="00BB54CF"/>
    <w:rsid w:val="00BB55E6"/>
    <w:rsid w:val="00BB5BD5"/>
    <w:rsid w:val="00BB5C2B"/>
    <w:rsid w:val="00BB6070"/>
    <w:rsid w:val="00BB613C"/>
    <w:rsid w:val="00BB6336"/>
    <w:rsid w:val="00BB7461"/>
    <w:rsid w:val="00BB75F5"/>
    <w:rsid w:val="00BB78FC"/>
    <w:rsid w:val="00BB7DDF"/>
    <w:rsid w:val="00BC0A92"/>
    <w:rsid w:val="00BC0D05"/>
    <w:rsid w:val="00BC1926"/>
    <w:rsid w:val="00BC1E15"/>
    <w:rsid w:val="00BC2144"/>
    <w:rsid w:val="00BC21D3"/>
    <w:rsid w:val="00BC296F"/>
    <w:rsid w:val="00BC2A26"/>
    <w:rsid w:val="00BC2D7E"/>
    <w:rsid w:val="00BC33C3"/>
    <w:rsid w:val="00BC4830"/>
    <w:rsid w:val="00BC5146"/>
    <w:rsid w:val="00BC54FA"/>
    <w:rsid w:val="00BC5C51"/>
    <w:rsid w:val="00BC6081"/>
    <w:rsid w:val="00BC617A"/>
    <w:rsid w:val="00BC685B"/>
    <w:rsid w:val="00BC69BF"/>
    <w:rsid w:val="00BC6D8C"/>
    <w:rsid w:val="00BC6E9B"/>
    <w:rsid w:val="00BC74C0"/>
    <w:rsid w:val="00BC75F0"/>
    <w:rsid w:val="00BC77E1"/>
    <w:rsid w:val="00BC7A64"/>
    <w:rsid w:val="00BD0004"/>
    <w:rsid w:val="00BD006E"/>
    <w:rsid w:val="00BD158B"/>
    <w:rsid w:val="00BD15DE"/>
    <w:rsid w:val="00BD181E"/>
    <w:rsid w:val="00BD24B3"/>
    <w:rsid w:val="00BD2672"/>
    <w:rsid w:val="00BD273D"/>
    <w:rsid w:val="00BD30F0"/>
    <w:rsid w:val="00BD3B1F"/>
    <w:rsid w:val="00BD3D00"/>
    <w:rsid w:val="00BD3E34"/>
    <w:rsid w:val="00BD4261"/>
    <w:rsid w:val="00BD486D"/>
    <w:rsid w:val="00BD4A40"/>
    <w:rsid w:val="00BD594C"/>
    <w:rsid w:val="00BD5C92"/>
    <w:rsid w:val="00BD642E"/>
    <w:rsid w:val="00BD703E"/>
    <w:rsid w:val="00BD707B"/>
    <w:rsid w:val="00BD76AE"/>
    <w:rsid w:val="00BD7737"/>
    <w:rsid w:val="00BE0174"/>
    <w:rsid w:val="00BE1475"/>
    <w:rsid w:val="00BE1A96"/>
    <w:rsid w:val="00BE1AB5"/>
    <w:rsid w:val="00BE1AF1"/>
    <w:rsid w:val="00BE1BDF"/>
    <w:rsid w:val="00BE2592"/>
    <w:rsid w:val="00BE2C12"/>
    <w:rsid w:val="00BE2C5D"/>
    <w:rsid w:val="00BE2DC5"/>
    <w:rsid w:val="00BE33F6"/>
    <w:rsid w:val="00BE34F0"/>
    <w:rsid w:val="00BE3712"/>
    <w:rsid w:val="00BE373C"/>
    <w:rsid w:val="00BE3826"/>
    <w:rsid w:val="00BE4DF1"/>
    <w:rsid w:val="00BE55AD"/>
    <w:rsid w:val="00BE5807"/>
    <w:rsid w:val="00BE5A6F"/>
    <w:rsid w:val="00BE5D44"/>
    <w:rsid w:val="00BE5E69"/>
    <w:rsid w:val="00BE62BC"/>
    <w:rsid w:val="00BE6455"/>
    <w:rsid w:val="00BE68FE"/>
    <w:rsid w:val="00BE6D0D"/>
    <w:rsid w:val="00BE6EE2"/>
    <w:rsid w:val="00BE6F59"/>
    <w:rsid w:val="00BE711F"/>
    <w:rsid w:val="00BE7E0F"/>
    <w:rsid w:val="00BE7F41"/>
    <w:rsid w:val="00BE7F80"/>
    <w:rsid w:val="00BF0161"/>
    <w:rsid w:val="00BF029D"/>
    <w:rsid w:val="00BF04EB"/>
    <w:rsid w:val="00BF248E"/>
    <w:rsid w:val="00BF274F"/>
    <w:rsid w:val="00BF35A2"/>
    <w:rsid w:val="00BF378B"/>
    <w:rsid w:val="00BF3E2F"/>
    <w:rsid w:val="00BF3FC6"/>
    <w:rsid w:val="00BF4C65"/>
    <w:rsid w:val="00BF5098"/>
    <w:rsid w:val="00BF55DE"/>
    <w:rsid w:val="00BF55FC"/>
    <w:rsid w:val="00BF7089"/>
    <w:rsid w:val="00BF7876"/>
    <w:rsid w:val="00BF7AA7"/>
    <w:rsid w:val="00BF7FE7"/>
    <w:rsid w:val="00C002E6"/>
    <w:rsid w:val="00C00C1E"/>
    <w:rsid w:val="00C00CE4"/>
    <w:rsid w:val="00C013B2"/>
    <w:rsid w:val="00C01A64"/>
    <w:rsid w:val="00C01CF3"/>
    <w:rsid w:val="00C022B9"/>
    <w:rsid w:val="00C023D1"/>
    <w:rsid w:val="00C02549"/>
    <w:rsid w:val="00C028CC"/>
    <w:rsid w:val="00C02930"/>
    <w:rsid w:val="00C02AF7"/>
    <w:rsid w:val="00C02B13"/>
    <w:rsid w:val="00C02F4A"/>
    <w:rsid w:val="00C03376"/>
    <w:rsid w:val="00C03C91"/>
    <w:rsid w:val="00C0482D"/>
    <w:rsid w:val="00C04BB4"/>
    <w:rsid w:val="00C04BD9"/>
    <w:rsid w:val="00C04C2D"/>
    <w:rsid w:val="00C05371"/>
    <w:rsid w:val="00C0587C"/>
    <w:rsid w:val="00C05AD1"/>
    <w:rsid w:val="00C05FDB"/>
    <w:rsid w:val="00C064A3"/>
    <w:rsid w:val="00C066A0"/>
    <w:rsid w:val="00C0675C"/>
    <w:rsid w:val="00C06A89"/>
    <w:rsid w:val="00C07309"/>
    <w:rsid w:val="00C07993"/>
    <w:rsid w:val="00C100CC"/>
    <w:rsid w:val="00C100D3"/>
    <w:rsid w:val="00C10868"/>
    <w:rsid w:val="00C10A56"/>
    <w:rsid w:val="00C10A5F"/>
    <w:rsid w:val="00C10BF2"/>
    <w:rsid w:val="00C114C9"/>
    <w:rsid w:val="00C11C28"/>
    <w:rsid w:val="00C1238C"/>
    <w:rsid w:val="00C12B3E"/>
    <w:rsid w:val="00C12E56"/>
    <w:rsid w:val="00C13A49"/>
    <w:rsid w:val="00C143E0"/>
    <w:rsid w:val="00C14B66"/>
    <w:rsid w:val="00C150D8"/>
    <w:rsid w:val="00C152B7"/>
    <w:rsid w:val="00C157D0"/>
    <w:rsid w:val="00C15845"/>
    <w:rsid w:val="00C161DF"/>
    <w:rsid w:val="00C173D1"/>
    <w:rsid w:val="00C17E2F"/>
    <w:rsid w:val="00C20772"/>
    <w:rsid w:val="00C20B64"/>
    <w:rsid w:val="00C20FE4"/>
    <w:rsid w:val="00C20FFF"/>
    <w:rsid w:val="00C210AA"/>
    <w:rsid w:val="00C228CF"/>
    <w:rsid w:val="00C228D5"/>
    <w:rsid w:val="00C229DB"/>
    <w:rsid w:val="00C23D82"/>
    <w:rsid w:val="00C24136"/>
    <w:rsid w:val="00C2470F"/>
    <w:rsid w:val="00C25360"/>
    <w:rsid w:val="00C253E3"/>
    <w:rsid w:val="00C25DBD"/>
    <w:rsid w:val="00C2641F"/>
    <w:rsid w:val="00C264B0"/>
    <w:rsid w:val="00C2699A"/>
    <w:rsid w:val="00C26F1D"/>
    <w:rsid w:val="00C27659"/>
    <w:rsid w:val="00C27C11"/>
    <w:rsid w:val="00C30E10"/>
    <w:rsid w:val="00C30FCA"/>
    <w:rsid w:val="00C312A0"/>
    <w:rsid w:val="00C3269F"/>
    <w:rsid w:val="00C32A81"/>
    <w:rsid w:val="00C32B96"/>
    <w:rsid w:val="00C32E7D"/>
    <w:rsid w:val="00C33216"/>
    <w:rsid w:val="00C333D8"/>
    <w:rsid w:val="00C333E4"/>
    <w:rsid w:val="00C3369E"/>
    <w:rsid w:val="00C339EC"/>
    <w:rsid w:val="00C33CF6"/>
    <w:rsid w:val="00C34006"/>
    <w:rsid w:val="00C3420E"/>
    <w:rsid w:val="00C35C54"/>
    <w:rsid w:val="00C35CC9"/>
    <w:rsid w:val="00C35FA0"/>
    <w:rsid w:val="00C363FF"/>
    <w:rsid w:val="00C36419"/>
    <w:rsid w:val="00C368C9"/>
    <w:rsid w:val="00C36B4C"/>
    <w:rsid w:val="00C37115"/>
    <w:rsid w:val="00C40EA3"/>
    <w:rsid w:val="00C411B5"/>
    <w:rsid w:val="00C4136A"/>
    <w:rsid w:val="00C422E6"/>
    <w:rsid w:val="00C42479"/>
    <w:rsid w:val="00C42559"/>
    <w:rsid w:val="00C426B1"/>
    <w:rsid w:val="00C42AB7"/>
    <w:rsid w:val="00C42D7C"/>
    <w:rsid w:val="00C43223"/>
    <w:rsid w:val="00C43525"/>
    <w:rsid w:val="00C43C53"/>
    <w:rsid w:val="00C43E42"/>
    <w:rsid w:val="00C4411F"/>
    <w:rsid w:val="00C44680"/>
    <w:rsid w:val="00C44775"/>
    <w:rsid w:val="00C44C5D"/>
    <w:rsid w:val="00C45A17"/>
    <w:rsid w:val="00C45BEE"/>
    <w:rsid w:val="00C46063"/>
    <w:rsid w:val="00C47044"/>
    <w:rsid w:val="00C5039E"/>
    <w:rsid w:val="00C51B88"/>
    <w:rsid w:val="00C51D75"/>
    <w:rsid w:val="00C52FEF"/>
    <w:rsid w:val="00C532BB"/>
    <w:rsid w:val="00C534EC"/>
    <w:rsid w:val="00C53BA1"/>
    <w:rsid w:val="00C548B7"/>
    <w:rsid w:val="00C552C7"/>
    <w:rsid w:val="00C55D20"/>
    <w:rsid w:val="00C56633"/>
    <w:rsid w:val="00C566BF"/>
    <w:rsid w:val="00C575BF"/>
    <w:rsid w:val="00C575DA"/>
    <w:rsid w:val="00C57705"/>
    <w:rsid w:val="00C5770C"/>
    <w:rsid w:val="00C62092"/>
    <w:rsid w:val="00C625AE"/>
    <w:rsid w:val="00C628FC"/>
    <w:rsid w:val="00C62A11"/>
    <w:rsid w:val="00C62B60"/>
    <w:rsid w:val="00C637A4"/>
    <w:rsid w:val="00C64692"/>
    <w:rsid w:val="00C64CE9"/>
    <w:rsid w:val="00C64F0F"/>
    <w:rsid w:val="00C654BE"/>
    <w:rsid w:val="00C657B6"/>
    <w:rsid w:val="00C659ED"/>
    <w:rsid w:val="00C65EE5"/>
    <w:rsid w:val="00C66160"/>
    <w:rsid w:val="00C6653F"/>
    <w:rsid w:val="00C66905"/>
    <w:rsid w:val="00C673FC"/>
    <w:rsid w:val="00C70758"/>
    <w:rsid w:val="00C708EB"/>
    <w:rsid w:val="00C70C7D"/>
    <w:rsid w:val="00C70D9F"/>
    <w:rsid w:val="00C70E32"/>
    <w:rsid w:val="00C70E51"/>
    <w:rsid w:val="00C70ED1"/>
    <w:rsid w:val="00C71D05"/>
    <w:rsid w:val="00C71F6F"/>
    <w:rsid w:val="00C721AC"/>
    <w:rsid w:val="00C723C7"/>
    <w:rsid w:val="00C723D4"/>
    <w:rsid w:val="00C72894"/>
    <w:rsid w:val="00C73502"/>
    <w:rsid w:val="00C73693"/>
    <w:rsid w:val="00C736CA"/>
    <w:rsid w:val="00C736E9"/>
    <w:rsid w:val="00C7383B"/>
    <w:rsid w:val="00C73CFE"/>
    <w:rsid w:val="00C748C2"/>
    <w:rsid w:val="00C74E21"/>
    <w:rsid w:val="00C75235"/>
    <w:rsid w:val="00C76069"/>
    <w:rsid w:val="00C76571"/>
    <w:rsid w:val="00C76B73"/>
    <w:rsid w:val="00C775A5"/>
    <w:rsid w:val="00C7764B"/>
    <w:rsid w:val="00C77660"/>
    <w:rsid w:val="00C7792F"/>
    <w:rsid w:val="00C77A69"/>
    <w:rsid w:val="00C806FF"/>
    <w:rsid w:val="00C817C2"/>
    <w:rsid w:val="00C817C8"/>
    <w:rsid w:val="00C81DC8"/>
    <w:rsid w:val="00C82793"/>
    <w:rsid w:val="00C82BA0"/>
    <w:rsid w:val="00C83317"/>
    <w:rsid w:val="00C83872"/>
    <w:rsid w:val="00C83A76"/>
    <w:rsid w:val="00C849CD"/>
    <w:rsid w:val="00C84A00"/>
    <w:rsid w:val="00C85260"/>
    <w:rsid w:val="00C85851"/>
    <w:rsid w:val="00C85C20"/>
    <w:rsid w:val="00C863C6"/>
    <w:rsid w:val="00C869D4"/>
    <w:rsid w:val="00C869E6"/>
    <w:rsid w:val="00C86C8E"/>
    <w:rsid w:val="00C86D3B"/>
    <w:rsid w:val="00C87028"/>
    <w:rsid w:val="00C870C9"/>
    <w:rsid w:val="00C87118"/>
    <w:rsid w:val="00C873CC"/>
    <w:rsid w:val="00C8753B"/>
    <w:rsid w:val="00C90120"/>
    <w:rsid w:val="00C90379"/>
    <w:rsid w:val="00C906EB"/>
    <w:rsid w:val="00C908CB"/>
    <w:rsid w:val="00C90D6A"/>
    <w:rsid w:val="00C910AF"/>
    <w:rsid w:val="00C91385"/>
    <w:rsid w:val="00C91AAB"/>
    <w:rsid w:val="00C91E76"/>
    <w:rsid w:val="00C91E80"/>
    <w:rsid w:val="00C926B1"/>
    <w:rsid w:val="00C92DAF"/>
    <w:rsid w:val="00C93178"/>
    <w:rsid w:val="00C93828"/>
    <w:rsid w:val="00C93EF8"/>
    <w:rsid w:val="00C945D4"/>
    <w:rsid w:val="00C94950"/>
    <w:rsid w:val="00C94F78"/>
    <w:rsid w:val="00C95BF4"/>
    <w:rsid w:val="00C96175"/>
    <w:rsid w:val="00C965DB"/>
    <w:rsid w:val="00C96D07"/>
    <w:rsid w:val="00C96D31"/>
    <w:rsid w:val="00C96D68"/>
    <w:rsid w:val="00C971E0"/>
    <w:rsid w:val="00C97471"/>
    <w:rsid w:val="00CA247E"/>
    <w:rsid w:val="00CA292C"/>
    <w:rsid w:val="00CA2A85"/>
    <w:rsid w:val="00CA2D67"/>
    <w:rsid w:val="00CA3609"/>
    <w:rsid w:val="00CA3657"/>
    <w:rsid w:val="00CA4D4B"/>
    <w:rsid w:val="00CA5505"/>
    <w:rsid w:val="00CA67E2"/>
    <w:rsid w:val="00CA6C59"/>
    <w:rsid w:val="00CA6D21"/>
    <w:rsid w:val="00CA71D5"/>
    <w:rsid w:val="00CA72AC"/>
    <w:rsid w:val="00CB0874"/>
    <w:rsid w:val="00CB0A1F"/>
    <w:rsid w:val="00CB0CA2"/>
    <w:rsid w:val="00CB163A"/>
    <w:rsid w:val="00CB1A2D"/>
    <w:rsid w:val="00CB1CA0"/>
    <w:rsid w:val="00CB219E"/>
    <w:rsid w:val="00CB2386"/>
    <w:rsid w:val="00CB29DB"/>
    <w:rsid w:val="00CB3012"/>
    <w:rsid w:val="00CB3115"/>
    <w:rsid w:val="00CB328F"/>
    <w:rsid w:val="00CB339C"/>
    <w:rsid w:val="00CB37A0"/>
    <w:rsid w:val="00CB3907"/>
    <w:rsid w:val="00CB3B25"/>
    <w:rsid w:val="00CB3E2E"/>
    <w:rsid w:val="00CB4F11"/>
    <w:rsid w:val="00CB5081"/>
    <w:rsid w:val="00CB513B"/>
    <w:rsid w:val="00CB58A5"/>
    <w:rsid w:val="00CB5A85"/>
    <w:rsid w:val="00CB5E32"/>
    <w:rsid w:val="00CB61E3"/>
    <w:rsid w:val="00CB63DC"/>
    <w:rsid w:val="00CB7620"/>
    <w:rsid w:val="00CB77E9"/>
    <w:rsid w:val="00CB7CEF"/>
    <w:rsid w:val="00CC0CBB"/>
    <w:rsid w:val="00CC0DD2"/>
    <w:rsid w:val="00CC10EB"/>
    <w:rsid w:val="00CC1361"/>
    <w:rsid w:val="00CC1E47"/>
    <w:rsid w:val="00CC25E2"/>
    <w:rsid w:val="00CC2E4A"/>
    <w:rsid w:val="00CC2E96"/>
    <w:rsid w:val="00CC36E0"/>
    <w:rsid w:val="00CC3C88"/>
    <w:rsid w:val="00CC3D58"/>
    <w:rsid w:val="00CC4382"/>
    <w:rsid w:val="00CC4434"/>
    <w:rsid w:val="00CC46D1"/>
    <w:rsid w:val="00CC4C5C"/>
    <w:rsid w:val="00CC4F44"/>
    <w:rsid w:val="00CC5184"/>
    <w:rsid w:val="00CC5362"/>
    <w:rsid w:val="00CC5C2F"/>
    <w:rsid w:val="00CC5CA9"/>
    <w:rsid w:val="00CC6028"/>
    <w:rsid w:val="00CC6978"/>
    <w:rsid w:val="00CC72B6"/>
    <w:rsid w:val="00CC7B6F"/>
    <w:rsid w:val="00CD16C1"/>
    <w:rsid w:val="00CD16FA"/>
    <w:rsid w:val="00CD1956"/>
    <w:rsid w:val="00CD2E89"/>
    <w:rsid w:val="00CD3830"/>
    <w:rsid w:val="00CD38AC"/>
    <w:rsid w:val="00CD3BE7"/>
    <w:rsid w:val="00CD3C2A"/>
    <w:rsid w:val="00CD4331"/>
    <w:rsid w:val="00CD4C2B"/>
    <w:rsid w:val="00CD559F"/>
    <w:rsid w:val="00CD61AA"/>
    <w:rsid w:val="00CD6514"/>
    <w:rsid w:val="00CD7217"/>
    <w:rsid w:val="00CD7B48"/>
    <w:rsid w:val="00CD7B82"/>
    <w:rsid w:val="00CD7CCE"/>
    <w:rsid w:val="00CD7E17"/>
    <w:rsid w:val="00CE079C"/>
    <w:rsid w:val="00CE0DA8"/>
    <w:rsid w:val="00CE12A2"/>
    <w:rsid w:val="00CE14EC"/>
    <w:rsid w:val="00CE159D"/>
    <w:rsid w:val="00CE20FA"/>
    <w:rsid w:val="00CE24A9"/>
    <w:rsid w:val="00CE34B9"/>
    <w:rsid w:val="00CE3956"/>
    <w:rsid w:val="00CE3E88"/>
    <w:rsid w:val="00CE3FA3"/>
    <w:rsid w:val="00CE4692"/>
    <w:rsid w:val="00CE4FA1"/>
    <w:rsid w:val="00CE5204"/>
    <w:rsid w:val="00CE5227"/>
    <w:rsid w:val="00CE5731"/>
    <w:rsid w:val="00CE64CF"/>
    <w:rsid w:val="00CE6575"/>
    <w:rsid w:val="00CE67F2"/>
    <w:rsid w:val="00CE6C49"/>
    <w:rsid w:val="00CE6D12"/>
    <w:rsid w:val="00CE77FF"/>
    <w:rsid w:val="00CF016F"/>
    <w:rsid w:val="00CF02E2"/>
    <w:rsid w:val="00CF0480"/>
    <w:rsid w:val="00CF06AB"/>
    <w:rsid w:val="00CF0DFA"/>
    <w:rsid w:val="00CF14ED"/>
    <w:rsid w:val="00CF1EDD"/>
    <w:rsid w:val="00CF2188"/>
    <w:rsid w:val="00CF21A1"/>
    <w:rsid w:val="00CF21B9"/>
    <w:rsid w:val="00CF2463"/>
    <w:rsid w:val="00CF24AA"/>
    <w:rsid w:val="00CF3A86"/>
    <w:rsid w:val="00CF3CAE"/>
    <w:rsid w:val="00CF40CF"/>
    <w:rsid w:val="00CF44B3"/>
    <w:rsid w:val="00CF44C9"/>
    <w:rsid w:val="00CF4A14"/>
    <w:rsid w:val="00CF4E01"/>
    <w:rsid w:val="00CF5167"/>
    <w:rsid w:val="00CF52A2"/>
    <w:rsid w:val="00CF5982"/>
    <w:rsid w:val="00CF6533"/>
    <w:rsid w:val="00CF667B"/>
    <w:rsid w:val="00CF68E4"/>
    <w:rsid w:val="00CF6E07"/>
    <w:rsid w:val="00CF73BF"/>
    <w:rsid w:val="00D0088A"/>
    <w:rsid w:val="00D008F4"/>
    <w:rsid w:val="00D00CAF"/>
    <w:rsid w:val="00D01F1F"/>
    <w:rsid w:val="00D020E0"/>
    <w:rsid w:val="00D0218D"/>
    <w:rsid w:val="00D02BA0"/>
    <w:rsid w:val="00D032E4"/>
    <w:rsid w:val="00D03380"/>
    <w:rsid w:val="00D033C6"/>
    <w:rsid w:val="00D04036"/>
    <w:rsid w:val="00D04111"/>
    <w:rsid w:val="00D04467"/>
    <w:rsid w:val="00D04EED"/>
    <w:rsid w:val="00D05684"/>
    <w:rsid w:val="00D057C6"/>
    <w:rsid w:val="00D05C0D"/>
    <w:rsid w:val="00D0692B"/>
    <w:rsid w:val="00D072D9"/>
    <w:rsid w:val="00D106E8"/>
    <w:rsid w:val="00D107EA"/>
    <w:rsid w:val="00D10D83"/>
    <w:rsid w:val="00D10F4D"/>
    <w:rsid w:val="00D118B4"/>
    <w:rsid w:val="00D12876"/>
    <w:rsid w:val="00D12D1A"/>
    <w:rsid w:val="00D1325B"/>
    <w:rsid w:val="00D13982"/>
    <w:rsid w:val="00D13C66"/>
    <w:rsid w:val="00D13C93"/>
    <w:rsid w:val="00D14113"/>
    <w:rsid w:val="00D14120"/>
    <w:rsid w:val="00D15550"/>
    <w:rsid w:val="00D15C40"/>
    <w:rsid w:val="00D15DD0"/>
    <w:rsid w:val="00D16083"/>
    <w:rsid w:val="00D160B5"/>
    <w:rsid w:val="00D160E2"/>
    <w:rsid w:val="00D17254"/>
    <w:rsid w:val="00D17311"/>
    <w:rsid w:val="00D1731D"/>
    <w:rsid w:val="00D1792A"/>
    <w:rsid w:val="00D20E40"/>
    <w:rsid w:val="00D21169"/>
    <w:rsid w:val="00D212CC"/>
    <w:rsid w:val="00D2151E"/>
    <w:rsid w:val="00D21572"/>
    <w:rsid w:val="00D21919"/>
    <w:rsid w:val="00D21C23"/>
    <w:rsid w:val="00D22213"/>
    <w:rsid w:val="00D231AD"/>
    <w:rsid w:val="00D23700"/>
    <w:rsid w:val="00D23D3A"/>
    <w:rsid w:val="00D23F8A"/>
    <w:rsid w:val="00D2435F"/>
    <w:rsid w:val="00D24EFB"/>
    <w:rsid w:val="00D251A4"/>
    <w:rsid w:val="00D25D06"/>
    <w:rsid w:val="00D25FB5"/>
    <w:rsid w:val="00D26883"/>
    <w:rsid w:val="00D26892"/>
    <w:rsid w:val="00D269F4"/>
    <w:rsid w:val="00D26A37"/>
    <w:rsid w:val="00D27121"/>
    <w:rsid w:val="00D2785F"/>
    <w:rsid w:val="00D279F9"/>
    <w:rsid w:val="00D27D20"/>
    <w:rsid w:val="00D30149"/>
    <w:rsid w:val="00D30FE5"/>
    <w:rsid w:val="00D31D95"/>
    <w:rsid w:val="00D31DCE"/>
    <w:rsid w:val="00D32B29"/>
    <w:rsid w:val="00D350E8"/>
    <w:rsid w:val="00D35229"/>
    <w:rsid w:val="00D355B5"/>
    <w:rsid w:val="00D35891"/>
    <w:rsid w:val="00D35D58"/>
    <w:rsid w:val="00D35EA9"/>
    <w:rsid w:val="00D364E3"/>
    <w:rsid w:val="00D37614"/>
    <w:rsid w:val="00D40121"/>
    <w:rsid w:val="00D4055E"/>
    <w:rsid w:val="00D40692"/>
    <w:rsid w:val="00D407D3"/>
    <w:rsid w:val="00D40871"/>
    <w:rsid w:val="00D40D43"/>
    <w:rsid w:val="00D4147D"/>
    <w:rsid w:val="00D416B2"/>
    <w:rsid w:val="00D4197F"/>
    <w:rsid w:val="00D41D05"/>
    <w:rsid w:val="00D41DE9"/>
    <w:rsid w:val="00D42A8D"/>
    <w:rsid w:val="00D42EB1"/>
    <w:rsid w:val="00D439CF"/>
    <w:rsid w:val="00D43FC2"/>
    <w:rsid w:val="00D441BE"/>
    <w:rsid w:val="00D44223"/>
    <w:rsid w:val="00D44C03"/>
    <w:rsid w:val="00D45258"/>
    <w:rsid w:val="00D45664"/>
    <w:rsid w:val="00D461D3"/>
    <w:rsid w:val="00D46867"/>
    <w:rsid w:val="00D46DC1"/>
    <w:rsid w:val="00D47102"/>
    <w:rsid w:val="00D47322"/>
    <w:rsid w:val="00D47D25"/>
    <w:rsid w:val="00D47E72"/>
    <w:rsid w:val="00D47F99"/>
    <w:rsid w:val="00D502B3"/>
    <w:rsid w:val="00D505DC"/>
    <w:rsid w:val="00D50915"/>
    <w:rsid w:val="00D50CBE"/>
    <w:rsid w:val="00D50D1E"/>
    <w:rsid w:val="00D513B2"/>
    <w:rsid w:val="00D516C5"/>
    <w:rsid w:val="00D51A7B"/>
    <w:rsid w:val="00D51F4A"/>
    <w:rsid w:val="00D52130"/>
    <w:rsid w:val="00D529CA"/>
    <w:rsid w:val="00D52ED6"/>
    <w:rsid w:val="00D53190"/>
    <w:rsid w:val="00D53E2C"/>
    <w:rsid w:val="00D54BF2"/>
    <w:rsid w:val="00D552AD"/>
    <w:rsid w:val="00D552B4"/>
    <w:rsid w:val="00D564A2"/>
    <w:rsid w:val="00D5674A"/>
    <w:rsid w:val="00D57062"/>
    <w:rsid w:val="00D577B0"/>
    <w:rsid w:val="00D5783F"/>
    <w:rsid w:val="00D57946"/>
    <w:rsid w:val="00D6059A"/>
    <w:rsid w:val="00D6063E"/>
    <w:rsid w:val="00D608DC"/>
    <w:rsid w:val="00D60A01"/>
    <w:rsid w:val="00D61A8F"/>
    <w:rsid w:val="00D6293D"/>
    <w:rsid w:val="00D62EF5"/>
    <w:rsid w:val="00D638EE"/>
    <w:rsid w:val="00D63EAF"/>
    <w:rsid w:val="00D644FD"/>
    <w:rsid w:val="00D64D3A"/>
    <w:rsid w:val="00D64FC0"/>
    <w:rsid w:val="00D65E25"/>
    <w:rsid w:val="00D65F92"/>
    <w:rsid w:val="00D666F6"/>
    <w:rsid w:val="00D66B8C"/>
    <w:rsid w:val="00D66CA9"/>
    <w:rsid w:val="00D66E1E"/>
    <w:rsid w:val="00D67090"/>
    <w:rsid w:val="00D67402"/>
    <w:rsid w:val="00D67602"/>
    <w:rsid w:val="00D679E5"/>
    <w:rsid w:val="00D67B2A"/>
    <w:rsid w:val="00D70545"/>
    <w:rsid w:val="00D7057D"/>
    <w:rsid w:val="00D706DC"/>
    <w:rsid w:val="00D71F9C"/>
    <w:rsid w:val="00D724AA"/>
    <w:rsid w:val="00D726C3"/>
    <w:rsid w:val="00D7272B"/>
    <w:rsid w:val="00D72862"/>
    <w:rsid w:val="00D728D7"/>
    <w:rsid w:val="00D7322C"/>
    <w:rsid w:val="00D736B6"/>
    <w:rsid w:val="00D73C5E"/>
    <w:rsid w:val="00D745A3"/>
    <w:rsid w:val="00D749CA"/>
    <w:rsid w:val="00D753A5"/>
    <w:rsid w:val="00D75DBA"/>
    <w:rsid w:val="00D77D38"/>
    <w:rsid w:val="00D77EDC"/>
    <w:rsid w:val="00D80AA2"/>
    <w:rsid w:val="00D80BE5"/>
    <w:rsid w:val="00D8149E"/>
    <w:rsid w:val="00D814CA"/>
    <w:rsid w:val="00D81B12"/>
    <w:rsid w:val="00D81F60"/>
    <w:rsid w:val="00D829AC"/>
    <w:rsid w:val="00D82ACF"/>
    <w:rsid w:val="00D83088"/>
    <w:rsid w:val="00D83473"/>
    <w:rsid w:val="00D837CF"/>
    <w:rsid w:val="00D83EDC"/>
    <w:rsid w:val="00D842E5"/>
    <w:rsid w:val="00D844F7"/>
    <w:rsid w:val="00D84CD5"/>
    <w:rsid w:val="00D84E53"/>
    <w:rsid w:val="00D84ED0"/>
    <w:rsid w:val="00D84EE2"/>
    <w:rsid w:val="00D85465"/>
    <w:rsid w:val="00D86026"/>
    <w:rsid w:val="00D860EB"/>
    <w:rsid w:val="00D86432"/>
    <w:rsid w:val="00D8659B"/>
    <w:rsid w:val="00D86B2B"/>
    <w:rsid w:val="00D86F00"/>
    <w:rsid w:val="00D875C0"/>
    <w:rsid w:val="00D87B79"/>
    <w:rsid w:val="00D90519"/>
    <w:rsid w:val="00D918B8"/>
    <w:rsid w:val="00D91CD4"/>
    <w:rsid w:val="00D92527"/>
    <w:rsid w:val="00D9259C"/>
    <w:rsid w:val="00D92783"/>
    <w:rsid w:val="00D9296B"/>
    <w:rsid w:val="00D931A1"/>
    <w:rsid w:val="00D93633"/>
    <w:rsid w:val="00D9409A"/>
    <w:rsid w:val="00D941F8"/>
    <w:rsid w:val="00D94AFE"/>
    <w:rsid w:val="00D950A9"/>
    <w:rsid w:val="00D95111"/>
    <w:rsid w:val="00D9590F"/>
    <w:rsid w:val="00D95ECE"/>
    <w:rsid w:val="00D95FF1"/>
    <w:rsid w:val="00D969F7"/>
    <w:rsid w:val="00D97048"/>
    <w:rsid w:val="00D972B6"/>
    <w:rsid w:val="00D97758"/>
    <w:rsid w:val="00D97B6E"/>
    <w:rsid w:val="00D97F05"/>
    <w:rsid w:val="00DA0527"/>
    <w:rsid w:val="00DA0E41"/>
    <w:rsid w:val="00DA0F18"/>
    <w:rsid w:val="00DA0FBE"/>
    <w:rsid w:val="00DA18B0"/>
    <w:rsid w:val="00DA1DCA"/>
    <w:rsid w:val="00DA1F5A"/>
    <w:rsid w:val="00DA2191"/>
    <w:rsid w:val="00DA249B"/>
    <w:rsid w:val="00DA24C8"/>
    <w:rsid w:val="00DA2529"/>
    <w:rsid w:val="00DA2956"/>
    <w:rsid w:val="00DA3961"/>
    <w:rsid w:val="00DA41F8"/>
    <w:rsid w:val="00DA47FA"/>
    <w:rsid w:val="00DA4C6D"/>
    <w:rsid w:val="00DA55E5"/>
    <w:rsid w:val="00DA5B41"/>
    <w:rsid w:val="00DA5C2B"/>
    <w:rsid w:val="00DA5E41"/>
    <w:rsid w:val="00DA60D3"/>
    <w:rsid w:val="00DA6671"/>
    <w:rsid w:val="00DA67E2"/>
    <w:rsid w:val="00DA6834"/>
    <w:rsid w:val="00DA6A1D"/>
    <w:rsid w:val="00DA6A79"/>
    <w:rsid w:val="00DA6D40"/>
    <w:rsid w:val="00DA72AE"/>
    <w:rsid w:val="00DA7B47"/>
    <w:rsid w:val="00DA7E8A"/>
    <w:rsid w:val="00DB003B"/>
    <w:rsid w:val="00DB0BF1"/>
    <w:rsid w:val="00DB130A"/>
    <w:rsid w:val="00DB1442"/>
    <w:rsid w:val="00DB192C"/>
    <w:rsid w:val="00DB1A11"/>
    <w:rsid w:val="00DB2251"/>
    <w:rsid w:val="00DB280B"/>
    <w:rsid w:val="00DB29EF"/>
    <w:rsid w:val="00DB2EBB"/>
    <w:rsid w:val="00DB2FAC"/>
    <w:rsid w:val="00DB36F6"/>
    <w:rsid w:val="00DB3740"/>
    <w:rsid w:val="00DB3EB3"/>
    <w:rsid w:val="00DB3FD5"/>
    <w:rsid w:val="00DB4590"/>
    <w:rsid w:val="00DB4A62"/>
    <w:rsid w:val="00DB4E9C"/>
    <w:rsid w:val="00DB4FE1"/>
    <w:rsid w:val="00DB52D9"/>
    <w:rsid w:val="00DB5966"/>
    <w:rsid w:val="00DB5E82"/>
    <w:rsid w:val="00DB68C7"/>
    <w:rsid w:val="00DB69D9"/>
    <w:rsid w:val="00DB6EFF"/>
    <w:rsid w:val="00DB789A"/>
    <w:rsid w:val="00DB79D0"/>
    <w:rsid w:val="00DB7B31"/>
    <w:rsid w:val="00DB7DA5"/>
    <w:rsid w:val="00DC0451"/>
    <w:rsid w:val="00DC10A1"/>
    <w:rsid w:val="00DC16C8"/>
    <w:rsid w:val="00DC1C77"/>
    <w:rsid w:val="00DC1D1A"/>
    <w:rsid w:val="00DC1EC0"/>
    <w:rsid w:val="00DC2150"/>
    <w:rsid w:val="00DC2629"/>
    <w:rsid w:val="00DC2AAD"/>
    <w:rsid w:val="00DC3150"/>
    <w:rsid w:val="00DC318C"/>
    <w:rsid w:val="00DC322C"/>
    <w:rsid w:val="00DC357D"/>
    <w:rsid w:val="00DC35D6"/>
    <w:rsid w:val="00DC3E7B"/>
    <w:rsid w:val="00DC4273"/>
    <w:rsid w:val="00DC485C"/>
    <w:rsid w:val="00DC4F71"/>
    <w:rsid w:val="00DC564A"/>
    <w:rsid w:val="00DC602B"/>
    <w:rsid w:val="00DC62BD"/>
    <w:rsid w:val="00DC655F"/>
    <w:rsid w:val="00DC656E"/>
    <w:rsid w:val="00DC6D82"/>
    <w:rsid w:val="00DC7306"/>
    <w:rsid w:val="00DC76F4"/>
    <w:rsid w:val="00DC7909"/>
    <w:rsid w:val="00DC7EF3"/>
    <w:rsid w:val="00DC7FE6"/>
    <w:rsid w:val="00DD089D"/>
    <w:rsid w:val="00DD0A26"/>
    <w:rsid w:val="00DD0B59"/>
    <w:rsid w:val="00DD12A7"/>
    <w:rsid w:val="00DD1339"/>
    <w:rsid w:val="00DD15E1"/>
    <w:rsid w:val="00DD19A2"/>
    <w:rsid w:val="00DD248B"/>
    <w:rsid w:val="00DD2C1B"/>
    <w:rsid w:val="00DD2FE6"/>
    <w:rsid w:val="00DD366F"/>
    <w:rsid w:val="00DD3ADE"/>
    <w:rsid w:val="00DD3B6B"/>
    <w:rsid w:val="00DD3F66"/>
    <w:rsid w:val="00DD4035"/>
    <w:rsid w:val="00DD51B0"/>
    <w:rsid w:val="00DD678A"/>
    <w:rsid w:val="00DD7536"/>
    <w:rsid w:val="00DD7AF1"/>
    <w:rsid w:val="00DD7EBD"/>
    <w:rsid w:val="00DE01CC"/>
    <w:rsid w:val="00DE026D"/>
    <w:rsid w:val="00DE03B2"/>
    <w:rsid w:val="00DE122C"/>
    <w:rsid w:val="00DE14DB"/>
    <w:rsid w:val="00DE1722"/>
    <w:rsid w:val="00DE1A80"/>
    <w:rsid w:val="00DE1EA3"/>
    <w:rsid w:val="00DE1EED"/>
    <w:rsid w:val="00DE28E9"/>
    <w:rsid w:val="00DE296A"/>
    <w:rsid w:val="00DE2B16"/>
    <w:rsid w:val="00DE2B2C"/>
    <w:rsid w:val="00DE339A"/>
    <w:rsid w:val="00DE386E"/>
    <w:rsid w:val="00DE397C"/>
    <w:rsid w:val="00DE427C"/>
    <w:rsid w:val="00DE45CF"/>
    <w:rsid w:val="00DE4E8A"/>
    <w:rsid w:val="00DE5789"/>
    <w:rsid w:val="00DE5ED5"/>
    <w:rsid w:val="00DE63BD"/>
    <w:rsid w:val="00DE660C"/>
    <w:rsid w:val="00DE69E7"/>
    <w:rsid w:val="00DE6BD7"/>
    <w:rsid w:val="00DE6DDE"/>
    <w:rsid w:val="00DE709D"/>
    <w:rsid w:val="00DE9C11"/>
    <w:rsid w:val="00DF061E"/>
    <w:rsid w:val="00DF065D"/>
    <w:rsid w:val="00DF06B0"/>
    <w:rsid w:val="00DF13E1"/>
    <w:rsid w:val="00DF1AB4"/>
    <w:rsid w:val="00DF1AD5"/>
    <w:rsid w:val="00DF2043"/>
    <w:rsid w:val="00DF21D5"/>
    <w:rsid w:val="00DF2862"/>
    <w:rsid w:val="00DF2A31"/>
    <w:rsid w:val="00DF2E1A"/>
    <w:rsid w:val="00DF2F04"/>
    <w:rsid w:val="00DF2F9B"/>
    <w:rsid w:val="00DF3704"/>
    <w:rsid w:val="00DF3800"/>
    <w:rsid w:val="00DF3BFC"/>
    <w:rsid w:val="00DF3F40"/>
    <w:rsid w:val="00DF48C6"/>
    <w:rsid w:val="00DF57CB"/>
    <w:rsid w:val="00DF62B6"/>
    <w:rsid w:val="00DF6924"/>
    <w:rsid w:val="00DF71CF"/>
    <w:rsid w:val="00DF7742"/>
    <w:rsid w:val="00E001D5"/>
    <w:rsid w:val="00E0070D"/>
    <w:rsid w:val="00E00AEE"/>
    <w:rsid w:val="00E01346"/>
    <w:rsid w:val="00E014CD"/>
    <w:rsid w:val="00E01B9D"/>
    <w:rsid w:val="00E01E48"/>
    <w:rsid w:val="00E02051"/>
    <w:rsid w:val="00E034D1"/>
    <w:rsid w:val="00E037DE"/>
    <w:rsid w:val="00E03849"/>
    <w:rsid w:val="00E03B79"/>
    <w:rsid w:val="00E045C9"/>
    <w:rsid w:val="00E047FB"/>
    <w:rsid w:val="00E04830"/>
    <w:rsid w:val="00E04A01"/>
    <w:rsid w:val="00E0541A"/>
    <w:rsid w:val="00E05C48"/>
    <w:rsid w:val="00E06D1B"/>
    <w:rsid w:val="00E07225"/>
    <w:rsid w:val="00E10ABB"/>
    <w:rsid w:val="00E11177"/>
    <w:rsid w:val="00E11580"/>
    <w:rsid w:val="00E1189F"/>
    <w:rsid w:val="00E11FC0"/>
    <w:rsid w:val="00E136A0"/>
    <w:rsid w:val="00E137EB"/>
    <w:rsid w:val="00E14044"/>
    <w:rsid w:val="00E144C5"/>
    <w:rsid w:val="00E14666"/>
    <w:rsid w:val="00E14A0F"/>
    <w:rsid w:val="00E14A7C"/>
    <w:rsid w:val="00E14FF3"/>
    <w:rsid w:val="00E15B98"/>
    <w:rsid w:val="00E16941"/>
    <w:rsid w:val="00E16FA1"/>
    <w:rsid w:val="00E17432"/>
    <w:rsid w:val="00E17C92"/>
    <w:rsid w:val="00E204C0"/>
    <w:rsid w:val="00E20DB8"/>
    <w:rsid w:val="00E215D1"/>
    <w:rsid w:val="00E21919"/>
    <w:rsid w:val="00E22788"/>
    <w:rsid w:val="00E22CBC"/>
    <w:rsid w:val="00E22FDF"/>
    <w:rsid w:val="00E23379"/>
    <w:rsid w:val="00E235D9"/>
    <w:rsid w:val="00E241A1"/>
    <w:rsid w:val="00E24BFF"/>
    <w:rsid w:val="00E25235"/>
    <w:rsid w:val="00E2550F"/>
    <w:rsid w:val="00E266E0"/>
    <w:rsid w:val="00E269C8"/>
    <w:rsid w:val="00E26A0F"/>
    <w:rsid w:val="00E26BFE"/>
    <w:rsid w:val="00E26E4E"/>
    <w:rsid w:val="00E276CC"/>
    <w:rsid w:val="00E279D5"/>
    <w:rsid w:val="00E30820"/>
    <w:rsid w:val="00E3136C"/>
    <w:rsid w:val="00E325C9"/>
    <w:rsid w:val="00E32C9C"/>
    <w:rsid w:val="00E32DB8"/>
    <w:rsid w:val="00E32DDE"/>
    <w:rsid w:val="00E33757"/>
    <w:rsid w:val="00E33DFD"/>
    <w:rsid w:val="00E34197"/>
    <w:rsid w:val="00E341D2"/>
    <w:rsid w:val="00E344A4"/>
    <w:rsid w:val="00E35200"/>
    <w:rsid w:val="00E3535D"/>
    <w:rsid w:val="00E355FA"/>
    <w:rsid w:val="00E35F41"/>
    <w:rsid w:val="00E36B6D"/>
    <w:rsid w:val="00E370A9"/>
    <w:rsid w:val="00E37586"/>
    <w:rsid w:val="00E3778D"/>
    <w:rsid w:val="00E37FA5"/>
    <w:rsid w:val="00E4104F"/>
    <w:rsid w:val="00E4127B"/>
    <w:rsid w:val="00E41410"/>
    <w:rsid w:val="00E41645"/>
    <w:rsid w:val="00E4193D"/>
    <w:rsid w:val="00E41A0B"/>
    <w:rsid w:val="00E41D8F"/>
    <w:rsid w:val="00E421E7"/>
    <w:rsid w:val="00E427AF"/>
    <w:rsid w:val="00E42AD2"/>
    <w:rsid w:val="00E4308F"/>
    <w:rsid w:val="00E430FE"/>
    <w:rsid w:val="00E43229"/>
    <w:rsid w:val="00E4376B"/>
    <w:rsid w:val="00E43831"/>
    <w:rsid w:val="00E44A9C"/>
    <w:rsid w:val="00E452B1"/>
    <w:rsid w:val="00E457D5"/>
    <w:rsid w:val="00E45B7C"/>
    <w:rsid w:val="00E46A1A"/>
    <w:rsid w:val="00E47162"/>
    <w:rsid w:val="00E4726B"/>
    <w:rsid w:val="00E47A36"/>
    <w:rsid w:val="00E50334"/>
    <w:rsid w:val="00E507E2"/>
    <w:rsid w:val="00E50F5A"/>
    <w:rsid w:val="00E51131"/>
    <w:rsid w:val="00E512AC"/>
    <w:rsid w:val="00E516B4"/>
    <w:rsid w:val="00E51D5F"/>
    <w:rsid w:val="00E51DEF"/>
    <w:rsid w:val="00E51EE5"/>
    <w:rsid w:val="00E51FBF"/>
    <w:rsid w:val="00E52549"/>
    <w:rsid w:val="00E525CB"/>
    <w:rsid w:val="00E5284A"/>
    <w:rsid w:val="00E52E5C"/>
    <w:rsid w:val="00E537FB"/>
    <w:rsid w:val="00E53923"/>
    <w:rsid w:val="00E53A95"/>
    <w:rsid w:val="00E5409F"/>
    <w:rsid w:val="00E54117"/>
    <w:rsid w:val="00E5506E"/>
    <w:rsid w:val="00E55093"/>
    <w:rsid w:val="00E550AC"/>
    <w:rsid w:val="00E55505"/>
    <w:rsid w:val="00E55BDF"/>
    <w:rsid w:val="00E57322"/>
    <w:rsid w:val="00E57699"/>
    <w:rsid w:val="00E5793C"/>
    <w:rsid w:val="00E57AD2"/>
    <w:rsid w:val="00E57B4E"/>
    <w:rsid w:val="00E60800"/>
    <w:rsid w:val="00E60D1B"/>
    <w:rsid w:val="00E61E0B"/>
    <w:rsid w:val="00E62610"/>
    <w:rsid w:val="00E62960"/>
    <w:rsid w:val="00E62B7F"/>
    <w:rsid w:val="00E62D9C"/>
    <w:rsid w:val="00E6374C"/>
    <w:rsid w:val="00E648E2"/>
    <w:rsid w:val="00E6502F"/>
    <w:rsid w:val="00E65682"/>
    <w:rsid w:val="00E6597F"/>
    <w:rsid w:val="00E65A6E"/>
    <w:rsid w:val="00E65B4C"/>
    <w:rsid w:val="00E65B5F"/>
    <w:rsid w:val="00E66DAC"/>
    <w:rsid w:val="00E66EA2"/>
    <w:rsid w:val="00E66EF3"/>
    <w:rsid w:val="00E66F22"/>
    <w:rsid w:val="00E67B04"/>
    <w:rsid w:val="00E67E12"/>
    <w:rsid w:val="00E67E47"/>
    <w:rsid w:val="00E67EFE"/>
    <w:rsid w:val="00E67F01"/>
    <w:rsid w:val="00E7001E"/>
    <w:rsid w:val="00E70043"/>
    <w:rsid w:val="00E7024E"/>
    <w:rsid w:val="00E705AB"/>
    <w:rsid w:val="00E705DC"/>
    <w:rsid w:val="00E70A12"/>
    <w:rsid w:val="00E70B90"/>
    <w:rsid w:val="00E7107A"/>
    <w:rsid w:val="00E71459"/>
    <w:rsid w:val="00E7204C"/>
    <w:rsid w:val="00E72468"/>
    <w:rsid w:val="00E7279E"/>
    <w:rsid w:val="00E73077"/>
    <w:rsid w:val="00E732D1"/>
    <w:rsid w:val="00E74200"/>
    <w:rsid w:val="00E7462C"/>
    <w:rsid w:val="00E74884"/>
    <w:rsid w:val="00E74B91"/>
    <w:rsid w:val="00E74DFD"/>
    <w:rsid w:val="00E74F92"/>
    <w:rsid w:val="00E75345"/>
    <w:rsid w:val="00E753DE"/>
    <w:rsid w:val="00E75496"/>
    <w:rsid w:val="00E757D1"/>
    <w:rsid w:val="00E75861"/>
    <w:rsid w:val="00E776D2"/>
    <w:rsid w:val="00E776E3"/>
    <w:rsid w:val="00E7787E"/>
    <w:rsid w:val="00E80E5E"/>
    <w:rsid w:val="00E80F91"/>
    <w:rsid w:val="00E813CE"/>
    <w:rsid w:val="00E816CD"/>
    <w:rsid w:val="00E822EB"/>
    <w:rsid w:val="00E82776"/>
    <w:rsid w:val="00E82F15"/>
    <w:rsid w:val="00E82F80"/>
    <w:rsid w:val="00E83230"/>
    <w:rsid w:val="00E8340D"/>
    <w:rsid w:val="00E83C12"/>
    <w:rsid w:val="00E8464B"/>
    <w:rsid w:val="00E84830"/>
    <w:rsid w:val="00E85A56"/>
    <w:rsid w:val="00E85B41"/>
    <w:rsid w:val="00E86093"/>
    <w:rsid w:val="00E863A4"/>
    <w:rsid w:val="00E863B7"/>
    <w:rsid w:val="00E86725"/>
    <w:rsid w:val="00E86876"/>
    <w:rsid w:val="00E869F2"/>
    <w:rsid w:val="00E86D1C"/>
    <w:rsid w:val="00E87AA5"/>
    <w:rsid w:val="00E90875"/>
    <w:rsid w:val="00E90E39"/>
    <w:rsid w:val="00E90F7E"/>
    <w:rsid w:val="00E916AF"/>
    <w:rsid w:val="00E919FC"/>
    <w:rsid w:val="00E920CF"/>
    <w:rsid w:val="00E9217A"/>
    <w:rsid w:val="00E921BD"/>
    <w:rsid w:val="00E922CE"/>
    <w:rsid w:val="00E92340"/>
    <w:rsid w:val="00E92FC5"/>
    <w:rsid w:val="00E930BC"/>
    <w:rsid w:val="00E93AA8"/>
    <w:rsid w:val="00E93F06"/>
    <w:rsid w:val="00E93F26"/>
    <w:rsid w:val="00E94042"/>
    <w:rsid w:val="00E941E3"/>
    <w:rsid w:val="00E9521C"/>
    <w:rsid w:val="00E95A7E"/>
    <w:rsid w:val="00E95E63"/>
    <w:rsid w:val="00E962E5"/>
    <w:rsid w:val="00E9670D"/>
    <w:rsid w:val="00E96786"/>
    <w:rsid w:val="00E96B09"/>
    <w:rsid w:val="00E96E90"/>
    <w:rsid w:val="00E977B8"/>
    <w:rsid w:val="00E97EFF"/>
    <w:rsid w:val="00EA1685"/>
    <w:rsid w:val="00EA2307"/>
    <w:rsid w:val="00EA230D"/>
    <w:rsid w:val="00EA2768"/>
    <w:rsid w:val="00EA3229"/>
    <w:rsid w:val="00EA347B"/>
    <w:rsid w:val="00EA363A"/>
    <w:rsid w:val="00EA391A"/>
    <w:rsid w:val="00EA391C"/>
    <w:rsid w:val="00EA3A96"/>
    <w:rsid w:val="00EA46A0"/>
    <w:rsid w:val="00EA4DAF"/>
    <w:rsid w:val="00EA51C0"/>
    <w:rsid w:val="00EA53BD"/>
    <w:rsid w:val="00EA5A4B"/>
    <w:rsid w:val="00EA617B"/>
    <w:rsid w:val="00EA6C4A"/>
    <w:rsid w:val="00EA6F0F"/>
    <w:rsid w:val="00EA76CA"/>
    <w:rsid w:val="00EA77F0"/>
    <w:rsid w:val="00EA7D67"/>
    <w:rsid w:val="00EB000C"/>
    <w:rsid w:val="00EB0110"/>
    <w:rsid w:val="00EB0AB5"/>
    <w:rsid w:val="00EB0C6F"/>
    <w:rsid w:val="00EB0D2B"/>
    <w:rsid w:val="00EB134E"/>
    <w:rsid w:val="00EB14A2"/>
    <w:rsid w:val="00EB15E5"/>
    <w:rsid w:val="00EB1BFA"/>
    <w:rsid w:val="00EB1DB0"/>
    <w:rsid w:val="00EB2D08"/>
    <w:rsid w:val="00EB2E91"/>
    <w:rsid w:val="00EB3127"/>
    <w:rsid w:val="00EB3682"/>
    <w:rsid w:val="00EB3AC3"/>
    <w:rsid w:val="00EB3C45"/>
    <w:rsid w:val="00EB409C"/>
    <w:rsid w:val="00EB424F"/>
    <w:rsid w:val="00EB42B8"/>
    <w:rsid w:val="00EB4A14"/>
    <w:rsid w:val="00EB4A34"/>
    <w:rsid w:val="00EB4E70"/>
    <w:rsid w:val="00EB5008"/>
    <w:rsid w:val="00EB50D7"/>
    <w:rsid w:val="00EB5AE0"/>
    <w:rsid w:val="00EB6D99"/>
    <w:rsid w:val="00EB6E9A"/>
    <w:rsid w:val="00EB73FD"/>
    <w:rsid w:val="00EC022C"/>
    <w:rsid w:val="00EC0422"/>
    <w:rsid w:val="00EC0AC5"/>
    <w:rsid w:val="00EC0C74"/>
    <w:rsid w:val="00EC148C"/>
    <w:rsid w:val="00EC17AE"/>
    <w:rsid w:val="00EC2AA7"/>
    <w:rsid w:val="00EC2B91"/>
    <w:rsid w:val="00EC4886"/>
    <w:rsid w:val="00EC48D4"/>
    <w:rsid w:val="00EC4DEC"/>
    <w:rsid w:val="00EC4E33"/>
    <w:rsid w:val="00EC505C"/>
    <w:rsid w:val="00EC5FE7"/>
    <w:rsid w:val="00EC740B"/>
    <w:rsid w:val="00EC7514"/>
    <w:rsid w:val="00EC7B86"/>
    <w:rsid w:val="00EC7C5C"/>
    <w:rsid w:val="00ED0551"/>
    <w:rsid w:val="00ED12E2"/>
    <w:rsid w:val="00ED181C"/>
    <w:rsid w:val="00ED1C08"/>
    <w:rsid w:val="00ED1E03"/>
    <w:rsid w:val="00ED1E96"/>
    <w:rsid w:val="00ED2100"/>
    <w:rsid w:val="00ED2104"/>
    <w:rsid w:val="00ED2161"/>
    <w:rsid w:val="00ED2632"/>
    <w:rsid w:val="00ED273F"/>
    <w:rsid w:val="00ED2E05"/>
    <w:rsid w:val="00ED39AB"/>
    <w:rsid w:val="00ED3A1F"/>
    <w:rsid w:val="00ED3E9E"/>
    <w:rsid w:val="00ED3F3B"/>
    <w:rsid w:val="00ED4526"/>
    <w:rsid w:val="00ED45E7"/>
    <w:rsid w:val="00ED6AB8"/>
    <w:rsid w:val="00ED6D47"/>
    <w:rsid w:val="00ED6F38"/>
    <w:rsid w:val="00ED77A5"/>
    <w:rsid w:val="00EE0BB7"/>
    <w:rsid w:val="00EE13B3"/>
    <w:rsid w:val="00EE1511"/>
    <w:rsid w:val="00EE1658"/>
    <w:rsid w:val="00EE1799"/>
    <w:rsid w:val="00EE19A5"/>
    <w:rsid w:val="00EE1C2F"/>
    <w:rsid w:val="00EE1EF9"/>
    <w:rsid w:val="00EE1F46"/>
    <w:rsid w:val="00EE277E"/>
    <w:rsid w:val="00EE2A82"/>
    <w:rsid w:val="00EE2DB9"/>
    <w:rsid w:val="00EE4008"/>
    <w:rsid w:val="00EE434F"/>
    <w:rsid w:val="00EE4569"/>
    <w:rsid w:val="00EE4B7E"/>
    <w:rsid w:val="00EE5281"/>
    <w:rsid w:val="00EE529B"/>
    <w:rsid w:val="00EE5455"/>
    <w:rsid w:val="00EE5459"/>
    <w:rsid w:val="00EE5793"/>
    <w:rsid w:val="00EE5DA5"/>
    <w:rsid w:val="00EE5DFF"/>
    <w:rsid w:val="00EE5E8C"/>
    <w:rsid w:val="00EE61BA"/>
    <w:rsid w:val="00EE62B3"/>
    <w:rsid w:val="00EE6488"/>
    <w:rsid w:val="00EE696B"/>
    <w:rsid w:val="00EE6FD1"/>
    <w:rsid w:val="00EE7144"/>
    <w:rsid w:val="00EE7C5A"/>
    <w:rsid w:val="00EE7E33"/>
    <w:rsid w:val="00EF0099"/>
    <w:rsid w:val="00EF0545"/>
    <w:rsid w:val="00EF092A"/>
    <w:rsid w:val="00EF0DD4"/>
    <w:rsid w:val="00EF2B15"/>
    <w:rsid w:val="00EF2B79"/>
    <w:rsid w:val="00EF3397"/>
    <w:rsid w:val="00EF3828"/>
    <w:rsid w:val="00EF4086"/>
    <w:rsid w:val="00EF447D"/>
    <w:rsid w:val="00EF46AA"/>
    <w:rsid w:val="00EF4C01"/>
    <w:rsid w:val="00EF59AD"/>
    <w:rsid w:val="00EF6111"/>
    <w:rsid w:val="00EF6528"/>
    <w:rsid w:val="00EF6854"/>
    <w:rsid w:val="00EF74E3"/>
    <w:rsid w:val="00EF7662"/>
    <w:rsid w:val="00EF776D"/>
    <w:rsid w:val="00EF7FD8"/>
    <w:rsid w:val="00F0091C"/>
    <w:rsid w:val="00F00C86"/>
    <w:rsid w:val="00F00F40"/>
    <w:rsid w:val="00F021FA"/>
    <w:rsid w:val="00F023D2"/>
    <w:rsid w:val="00F027B1"/>
    <w:rsid w:val="00F02A18"/>
    <w:rsid w:val="00F02AA9"/>
    <w:rsid w:val="00F02BA1"/>
    <w:rsid w:val="00F032B0"/>
    <w:rsid w:val="00F03356"/>
    <w:rsid w:val="00F03735"/>
    <w:rsid w:val="00F04013"/>
    <w:rsid w:val="00F0442A"/>
    <w:rsid w:val="00F048A1"/>
    <w:rsid w:val="00F04DE3"/>
    <w:rsid w:val="00F05A2F"/>
    <w:rsid w:val="00F061A1"/>
    <w:rsid w:val="00F0671F"/>
    <w:rsid w:val="00F067A4"/>
    <w:rsid w:val="00F0773C"/>
    <w:rsid w:val="00F079CE"/>
    <w:rsid w:val="00F10093"/>
    <w:rsid w:val="00F105F1"/>
    <w:rsid w:val="00F1066E"/>
    <w:rsid w:val="00F10E61"/>
    <w:rsid w:val="00F1366D"/>
    <w:rsid w:val="00F13D39"/>
    <w:rsid w:val="00F14564"/>
    <w:rsid w:val="00F1477F"/>
    <w:rsid w:val="00F15E55"/>
    <w:rsid w:val="00F17043"/>
    <w:rsid w:val="00F17245"/>
    <w:rsid w:val="00F1725D"/>
    <w:rsid w:val="00F17310"/>
    <w:rsid w:val="00F17568"/>
    <w:rsid w:val="00F203C2"/>
    <w:rsid w:val="00F209A0"/>
    <w:rsid w:val="00F21005"/>
    <w:rsid w:val="00F21125"/>
    <w:rsid w:val="00F2147D"/>
    <w:rsid w:val="00F22890"/>
    <w:rsid w:val="00F2372E"/>
    <w:rsid w:val="00F23B3F"/>
    <w:rsid w:val="00F2454E"/>
    <w:rsid w:val="00F245B8"/>
    <w:rsid w:val="00F24E8D"/>
    <w:rsid w:val="00F25080"/>
    <w:rsid w:val="00F2510C"/>
    <w:rsid w:val="00F252E1"/>
    <w:rsid w:val="00F25B25"/>
    <w:rsid w:val="00F26D3B"/>
    <w:rsid w:val="00F273D3"/>
    <w:rsid w:val="00F27452"/>
    <w:rsid w:val="00F274D3"/>
    <w:rsid w:val="00F2769B"/>
    <w:rsid w:val="00F27CC0"/>
    <w:rsid w:val="00F27CEB"/>
    <w:rsid w:val="00F30C0E"/>
    <w:rsid w:val="00F31179"/>
    <w:rsid w:val="00F313A1"/>
    <w:rsid w:val="00F314BA"/>
    <w:rsid w:val="00F3170E"/>
    <w:rsid w:val="00F318D3"/>
    <w:rsid w:val="00F325AE"/>
    <w:rsid w:val="00F335C9"/>
    <w:rsid w:val="00F34655"/>
    <w:rsid w:val="00F34D2C"/>
    <w:rsid w:val="00F3522B"/>
    <w:rsid w:val="00F3522E"/>
    <w:rsid w:val="00F3543E"/>
    <w:rsid w:val="00F35853"/>
    <w:rsid w:val="00F35E55"/>
    <w:rsid w:val="00F3764E"/>
    <w:rsid w:val="00F37B4A"/>
    <w:rsid w:val="00F37E20"/>
    <w:rsid w:val="00F37F76"/>
    <w:rsid w:val="00F41243"/>
    <w:rsid w:val="00F414A8"/>
    <w:rsid w:val="00F4166F"/>
    <w:rsid w:val="00F41BF7"/>
    <w:rsid w:val="00F422DA"/>
    <w:rsid w:val="00F4380A"/>
    <w:rsid w:val="00F43B49"/>
    <w:rsid w:val="00F43B9B"/>
    <w:rsid w:val="00F440F6"/>
    <w:rsid w:val="00F44114"/>
    <w:rsid w:val="00F44735"/>
    <w:rsid w:val="00F44744"/>
    <w:rsid w:val="00F45519"/>
    <w:rsid w:val="00F45554"/>
    <w:rsid w:val="00F45777"/>
    <w:rsid w:val="00F4597F"/>
    <w:rsid w:val="00F45F72"/>
    <w:rsid w:val="00F46229"/>
    <w:rsid w:val="00F46765"/>
    <w:rsid w:val="00F467F8"/>
    <w:rsid w:val="00F46AF8"/>
    <w:rsid w:val="00F47624"/>
    <w:rsid w:val="00F478A8"/>
    <w:rsid w:val="00F47B6E"/>
    <w:rsid w:val="00F47C56"/>
    <w:rsid w:val="00F47DAC"/>
    <w:rsid w:val="00F47FA2"/>
    <w:rsid w:val="00F50AB3"/>
    <w:rsid w:val="00F510DE"/>
    <w:rsid w:val="00F51135"/>
    <w:rsid w:val="00F51638"/>
    <w:rsid w:val="00F51F10"/>
    <w:rsid w:val="00F52589"/>
    <w:rsid w:val="00F5273A"/>
    <w:rsid w:val="00F53134"/>
    <w:rsid w:val="00F53280"/>
    <w:rsid w:val="00F538CD"/>
    <w:rsid w:val="00F53ED9"/>
    <w:rsid w:val="00F53F29"/>
    <w:rsid w:val="00F54FDB"/>
    <w:rsid w:val="00F554B8"/>
    <w:rsid w:val="00F56063"/>
    <w:rsid w:val="00F563B3"/>
    <w:rsid w:val="00F564E1"/>
    <w:rsid w:val="00F5674D"/>
    <w:rsid w:val="00F57003"/>
    <w:rsid w:val="00F573FD"/>
    <w:rsid w:val="00F57533"/>
    <w:rsid w:val="00F57CD1"/>
    <w:rsid w:val="00F60201"/>
    <w:rsid w:val="00F6053E"/>
    <w:rsid w:val="00F608BA"/>
    <w:rsid w:val="00F60980"/>
    <w:rsid w:val="00F609BF"/>
    <w:rsid w:val="00F60BE0"/>
    <w:rsid w:val="00F60E01"/>
    <w:rsid w:val="00F6176F"/>
    <w:rsid w:val="00F624E6"/>
    <w:rsid w:val="00F62915"/>
    <w:rsid w:val="00F62975"/>
    <w:rsid w:val="00F62E97"/>
    <w:rsid w:val="00F62EBC"/>
    <w:rsid w:val="00F63124"/>
    <w:rsid w:val="00F634A3"/>
    <w:rsid w:val="00F636C4"/>
    <w:rsid w:val="00F63A87"/>
    <w:rsid w:val="00F64209"/>
    <w:rsid w:val="00F64366"/>
    <w:rsid w:val="00F6449A"/>
    <w:rsid w:val="00F6544D"/>
    <w:rsid w:val="00F6619A"/>
    <w:rsid w:val="00F667C9"/>
    <w:rsid w:val="00F66852"/>
    <w:rsid w:val="00F66E37"/>
    <w:rsid w:val="00F67078"/>
    <w:rsid w:val="00F701F3"/>
    <w:rsid w:val="00F70717"/>
    <w:rsid w:val="00F71B56"/>
    <w:rsid w:val="00F726F8"/>
    <w:rsid w:val="00F72813"/>
    <w:rsid w:val="00F72A11"/>
    <w:rsid w:val="00F72A2B"/>
    <w:rsid w:val="00F72D5D"/>
    <w:rsid w:val="00F7314B"/>
    <w:rsid w:val="00F73A13"/>
    <w:rsid w:val="00F74316"/>
    <w:rsid w:val="00F74855"/>
    <w:rsid w:val="00F7493F"/>
    <w:rsid w:val="00F7523B"/>
    <w:rsid w:val="00F75B23"/>
    <w:rsid w:val="00F75C6B"/>
    <w:rsid w:val="00F75EA4"/>
    <w:rsid w:val="00F779D5"/>
    <w:rsid w:val="00F77B70"/>
    <w:rsid w:val="00F8009F"/>
    <w:rsid w:val="00F808B7"/>
    <w:rsid w:val="00F80BD4"/>
    <w:rsid w:val="00F80FEE"/>
    <w:rsid w:val="00F8188F"/>
    <w:rsid w:val="00F819FB"/>
    <w:rsid w:val="00F81D41"/>
    <w:rsid w:val="00F81EA7"/>
    <w:rsid w:val="00F822EB"/>
    <w:rsid w:val="00F8258F"/>
    <w:rsid w:val="00F83082"/>
    <w:rsid w:val="00F83331"/>
    <w:rsid w:val="00F8336B"/>
    <w:rsid w:val="00F83548"/>
    <w:rsid w:val="00F83768"/>
    <w:rsid w:val="00F840B5"/>
    <w:rsid w:val="00F84CD7"/>
    <w:rsid w:val="00F8518E"/>
    <w:rsid w:val="00F8556B"/>
    <w:rsid w:val="00F86065"/>
    <w:rsid w:val="00F86236"/>
    <w:rsid w:val="00F864DF"/>
    <w:rsid w:val="00F86828"/>
    <w:rsid w:val="00F86964"/>
    <w:rsid w:val="00F8696A"/>
    <w:rsid w:val="00F86C2B"/>
    <w:rsid w:val="00F86F19"/>
    <w:rsid w:val="00F86F63"/>
    <w:rsid w:val="00F86FF2"/>
    <w:rsid w:val="00F871BC"/>
    <w:rsid w:val="00F87C9F"/>
    <w:rsid w:val="00F902D9"/>
    <w:rsid w:val="00F90880"/>
    <w:rsid w:val="00F909AE"/>
    <w:rsid w:val="00F90DBA"/>
    <w:rsid w:val="00F912E9"/>
    <w:rsid w:val="00F91CBB"/>
    <w:rsid w:val="00F9241A"/>
    <w:rsid w:val="00F92450"/>
    <w:rsid w:val="00F925DC"/>
    <w:rsid w:val="00F92888"/>
    <w:rsid w:val="00F92FCF"/>
    <w:rsid w:val="00F93101"/>
    <w:rsid w:val="00F9377A"/>
    <w:rsid w:val="00F93B79"/>
    <w:rsid w:val="00F93BF4"/>
    <w:rsid w:val="00F93BF5"/>
    <w:rsid w:val="00F94298"/>
    <w:rsid w:val="00F948B4"/>
    <w:rsid w:val="00F949D0"/>
    <w:rsid w:val="00F9524E"/>
    <w:rsid w:val="00F9526B"/>
    <w:rsid w:val="00F958B0"/>
    <w:rsid w:val="00F95A79"/>
    <w:rsid w:val="00F96EB0"/>
    <w:rsid w:val="00F97007"/>
    <w:rsid w:val="00F97323"/>
    <w:rsid w:val="00F975CE"/>
    <w:rsid w:val="00F97ACC"/>
    <w:rsid w:val="00F97CF3"/>
    <w:rsid w:val="00FA06B4"/>
    <w:rsid w:val="00FA0D4A"/>
    <w:rsid w:val="00FA0D64"/>
    <w:rsid w:val="00FA0E52"/>
    <w:rsid w:val="00FA113A"/>
    <w:rsid w:val="00FA1522"/>
    <w:rsid w:val="00FA15DD"/>
    <w:rsid w:val="00FA1CFD"/>
    <w:rsid w:val="00FA1E84"/>
    <w:rsid w:val="00FA2CA7"/>
    <w:rsid w:val="00FA2E24"/>
    <w:rsid w:val="00FA31D2"/>
    <w:rsid w:val="00FA369B"/>
    <w:rsid w:val="00FA3933"/>
    <w:rsid w:val="00FA3CAB"/>
    <w:rsid w:val="00FA3CED"/>
    <w:rsid w:val="00FA4BFA"/>
    <w:rsid w:val="00FA4E95"/>
    <w:rsid w:val="00FA4EB8"/>
    <w:rsid w:val="00FA5483"/>
    <w:rsid w:val="00FA621E"/>
    <w:rsid w:val="00FA65AB"/>
    <w:rsid w:val="00FA7AD2"/>
    <w:rsid w:val="00FB060D"/>
    <w:rsid w:val="00FB17D3"/>
    <w:rsid w:val="00FB191E"/>
    <w:rsid w:val="00FB1C53"/>
    <w:rsid w:val="00FB21E1"/>
    <w:rsid w:val="00FB27A2"/>
    <w:rsid w:val="00FB2955"/>
    <w:rsid w:val="00FB3872"/>
    <w:rsid w:val="00FB3A65"/>
    <w:rsid w:val="00FB3AA1"/>
    <w:rsid w:val="00FB4D53"/>
    <w:rsid w:val="00FB51F2"/>
    <w:rsid w:val="00FB5D44"/>
    <w:rsid w:val="00FB5F19"/>
    <w:rsid w:val="00FB68E8"/>
    <w:rsid w:val="00FB6B77"/>
    <w:rsid w:val="00FB7F6E"/>
    <w:rsid w:val="00FC03CE"/>
    <w:rsid w:val="00FC0AD2"/>
    <w:rsid w:val="00FC1324"/>
    <w:rsid w:val="00FC1450"/>
    <w:rsid w:val="00FC196A"/>
    <w:rsid w:val="00FC1FC0"/>
    <w:rsid w:val="00FC2C93"/>
    <w:rsid w:val="00FC2E16"/>
    <w:rsid w:val="00FC31E9"/>
    <w:rsid w:val="00FC35E3"/>
    <w:rsid w:val="00FC3898"/>
    <w:rsid w:val="00FC3B49"/>
    <w:rsid w:val="00FC3D19"/>
    <w:rsid w:val="00FC3FD5"/>
    <w:rsid w:val="00FC4583"/>
    <w:rsid w:val="00FC4ACD"/>
    <w:rsid w:val="00FC4B2C"/>
    <w:rsid w:val="00FC5020"/>
    <w:rsid w:val="00FC50D9"/>
    <w:rsid w:val="00FC5CA6"/>
    <w:rsid w:val="00FC6A4A"/>
    <w:rsid w:val="00FC761B"/>
    <w:rsid w:val="00FC7EAA"/>
    <w:rsid w:val="00FD0E27"/>
    <w:rsid w:val="00FD192E"/>
    <w:rsid w:val="00FD1BBC"/>
    <w:rsid w:val="00FD2CA3"/>
    <w:rsid w:val="00FD366B"/>
    <w:rsid w:val="00FD37AA"/>
    <w:rsid w:val="00FD38EB"/>
    <w:rsid w:val="00FD3F28"/>
    <w:rsid w:val="00FD4487"/>
    <w:rsid w:val="00FD4D58"/>
    <w:rsid w:val="00FD5E34"/>
    <w:rsid w:val="00FD6032"/>
    <w:rsid w:val="00FD654F"/>
    <w:rsid w:val="00FD69CE"/>
    <w:rsid w:val="00FD6FA7"/>
    <w:rsid w:val="00FD715F"/>
    <w:rsid w:val="00FD7651"/>
    <w:rsid w:val="00FE0050"/>
    <w:rsid w:val="00FE013A"/>
    <w:rsid w:val="00FE0380"/>
    <w:rsid w:val="00FE052C"/>
    <w:rsid w:val="00FE0A43"/>
    <w:rsid w:val="00FE0EC3"/>
    <w:rsid w:val="00FE14BA"/>
    <w:rsid w:val="00FE1555"/>
    <w:rsid w:val="00FE1B5E"/>
    <w:rsid w:val="00FE2152"/>
    <w:rsid w:val="00FE38F1"/>
    <w:rsid w:val="00FE4A8D"/>
    <w:rsid w:val="00FE56CF"/>
    <w:rsid w:val="00FE614A"/>
    <w:rsid w:val="00FE6261"/>
    <w:rsid w:val="00FE634D"/>
    <w:rsid w:val="00FE639D"/>
    <w:rsid w:val="00FE6983"/>
    <w:rsid w:val="00FE6DAC"/>
    <w:rsid w:val="00FE7032"/>
    <w:rsid w:val="00FE7381"/>
    <w:rsid w:val="00FE7562"/>
    <w:rsid w:val="00FE7626"/>
    <w:rsid w:val="00FE764D"/>
    <w:rsid w:val="00FE7A1A"/>
    <w:rsid w:val="00FF0FC7"/>
    <w:rsid w:val="00FF1351"/>
    <w:rsid w:val="00FF142F"/>
    <w:rsid w:val="00FF21A7"/>
    <w:rsid w:val="00FF2AAC"/>
    <w:rsid w:val="00FF31EA"/>
    <w:rsid w:val="00FF36C4"/>
    <w:rsid w:val="00FF3B2C"/>
    <w:rsid w:val="00FF3DAB"/>
    <w:rsid w:val="00FF3DCF"/>
    <w:rsid w:val="00FF3DD3"/>
    <w:rsid w:val="00FF45C3"/>
    <w:rsid w:val="00FF465E"/>
    <w:rsid w:val="00FF47DB"/>
    <w:rsid w:val="00FF4B17"/>
    <w:rsid w:val="00FF4C4F"/>
    <w:rsid w:val="00FF4EF6"/>
    <w:rsid w:val="00FF503B"/>
    <w:rsid w:val="00FF5CE0"/>
    <w:rsid w:val="00FF62F8"/>
    <w:rsid w:val="00FF7AE0"/>
    <w:rsid w:val="00FF7D83"/>
    <w:rsid w:val="0105BE10"/>
    <w:rsid w:val="0139B199"/>
    <w:rsid w:val="014B6804"/>
    <w:rsid w:val="01519F27"/>
    <w:rsid w:val="01633D06"/>
    <w:rsid w:val="017B6F53"/>
    <w:rsid w:val="01926333"/>
    <w:rsid w:val="01AC4B15"/>
    <w:rsid w:val="01B9251E"/>
    <w:rsid w:val="01BF8F54"/>
    <w:rsid w:val="01CBB938"/>
    <w:rsid w:val="01D65E81"/>
    <w:rsid w:val="01D93DFF"/>
    <w:rsid w:val="01D95C9D"/>
    <w:rsid w:val="01F40128"/>
    <w:rsid w:val="020493F0"/>
    <w:rsid w:val="021A462B"/>
    <w:rsid w:val="02401B0A"/>
    <w:rsid w:val="024B774A"/>
    <w:rsid w:val="024DB924"/>
    <w:rsid w:val="025214E8"/>
    <w:rsid w:val="026A288B"/>
    <w:rsid w:val="027B2640"/>
    <w:rsid w:val="02B092B4"/>
    <w:rsid w:val="02C4F49A"/>
    <w:rsid w:val="02C7E97A"/>
    <w:rsid w:val="02EDEDA1"/>
    <w:rsid w:val="02EECDE2"/>
    <w:rsid w:val="02F1A1D6"/>
    <w:rsid w:val="02F52A88"/>
    <w:rsid w:val="02FBFD3D"/>
    <w:rsid w:val="03454E2D"/>
    <w:rsid w:val="0362D009"/>
    <w:rsid w:val="03663C60"/>
    <w:rsid w:val="0374810F"/>
    <w:rsid w:val="0377E67B"/>
    <w:rsid w:val="0382D9CA"/>
    <w:rsid w:val="0389CC76"/>
    <w:rsid w:val="0398F8D8"/>
    <w:rsid w:val="03AF5325"/>
    <w:rsid w:val="03AF9045"/>
    <w:rsid w:val="03CAF84F"/>
    <w:rsid w:val="03D1F278"/>
    <w:rsid w:val="03DA86FA"/>
    <w:rsid w:val="03EE8F6F"/>
    <w:rsid w:val="03EFFF8B"/>
    <w:rsid w:val="03F876A2"/>
    <w:rsid w:val="0404171E"/>
    <w:rsid w:val="04098C8F"/>
    <w:rsid w:val="040F1484"/>
    <w:rsid w:val="044A1CA9"/>
    <w:rsid w:val="0454907A"/>
    <w:rsid w:val="04619F5E"/>
    <w:rsid w:val="0464ABEB"/>
    <w:rsid w:val="0467B61C"/>
    <w:rsid w:val="0475B2F4"/>
    <w:rsid w:val="0495910D"/>
    <w:rsid w:val="04B9E192"/>
    <w:rsid w:val="04CEB595"/>
    <w:rsid w:val="04DFF940"/>
    <w:rsid w:val="04E3C172"/>
    <w:rsid w:val="04E9AD50"/>
    <w:rsid w:val="04EA779C"/>
    <w:rsid w:val="05005D5C"/>
    <w:rsid w:val="0502BEB9"/>
    <w:rsid w:val="05224172"/>
    <w:rsid w:val="0529C482"/>
    <w:rsid w:val="0535BCE6"/>
    <w:rsid w:val="0537F073"/>
    <w:rsid w:val="05648C4E"/>
    <w:rsid w:val="05A96E1E"/>
    <w:rsid w:val="05C1DE51"/>
    <w:rsid w:val="05E0A670"/>
    <w:rsid w:val="05E3855B"/>
    <w:rsid w:val="06068F35"/>
    <w:rsid w:val="0606D540"/>
    <w:rsid w:val="060F4BCB"/>
    <w:rsid w:val="0611EB14"/>
    <w:rsid w:val="0613B39B"/>
    <w:rsid w:val="061BD1B0"/>
    <w:rsid w:val="061F1317"/>
    <w:rsid w:val="062694B5"/>
    <w:rsid w:val="062B6D80"/>
    <w:rsid w:val="062CAFF3"/>
    <w:rsid w:val="062E6922"/>
    <w:rsid w:val="06469774"/>
    <w:rsid w:val="069C4B0B"/>
    <w:rsid w:val="06A4EBD7"/>
    <w:rsid w:val="06B8C72C"/>
    <w:rsid w:val="06C2C366"/>
    <w:rsid w:val="072A5865"/>
    <w:rsid w:val="072EA18A"/>
    <w:rsid w:val="072FD4C8"/>
    <w:rsid w:val="07479B31"/>
    <w:rsid w:val="075462B1"/>
    <w:rsid w:val="075F33D3"/>
    <w:rsid w:val="07AC95FD"/>
    <w:rsid w:val="07B82204"/>
    <w:rsid w:val="07C562D8"/>
    <w:rsid w:val="07C73DE1"/>
    <w:rsid w:val="07D88195"/>
    <w:rsid w:val="07E61366"/>
    <w:rsid w:val="07EAEEB1"/>
    <w:rsid w:val="07FB659C"/>
    <w:rsid w:val="080E54BF"/>
    <w:rsid w:val="080F8B96"/>
    <w:rsid w:val="0830A933"/>
    <w:rsid w:val="0834DD2A"/>
    <w:rsid w:val="08366735"/>
    <w:rsid w:val="08878917"/>
    <w:rsid w:val="08A07CF9"/>
    <w:rsid w:val="08CB1753"/>
    <w:rsid w:val="08D16AC2"/>
    <w:rsid w:val="08D43CCA"/>
    <w:rsid w:val="08F8E79B"/>
    <w:rsid w:val="08FC7DF7"/>
    <w:rsid w:val="09136EB3"/>
    <w:rsid w:val="0921683F"/>
    <w:rsid w:val="09287CB3"/>
    <w:rsid w:val="092FBA3B"/>
    <w:rsid w:val="09685DAC"/>
    <w:rsid w:val="09790327"/>
    <w:rsid w:val="09866CE1"/>
    <w:rsid w:val="09A22BF3"/>
    <w:rsid w:val="09AD948B"/>
    <w:rsid w:val="09B0A9E3"/>
    <w:rsid w:val="09D2311A"/>
    <w:rsid w:val="09D2891B"/>
    <w:rsid w:val="09EDC528"/>
    <w:rsid w:val="09F4A1A0"/>
    <w:rsid w:val="0A120CFE"/>
    <w:rsid w:val="0A14715D"/>
    <w:rsid w:val="0A230439"/>
    <w:rsid w:val="0A25FE9D"/>
    <w:rsid w:val="0A2B5321"/>
    <w:rsid w:val="0A479089"/>
    <w:rsid w:val="0A5875E4"/>
    <w:rsid w:val="0A7633AF"/>
    <w:rsid w:val="0A85218A"/>
    <w:rsid w:val="0A866905"/>
    <w:rsid w:val="0AABD501"/>
    <w:rsid w:val="0AC39D8D"/>
    <w:rsid w:val="0AC67FAC"/>
    <w:rsid w:val="0AD87EEF"/>
    <w:rsid w:val="0AE5A07A"/>
    <w:rsid w:val="0AE9C665"/>
    <w:rsid w:val="0B029381"/>
    <w:rsid w:val="0B1BF756"/>
    <w:rsid w:val="0B2FBEBE"/>
    <w:rsid w:val="0B34287F"/>
    <w:rsid w:val="0B344716"/>
    <w:rsid w:val="0B3D70B9"/>
    <w:rsid w:val="0B65548A"/>
    <w:rsid w:val="0B74C6FC"/>
    <w:rsid w:val="0BAD0B3E"/>
    <w:rsid w:val="0BC8CAE3"/>
    <w:rsid w:val="0BD512FE"/>
    <w:rsid w:val="0BE530F3"/>
    <w:rsid w:val="0BE605B5"/>
    <w:rsid w:val="0BED6F04"/>
    <w:rsid w:val="0C012A49"/>
    <w:rsid w:val="0C02C18D"/>
    <w:rsid w:val="0C0C7F18"/>
    <w:rsid w:val="0C187CD1"/>
    <w:rsid w:val="0C3DE0AC"/>
    <w:rsid w:val="0C42E357"/>
    <w:rsid w:val="0C73EA31"/>
    <w:rsid w:val="0C7D7CDC"/>
    <w:rsid w:val="0C8F3843"/>
    <w:rsid w:val="0CAFDD54"/>
    <w:rsid w:val="0CB77C18"/>
    <w:rsid w:val="0CCD0566"/>
    <w:rsid w:val="0CD40171"/>
    <w:rsid w:val="0CE4B67F"/>
    <w:rsid w:val="0CFB4E5A"/>
    <w:rsid w:val="0D04798C"/>
    <w:rsid w:val="0D25365C"/>
    <w:rsid w:val="0D3E762F"/>
    <w:rsid w:val="0D6BC5AC"/>
    <w:rsid w:val="0DB930EF"/>
    <w:rsid w:val="0DD49A26"/>
    <w:rsid w:val="0DDE18EE"/>
    <w:rsid w:val="0DEBB3C2"/>
    <w:rsid w:val="0DF712F1"/>
    <w:rsid w:val="0DFD955F"/>
    <w:rsid w:val="0E1D5708"/>
    <w:rsid w:val="0E1EC785"/>
    <w:rsid w:val="0E22203F"/>
    <w:rsid w:val="0E250927"/>
    <w:rsid w:val="0E382314"/>
    <w:rsid w:val="0E3D71D3"/>
    <w:rsid w:val="0E514A0E"/>
    <w:rsid w:val="0E52A753"/>
    <w:rsid w:val="0E64B945"/>
    <w:rsid w:val="0E795B52"/>
    <w:rsid w:val="0E8AA552"/>
    <w:rsid w:val="0EB2D09F"/>
    <w:rsid w:val="0EBA30C7"/>
    <w:rsid w:val="0ED8FF2F"/>
    <w:rsid w:val="0EF80D45"/>
    <w:rsid w:val="0F096AD9"/>
    <w:rsid w:val="0F16A9A1"/>
    <w:rsid w:val="0F2EA330"/>
    <w:rsid w:val="0F4CF294"/>
    <w:rsid w:val="0F4ED973"/>
    <w:rsid w:val="0F55718E"/>
    <w:rsid w:val="0F5EB17E"/>
    <w:rsid w:val="0F713C1D"/>
    <w:rsid w:val="0F724C4C"/>
    <w:rsid w:val="0F78C4FB"/>
    <w:rsid w:val="0F803148"/>
    <w:rsid w:val="0F8C66B5"/>
    <w:rsid w:val="0F8DA229"/>
    <w:rsid w:val="0F9380EB"/>
    <w:rsid w:val="0F9FC35C"/>
    <w:rsid w:val="0FA8DFB3"/>
    <w:rsid w:val="0FAC52B0"/>
    <w:rsid w:val="0FD32D24"/>
    <w:rsid w:val="0FDD4EF4"/>
    <w:rsid w:val="101748B7"/>
    <w:rsid w:val="10221DFB"/>
    <w:rsid w:val="103F3203"/>
    <w:rsid w:val="10402E39"/>
    <w:rsid w:val="1055EA91"/>
    <w:rsid w:val="10633BA9"/>
    <w:rsid w:val="1066D49F"/>
    <w:rsid w:val="1069C599"/>
    <w:rsid w:val="1076668E"/>
    <w:rsid w:val="109B9A50"/>
    <w:rsid w:val="10A53B3A"/>
    <w:rsid w:val="10A8962F"/>
    <w:rsid w:val="10B6645E"/>
    <w:rsid w:val="10D91F51"/>
    <w:rsid w:val="10F79B58"/>
    <w:rsid w:val="110532AE"/>
    <w:rsid w:val="112FD651"/>
    <w:rsid w:val="114492CA"/>
    <w:rsid w:val="114C01F7"/>
    <w:rsid w:val="1156FE93"/>
    <w:rsid w:val="116C4B61"/>
    <w:rsid w:val="118627A6"/>
    <w:rsid w:val="11879B4F"/>
    <w:rsid w:val="11A87299"/>
    <w:rsid w:val="11B2E53B"/>
    <w:rsid w:val="11C0385D"/>
    <w:rsid w:val="11DE6E9C"/>
    <w:rsid w:val="11EAE916"/>
    <w:rsid w:val="11FBB1E8"/>
    <w:rsid w:val="1202DBBF"/>
    <w:rsid w:val="121781CB"/>
    <w:rsid w:val="1231773A"/>
    <w:rsid w:val="1239EEEA"/>
    <w:rsid w:val="12410B9B"/>
    <w:rsid w:val="1252904E"/>
    <w:rsid w:val="127FE058"/>
    <w:rsid w:val="12A17E3B"/>
    <w:rsid w:val="12B06E3B"/>
    <w:rsid w:val="12B0D2E2"/>
    <w:rsid w:val="12B6FBD5"/>
    <w:rsid w:val="12C53F7F"/>
    <w:rsid w:val="12CDA071"/>
    <w:rsid w:val="12D26BAD"/>
    <w:rsid w:val="12D74971"/>
    <w:rsid w:val="12F74224"/>
    <w:rsid w:val="1302BA9D"/>
    <w:rsid w:val="13202E3F"/>
    <w:rsid w:val="1320983F"/>
    <w:rsid w:val="1323BF5E"/>
    <w:rsid w:val="133074CF"/>
    <w:rsid w:val="133B1765"/>
    <w:rsid w:val="1357BBDF"/>
    <w:rsid w:val="13623060"/>
    <w:rsid w:val="13662CC6"/>
    <w:rsid w:val="13754933"/>
    <w:rsid w:val="137C1D20"/>
    <w:rsid w:val="1393E447"/>
    <w:rsid w:val="13B33C3C"/>
    <w:rsid w:val="13BEC40B"/>
    <w:rsid w:val="13CBD0E8"/>
    <w:rsid w:val="13DC3B96"/>
    <w:rsid w:val="1407F378"/>
    <w:rsid w:val="140B2DA8"/>
    <w:rsid w:val="140D9A50"/>
    <w:rsid w:val="140E8EF9"/>
    <w:rsid w:val="143990A8"/>
    <w:rsid w:val="144AE762"/>
    <w:rsid w:val="14563ED9"/>
    <w:rsid w:val="147A09F4"/>
    <w:rsid w:val="147B551F"/>
    <w:rsid w:val="147E97E7"/>
    <w:rsid w:val="14910D71"/>
    <w:rsid w:val="1497FDBE"/>
    <w:rsid w:val="14B5211E"/>
    <w:rsid w:val="14CFB9E4"/>
    <w:rsid w:val="14DBF676"/>
    <w:rsid w:val="14E4983E"/>
    <w:rsid w:val="14F37A3A"/>
    <w:rsid w:val="14F6D10A"/>
    <w:rsid w:val="14F859CE"/>
    <w:rsid w:val="150BEE19"/>
    <w:rsid w:val="150CC69F"/>
    <w:rsid w:val="15132C1A"/>
    <w:rsid w:val="1513D1A1"/>
    <w:rsid w:val="1517C086"/>
    <w:rsid w:val="155084CD"/>
    <w:rsid w:val="155684CC"/>
    <w:rsid w:val="15773B98"/>
    <w:rsid w:val="157A6511"/>
    <w:rsid w:val="158978FC"/>
    <w:rsid w:val="15910A71"/>
    <w:rsid w:val="159BE6CF"/>
    <w:rsid w:val="15A1AD15"/>
    <w:rsid w:val="15BDB60E"/>
    <w:rsid w:val="15C5899D"/>
    <w:rsid w:val="15CEB70D"/>
    <w:rsid w:val="16192895"/>
    <w:rsid w:val="161C1316"/>
    <w:rsid w:val="16257EA7"/>
    <w:rsid w:val="164D22F5"/>
    <w:rsid w:val="165E3937"/>
    <w:rsid w:val="166B6373"/>
    <w:rsid w:val="166E0002"/>
    <w:rsid w:val="16844830"/>
    <w:rsid w:val="16A2754D"/>
    <w:rsid w:val="16A94B4A"/>
    <w:rsid w:val="16E5F989"/>
    <w:rsid w:val="16EC96AC"/>
    <w:rsid w:val="16F780D0"/>
    <w:rsid w:val="17028693"/>
    <w:rsid w:val="171649BA"/>
    <w:rsid w:val="173828D4"/>
    <w:rsid w:val="173AB0FF"/>
    <w:rsid w:val="17645686"/>
    <w:rsid w:val="1765B2B4"/>
    <w:rsid w:val="17679B72"/>
    <w:rsid w:val="176D677A"/>
    <w:rsid w:val="178A52BD"/>
    <w:rsid w:val="178DFC4E"/>
    <w:rsid w:val="17A64925"/>
    <w:rsid w:val="17A7CB7C"/>
    <w:rsid w:val="17C54778"/>
    <w:rsid w:val="17D9B3E1"/>
    <w:rsid w:val="17EAB8B3"/>
    <w:rsid w:val="17F7A4CF"/>
    <w:rsid w:val="182161AB"/>
    <w:rsid w:val="182847A4"/>
    <w:rsid w:val="182862E4"/>
    <w:rsid w:val="1829F495"/>
    <w:rsid w:val="18353296"/>
    <w:rsid w:val="18379B0E"/>
    <w:rsid w:val="183AAB70"/>
    <w:rsid w:val="18449C6C"/>
    <w:rsid w:val="1893B795"/>
    <w:rsid w:val="18EBC0AA"/>
    <w:rsid w:val="18FDD213"/>
    <w:rsid w:val="190BA747"/>
    <w:rsid w:val="190E5BCF"/>
    <w:rsid w:val="1913CD17"/>
    <w:rsid w:val="19140D9C"/>
    <w:rsid w:val="1920CF07"/>
    <w:rsid w:val="1966640D"/>
    <w:rsid w:val="19683ED2"/>
    <w:rsid w:val="196C7FC5"/>
    <w:rsid w:val="196E1480"/>
    <w:rsid w:val="199C2E00"/>
    <w:rsid w:val="199EC436"/>
    <w:rsid w:val="19A23EB3"/>
    <w:rsid w:val="19C333DE"/>
    <w:rsid w:val="19C4DCF4"/>
    <w:rsid w:val="19C7A47A"/>
    <w:rsid w:val="19E9C752"/>
    <w:rsid w:val="1A03FB00"/>
    <w:rsid w:val="1A25CEE1"/>
    <w:rsid w:val="1A2F0C18"/>
    <w:rsid w:val="1A3D514C"/>
    <w:rsid w:val="1A6F7076"/>
    <w:rsid w:val="1A786EA8"/>
    <w:rsid w:val="1A7AA474"/>
    <w:rsid w:val="1A80281C"/>
    <w:rsid w:val="1A8E40EF"/>
    <w:rsid w:val="1A9967A3"/>
    <w:rsid w:val="1A9A592A"/>
    <w:rsid w:val="1AA0C79F"/>
    <w:rsid w:val="1AA1214C"/>
    <w:rsid w:val="1AAA84C3"/>
    <w:rsid w:val="1AC4253F"/>
    <w:rsid w:val="1B16B6DB"/>
    <w:rsid w:val="1B18F1C0"/>
    <w:rsid w:val="1B4A1ED6"/>
    <w:rsid w:val="1B4F6404"/>
    <w:rsid w:val="1B55403A"/>
    <w:rsid w:val="1B58A534"/>
    <w:rsid w:val="1BA4D142"/>
    <w:rsid w:val="1BB25833"/>
    <w:rsid w:val="1BC60B52"/>
    <w:rsid w:val="1C018C5A"/>
    <w:rsid w:val="1C42E316"/>
    <w:rsid w:val="1C464D22"/>
    <w:rsid w:val="1C664E3B"/>
    <w:rsid w:val="1C70DEA5"/>
    <w:rsid w:val="1C7118E7"/>
    <w:rsid w:val="1C751EED"/>
    <w:rsid w:val="1C7771C8"/>
    <w:rsid w:val="1C8A4561"/>
    <w:rsid w:val="1C9F97F7"/>
    <w:rsid w:val="1CBAA469"/>
    <w:rsid w:val="1CBEA5D6"/>
    <w:rsid w:val="1CCC966F"/>
    <w:rsid w:val="1CD16867"/>
    <w:rsid w:val="1CDBD87A"/>
    <w:rsid w:val="1CE6FFDB"/>
    <w:rsid w:val="1CFD4974"/>
    <w:rsid w:val="1D00FA94"/>
    <w:rsid w:val="1D059ED1"/>
    <w:rsid w:val="1D05E237"/>
    <w:rsid w:val="1D17B2A0"/>
    <w:rsid w:val="1D48EDBA"/>
    <w:rsid w:val="1D52F339"/>
    <w:rsid w:val="1D5C948C"/>
    <w:rsid w:val="1D635989"/>
    <w:rsid w:val="1D6DBC6B"/>
    <w:rsid w:val="1D7C1516"/>
    <w:rsid w:val="1D8E3027"/>
    <w:rsid w:val="1D91FD95"/>
    <w:rsid w:val="1D94F083"/>
    <w:rsid w:val="1D963B39"/>
    <w:rsid w:val="1D996E61"/>
    <w:rsid w:val="1DE1DE92"/>
    <w:rsid w:val="1E0556F9"/>
    <w:rsid w:val="1E0FA255"/>
    <w:rsid w:val="1E3CCA17"/>
    <w:rsid w:val="1E4CFB78"/>
    <w:rsid w:val="1E7ABB78"/>
    <w:rsid w:val="1E946EF0"/>
    <w:rsid w:val="1EBDBFC3"/>
    <w:rsid w:val="1ECB959F"/>
    <w:rsid w:val="1ED3099C"/>
    <w:rsid w:val="1EDE4C27"/>
    <w:rsid w:val="1EEE0B89"/>
    <w:rsid w:val="1F100654"/>
    <w:rsid w:val="1F10F633"/>
    <w:rsid w:val="1F330FC3"/>
    <w:rsid w:val="1F39E5C3"/>
    <w:rsid w:val="1F479C74"/>
    <w:rsid w:val="1F79D91C"/>
    <w:rsid w:val="1F8B5BF6"/>
    <w:rsid w:val="1F8EB6EB"/>
    <w:rsid w:val="1F902ACB"/>
    <w:rsid w:val="1F90551A"/>
    <w:rsid w:val="1F9DA6FC"/>
    <w:rsid w:val="1FA14D92"/>
    <w:rsid w:val="1FA21916"/>
    <w:rsid w:val="1FDEEB09"/>
    <w:rsid w:val="201145CB"/>
    <w:rsid w:val="2047AA1F"/>
    <w:rsid w:val="2059FDBC"/>
    <w:rsid w:val="205ACF10"/>
    <w:rsid w:val="20B4C99D"/>
    <w:rsid w:val="20ED408B"/>
    <w:rsid w:val="20FAA2B3"/>
    <w:rsid w:val="2118F9ED"/>
    <w:rsid w:val="2129F1ED"/>
    <w:rsid w:val="213E4A9F"/>
    <w:rsid w:val="2155B279"/>
    <w:rsid w:val="215EA62B"/>
    <w:rsid w:val="217E501E"/>
    <w:rsid w:val="218BD85E"/>
    <w:rsid w:val="219FE84D"/>
    <w:rsid w:val="21A3F909"/>
    <w:rsid w:val="21D09EB3"/>
    <w:rsid w:val="21E668E9"/>
    <w:rsid w:val="2208A42B"/>
    <w:rsid w:val="2209FA9B"/>
    <w:rsid w:val="2214BEEF"/>
    <w:rsid w:val="2239728A"/>
    <w:rsid w:val="224C43E0"/>
    <w:rsid w:val="226406EC"/>
    <w:rsid w:val="22A0EC09"/>
    <w:rsid w:val="22A3345C"/>
    <w:rsid w:val="22AB7AF6"/>
    <w:rsid w:val="22B99B3E"/>
    <w:rsid w:val="22BB6E98"/>
    <w:rsid w:val="22DE33B7"/>
    <w:rsid w:val="22E0D37F"/>
    <w:rsid w:val="22FAFD12"/>
    <w:rsid w:val="22FF3B73"/>
    <w:rsid w:val="23086B52"/>
    <w:rsid w:val="230A916B"/>
    <w:rsid w:val="230C824A"/>
    <w:rsid w:val="23135A4A"/>
    <w:rsid w:val="232273D9"/>
    <w:rsid w:val="232B8919"/>
    <w:rsid w:val="2344B605"/>
    <w:rsid w:val="23461C01"/>
    <w:rsid w:val="23470DAE"/>
    <w:rsid w:val="23688BDB"/>
    <w:rsid w:val="23716733"/>
    <w:rsid w:val="238CDFC6"/>
    <w:rsid w:val="23B421EB"/>
    <w:rsid w:val="23BAB122"/>
    <w:rsid w:val="23E1302E"/>
    <w:rsid w:val="23EC13C4"/>
    <w:rsid w:val="23F0E3BF"/>
    <w:rsid w:val="2408A933"/>
    <w:rsid w:val="240EEEFE"/>
    <w:rsid w:val="2428B526"/>
    <w:rsid w:val="24419415"/>
    <w:rsid w:val="24459B1A"/>
    <w:rsid w:val="244C467E"/>
    <w:rsid w:val="24517182"/>
    <w:rsid w:val="2459797C"/>
    <w:rsid w:val="247E9A32"/>
    <w:rsid w:val="248A9209"/>
    <w:rsid w:val="24968802"/>
    <w:rsid w:val="24A3B51D"/>
    <w:rsid w:val="24A4F675"/>
    <w:rsid w:val="24B9816E"/>
    <w:rsid w:val="24BEE2E2"/>
    <w:rsid w:val="24C55E6A"/>
    <w:rsid w:val="24F2137B"/>
    <w:rsid w:val="250942EE"/>
    <w:rsid w:val="251DEB1A"/>
    <w:rsid w:val="2534A454"/>
    <w:rsid w:val="25594405"/>
    <w:rsid w:val="255DE78D"/>
    <w:rsid w:val="25646FDB"/>
    <w:rsid w:val="256BD6EB"/>
    <w:rsid w:val="257D56EC"/>
    <w:rsid w:val="25A52C6C"/>
    <w:rsid w:val="25A8E7B0"/>
    <w:rsid w:val="25A8F9F7"/>
    <w:rsid w:val="25C3A706"/>
    <w:rsid w:val="25F0A488"/>
    <w:rsid w:val="25FF42B3"/>
    <w:rsid w:val="260413CA"/>
    <w:rsid w:val="26052549"/>
    <w:rsid w:val="26135135"/>
    <w:rsid w:val="261DBEB0"/>
    <w:rsid w:val="2632534D"/>
    <w:rsid w:val="26359807"/>
    <w:rsid w:val="2645B4DD"/>
    <w:rsid w:val="264BFDC6"/>
    <w:rsid w:val="2660CB18"/>
    <w:rsid w:val="266F9C74"/>
    <w:rsid w:val="266FD89F"/>
    <w:rsid w:val="267D0F0D"/>
    <w:rsid w:val="26A87633"/>
    <w:rsid w:val="26B477CB"/>
    <w:rsid w:val="26C58FB1"/>
    <w:rsid w:val="26D46963"/>
    <w:rsid w:val="26DA6366"/>
    <w:rsid w:val="26DD57CC"/>
    <w:rsid w:val="26E2AFDB"/>
    <w:rsid w:val="26EAFBD6"/>
    <w:rsid w:val="271893C5"/>
    <w:rsid w:val="271D18DC"/>
    <w:rsid w:val="2727DC85"/>
    <w:rsid w:val="2735F789"/>
    <w:rsid w:val="273674BC"/>
    <w:rsid w:val="2742BDCC"/>
    <w:rsid w:val="2750014E"/>
    <w:rsid w:val="2765D431"/>
    <w:rsid w:val="2773928B"/>
    <w:rsid w:val="2791816D"/>
    <w:rsid w:val="279283C4"/>
    <w:rsid w:val="27B7DBC4"/>
    <w:rsid w:val="27BB2B2A"/>
    <w:rsid w:val="27BFFE30"/>
    <w:rsid w:val="27F0E08A"/>
    <w:rsid w:val="28036C34"/>
    <w:rsid w:val="2804DAD9"/>
    <w:rsid w:val="2808D18B"/>
    <w:rsid w:val="28264B3E"/>
    <w:rsid w:val="2829F977"/>
    <w:rsid w:val="282D695D"/>
    <w:rsid w:val="2835D779"/>
    <w:rsid w:val="2839F6B9"/>
    <w:rsid w:val="2848417F"/>
    <w:rsid w:val="2851F53F"/>
    <w:rsid w:val="285470A2"/>
    <w:rsid w:val="2859678D"/>
    <w:rsid w:val="285C4759"/>
    <w:rsid w:val="2861E56F"/>
    <w:rsid w:val="286B8B26"/>
    <w:rsid w:val="2883A16B"/>
    <w:rsid w:val="28851F05"/>
    <w:rsid w:val="28AD526B"/>
    <w:rsid w:val="28B475DD"/>
    <w:rsid w:val="28B4F7AE"/>
    <w:rsid w:val="28E89063"/>
    <w:rsid w:val="28EE8B0A"/>
    <w:rsid w:val="28F071D1"/>
    <w:rsid w:val="28F9C4FE"/>
    <w:rsid w:val="29223E6C"/>
    <w:rsid w:val="29243310"/>
    <w:rsid w:val="296D1E87"/>
    <w:rsid w:val="2996EC72"/>
    <w:rsid w:val="29A1B8D1"/>
    <w:rsid w:val="29B7E919"/>
    <w:rsid w:val="29D45B5B"/>
    <w:rsid w:val="29E21E82"/>
    <w:rsid w:val="29E6D3D5"/>
    <w:rsid w:val="29E86768"/>
    <w:rsid w:val="29E946B6"/>
    <w:rsid w:val="29EC5394"/>
    <w:rsid w:val="29EDB12F"/>
    <w:rsid w:val="2A03AA29"/>
    <w:rsid w:val="2A201FB4"/>
    <w:rsid w:val="2A23E8E2"/>
    <w:rsid w:val="2A34F12A"/>
    <w:rsid w:val="2A3DFD8E"/>
    <w:rsid w:val="2A54A54C"/>
    <w:rsid w:val="2A6D3836"/>
    <w:rsid w:val="2A7B0D48"/>
    <w:rsid w:val="2A999385"/>
    <w:rsid w:val="2AAEBB3E"/>
    <w:rsid w:val="2AB64421"/>
    <w:rsid w:val="2ABB155E"/>
    <w:rsid w:val="2AD41AB2"/>
    <w:rsid w:val="2B19B579"/>
    <w:rsid w:val="2B1B748A"/>
    <w:rsid w:val="2B1F8835"/>
    <w:rsid w:val="2B2833A7"/>
    <w:rsid w:val="2B2E84FD"/>
    <w:rsid w:val="2B3BCAB7"/>
    <w:rsid w:val="2B887D3C"/>
    <w:rsid w:val="2BA64CC1"/>
    <w:rsid w:val="2BADBF47"/>
    <w:rsid w:val="2BB17458"/>
    <w:rsid w:val="2BCE43C6"/>
    <w:rsid w:val="2BE33A63"/>
    <w:rsid w:val="2BFC8445"/>
    <w:rsid w:val="2C03303A"/>
    <w:rsid w:val="2C036713"/>
    <w:rsid w:val="2C265B4D"/>
    <w:rsid w:val="2C2692C7"/>
    <w:rsid w:val="2C396805"/>
    <w:rsid w:val="2C510C20"/>
    <w:rsid w:val="2C6CB490"/>
    <w:rsid w:val="2C80D7A6"/>
    <w:rsid w:val="2C9A9013"/>
    <w:rsid w:val="2CFCE2AF"/>
    <w:rsid w:val="2D26395E"/>
    <w:rsid w:val="2D3873A2"/>
    <w:rsid w:val="2D394C51"/>
    <w:rsid w:val="2D69E453"/>
    <w:rsid w:val="2D6E6758"/>
    <w:rsid w:val="2D7D6928"/>
    <w:rsid w:val="2D8CE1A3"/>
    <w:rsid w:val="2D996F95"/>
    <w:rsid w:val="2DA4C4E4"/>
    <w:rsid w:val="2DAEEE10"/>
    <w:rsid w:val="2DBCA2E6"/>
    <w:rsid w:val="2DC49BCE"/>
    <w:rsid w:val="2DE0D3A1"/>
    <w:rsid w:val="2DE5B75D"/>
    <w:rsid w:val="2DE9133E"/>
    <w:rsid w:val="2E17086F"/>
    <w:rsid w:val="2E2B6046"/>
    <w:rsid w:val="2E32B39E"/>
    <w:rsid w:val="2E3BDC6C"/>
    <w:rsid w:val="2E3EF080"/>
    <w:rsid w:val="2E43B616"/>
    <w:rsid w:val="2E47A32F"/>
    <w:rsid w:val="2E6334D4"/>
    <w:rsid w:val="2E69CCAB"/>
    <w:rsid w:val="2EA648F9"/>
    <w:rsid w:val="2EABAA70"/>
    <w:rsid w:val="2EB525F0"/>
    <w:rsid w:val="2EB925C0"/>
    <w:rsid w:val="2EC4F08A"/>
    <w:rsid w:val="2ED7CF4A"/>
    <w:rsid w:val="2ED9A45F"/>
    <w:rsid w:val="2EEF34D2"/>
    <w:rsid w:val="2F0782D5"/>
    <w:rsid w:val="2F199E30"/>
    <w:rsid w:val="2F255D93"/>
    <w:rsid w:val="2F2A7B6D"/>
    <w:rsid w:val="2F2F2F1F"/>
    <w:rsid w:val="2F351B7F"/>
    <w:rsid w:val="2F4EC547"/>
    <w:rsid w:val="2F62E12C"/>
    <w:rsid w:val="2F72C54E"/>
    <w:rsid w:val="2F73E54E"/>
    <w:rsid w:val="2F79A710"/>
    <w:rsid w:val="2F7C340C"/>
    <w:rsid w:val="2F9CB3BE"/>
    <w:rsid w:val="2FB43275"/>
    <w:rsid w:val="2FB593BF"/>
    <w:rsid w:val="2FC134D8"/>
    <w:rsid w:val="2FF5711D"/>
    <w:rsid w:val="30018DBB"/>
    <w:rsid w:val="3004449C"/>
    <w:rsid w:val="3014D7F4"/>
    <w:rsid w:val="3018C764"/>
    <w:rsid w:val="303501D0"/>
    <w:rsid w:val="303AF1BF"/>
    <w:rsid w:val="30534999"/>
    <w:rsid w:val="3054667B"/>
    <w:rsid w:val="305CD763"/>
    <w:rsid w:val="305EF810"/>
    <w:rsid w:val="30947960"/>
    <w:rsid w:val="309A0669"/>
    <w:rsid w:val="30BEEFAE"/>
    <w:rsid w:val="30D20511"/>
    <w:rsid w:val="30E8B6F2"/>
    <w:rsid w:val="3101D634"/>
    <w:rsid w:val="3121A497"/>
    <w:rsid w:val="312EA289"/>
    <w:rsid w:val="3173C3C9"/>
    <w:rsid w:val="317BBB7B"/>
    <w:rsid w:val="31892D3E"/>
    <w:rsid w:val="31A179E0"/>
    <w:rsid w:val="31D5A19C"/>
    <w:rsid w:val="31DC8703"/>
    <w:rsid w:val="31ED68B1"/>
    <w:rsid w:val="3201A114"/>
    <w:rsid w:val="32047A39"/>
    <w:rsid w:val="3209DF8B"/>
    <w:rsid w:val="320B92DA"/>
    <w:rsid w:val="321643F2"/>
    <w:rsid w:val="322AD57A"/>
    <w:rsid w:val="326B2B62"/>
    <w:rsid w:val="327C542B"/>
    <w:rsid w:val="328C1D3B"/>
    <w:rsid w:val="32A0A003"/>
    <w:rsid w:val="32B6EF6B"/>
    <w:rsid w:val="32C46253"/>
    <w:rsid w:val="32C5BBA3"/>
    <w:rsid w:val="32FE3179"/>
    <w:rsid w:val="33218D86"/>
    <w:rsid w:val="3327E637"/>
    <w:rsid w:val="3360A188"/>
    <w:rsid w:val="3381D942"/>
    <w:rsid w:val="33B40B85"/>
    <w:rsid w:val="33C266A9"/>
    <w:rsid w:val="33C38828"/>
    <w:rsid w:val="33C94D03"/>
    <w:rsid w:val="33E3AEE8"/>
    <w:rsid w:val="33EA4D7C"/>
    <w:rsid w:val="33FA799F"/>
    <w:rsid w:val="33FE4F44"/>
    <w:rsid w:val="33FF97DB"/>
    <w:rsid w:val="3401890D"/>
    <w:rsid w:val="341C45C9"/>
    <w:rsid w:val="341EB426"/>
    <w:rsid w:val="342DCB23"/>
    <w:rsid w:val="3430EFC0"/>
    <w:rsid w:val="3431D5E7"/>
    <w:rsid w:val="3432A746"/>
    <w:rsid w:val="343A283F"/>
    <w:rsid w:val="343BAB42"/>
    <w:rsid w:val="3449E309"/>
    <w:rsid w:val="345BA042"/>
    <w:rsid w:val="347D6F1C"/>
    <w:rsid w:val="349A514C"/>
    <w:rsid w:val="34AB57D7"/>
    <w:rsid w:val="34DD89D1"/>
    <w:rsid w:val="34E7CCD2"/>
    <w:rsid w:val="34F848F0"/>
    <w:rsid w:val="3521839F"/>
    <w:rsid w:val="3521BD04"/>
    <w:rsid w:val="353C1AFB"/>
    <w:rsid w:val="354410FE"/>
    <w:rsid w:val="354C3D94"/>
    <w:rsid w:val="355BF152"/>
    <w:rsid w:val="35626DF7"/>
    <w:rsid w:val="356C7290"/>
    <w:rsid w:val="356D6A7B"/>
    <w:rsid w:val="3571F782"/>
    <w:rsid w:val="35759BFA"/>
    <w:rsid w:val="35829BDF"/>
    <w:rsid w:val="35864649"/>
    <w:rsid w:val="35B92D36"/>
    <w:rsid w:val="35C1EEFD"/>
    <w:rsid w:val="35C9113E"/>
    <w:rsid w:val="35D88E59"/>
    <w:rsid w:val="35ECE430"/>
    <w:rsid w:val="35EFB6F4"/>
    <w:rsid w:val="35F2BB82"/>
    <w:rsid w:val="35F39442"/>
    <w:rsid w:val="35FFE2CA"/>
    <w:rsid w:val="3612B10D"/>
    <w:rsid w:val="3613E2E0"/>
    <w:rsid w:val="3647DFD8"/>
    <w:rsid w:val="36601972"/>
    <w:rsid w:val="36664B11"/>
    <w:rsid w:val="3669A289"/>
    <w:rsid w:val="366F568C"/>
    <w:rsid w:val="3683C81F"/>
    <w:rsid w:val="368D9D05"/>
    <w:rsid w:val="368FF14E"/>
    <w:rsid w:val="36929789"/>
    <w:rsid w:val="36A3B463"/>
    <w:rsid w:val="36CA989B"/>
    <w:rsid w:val="36D7E570"/>
    <w:rsid w:val="372D1585"/>
    <w:rsid w:val="372DC2A2"/>
    <w:rsid w:val="3737389D"/>
    <w:rsid w:val="373937DF"/>
    <w:rsid w:val="3741C32A"/>
    <w:rsid w:val="3744B8A5"/>
    <w:rsid w:val="374B8BBE"/>
    <w:rsid w:val="3755466B"/>
    <w:rsid w:val="379CE04E"/>
    <w:rsid w:val="37CC13EC"/>
    <w:rsid w:val="37F12C6A"/>
    <w:rsid w:val="3800C352"/>
    <w:rsid w:val="380DAF21"/>
    <w:rsid w:val="380E7160"/>
    <w:rsid w:val="3826655D"/>
    <w:rsid w:val="38312D41"/>
    <w:rsid w:val="3842DC50"/>
    <w:rsid w:val="3846F899"/>
    <w:rsid w:val="3856868B"/>
    <w:rsid w:val="38681682"/>
    <w:rsid w:val="389F5BD2"/>
    <w:rsid w:val="38B03FC9"/>
    <w:rsid w:val="38C6DBDF"/>
    <w:rsid w:val="38C7E0B4"/>
    <w:rsid w:val="38C97951"/>
    <w:rsid w:val="38CCC623"/>
    <w:rsid w:val="38DA0D7A"/>
    <w:rsid w:val="38F8743D"/>
    <w:rsid w:val="392757B6"/>
    <w:rsid w:val="3928E4A7"/>
    <w:rsid w:val="394F4ACC"/>
    <w:rsid w:val="396E291D"/>
    <w:rsid w:val="397C0E71"/>
    <w:rsid w:val="397E7914"/>
    <w:rsid w:val="398F7C4E"/>
    <w:rsid w:val="39B1F68D"/>
    <w:rsid w:val="39E043A5"/>
    <w:rsid w:val="39F51926"/>
    <w:rsid w:val="3A05C06C"/>
    <w:rsid w:val="3A42B1B4"/>
    <w:rsid w:val="3A551975"/>
    <w:rsid w:val="3A591BD9"/>
    <w:rsid w:val="3A6024C5"/>
    <w:rsid w:val="3A6DC183"/>
    <w:rsid w:val="3A840499"/>
    <w:rsid w:val="3A8F0FC4"/>
    <w:rsid w:val="3A92086C"/>
    <w:rsid w:val="3A9926F3"/>
    <w:rsid w:val="3AA5BFF1"/>
    <w:rsid w:val="3AA5C833"/>
    <w:rsid w:val="3AABFAE8"/>
    <w:rsid w:val="3AAE4E3D"/>
    <w:rsid w:val="3AD71FB3"/>
    <w:rsid w:val="3AD78F61"/>
    <w:rsid w:val="3AE8DEEA"/>
    <w:rsid w:val="3B06DEEB"/>
    <w:rsid w:val="3B241267"/>
    <w:rsid w:val="3B492334"/>
    <w:rsid w:val="3B4BB3AC"/>
    <w:rsid w:val="3B5137B4"/>
    <w:rsid w:val="3B51EDFC"/>
    <w:rsid w:val="3B61302C"/>
    <w:rsid w:val="3B6CBE2B"/>
    <w:rsid w:val="3B6DF466"/>
    <w:rsid w:val="3B76CC22"/>
    <w:rsid w:val="3B83D644"/>
    <w:rsid w:val="3B886E01"/>
    <w:rsid w:val="3BB804C5"/>
    <w:rsid w:val="3BBC6A3A"/>
    <w:rsid w:val="3BF53531"/>
    <w:rsid w:val="3C0BD24E"/>
    <w:rsid w:val="3C2B9FE7"/>
    <w:rsid w:val="3C335A76"/>
    <w:rsid w:val="3C459F8C"/>
    <w:rsid w:val="3C4A141A"/>
    <w:rsid w:val="3C6379DB"/>
    <w:rsid w:val="3C8315CD"/>
    <w:rsid w:val="3C8B798B"/>
    <w:rsid w:val="3CA2108C"/>
    <w:rsid w:val="3CA498A7"/>
    <w:rsid w:val="3CB079A0"/>
    <w:rsid w:val="3D10BB22"/>
    <w:rsid w:val="3D260614"/>
    <w:rsid w:val="3D2C7D05"/>
    <w:rsid w:val="3D3CD8D3"/>
    <w:rsid w:val="3D56319E"/>
    <w:rsid w:val="3D5865DA"/>
    <w:rsid w:val="3D6D3AC4"/>
    <w:rsid w:val="3D8E7816"/>
    <w:rsid w:val="3D9AC26F"/>
    <w:rsid w:val="3DAF5E12"/>
    <w:rsid w:val="3DE1B587"/>
    <w:rsid w:val="3DF1C58B"/>
    <w:rsid w:val="3DF30811"/>
    <w:rsid w:val="3E0EFF7C"/>
    <w:rsid w:val="3E1F92C5"/>
    <w:rsid w:val="3E25556B"/>
    <w:rsid w:val="3E39F4AA"/>
    <w:rsid w:val="3E6B5481"/>
    <w:rsid w:val="3E76F337"/>
    <w:rsid w:val="3E828A30"/>
    <w:rsid w:val="3E839C40"/>
    <w:rsid w:val="3E8C9102"/>
    <w:rsid w:val="3E968892"/>
    <w:rsid w:val="3E974B13"/>
    <w:rsid w:val="3EA16C11"/>
    <w:rsid w:val="3EB2AAA9"/>
    <w:rsid w:val="3EB4FA0F"/>
    <w:rsid w:val="3ED49806"/>
    <w:rsid w:val="3ED7DFF7"/>
    <w:rsid w:val="3EEEAC35"/>
    <w:rsid w:val="3F046E3A"/>
    <w:rsid w:val="3F1CE6DC"/>
    <w:rsid w:val="3F1DC8C9"/>
    <w:rsid w:val="3F27FA09"/>
    <w:rsid w:val="3F2B7724"/>
    <w:rsid w:val="3F5408A8"/>
    <w:rsid w:val="3F5C3E2F"/>
    <w:rsid w:val="3F5F97BB"/>
    <w:rsid w:val="3F6197FB"/>
    <w:rsid w:val="3FCA1429"/>
    <w:rsid w:val="3FD7C441"/>
    <w:rsid w:val="3FECA441"/>
    <w:rsid w:val="3FF7A091"/>
    <w:rsid w:val="40132E07"/>
    <w:rsid w:val="40196C47"/>
    <w:rsid w:val="40253078"/>
    <w:rsid w:val="4037661C"/>
    <w:rsid w:val="4042DC88"/>
    <w:rsid w:val="404DFC45"/>
    <w:rsid w:val="40577A62"/>
    <w:rsid w:val="4066F601"/>
    <w:rsid w:val="408CE5BA"/>
    <w:rsid w:val="40A3D25C"/>
    <w:rsid w:val="40E6AAA1"/>
    <w:rsid w:val="40EB12E4"/>
    <w:rsid w:val="40EFB3DF"/>
    <w:rsid w:val="413C8015"/>
    <w:rsid w:val="4147C23B"/>
    <w:rsid w:val="4191B5BC"/>
    <w:rsid w:val="4193CD6A"/>
    <w:rsid w:val="4196F240"/>
    <w:rsid w:val="41B4CD7E"/>
    <w:rsid w:val="41C298F2"/>
    <w:rsid w:val="41CD0C07"/>
    <w:rsid w:val="41EB70D2"/>
    <w:rsid w:val="41F141F3"/>
    <w:rsid w:val="420A6EAF"/>
    <w:rsid w:val="42130D9F"/>
    <w:rsid w:val="421D1C38"/>
    <w:rsid w:val="423DDF37"/>
    <w:rsid w:val="429994C9"/>
    <w:rsid w:val="4299B27B"/>
    <w:rsid w:val="42AA1A8C"/>
    <w:rsid w:val="42BC85F7"/>
    <w:rsid w:val="42E240D2"/>
    <w:rsid w:val="42E8351F"/>
    <w:rsid w:val="4301D9F2"/>
    <w:rsid w:val="4347DBE8"/>
    <w:rsid w:val="43484128"/>
    <w:rsid w:val="434CD6B8"/>
    <w:rsid w:val="43587AA6"/>
    <w:rsid w:val="43701F2C"/>
    <w:rsid w:val="43849AC0"/>
    <w:rsid w:val="43973305"/>
    <w:rsid w:val="439A3CFB"/>
    <w:rsid w:val="43A0DE65"/>
    <w:rsid w:val="43CB18A1"/>
    <w:rsid w:val="43E0BBAD"/>
    <w:rsid w:val="43EF34B3"/>
    <w:rsid w:val="43F95E81"/>
    <w:rsid w:val="44027BD1"/>
    <w:rsid w:val="44067E52"/>
    <w:rsid w:val="4427871C"/>
    <w:rsid w:val="4442DE28"/>
    <w:rsid w:val="447418BD"/>
    <w:rsid w:val="44AA9244"/>
    <w:rsid w:val="44AB4BA4"/>
    <w:rsid w:val="44C552E8"/>
    <w:rsid w:val="44C993E7"/>
    <w:rsid w:val="44D62381"/>
    <w:rsid w:val="44DDB500"/>
    <w:rsid w:val="44E55586"/>
    <w:rsid w:val="44E82A81"/>
    <w:rsid w:val="44E8A719"/>
    <w:rsid w:val="45026811"/>
    <w:rsid w:val="451048BC"/>
    <w:rsid w:val="453DB71C"/>
    <w:rsid w:val="453DBDE9"/>
    <w:rsid w:val="45417F1B"/>
    <w:rsid w:val="454763A0"/>
    <w:rsid w:val="458B316A"/>
    <w:rsid w:val="4593EDB7"/>
    <w:rsid w:val="45A29D45"/>
    <w:rsid w:val="45B81CEA"/>
    <w:rsid w:val="45BA13B5"/>
    <w:rsid w:val="45DD8E5F"/>
    <w:rsid w:val="45E3D344"/>
    <w:rsid w:val="45EB15FC"/>
    <w:rsid w:val="45EE265A"/>
    <w:rsid w:val="45F1D8F9"/>
    <w:rsid w:val="45F2B0C8"/>
    <w:rsid w:val="46137241"/>
    <w:rsid w:val="461F713A"/>
    <w:rsid w:val="4625F121"/>
    <w:rsid w:val="462D56FE"/>
    <w:rsid w:val="4632FBB0"/>
    <w:rsid w:val="4651D51D"/>
    <w:rsid w:val="4652F975"/>
    <w:rsid w:val="46566B14"/>
    <w:rsid w:val="465A8159"/>
    <w:rsid w:val="466A0A4E"/>
    <w:rsid w:val="467DC25C"/>
    <w:rsid w:val="467F75AA"/>
    <w:rsid w:val="468250E3"/>
    <w:rsid w:val="46BA39B4"/>
    <w:rsid w:val="46BE8902"/>
    <w:rsid w:val="46C1B4F6"/>
    <w:rsid w:val="46EE7000"/>
    <w:rsid w:val="46FDF874"/>
    <w:rsid w:val="470398F4"/>
    <w:rsid w:val="4725BAEA"/>
    <w:rsid w:val="47687F04"/>
    <w:rsid w:val="477B5A47"/>
    <w:rsid w:val="4783BDE0"/>
    <w:rsid w:val="478498DC"/>
    <w:rsid w:val="479DE265"/>
    <w:rsid w:val="47A6C795"/>
    <w:rsid w:val="47A880B0"/>
    <w:rsid w:val="47A998A5"/>
    <w:rsid w:val="47B3567B"/>
    <w:rsid w:val="47C5DC57"/>
    <w:rsid w:val="47CFDDD7"/>
    <w:rsid w:val="47F19344"/>
    <w:rsid w:val="480E9709"/>
    <w:rsid w:val="48164C81"/>
    <w:rsid w:val="481D17FC"/>
    <w:rsid w:val="48235704"/>
    <w:rsid w:val="48334CC7"/>
    <w:rsid w:val="4834CCC3"/>
    <w:rsid w:val="48505258"/>
    <w:rsid w:val="4895DB25"/>
    <w:rsid w:val="48B2382B"/>
    <w:rsid w:val="48B9CC81"/>
    <w:rsid w:val="48C97A0F"/>
    <w:rsid w:val="48CE203D"/>
    <w:rsid w:val="48E298F7"/>
    <w:rsid w:val="48E2CE80"/>
    <w:rsid w:val="48E6459D"/>
    <w:rsid w:val="48E6D83D"/>
    <w:rsid w:val="48F96E0C"/>
    <w:rsid w:val="49171547"/>
    <w:rsid w:val="492B0B0C"/>
    <w:rsid w:val="493035B8"/>
    <w:rsid w:val="4939F5BD"/>
    <w:rsid w:val="49456906"/>
    <w:rsid w:val="495760AA"/>
    <w:rsid w:val="496698F1"/>
    <w:rsid w:val="496B48FE"/>
    <w:rsid w:val="496FD4B7"/>
    <w:rsid w:val="49731CA8"/>
    <w:rsid w:val="4973F804"/>
    <w:rsid w:val="497DF1EC"/>
    <w:rsid w:val="49A875E3"/>
    <w:rsid w:val="49B67EF4"/>
    <w:rsid w:val="49BDD8E0"/>
    <w:rsid w:val="49D3EED6"/>
    <w:rsid w:val="49E83F56"/>
    <w:rsid w:val="49FD490E"/>
    <w:rsid w:val="4A05BEF9"/>
    <w:rsid w:val="4A1B7A40"/>
    <w:rsid w:val="4A1EE855"/>
    <w:rsid w:val="4A2C2550"/>
    <w:rsid w:val="4A41EF35"/>
    <w:rsid w:val="4A4D8B01"/>
    <w:rsid w:val="4A6311BF"/>
    <w:rsid w:val="4A6C51F0"/>
    <w:rsid w:val="4A8979E7"/>
    <w:rsid w:val="4AAE7D45"/>
    <w:rsid w:val="4AB13089"/>
    <w:rsid w:val="4AFEAAD5"/>
    <w:rsid w:val="4B026BEB"/>
    <w:rsid w:val="4B151674"/>
    <w:rsid w:val="4B1D2AA8"/>
    <w:rsid w:val="4B37ECFF"/>
    <w:rsid w:val="4B524F54"/>
    <w:rsid w:val="4B67B5B6"/>
    <w:rsid w:val="4B72202E"/>
    <w:rsid w:val="4B8F8679"/>
    <w:rsid w:val="4B9B3D7F"/>
    <w:rsid w:val="4B9F10FA"/>
    <w:rsid w:val="4BA1FFEE"/>
    <w:rsid w:val="4BA31D68"/>
    <w:rsid w:val="4BF91EEF"/>
    <w:rsid w:val="4C186DAE"/>
    <w:rsid w:val="4C5414C1"/>
    <w:rsid w:val="4C79F7B8"/>
    <w:rsid w:val="4C85A422"/>
    <w:rsid w:val="4C8CFC52"/>
    <w:rsid w:val="4C9A883E"/>
    <w:rsid w:val="4C9C1ADF"/>
    <w:rsid w:val="4CDACBEF"/>
    <w:rsid w:val="4CF286B9"/>
    <w:rsid w:val="4CFB4450"/>
    <w:rsid w:val="4D03A1E5"/>
    <w:rsid w:val="4D23E410"/>
    <w:rsid w:val="4D24761C"/>
    <w:rsid w:val="4D31087F"/>
    <w:rsid w:val="4D59E5C0"/>
    <w:rsid w:val="4D6439FD"/>
    <w:rsid w:val="4D6D63B5"/>
    <w:rsid w:val="4D6E604D"/>
    <w:rsid w:val="4D6F9D8D"/>
    <w:rsid w:val="4D8BBEDC"/>
    <w:rsid w:val="4D99D115"/>
    <w:rsid w:val="4D9BC2A4"/>
    <w:rsid w:val="4DA5BF45"/>
    <w:rsid w:val="4DA734D0"/>
    <w:rsid w:val="4DB583AA"/>
    <w:rsid w:val="4DBE0F97"/>
    <w:rsid w:val="4DC193AE"/>
    <w:rsid w:val="4DC6FDFE"/>
    <w:rsid w:val="4DD93DF4"/>
    <w:rsid w:val="4DEEF4A0"/>
    <w:rsid w:val="4DF2031A"/>
    <w:rsid w:val="4E14D323"/>
    <w:rsid w:val="4E19934C"/>
    <w:rsid w:val="4E23E34A"/>
    <w:rsid w:val="4E3F05E7"/>
    <w:rsid w:val="4E43513F"/>
    <w:rsid w:val="4E4AEC7F"/>
    <w:rsid w:val="4E50C20B"/>
    <w:rsid w:val="4E6CC113"/>
    <w:rsid w:val="4E741DAC"/>
    <w:rsid w:val="4E7592AB"/>
    <w:rsid w:val="4EA64A11"/>
    <w:rsid w:val="4EF66EC4"/>
    <w:rsid w:val="4EFF694E"/>
    <w:rsid w:val="4F086762"/>
    <w:rsid w:val="4F1BE726"/>
    <w:rsid w:val="4F2C6B35"/>
    <w:rsid w:val="4F38BEB8"/>
    <w:rsid w:val="4F3AC5F0"/>
    <w:rsid w:val="4F3B3C76"/>
    <w:rsid w:val="4F434B76"/>
    <w:rsid w:val="4F47F78B"/>
    <w:rsid w:val="4F52E4B7"/>
    <w:rsid w:val="4F5ED4EB"/>
    <w:rsid w:val="4F7D9EEB"/>
    <w:rsid w:val="4F969FD0"/>
    <w:rsid w:val="4FAC4B0B"/>
    <w:rsid w:val="4FAF04EE"/>
    <w:rsid w:val="4FB50A06"/>
    <w:rsid w:val="4FD9912D"/>
    <w:rsid w:val="4FF4CD03"/>
    <w:rsid w:val="4FFBAB85"/>
    <w:rsid w:val="5008B1D6"/>
    <w:rsid w:val="501512C8"/>
    <w:rsid w:val="502987FD"/>
    <w:rsid w:val="504C313F"/>
    <w:rsid w:val="504C6F9E"/>
    <w:rsid w:val="50649D2A"/>
    <w:rsid w:val="506CB222"/>
    <w:rsid w:val="50801FC9"/>
    <w:rsid w:val="50C202FE"/>
    <w:rsid w:val="50C62121"/>
    <w:rsid w:val="50CBD248"/>
    <w:rsid w:val="50F700D5"/>
    <w:rsid w:val="50F73E3E"/>
    <w:rsid w:val="510F3802"/>
    <w:rsid w:val="51265E52"/>
    <w:rsid w:val="51373E54"/>
    <w:rsid w:val="5142D466"/>
    <w:rsid w:val="517D7262"/>
    <w:rsid w:val="517F9F52"/>
    <w:rsid w:val="5196EDBB"/>
    <w:rsid w:val="51AB8F50"/>
    <w:rsid w:val="51B36811"/>
    <w:rsid w:val="51C9865C"/>
    <w:rsid w:val="51E0E179"/>
    <w:rsid w:val="51E32699"/>
    <w:rsid w:val="51EC3C6A"/>
    <w:rsid w:val="52073BF7"/>
    <w:rsid w:val="52110A34"/>
    <w:rsid w:val="522FEEFE"/>
    <w:rsid w:val="52348275"/>
    <w:rsid w:val="5250E624"/>
    <w:rsid w:val="5266A4EA"/>
    <w:rsid w:val="5276218E"/>
    <w:rsid w:val="527829B1"/>
    <w:rsid w:val="529073EB"/>
    <w:rsid w:val="529D97C8"/>
    <w:rsid w:val="52C95664"/>
    <w:rsid w:val="52D708D3"/>
    <w:rsid w:val="52E4B9C6"/>
    <w:rsid w:val="5300F22B"/>
    <w:rsid w:val="53053200"/>
    <w:rsid w:val="5307A735"/>
    <w:rsid w:val="530CD1B0"/>
    <w:rsid w:val="530F018A"/>
    <w:rsid w:val="5313DC03"/>
    <w:rsid w:val="531E02C7"/>
    <w:rsid w:val="53344E13"/>
    <w:rsid w:val="534F9163"/>
    <w:rsid w:val="53519557"/>
    <w:rsid w:val="5357F2ED"/>
    <w:rsid w:val="535E5813"/>
    <w:rsid w:val="5373F19A"/>
    <w:rsid w:val="539378E2"/>
    <w:rsid w:val="5396C85A"/>
    <w:rsid w:val="53D4B392"/>
    <w:rsid w:val="53DAEBBD"/>
    <w:rsid w:val="53EDA655"/>
    <w:rsid w:val="53FE9D11"/>
    <w:rsid w:val="53FFB972"/>
    <w:rsid w:val="54068879"/>
    <w:rsid w:val="540E4E64"/>
    <w:rsid w:val="5433E822"/>
    <w:rsid w:val="543C11FE"/>
    <w:rsid w:val="545DCDF6"/>
    <w:rsid w:val="5472D934"/>
    <w:rsid w:val="549F34E3"/>
    <w:rsid w:val="54AADC31"/>
    <w:rsid w:val="54B34FA3"/>
    <w:rsid w:val="54DE55F0"/>
    <w:rsid w:val="54E0A941"/>
    <w:rsid w:val="54E288D3"/>
    <w:rsid w:val="551F1B20"/>
    <w:rsid w:val="552CE4D8"/>
    <w:rsid w:val="552F9C34"/>
    <w:rsid w:val="5569C557"/>
    <w:rsid w:val="5582B009"/>
    <w:rsid w:val="5592BF07"/>
    <w:rsid w:val="55AFD3E6"/>
    <w:rsid w:val="55DDB292"/>
    <w:rsid w:val="55E26CBA"/>
    <w:rsid w:val="55FA16B0"/>
    <w:rsid w:val="55FE10AE"/>
    <w:rsid w:val="5610DBAB"/>
    <w:rsid w:val="5626E5F4"/>
    <w:rsid w:val="564EFB28"/>
    <w:rsid w:val="56A51413"/>
    <w:rsid w:val="56A8D8DB"/>
    <w:rsid w:val="56C0DC05"/>
    <w:rsid w:val="56CAEA1F"/>
    <w:rsid w:val="56CB19A4"/>
    <w:rsid w:val="56EE3172"/>
    <w:rsid w:val="56F1FAFC"/>
    <w:rsid w:val="56F61E76"/>
    <w:rsid w:val="56FA6BC3"/>
    <w:rsid w:val="56FC7D8E"/>
    <w:rsid w:val="570075CD"/>
    <w:rsid w:val="571EA589"/>
    <w:rsid w:val="5727B724"/>
    <w:rsid w:val="572FE72C"/>
    <w:rsid w:val="574934A1"/>
    <w:rsid w:val="574E4FCE"/>
    <w:rsid w:val="5783CCC1"/>
    <w:rsid w:val="5790A467"/>
    <w:rsid w:val="57C3DFD6"/>
    <w:rsid w:val="57C5AF0D"/>
    <w:rsid w:val="580E8DAA"/>
    <w:rsid w:val="58219AE2"/>
    <w:rsid w:val="582E53FD"/>
    <w:rsid w:val="584D9127"/>
    <w:rsid w:val="58962705"/>
    <w:rsid w:val="58BFE75B"/>
    <w:rsid w:val="58C94E4A"/>
    <w:rsid w:val="58D77A66"/>
    <w:rsid w:val="58E52F1D"/>
    <w:rsid w:val="58EF3B87"/>
    <w:rsid w:val="58F05F72"/>
    <w:rsid w:val="592E18E3"/>
    <w:rsid w:val="5934C65B"/>
    <w:rsid w:val="59420943"/>
    <w:rsid w:val="595E011F"/>
    <w:rsid w:val="59719792"/>
    <w:rsid w:val="597ADC44"/>
    <w:rsid w:val="5989D918"/>
    <w:rsid w:val="5997C66C"/>
    <w:rsid w:val="59A5787B"/>
    <w:rsid w:val="59B5390F"/>
    <w:rsid w:val="59CFE79E"/>
    <w:rsid w:val="59D28C8C"/>
    <w:rsid w:val="59DD3F5C"/>
    <w:rsid w:val="59E8DC79"/>
    <w:rsid w:val="59EC8B4D"/>
    <w:rsid w:val="5A0E4C43"/>
    <w:rsid w:val="5A36B75E"/>
    <w:rsid w:val="5A38E6C6"/>
    <w:rsid w:val="5A38FA4E"/>
    <w:rsid w:val="5A3BE6B6"/>
    <w:rsid w:val="5A3DF340"/>
    <w:rsid w:val="5A48F021"/>
    <w:rsid w:val="5A75021E"/>
    <w:rsid w:val="5A82463D"/>
    <w:rsid w:val="5A88E8B0"/>
    <w:rsid w:val="5A8E5AE2"/>
    <w:rsid w:val="5A9018C8"/>
    <w:rsid w:val="5A9EEA31"/>
    <w:rsid w:val="5AA9270D"/>
    <w:rsid w:val="5AAC3411"/>
    <w:rsid w:val="5AB1B2E1"/>
    <w:rsid w:val="5AC9352F"/>
    <w:rsid w:val="5ADC7479"/>
    <w:rsid w:val="5AE5E1F0"/>
    <w:rsid w:val="5AE82315"/>
    <w:rsid w:val="5B022CA3"/>
    <w:rsid w:val="5B0AFE65"/>
    <w:rsid w:val="5B14C7DB"/>
    <w:rsid w:val="5B2D7A1D"/>
    <w:rsid w:val="5B4299E6"/>
    <w:rsid w:val="5B476980"/>
    <w:rsid w:val="5B5AF5C6"/>
    <w:rsid w:val="5B5B93E5"/>
    <w:rsid w:val="5B601EF7"/>
    <w:rsid w:val="5B76FD3B"/>
    <w:rsid w:val="5B7E878C"/>
    <w:rsid w:val="5B88F497"/>
    <w:rsid w:val="5B948FB8"/>
    <w:rsid w:val="5B9F0E75"/>
    <w:rsid w:val="5BB16BF8"/>
    <w:rsid w:val="5BBE53DA"/>
    <w:rsid w:val="5BC5BA95"/>
    <w:rsid w:val="5BCC1A48"/>
    <w:rsid w:val="5BCE0461"/>
    <w:rsid w:val="5BDCD39B"/>
    <w:rsid w:val="5BDE3B66"/>
    <w:rsid w:val="5BE0C5B3"/>
    <w:rsid w:val="5BF67D8E"/>
    <w:rsid w:val="5BFD5216"/>
    <w:rsid w:val="5C2EDA86"/>
    <w:rsid w:val="5C3D4E3B"/>
    <w:rsid w:val="5C4F3A2A"/>
    <w:rsid w:val="5C643F43"/>
    <w:rsid w:val="5C64567A"/>
    <w:rsid w:val="5C6D1219"/>
    <w:rsid w:val="5C6F4C81"/>
    <w:rsid w:val="5C70219B"/>
    <w:rsid w:val="5C88D190"/>
    <w:rsid w:val="5CB9BCEB"/>
    <w:rsid w:val="5CEA9E52"/>
    <w:rsid w:val="5CEAB67C"/>
    <w:rsid w:val="5D03099F"/>
    <w:rsid w:val="5D3FB1DC"/>
    <w:rsid w:val="5D5990E7"/>
    <w:rsid w:val="5D60C099"/>
    <w:rsid w:val="5D61A8BE"/>
    <w:rsid w:val="5DBD7FFE"/>
    <w:rsid w:val="5DBEF475"/>
    <w:rsid w:val="5DDFFE6A"/>
    <w:rsid w:val="5DEA0FB7"/>
    <w:rsid w:val="5E02818D"/>
    <w:rsid w:val="5E0C637B"/>
    <w:rsid w:val="5E356CB5"/>
    <w:rsid w:val="5E3A67F4"/>
    <w:rsid w:val="5E4632C3"/>
    <w:rsid w:val="5E498B76"/>
    <w:rsid w:val="5E5A87E5"/>
    <w:rsid w:val="5E6530AA"/>
    <w:rsid w:val="5E6C3F0F"/>
    <w:rsid w:val="5E76286E"/>
    <w:rsid w:val="5E885536"/>
    <w:rsid w:val="5E9F6F5B"/>
    <w:rsid w:val="5EB053E7"/>
    <w:rsid w:val="5EB4D7C9"/>
    <w:rsid w:val="5EC4DBDC"/>
    <w:rsid w:val="5ED56F34"/>
    <w:rsid w:val="5EE67B83"/>
    <w:rsid w:val="5EFF7C3F"/>
    <w:rsid w:val="5F013138"/>
    <w:rsid w:val="5F0C0B4E"/>
    <w:rsid w:val="5F14FDBB"/>
    <w:rsid w:val="5F3527AB"/>
    <w:rsid w:val="5F484871"/>
    <w:rsid w:val="5F73217D"/>
    <w:rsid w:val="5F91EDC6"/>
    <w:rsid w:val="5FA34B43"/>
    <w:rsid w:val="5FB3446F"/>
    <w:rsid w:val="5FC1D704"/>
    <w:rsid w:val="5FC984FE"/>
    <w:rsid w:val="5FE65437"/>
    <w:rsid w:val="5FED2541"/>
    <w:rsid w:val="5FFD2DFA"/>
    <w:rsid w:val="600DB182"/>
    <w:rsid w:val="6013F775"/>
    <w:rsid w:val="602C1AB5"/>
    <w:rsid w:val="60583E9D"/>
    <w:rsid w:val="6066FBA5"/>
    <w:rsid w:val="606D9FE0"/>
    <w:rsid w:val="607AD726"/>
    <w:rsid w:val="60AEECD8"/>
    <w:rsid w:val="60B439E0"/>
    <w:rsid w:val="60C70015"/>
    <w:rsid w:val="60E69D9B"/>
    <w:rsid w:val="60EF839D"/>
    <w:rsid w:val="60F95AF8"/>
    <w:rsid w:val="60FE2B5C"/>
    <w:rsid w:val="61023CB9"/>
    <w:rsid w:val="610E5843"/>
    <w:rsid w:val="612F11B8"/>
    <w:rsid w:val="613874EF"/>
    <w:rsid w:val="61477072"/>
    <w:rsid w:val="6159BDAB"/>
    <w:rsid w:val="616BC030"/>
    <w:rsid w:val="616C5E16"/>
    <w:rsid w:val="6172A968"/>
    <w:rsid w:val="61795B79"/>
    <w:rsid w:val="617BC441"/>
    <w:rsid w:val="61AF3CD1"/>
    <w:rsid w:val="61CF459E"/>
    <w:rsid w:val="61DFD51A"/>
    <w:rsid w:val="61E0FCF5"/>
    <w:rsid w:val="61E24701"/>
    <w:rsid w:val="61E2C4D5"/>
    <w:rsid w:val="61E79727"/>
    <w:rsid w:val="620030AC"/>
    <w:rsid w:val="6206975C"/>
    <w:rsid w:val="62118D52"/>
    <w:rsid w:val="62204BA1"/>
    <w:rsid w:val="62541131"/>
    <w:rsid w:val="625A45E7"/>
    <w:rsid w:val="627512FF"/>
    <w:rsid w:val="62A25571"/>
    <w:rsid w:val="62A61EAF"/>
    <w:rsid w:val="62BDBBBB"/>
    <w:rsid w:val="62C4488F"/>
    <w:rsid w:val="62C93513"/>
    <w:rsid w:val="62E5C321"/>
    <w:rsid w:val="62E9449E"/>
    <w:rsid w:val="62EA2C55"/>
    <w:rsid w:val="62F33E87"/>
    <w:rsid w:val="6307EB37"/>
    <w:rsid w:val="631F4B7C"/>
    <w:rsid w:val="6323CA0E"/>
    <w:rsid w:val="633521AC"/>
    <w:rsid w:val="63388143"/>
    <w:rsid w:val="634E8546"/>
    <w:rsid w:val="637567BC"/>
    <w:rsid w:val="63803625"/>
    <w:rsid w:val="63A0124C"/>
    <w:rsid w:val="63A58204"/>
    <w:rsid w:val="63CA8BAB"/>
    <w:rsid w:val="63E460C0"/>
    <w:rsid w:val="63EC9BAE"/>
    <w:rsid w:val="63FE095F"/>
    <w:rsid w:val="6404A83E"/>
    <w:rsid w:val="643CF953"/>
    <w:rsid w:val="644A46A4"/>
    <w:rsid w:val="64508F22"/>
    <w:rsid w:val="645A7FF5"/>
    <w:rsid w:val="646178B5"/>
    <w:rsid w:val="647BF34A"/>
    <w:rsid w:val="6480D6FD"/>
    <w:rsid w:val="648A42E9"/>
    <w:rsid w:val="649B3753"/>
    <w:rsid w:val="64E2C722"/>
    <w:rsid w:val="64E8709C"/>
    <w:rsid w:val="64EB6512"/>
    <w:rsid w:val="64FC22C0"/>
    <w:rsid w:val="65044B9B"/>
    <w:rsid w:val="65145C92"/>
    <w:rsid w:val="6521361D"/>
    <w:rsid w:val="65297248"/>
    <w:rsid w:val="653157DE"/>
    <w:rsid w:val="6535F7C8"/>
    <w:rsid w:val="65400E3F"/>
    <w:rsid w:val="654D11E7"/>
    <w:rsid w:val="656284B7"/>
    <w:rsid w:val="6572195C"/>
    <w:rsid w:val="659BFA37"/>
    <w:rsid w:val="65A0AE50"/>
    <w:rsid w:val="65A895F7"/>
    <w:rsid w:val="65B10092"/>
    <w:rsid w:val="65B1B6B1"/>
    <w:rsid w:val="65B35960"/>
    <w:rsid w:val="65BABDDE"/>
    <w:rsid w:val="65BE00A6"/>
    <w:rsid w:val="65D7667D"/>
    <w:rsid w:val="65E0F126"/>
    <w:rsid w:val="65F83B62"/>
    <w:rsid w:val="65FBC0F5"/>
    <w:rsid w:val="66115DD7"/>
    <w:rsid w:val="66206D79"/>
    <w:rsid w:val="663A4B26"/>
    <w:rsid w:val="663B5CCF"/>
    <w:rsid w:val="664A8EB2"/>
    <w:rsid w:val="6654E979"/>
    <w:rsid w:val="6655F1F1"/>
    <w:rsid w:val="668A12F9"/>
    <w:rsid w:val="66B2D927"/>
    <w:rsid w:val="66B6A05D"/>
    <w:rsid w:val="66B9948A"/>
    <w:rsid w:val="66D7110D"/>
    <w:rsid w:val="66E0B266"/>
    <w:rsid w:val="66E4B202"/>
    <w:rsid w:val="66FB8F5C"/>
    <w:rsid w:val="671C0725"/>
    <w:rsid w:val="6726E20F"/>
    <w:rsid w:val="67498D9E"/>
    <w:rsid w:val="676DC6EF"/>
    <w:rsid w:val="67796C84"/>
    <w:rsid w:val="677ACBAA"/>
    <w:rsid w:val="67817796"/>
    <w:rsid w:val="67931765"/>
    <w:rsid w:val="67942AC1"/>
    <w:rsid w:val="67962E92"/>
    <w:rsid w:val="6797B05D"/>
    <w:rsid w:val="679D5584"/>
    <w:rsid w:val="67AA2456"/>
    <w:rsid w:val="67B979C8"/>
    <w:rsid w:val="67BFF2ED"/>
    <w:rsid w:val="67CFAB79"/>
    <w:rsid w:val="67DA79A0"/>
    <w:rsid w:val="67DEA56B"/>
    <w:rsid w:val="67E3E0AD"/>
    <w:rsid w:val="6801A6C8"/>
    <w:rsid w:val="68084C17"/>
    <w:rsid w:val="681BA9EE"/>
    <w:rsid w:val="682E520D"/>
    <w:rsid w:val="6865D388"/>
    <w:rsid w:val="68757221"/>
    <w:rsid w:val="68759198"/>
    <w:rsid w:val="68961DEA"/>
    <w:rsid w:val="68C384B2"/>
    <w:rsid w:val="68C666C9"/>
    <w:rsid w:val="68C9F674"/>
    <w:rsid w:val="68CB3700"/>
    <w:rsid w:val="68CB8AF4"/>
    <w:rsid w:val="68E5DD82"/>
    <w:rsid w:val="68E9D615"/>
    <w:rsid w:val="68EE30B8"/>
    <w:rsid w:val="68EFC266"/>
    <w:rsid w:val="68F77E0C"/>
    <w:rsid w:val="68FA1E58"/>
    <w:rsid w:val="6911C23F"/>
    <w:rsid w:val="69176A4A"/>
    <w:rsid w:val="69284675"/>
    <w:rsid w:val="692B1DFC"/>
    <w:rsid w:val="6942F52D"/>
    <w:rsid w:val="694986F4"/>
    <w:rsid w:val="694AF66A"/>
    <w:rsid w:val="6983FF12"/>
    <w:rsid w:val="6988F7B5"/>
    <w:rsid w:val="69A3FAC4"/>
    <w:rsid w:val="69A69DD5"/>
    <w:rsid w:val="69BAF416"/>
    <w:rsid w:val="69BC8F22"/>
    <w:rsid w:val="69C059BB"/>
    <w:rsid w:val="69CB4F74"/>
    <w:rsid w:val="69CE9C57"/>
    <w:rsid w:val="69DAA5D7"/>
    <w:rsid w:val="69FE944E"/>
    <w:rsid w:val="6A0CEE0F"/>
    <w:rsid w:val="6A1152BE"/>
    <w:rsid w:val="6A152AB3"/>
    <w:rsid w:val="6A1DC73D"/>
    <w:rsid w:val="6A2B73B3"/>
    <w:rsid w:val="6A3628B8"/>
    <w:rsid w:val="6A372615"/>
    <w:rsid w:val="6A425B0F"/>
    <w:rsid w:val="6A52BC27"/>
    <w:rsid w:val="6A577F48"/>
    <w:rsid w:val="6A6FB4F6"/>
    <w:rsid w:val="6A87C7E0"/>
    <w:rsid w:val="6A8A5A7C"/>
    <w:rsid w:val="6A9942F7"/>
    <w:rsid w:val="6A9F53AD"/>
    <w:rsid w:val="6AA5C6AA"/>
    <w:rsid w:val="6AA6CC03"/>
    <w:rsid w:val="6AC4D2D7"/>
    <w:rsid w:val="6ACAA988"/>
    <w:rsid w:val="6AD53B59"/>
    <w:rsid w:val="6AE241AE"/>
    <w:rsid w:val="6AEA2173"/>
    <w:rsid w:val="6AEB5BCB"/>
    <w:rsid w:val="6AFA6721"/>
    <w:rsid w:val="6AFDC8EA"/>
    <w:rsid w:val="6B088325"/>
    <w:rsid w:val="6B0DE859"/>
    <w:rsid w:val="6B3DAA2E"/>
    <w:rsid w:val="6B4CE82C"/>
    <w:rsid w:val="6B77ED0E"/>
    <w:rsid w:val="6B7F991E"/>
    <w:rsid w:val="6B885D22"/>
    <w:rsid w:val="6BB270B0"/>
    <w:rsid w:val="6BB3DA35"/>
    <w:rsid w:val="6BD0558A"/>
    <w:rsid w:val="6BD6A4D0"/>
    <w:rsid w:val="6BEB19D3"/>
    <w:rsid w:val="6BF29653"/>
    <w:rsid w:val="6C05B0D6"/>
    <w:rsid w:val="6C0CC0A4"/>
    <w:rsid w:val="6C23885B"/>
    <w:rsid w:val="6C285FC0"/>
    <w:rsid w:val="6C33C5E6"/>
    <w:rsid w:val="6C70DCB5"/>
    <w:rsid w:val="6C75D674"/>
    <w:rsid w:val="6C80542D"/>
    <w:rsid w:val="6C8E337C"/>
    <w:rsid w:val="6CC3CE39"/>
    <w:rsid w:val="6CF1FD60"/>
    <w:rsid w:val="6CFC6471"/>
    <w:rsid w:val="6D0AC342"/>
    <w:rsid w:val="6D0FDF76"/>
    <w:rsid w:val="6D118938"/>
    <w:rsid w:val="6D39DF0F"/>
    <w:rsid w:val="6D55ADC4"/>
    <w:rsid w:val="6D627AE0"/>
    <w:rsid w:val="6D66C215"/>
    <w:rsid w:val="6D8E7B37"/>
    <w:rsid w:val="6D9AF8E5"/>
    <w:rsid w:val="6DC37F27"/>
    <w:rsid w:val="6DC62A65"/>
    <w:rsid w:val="6DD69954"/>
    <w:rsid w:val="6DE563C7"/>
    <w:rsid w:val="6DF27CC2"/>
    <w:rsid w:val="6E07C65D"/>
    <w:rsid w:val="6E0BFF2E"/>
    <w:rsid w:val="6E0F53F0"/>
    <w:rsid w:val="6E23C48F"/>
    <w:rsid w:val="6E3FE639"/>
    <w:rsid w:val="6E408DA0"/>
    <w:rsid w:val="6E4AC65F"/>
    <w:rsid w:val="6E611B27"/>
    <w:rsid w:val="6E7CC509"/>
    <w:rsid w:val="6E841F61"/>
    <w:rsid w:val="6E86EBF5"/>
    <w:rsid w:val="6E91859F"/>
    <w:rsid w:val="6E930505"/>
    <w:rsid w:val="6EAAD2DF"/>
    <w:rsid w:val="6EB88BEB"/>
    <w:rsid w:val="6EC041DA"/>
    <w:rsid w:val="6EE52125"/>
    <w:rsid w:val="6EFBD8C9"/>
    <w:rsid w:val="6F1B3244"/>
    <w:rsid w:val="6F282089"/>
    <w:rsid w:val="6F282BC2"/>
    <w:rsid w:val="6F304DB9"/>
    <w:rsid w:val="6F41A3F1"/>
    <w:rsid w:val="6F507050"/>
    <w:rsid w:val="6F57A46D"/>
    <w:rsid w:val="6F657F06"/>
    <w:rsid w:val="6F8C21DC"/>
    <w:rsid w:val="6FA6D63F"/>
    <w:rsid w:val="6FC84B4A"/>
    <w:rsid w:val="6FD969AA"/>
    <w:rsid w:val="6FD97807"/>
    <w:rsid w:val="6FED59FA"/>
    <w:rsid w:val="6FEE677D"/>
    <w:rsid w:val="6FF6B440"/>
    <w:rsid w:val="6FFEC50A"/>
    <w:rsid w:val="702649DE"/>
    <w:rsid w:val="7030BCB3"/>
    <w:rsid w:val="703248A8"/>
    <w:rsid w:val="703E0122"/>
    <w:rsid w:val="703FEBB0"/>
    <w:rsid w:val="70486EFC"/>
    <w:rsid w:val="70566C57"/>
    <w:rsid w:val="7058123D"/>
    <w:rsid w:val="705D09AD"/>
    <w:rsid w:val="705ED5AE"/>
    <w:rsid w:val="70640299"/>
    <w:rsid w:val="7071D8E5"/>
    <w:rsid w:val="7076F15A"/>
    <w:rsid w:val="707CC2D5"/>
    <w:rsid w:val="7093D7CD"/>
    <w:rsid w:val="709BE6DE"/>
    <w:rsid w:val="70AC9A88"/>
    <w:rsid w:val="70C78208"/>
    <w:rsid w:val="70F02C59"/>
    <w:rsid w:val="7145E7B6"/>
    <w:rsid w:val="7155A135"/>
    <w:rsid w:val="7178664C"/>
    <w:rsid w:val="717AAC7C"/>
    <w:rsid w:val="7180746D"/>
    <w:rsid w:val="71947BF0"/>
    <w:rsid w:val="719E97C8"/>
    <w:rsid w:val="71ADAD56"/>
    <w:rsid w:val="71B8FF89"/>
    <w:rsid w:val="71C7D5CD"/>
    <w:rsid w:val="71D612DD"/>
    <w:rsid w:val="71E7F8F1"/>
    <w:rsid w:val="721285AB"/>
    <w:rsid w:val="721A5915"/>
    <w:rsid w:val="721D3B49"/>
    <w:rsid w:val="722D0C1F"/>
    <w:rsid w:val="72490044"/>
    <w:rsid w:val="725243B8"/>
    <w:rsid w:val="7256DC6E"/>
    <w:rsid w:val="7265B2B7"/>
    <w:rsid w:val="726C2EDB"/>
    <w:rsid w:val="72758FA9"/>
    <w:rsid w:val="72C7BA69"/>
    <w:rsid w:val="72CA4295"/>
    <w:rsid w:val="72F36B29"/>
    <w:rsid w:val="72FE568D"/>
    <w:rsid w:val="7327B1F7"/>
    <w:rsid w:val="732E579C"/>
    <w:rsid w:val="7335F532"/>
    <w:rsid w:val="734A5F9A"/>
    <w:rsid w:val="734E793A"/>
    <w:rsid w:val="73953EE0"/>
    <w:rsid w:val="73D0DFFC"/>
    <w:rsid w:val="73DB4FBD"/>
    <w:rsid w:val="740E193F"/>
    <w:rsid w:val="741006A0"/>
    <w:rsid w:val="74102682"/>
    <w:rsid w:val="7426A57E"/>
    <w:rsid w:val="7447AFDF"/>
    <w:rsid w:val="74715512"/>
    <w:rsid w:val="74766EBB"/>
    <w:rsid w:val="747F08FA"/>
    <w:rsid w:val="74A452A1"/>
    <w:rsid w:val="74B42D02"/>
    <w:rsid w:val="74F4876E"/>
    <w:rsid w:val="74FE92D0"/>
    <w:rsid w:val="75384ADD"/>
    <w:rsid w:val="7539C09D"/>
    <w:rsid w:val="75554A68"/>
    <w:rsid w:val="755951FE"/>
    <w:rsid w:val="755EC6B2"/>
    <w:rsid w:val="75812E59"/>
    <w:rsid w:val="75833ECD"/>
    <w:rsid w:val="75B19E2C"/>
    <w:rsid w:val="75C9FAC8"/>
    <w:rsid w:val="75CCCF6E"/>
    <w:rsid w:val="76395DE2"/>
    <w:rsid w:val="76711E1F"/>
    <w:rsid w:val="767C3D82"/>
    <w:rsid w:val="768BC710"/>
    <w:rsid w:val="768E9FC2"/>
    <w:rsid w:val="76946A91"/>
    <w:rsid w:val="76EB1658"/>
    <w:rsid w:val="76ECA951"/>
    <w:rsid w:val="7701A684"/>
    <w:rsid w:val="771D74FC"/>
    <w:rsid w:val="772895CD"/>
    <w:rsid w:val="772AC5B3"/>
    <w:rsid w:val="77312511"/>
    <w:rsid w:val="77450F52"/>
    <w:rsid w:val="77484322"/>
    <w:rsid w:val="77495BA4"/>
    <w:rsid w:val="776294EF"/>
    <w:rsid w:val="7773F3FC"/>
    <w:rsid w:val="777B66B6"/>
    <w:rsid w:val="777E4A40"/>
    <w:rsid w:val="779C44B2"/>
    <w:rsid w:val="77B9C6CD"/>
    <w:rsid w:val="77BAD065"/>
    <w:rsid w:val="77E9039D"/>
    <w:rsid w:val="77EAF1E3"/>
    <w:rsid w:val="77F13238"/>
    <w:rsid w:val="77F7B7B1"/>
    <w:rsid w:val="7802BDF0"/>
    <w:rsid w:val="781E032D"/>
    <w:rsid w:val="781E50C0"/>
    <w:rsid w:val="7821DB12"/>
    <w:rsid w:val="78246346"/>
    <w:rsid w:val="78292273"/>
    <w:rsid w:val="784B00FC"/>
    <w:rsid w:val="785844EB"/>
    <w:rsid w:val="785B47BB"/>
    <w:rsid w:val="78671C6C"/>
    <w:rsid w:val="786A897E"/>
    <w:rsid w:val="786F809D"/>
    <w:rsid w:val="787C1804"/>
    <w:rsid w:val="7881EB7C"/>
    <w:rsid w:val="788BEC39"/>
    <w:rsid w:val="78AB8531"/>
    <w:rsid w:val="78CF4144"/>
    <w:rsid w:val="78D67748"/>
    <w:rsid w:val="78D93A90"/>
    <w:rsid w:val="79143833"/>
    <w:rsid w:val="791B4B86"/>
    <w:rsid w:val="791FC45D"/>
    <w:rsid w:val="793B3290"/>
    <w:rsid w:val="793D4AC0"/>
    <w:rsid w:val="793D66DC"/>
    <w:rsid w:val="79457628"/>
    <w:rsid w:val="79688E61"/>
    <w:rsid w:val="797B7AC1"/>
    <w:rsid w:val="798E6EE7"/>
    <w:rsid w:val="7992F195"/>
    <w:rsid w:val="799AD065"/>
    <w:rsid w:val="799BC2B6"/>
    <w:rsid w:val="79A8B369"/>
    <w:rsid w:val="79B555C9"/>
    <w:rsid w:val="79DF3184"/>
    <w:rsid w:val="79DFDAD7"/>
    <w:rsid w:val="79E691CC"/>
    <w:rsid w:val="79F75FCA"/>
    <w:rsid w:val="79FC8866"/>
    <w:rsid w:val="7A14FB4E"/>
    <w:rsid w:val="7A1C9649"/>
    <w:rsid w:val="7A246848"/>
    <w:rsid w:val="7A424DC9"/>
    <w:rsid w:val="7A4A21CF"/>
    <w:rsid w:val="7A5281BB"/>
    <w:rsid w:val="7A6AD2E5"/>
    <w:rsid w:val="7A89B37D"/>
    <w:rsid w:val="7A93ACE5"/>
    <w:rsid w:val="7A99797E"/>
    <w:rsid w:val="7ABABD17"/>
    <w:rsid w:val="7AC3DC2A"/>
    <w:rsid w:val="7ACABEBD"/>
    <w:rsid w:val="7ACCD96C"/>
    <w:rsid w:val="7ADD343D"/>
    <w:rsid w:val="7AE7E15E"/>
    <w:rsid w:val="7B0271B9"/>
    <w:rsid w:val="7B5B56C7"/>
    <w:rsid w:val="7B5FF986"/>
    <w:rsid w:val="7B80CC71"/>
    <w:rsid w:val="7B95FF7E"/>
    <w:rsid w:val="7B98CA92"/>
    <w:rsid w:val="7BA739AA"/>
    <w:rsid w:val="7BA981C8"/>
    <w:rsid w:val="7BAA01A8"/>
    <w:rsid w:val="7BC79185"/>
    <w:rsid w:val="7BD58D00"/>
    <w:rsid w:val="7BD608EE"/>
    <w:rsid w:val="7BD862FB"/>
    <w:rsid w:val="7C26951C"/>
    <w:rsid w:val="7C4547A2"/>
    <w:rsid w:val="7C4D0FDC"/>
    <w:rsid w:val="7C55DC76"/>
    <w:rsid w:val="7C5AC690"/>
    <w:rsid w:val="7C6A33C8"/>
    <w:rsid w:val="7C6A8369"/>
    <w:rsid w:val="7C84312A"/>
    <w:rsid w:val="7C96D66A"/>
    <w:rsid w:val="7CD2F237"/>
    <w:rsid w:val="7CD83603"/>
    <w:rsid w:val="7CE01E92"/>
    <w:rsid w:val="7CEBE89F"/>
    <w:rsid w:val="7CF7D89F"/>
    <w:rsid w:val="7D027C54"/>
    <w:rsid w:val="7D043DC0"/>
    <w:rsid w:val="7D0705A9"/>
    <w:rsid w:val="7D18C722"/>
    <w:rsid w:val="7D3F0364"/>
    <w:rsid w:val="7D536097"/>
    <w:rsid w:val="7D6CECF3"/>
    <w:rsid w:val="7D759989"/>
    <w:rsid w:val="7D8DBD94"/>
    <w:rsid w:val="7DCAA4AE"/>
    <w:rsid w:val="7DCC5624"/>
    <w:rsid w:val="7DD28A8C"/>
    <w:rsid w:val="7DFE348E"/>
    <w:rsid w:val="7DFE57D8"/>
    <w:rsid w:val="7E0140F2"/>
    <w:rsid w:val="7E03E2B6"/>
    <w:rsid w:val="7E0784EE"/>
    <w:rsid w:val="7E0A5AF1"/>
    <w:rsid w:val="7E1532F2"/>
    <w:rsid w:val="7E311D78"/>
    <w:rsid w:val="7E38DA24"/>
    <w:rsid w:val="7E56647A"/>
    <w:rsid w:val="7E5F0AE3"/>
    <w:rsid w:val="7E657A7C"/>
    <w:rsid w:val="7E658BE3"/>
    <w:rsid w:val="7E7C9DB9"/>
    <w:rsid w:val="7E8608B8"/>
    <w:rsid w:val="7E9A71EC"/>
    <w:rsid w:val="7EBD9591"/>
    <w:rsid w:val="7ED0EDE2"/>
    <w:rsid w:val="7EE51B47"/>
    <w:rsid w:val="7EEB74AF"/>
    <w:rsid w:val="7EF0E1CC"/>
    <w:rsid w:val="7EF4551F"/>
    <w:rsid w:val="7EFA2DD8"/>
    <w:rsid w:val="7F0A59DE"/>
    <w:rsid w:val="7F252789"/>
    <w:rsid w:val="7F30516D"/>
    <w:rsid w:val="7F358B8E"/>
    <w:rsid w:val="7F38748C"/>
    <w:rsid w:val="7F4B1A76"/>
    <w:rsid w:val="7F4C2626"/>
    <w:rsid w:val="7F5A25B5"/>
    <w:rsid w:val="7F693EB1"/>
    <w:rsid w:val="7F6DE7B6"/>
    <w:rsid w:val="7F7B452B"/>
    <w:rsid w:val="7F82F186"/>
    <w:rsid w:val="7F8B7492"/>
    <w:rsid w:val="7F948A89"/>
    <w:rsid w:val="7F9CDF4D"/>
    <w:rsid w:val="7F9DE2AE"/>
    <w:rsid w:val="7FA598C3"/>
    <w:rsid w:val="7FBF398D"/>
    <w:rsid w:val="7FC0EC50"/>
    <w:rsid w:val="7FCC701F"/>
    <w:rsid w:val="7FD50D5E"/>
    <w:rsid w:val="7FFB4C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F065F1"/>
  <w15:chartTrackingRefBased/>
  <w15:docId w15:val="{1407FA20-D746-4B98-A36B-357A7E38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851"/>
    <w:pPr>
      <w:widowControl w:val="0"/>
    </w:pPr>
    <w:rPr>
      <w:snapToGrid w:val="0"/>
      <w:kern w:val="28"/>
      <w:sz w:val="22"/>
    </w:rPr>
  </w:style>
  <w:style w:type="paragraph" w:styleId="Heading1">
    <w:name w:val="heading 1"/>
    <w:basedOn w:val="Normal"/>
    <w:next w:val="ParaNum"/>
    <w:link w:val="Heading1Char"/>
    <w:qFormat/>
    <w:rsid w:val="009A1851"/>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851"/>
    <w:pPr>
      <w:keepNext/>
      <w:numPr>
        <w:ilvl w:val="1"/>
        <w:numId w:val="5"/>
      </w:numPr>
      <w:spacing w:after="120"/>
      <w:outlineLvl w:val="1"/>
    </w:pPr>
    <w:rPr>
      <w:b/>
    </w:rPr>
  </w:style>
  <w:style w:type="paragraph" w:styleId="Heading3">
    <w:name w:val="heading 3"/>
    <w:basedOn w:val="Normal"/>
    <w:next w:val="ParaNum"/>
    <w:qFormat/>
    <w:rsid w:val="009A1851"/>
    <w:pPr>
      <w:keepNext/>
      <w:numPr>
        <w:ilvl w:val="2"/>
        <w:numId w:val="5"/>
      </w:numPr>
      <w:tabs>
        <w:tab w:val="left" w:pos="2160"/>
      </w:tabs>
      <w:spacing w:after="120"/>
      <w:outlineLvl w:val="2"/>
    </w:pPr>
    <w:rPr>
      <w:b/>
    </w:rPr>
  </w:style>
  <w:style w:type="paragraph" w:styleId="Heading4">
    <w:name w:val="heading 4"/>
    <w:basedOn w:val="Normal"/>
    <w:next w:val="ParaNum"/>
    <w:qFormat/>
    <w:rsid w:val="009A1851"/>
    <w:pPr>
      <w:keepNext/>
      <w:numPr>
        <w:ilvl w:val="3"/>
        <w:numId w:val="5"/>
      </w:numPr>
      <w:tabs>
        <w:tab w:val="left" w:pos="2880"/>
      </w:tabs>
      <w:spacing w:after="120"/>
      <w:outlineLvl w:val="3"/>
    </w:pPr>
    <w:rPr>
      <w:b/>
    </w:rPr>
  </w:style>
  <w:style w:type="paragraph" w:styleId="Heading5">
    <w:name w:val="heading 5"/>
    <w:basedOn w:val="Normal"/>
    <w:next w:val="ParaNum"/>
    <w:qFormat/>
    <w:rsid w:val="009A1851"/>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9A1851"/>
    <w:pPr>
      <w:numPr>
        <w:ilvl w:val="5"/>
        <w:numId w:val="5"/>
      </w:numPr>
      <w:tabs>
        <w:tab w:val="left" w:pos="4320"/>
      </w:tabs>
      <w:spacing w:after="120"/>
      <w:outlineLvl w:val="5"/>
    </w:pPr>
    <w:rPr>
      <w:b/>
    </w:rPr>
  </w:style>
  <w:style w:type="paragraph" w:styleId="Heading7">
    <w:name w:val="heading 7"/>
    <w:basedOn w:val="Normal"/>
    <w:next w:val="ParaNum"/>
    <w:qFormat/>
    <w:rsid w:val="009A1851"/>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9A1851"/>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9A1851"/>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8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851"/>
  </w:style>
  <w:style w:type="paragraph" w:customStyle="1" w:styleId="ParaNum">
    <w:name w:val="ParaNum"/>
    <w:basedOn w:val="Normal"/>
    <w:link w:val="ParaNumChar1"/>
    <w:rsid w:val="009A1851"/>
    <w:pPr>
      <w:numPr>
        <w:numId w:val="4"/>
      </w:numPr>
      <w:tabs>
        <w:tab w:val="clear" w:pos="1080"/>
        <w:tab w:val="num" w:pos="1440"/>
      </w:tabs>
      <w:spacing w:after="120"/>
    </w:pPr>
  </w:style>
  <w:style w:type="paragraph" w:styleId="EndnoteText">
    <w:name w:val="endnote text"/>
    <w:basedOn w:val="Normal"/>
    <w:semiHidden/>
    <w:rsid w:val="009A1851"/>
    <w:rPr>
      <w:sz w:val="20"/>
    </w:rPr>
  </w:style>
  <w:style w:type="character" w:styleId="EndnoteReference">
    <w:name w:val="endnote reference"/>
    <w:semiHidden/>
    <w:rsid w:val="009A1851"/>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9A185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A1851"/>
    <w:rPr>
      <w:rFonts w:ascii="Times New Roman" w:hAnsi="Times New Roman"/>
      <w:dstrike w:val="0"/>
      <w:color w:val="auto"/>
      <w:sz w:val="20"/>
      <w:vertAlign w:val="superscript"/>
    </w:rPr>
  </w:style>
  <w:style w:type="paragraph" w:styleId="TOC1">
    <w:name w:val="toc 1"/>
    <w:basedOn w:val="Normal"/>
    <w:next w:val="Normal"/>
    <w:semiHidden/>
    <w:rsid w:val="009A185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851"/>
    <w:pPr>
      <w:tabs>
        <w:tab w:val="left" w:pos="720"/>
        <w:tab w:val="right" w:leader="dot" w:pos="9360"/>
      </w:tabs>
      <w:suppressAutoHyphens/>
      <w:ind w:left="720" w:right="720" w:hanging="360"/>
    </w:pPr>
    <w:rPr>
      <w:noProof/>
    </w:rPr>
  </w:style>
  <w:style w:type="paragraph" w:styleId="TOC3">
    <w:name w:val="toc 3"/>
    <w:basedOn w:val="Normal"/>
    <w:next w:val="Normal"/>
    <w:semiHidden/>
    <w:rsid w:val="009A185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85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8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8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8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8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8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851"/>
    <w:pPr>
      <w:tabs>
        <w:tab w:val="right" w:pos="9360"/>
      </w:tabs>
      <w:suppressAutoHyphens/>
    </w:pPr>
  </w:style>
  <w:style w:type="character" w:customStyle="1" w:styleId="EquationCaption">
    <w:name w:val="_Equation Caption"/>
    <w:rsid w:val="009A1851"/>
  </w:style>
  <w:style w:type="paragraph" w:styleId="Header">
    <w:name w:val="header"/>
    <w:basedOn w:val="Normal"/>
    <w:autoRedefine/>
    <w:rsid w:val="009A1851"/>
    <w:pPr>
      <w:tabs>
        <w:tab w:val="center" w:pos="4680"/>
        <w:tab w:val="right" w:pos="9360"/>
      </w:tabs>
    </w:pPr>
    <w:rPr>
      <w:b/>
    </w:rPr>
  </w:style>
  <w:style w:type="paragraph" w:styleId="Footer">
    <w:name w:val="footer"/>
    <w:basedOn w:val="Normal"/>
    <w:link w:val="FooterChar"/>
    <w:uiPriority w:val="99"/>
    <w:rsid w:val="009A1851"/>
    <w:pPr>
      <w:tabs>
        <w:tab w:val="center" w:pos="4320"/>
        <w:tab w:val="right" w:pos="8640"/>
      </w:tabs>
    </w:pPr>
  </w:style>
  <w:style w:type="character" w:styleId="PageNumber">
    <w:name w:val="page number"/>
    <w:basedOn w:val="DefaultParagraphFont"/>
    <w:rsid w:val="009A1851"/>
  </w:style>
  <w:style w:type="paragraph" w:styleId="BlockText">
    <w:name w:val="Block Text"/>
    <w:basedOn w:val="Normal"/>
    <w:rsid w:val="009A1851"/>
    <w:pPr>
      <w:spacing w:after="240"/>
      <w:ind w:left="1440" w:right="1440"/>
    </w:pPr>
  </w:style>
  <w:style w:type="paragraph" w:customStyle="1" w:styleId="Paratitle">
    <w:name w:val="Para title"/>
    <w:basedOn w:val="Normal"/>
    <w:rsid w:val="009A1851"/>
    <w:pPr>
      <w:tabs>
        <w:tab w:val="center" w:pos="9270"/>
      </w:tabs>
      <w:spacing w:after="240"/>
    </w:pPr>
    <w:rPr>
      <w:spacing w:val="-2"/>
    </w:rPr>
  </w:style>
  <w:style w:type="paragraph" w:customStyle="1" w:styleId="Bullet">
    <w:name w:val="Bullet"/>
    <w:basedOn w:val="Normal"/>
    <w:rsid w:val="009A1851"/>
    <w:pPr>
      <w:tabs>
        <w:tab w:val="left" w:pos="2160"/>
      </w:tabs>
      <w:spacing w:after="220"/>
      <w:ind w:left="2160" w:hanging="720"/>
    </w:pPr>
  </w:style>
  <w:style w:type="paragraph" w:customStyle="1" w:styleId="TableFormat">
    <w:name w:val="TableFormat"/>
    <w:basedOn w:val="Bullet"/>
    <w:rsid w:val="009A1851"/>
    <w:pPr>
      <w:tabs>
        <w:tab w:val="clear" w:pos="2160"/>
        <w:tab w:val="left" w:pos="5040"/>
      </w:tabs>
      <w:ind w:left="5040" w:hanging="3600"/>
    </w:pPr>
  </w:style>
  <w:style w:type="paragraph" w:customStyle="1" w:styleId="TOCTitle">
    <w:name w:val="TOC Title"/>
    <w:basedOn w:val="Normal"/>
    <w:rsid w:val="009A18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851"/>
    <w:pPr>
      <w:jc w:val="center"/>
    </w:pPr>
    <w:rPr>
      <w:rFonts w:ascii="Times New Roman Bold" w:hAnsi="Times New Roman Bold"/>
      <w:b/>
      <w:bCs/>
      <w:caps/>
      <w:szCs w:val="22"/>
    </w:rPr>
  </w:style>
  <w:style w:type="character" w:styleId="Hyperlink">
    <w:name w:val="Hyperlink"/>
    <w:rsid w:val="009A1851"/>
    <w:rPr>
      <w:color w:val="0000FF"/>
      <w:u w:val="single"/>
    </w:rPr>
  </w:style>
  <w:style w:type="character" w:customStyle="1" w:styleId="FooterChar">
    <w:name w:val="Footer Char"/>
    <w:link w:val="Footer"/>
    <w:uiPriority w:val="99"/>
    <w:rsid w:val="009A1851"/>
    <w:rPr>
      <w:snapToGrid w:val="0"/>
      <w:kern w:val="28"/>
      <w:sz w:val="22"/>
    </w:rPr>
  </w:style>
  <w:style w:type="paragraph" w:styleId="CommentText">
    <w:name w:val="annotation text"/>
    <w:basedOn w:val="Normal"/>
    <w:link w:val="CommentTextChar"/>
    <w:rsid w:val="0035009F"/>
    <w:rPr>
      <w:sz w:val="20"/>
    </w:rPr>
  </w:style>
  <w:style w:type="character" w:customStyle="1" w:styleId="CommentTextChar">
    <w:name w:val="Comment Text Char"/>
    <w:link w:val="CommentText"/>
    <w:rsid w:val="0035009F"/>
    <w:rPr>
      <w:snapToGrid w:val="0"/>
      <w:kern w:val="28"/>
    </w:rPr>
  </w:style>
  <w:style w:type="character" w:styleId="CommentReference">
    <w:name w:val="annotation reference"/>
    <w:rsid w:val="0035009F"/>
    <w:rPr>
      <w:sz w:val="16"/>
      <w:szCs w:val="16"/>
    </w:rPr>
  </w:style>
  <w:style w:type="character" w:customStyle="1" w:styleId="UnresolvedMention1">
    <w:name w:val="Unresolved Mention1"/>
    <w:uiPriority w:val="99"/>
    <w:semiHidden/>
    <w:unhideWhenUsed/>
    <w:rsid w:val="0035009F"/>
    <w:rPr>
      <w:color w:val="808080"/>
      <w:shd w:val="clear" w:color="auto" w:fill="E6E6E6"/>
    </w:rPr>
  </w:style>
  <w:style w:type="paragraph" w:styleId="BalloonText">
    <w:name w:val="Balloon Text"/>
    <w:basedOn w:val="Normal"/>
    <w:link w:val="BalloonTextChar"/>
    <w:rsid w:val="0035009F"/>
    <w:rPr>
      <w:rFonts w:ascii="Segoe UI" w:hAnsi="Segoe UI" w:cs="Segoe UI"/>
      <w:sz w:val="18"/>
      <w:szCs w:val="18"/>
    </w:rPr>
  </w:style>
  <w:style w:type="character" w:customStyle="1" w:styleId="BalloonTextChar">
    <w:name w:val="Balloon Text Char"/>
    <w:link w:val="BalloonText"/>
    <w:rsid w:val="0035009F"/>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B66C18"/>
  </w:style>
  <w:style w:type="character" w:customStyle="1" w:styleId="ParaNumChar1">
    <w:name w:val="ParaNum Char1"/>
    <w:link w:val="ParaNum"/>
    <w:rsid w:val="00B66C18"/>
    <w:rPr>
      <w:snapToGrid w:val="0"/>
      <w:kern w:val="28"/>
      <w:sz w:val="22"/>
    </w:rPr>
  </w:style>
  <w:style w:type="paragraph" w:styleId="CommentSubject">
    <w:name w:val="annotation subject"/>
    <w:basedOn w:val="CommentText"/>
    <w:next w:val="CommentText"/>
    <w:link w:val="CommentSubjectChar"/>
    <w:rsid w:val="00B66C18"/>
    <w:pPr>
      <w:widowControl/>
      <w:spacing w:after="200" w:line="276" w:lineRule="auto"/>
    </w:pPr>
    <w:rPr>
      <w:rFonts w:ascii="Calibri" w:eastAsia="Calibri" w:hAnsi="Calibri"/>
      <w:b/>
      <w:bCs/>
      <w:snapToGrid/>
      <w:kern w:val="0"/>
      <w:szCs w:val="22"/>
    </w:rPr>
  </w:style>
  <w:style w:type="character" w:customStyle="1" w:styleId="CommentSubjectChar">
    <w:name w:val="Comment Subject Char"/>
    <w:link w:val="CommentSubject"/>
    <w:rsid w:val="00B66C18"/>
    <w:rPr>
      <w:rFonts w:ascii="Calibri" w:eastAsia="Calibri" w:hAnsi="Calibri"/>
      <w:b/>
      <w:bCs/>
      <w:szCs w:val="22"/>
    </w:rPr>
  </w:style>
  <w:style w:type="paragraph" w:styleId="Revision">
    <w:name w:val="Revision"/>
    <w:hidden/>
    <w:uiPriority w:val="99"/>
    <w:semiHidden/>
    <w:rsid w:val="00B66C18"/>
    <w:rPr>
      <w:snapToGrid w:val="0"/>
      <w:kern w:val="28"/>
      <w:sz w:val="22"/>
    </w:rPr>
  </w:style>
  <w:style w:type="character" w:customStyle="1" w:styleId="Heading1Char">
    <w:name w:val="Heading 1 Char"/>
    <w:link w:val="Heading1"/>
    <w:rsid w:val="00325E55"/>
    <w:rPr>
      <w:rFonts w:ascii="Times New Roman Bold" w:hAnsi="Times New Roman Bold"/>
      <w:b/>
      <w:caps/>
      <w:snapToGrid w:val="0"/>
      <w:kern w:val="28"/>
      <w:sz w:val="22"/>
    </w:rPr>
  </w:style>
  <w:style w:type="paragraph" w:styleId="BodyText">
    <w:name w:val="Body Text"/>
    <w:basedOn w:val="Normal"/>
    <w:link w:val="BodyTextChar"/>
    <w:uiPriority w:val="1"/>
    <w:qFormat/>
    <w:rsid w:val="00BD3D00"/>
    <w:pPr>
      <w:spacing w:before="43"/>
      <w:ind w:left="483" w:hanging="317"/>
    </w:pPr>
    <w:rPr>
      <w:snapToGrid/>
      <w:kern w:val="0"/>
      <w:sz w:val="20"/>
    </w:rPr>
  </w:style>
  <w:style w:type="character" w:customStyle="1" w:styleId="BodyTextChar">
    <w:name w:val="Body Text Char"/>
    <w:basedOn w:val="DefaultParagraphFont"/>
    <w:link w:val="BodyText"/>
    <w:uiPriority w:val="1"/>
    <w:rsid w:val="00BD3D00"/>
  </w:style>
  <w:style w:type="paragraph" w:customStyle="1" w:styleId="pf0">
    <w:name w:val="pf0"/>
    <w:basedOn w:val="Normal"/>
    <w:rsid w:val="00B21D0F"/>
    <w:pPr>
      <w:widowControl/>
      <w:spacing w:before="100" w:beforeAutospacing="1" w:after="100" w:afterAutospacing="1"/>
    </w:pPr>
    <w:rPr>
      <w:snapToGrid/>
      <w:kern w:val="0"/>
      <w:sz w:val="24"/>
      <w:szCs w:val="24"/>
    </w:rPr>
  </w:style>
  <w:style w:type="character" w:customStyle="1" w:styleId="cf01">
    <w:name w:val="cf01"/>
    <w:rsid w:val="00B21D0F"/>
    <w:rPr>
      <w:rFonts w:ascii="Segoe UI" w:hAnsi="Segoe UI" w:cs="Segoe UI" w:hint="default"/>
      <w:sz w:val="18"/>
      <w:szCs w:val="18"/>
    </w:rPr>
  </w:style>
  <w:style w:type="character" w:customStyle="1" w:styleId="Mention1">
    <w:name w:val="Mention1"/>
    <w:uiPriority w:val="99"/>
    <w:unhideWhenUsed/>
    <w:rsid w:val="00137865"/>
    <w:rPr>
      <w:color w:val="2B579A"/>
      <w:shd w:val="clear" w:color="auto" w:fill="E1DFDD"/>
    </w:rPr>
  </w:style>
  <w:style w:type="paragraph" w:customStyle="1" w:styleId="paragraph">
    <w:name w:val="paragraph"/>
    <w:basedOn w:val="Normal"/>
    <w:rsid w:val="007E529B"/>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7E529B"/>
  </w:style>
  <w:style w:type="character" w:customStyle="1" w:styleId="eop">
    <w:name w:val="eop"/>
    <w:basedOn w:val="DefaultParagraphFont"/>
    <w:rsid w:val="007E529B"/>
  </w:style>
  <w:style w:type="character" w:customStyle="1" w:styleId="cf11">
    <w:name w:val="cf11"/>
    <w:basedOn w:val="DefaultParagraphFont"/>
    <w:rsid w:val="006967B0"/>
    <w:rPr>
      <w:rFonts w:ascii="Segoe UI" w:hAnsi="Segoe UI" w:cs="Segoe UI" w:hint="default"/>
      <w:i/>
      <w:iCs/>
      <w:sz w:val="18"/>
      <w:szCs w:val="18"/>
    </w:rPr>
  </w:style>
  <w:style w:type="character" w:customStyle="1" w:styleId="ParaNumChar">
    <w:name w:val="ParaNum Char"/>
    <w:rsid w:val="00A37396"/>
    <w:rPr>
      <w:rFonts w:ascii="Times New Roman" w:eastAsia="Times New Roman" w:hAnsi="Times New Roman" w:cs="Times New Roman"/>
      <w:snapToGrid w:val="0"/>
      <w:kern w:val="28"/>
      <w:szCs w:val="20"/>
    </w:rPr>
  </w:style>
  <w:style w:type="character" w:styleId="UnresolvedMention">
    <w:name w:val="Unresolved Mention"/>
    <w:basedOn w:val="DefaultParagraphFont"/>
    <w:uiPriority w:val="99"/>
    <w:semiHidden/>
    <w:unhideWhenUsed/>
    <w:rsid w:val="00597AFB"/>
    <w:rPr>
      <w:color w:val="605E5C"/>
      <w:shd w:val="clear" w:color="auto" w:fill="E1DFDD"/>
    </w:rPr>
  </w:style>
  <w:style w:type="character" w:customStyle="1" w:styleId="cf21">
    <w:name w:val="cf21"/>
    <w:basedOn w:val="DefaultParagraphFont"/>
    <w:rsid w:val="000D0025"/>
    <w:rPr>
      <w:rFonts w:ascii="Segoe UI" w:hAnsi="Segoe UI" w:cs="Segoe UI" w:hint="default"/>
      <w:sz w:val="18"/>
      <w:szCs w:val="18"/>
    </w:rPr>
  </w:style>
  <w:style w:type="paragraph" w:styleId="NormalWeb">
    <w:name w:val="Normal (Web)"/>
    <w:basedOn w:val="Normal"/>
    <w:uiPriority w:val="99"/>
    <w:unhideWhenUsed/>
    <w:rsid w:val="000D0025"/>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92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3&amp;originatingDoc=I951a1b81b05011dba10be1078cee05f1&amp;refType=LQ&amp;originationContext=document&amp;transitionType=DocumentItem&amp;ppcid=fd10b7893a5c465f8de6a4c6610bb52a&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