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5A8876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253A58">
        <w:rPr>
          <w:b/>
          <w:szCs w:val="22"/>
        </w:rPr>
        <w:t>454</w:t>
      </w:r>
    </w:p>
    <w:p w:rsidR="006076B9" w:rsidP="003848AE" w14:paraId="6DA34BF3" w14:textId="3D69AF4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504BC0">
        <w:rPr>
          <w:b/>
          <w:szCs w:val="22"/>
        </w:rPr>
        <w:t>Ma</w:t>
      </w:r>
      <w:r w:rsidR="003D0C33">
        <w:rPr>
          <w:b/>
          <w:szCs w:val="22"/>
        </w:rPr>
        <w:t>y</w:t>
      </w:r>
      <w:r w:rsidR="00490292">
        <w:rPr>
          <w:b/>
          <w:szCs w:val="22"/>
        </w:rPr>
        <w:t xml:space="preserve"> </w:t>
      </w:r>
      <w:r w:rsidR="002075A1">
        <w:rPr>
          <w:b/>
          <w:szCs w:val="22"/>
        </w:rPr>
        <w:t>26</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3A84123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2075A1">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6ACD291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DE1F94">
        <w:rPr>
          <w:b/>
          <w:kern w:val="0"/>
          <w:szCs w:val="22"/>
        </w:rPr>
        <w:t>139 &amp; 23-</w:t>
      </w:r>
      <w:r w:rsidR="002707F3">
        <w:rPr>
          <w:b/>
          <w:kern w:val="0"/>
          <w:szCs w:val="22"/>
        </w:rPr>
        <w:t>1</w:t>
      </w:r>
      <w:r w:rsidR="002075A1">
        <w:rPr>
          <w:b/>
          <w:kern w:val="0"/>
          <w:szCs w:val="22"/>
        </w:rPr>
        <w:t>54</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0DA6D6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075A1">
        <w:rPr>
          <w:b/>
          <w:kern w:val="0"/>
          <w:szCs w:val="22"/>
        </w:rPr>
        <w:t>June</w:t>
      </w:r>
      <w:r w:rsidR="007E25BB">
        <w:rPr>
          <w:b/>
          <w:kern w:val="0"/>
          <w:szCs w:val="22"/>
        </w:rPr>
        <w:t xml:space="preserve"> </w:t>
      </w:r>
      <w:r w:rsidR="002075A1">
        <w:rPr>
          <w:b/>
          <w:kern w:val="0"/>
          <w:szCs w:val="22"/>
        </w:rPr>
        <w:t>12</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5D9B84F9">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2707F3">
        <w:rPr>
          <w:rFonts w:eastAsia="MS Mincho"/>
          <w:b/>
          <w:szCs w:val="22"/>
        </w:rPr>
        <w:t>June</w:t>
      </w:r>
      <w:r w:rsidR="00D12A15">
        <w:rPr>
          <w:rFonts w:eastAsia="MS Mincho"/>
          <w:b/>
          <w:szCs w:val="22"/>
        </w:rPr>
        <w:t xml:space="preserve"> </w:t>
      </w:r>
      <w:r w:rsidR="002075A1">
        <w:rPr>
          <w:rFonts w:eastAsia="MS Mincho"/>
          <w:b/>
          <w:szCs w:val="22"/>
        </w:rPr>
        <w:t>26</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A2F1D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075A1">
        <w:rPr>
          <w:b/>
          <w:szCs w:val="22"/>
        </w:rPr>
        <w:t>June</w:t>
      </w:r>
      <w:r w:rsidR="00531826">
        <w:rPr>
          <w:b/>
          <w:szCs w:val="22"/>
        </w:rPr>
        <w:t xml:space="preserve"> </w:t>
      </w:r>
      <w:r w:rsidR="002075A1">
        <w:rPr>
          <w:b/>
          <w:szCs w:val="22"/>
        </w:rPr>
        <w:t>12</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0A7291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FEE5AB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9D1841" w:rsidRPr="009D1841" w:rsidP="009D1841" w14:paraId="0927E0CE" w14:textId="5B10721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Applicant(s): Level 3 Telecom on behalf of its CLEC affiliates</w:t>
      </w:r>
      <w:r>
        <w:rPr>
          <w:rStyle w:val="FootnoteReference"/>
          <w:b/>
          <w:szCs w:val="22"/>
        </w:rPr>
        <w:footnoteReference w:id="10"/>
      </w:r>
      <w:r>
        <w:rPr>
          <w:b/>
          <w:szCs w:val="22"/>
        </w:rPr>
        <w:t xml:space="preserve"> </w:t>
      </w:r>
    </w:p>
    <w:p w:rsidR="009D1841" w:rsidRPr="009D1841" w:rsidP="009D1841" w14:paraId="59E8059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WC Docket No. 23-139, Comp. Pol. File No. 1836</w:t>
      </w:r>
    </w:p>
    <w:p w:rsidR="009D1841" w:rsidRPr="009D1841" w:rsidP="009D1841" w14:paraId="7CC25B64" w14:textId="0986319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Link – </w:t>
      </w:r>
      <w:hyperlink r:id="rId8" w:history="1">
        <w:r w:rsidRPr="000C77FA">
          <w:rPr>
            <w:rStyle w:val="Hyperlink"/>
            <w:bCs/>
            <w:szCs w:val="22"/>
          </w:rPr>
          <w:t>https://www.fcc.gov/ecfs/search/search-filings/results?q=(proceedings.name:(%2223-139%22))</w:t>
        </w:r>
      </w:hyperlink>
    </w:p>
    <w:p w:rsidR="009D1841" w:rsidRPr="009D1841" w:rsidP="009D1841" w14:paraId="39372B9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Affected Service(s) – </w:t>
      </w:r>
      <w:r w:rsidRPr="009D1841">
        <w:rPr>
          <w:bCs/>
          <w:szCs w:val="22"/>
        </w:rPr>
        <w:t>resold long distance service</w:t>
      </w:r>
    </w:p>
    <w:p w:rsidR="009D1841" w:rsidRPr="009D1841" w:rsidP="009D1841" w14:paraId="72A787D7" w14:textId="35F89AF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Service Area(s) – </w:t>
      </w:r>
      <w:r w:rsidRPr="009D1841">
        <w:rPr>
          <w:bCs/>
          <w:szCs w:val="22"/>
        </w:rPr>
        <w:t xml:space="preserve">Alabama; Arkansas; Arizona; California; Colorado; Florida; Hawaii; Idaho; Illinois; Indiana; Kentucky; Louisiana; Maryland; Massachusetts; Minnesota; Mississippi; New Jersey; New Mexico; New York; North Carolina; Ohio; Oregon; South Carolina; Tennessee; Texas; </w:t>
      </w:r>
      <w:r w:rsidR="00991E86">
        <w:rPr>
          <w:bCs/>
          <w:szCs w:val="22"/>
        </w:rPr>
        <w:t xml:space="preserve">Washington </w:t>
      </w:r>
      <w:r w:rsidRPr="009D1841">
        <w:rPr>
          <w:bCs/>
          <w:szCs w:val="22"/>
        </w:rPr>
        <w:t>and Wisconsin</w:t>
      </w:r>
    </w:p>
    <w:p w:rsidR="009D1841" w:rsidRPr="009D1841" w:rsidP="009D1841" w14:paraId="2013340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Authorized Date(s) – </w:t>
      </w:r>
      <w:r w:rsidRPr="009D1841">
        <w:rPr>
          <w:bCs/>
          <w:szCs w:val="22"/>
        </w:rPr>
        <w:t>on or after June 29, 2023</w:t>
      </w:r>
    </w:p>
    <w:p w:rsidR="009D1841" w:rsidRPr="009D1841" w:rsidP="00877FD7" w14:paraId="665A8C1C" w14:textId="225CADB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Contact(s) – </w:t>
      </w:r>
      <w:r w:rsidRPr="009D1841">
        <w:rPr>
          <w:bCs/>
          <w:szCs w:val="22"/>
        </w:rPr>
        <w:t>Kimberly Jackson, (202) 418-7393 (voice), Kimberly.Jackson@fcc.gov, of the Competition Policy Division, Wireline Competition Bureau</w:t>
      </w:r>
      <w:r>
        <w:rPr>
          <w:b/>
          <w:szCs w:val="22"/>
        </w:rPr>
        <w:tab/>
        <w:t xml:space="preserve"> </w:t>
      </w:r>
    </w:p>
    <w:p w:rsidR="009D1841" w:rsidP="009D1841" w14:paraId="2E01850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114C4" w:rsidRPr="00F114C4" w:rsidP="00F114C4" w14:paraId="138FBC39" w14:textId="751E7F2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Applicant(s): </w:t>
      </w:r>
      <w:r w:rsidRPr="002075A1" w:rsidR="002075A1">
        <w:rPr>
          <w:b/>
          <w:szCs w:val="22"/>
        </w:rPr>
        <w:t>Fusion Cloud Services, LLC and Fusion Telecom of Texas, Ltd., L.L.P.</w:t>
      </w:r>
    </w:p>
    <w:p w:rsidR="00F114C4" w:rsidRPr="00F114C4" w:rsidP="00F114C4" w14:paraId="0C3494AD" w14:textId="744E7F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WC Docket No. 23-</w:t>
      </w:r>
      <w:r w:rsidR="002707F3">
        <w:rPr>
          <w:b/>
          <w:szCs w:val="22"/>
        </w:rPr>
        <w:t>1</w:t>
      </w:r>
      <w:r w:rsidR="002075A1">
        <w:rPr>
          <w:b/>
          <w:szCs w:val="22"/>
        </w:rPr>
        <w:t>54</w:t>
      </w:r>
      <w:r w:rsidRPr="00F114C4">
        <w:rPr>
          <w:b/>
          <w:szCs w:val="22"/>
        </w:rPr>
        <w:t>, Comp. Pol. File No. 18</w:t>
      </w:r>
      <w:r w:rsidR="002075A1">
        <w:rPr>
          <w:b/>
          <w:szCs w:val="22"/>
        </w:rPr>
        <w:t>42</w:t>
      </w:r>
    </w:p>
    <w:p w:rsidR="000A5257" w:rsidRPr="00D77CD5" w:rsidP="00F114C4" w14:paraId="5DEEDD67" w14:textId="17517AB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 xml:space="preserve">Link – </w:t>
      </w:r>
      <w:hyperlink r:id="rId9" w:history="1">
        <w:r w:rsidRPr="008C2250">
          <w:rPr>
            <w:rStyle w:val="Hyperlink"/>
          </w:rPr>
          <w:t>https://www.fcc.gov/ecfs/search/search-filings/results?q=(proceedings.name:(%2223-154*%22))</w:t>
        </w:r>
      </w:hyperlink>
    </w:p>
    <w:p w:rsidR="002075A1" w:rsidP="002707F3" w14:paraId="6845749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 xml:space="preserve">Affected Service(s) – </w:t>
      </w:r>
      <w:r w:rsidRPr="002075A1">
        <w:rPr>
          <w:bCs/>
          <w:szCs w:val="22"/>
        </w:rPr>
        <w:t xml:space="preserve">VoIP services </w:t>
      </w:r>
    </w:p>
    <w:p w:rsidR="00F114C4" w:rsidRPr="00F114C4" w:rsidP="002707F3" w14:paraId="05A182E9" w14:textId="26E9931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Service Area(s) – </w:t>
      </w:r>
      <w:r w:rsidRPr="002075A1" w:rsidR="002075A1">
        <w:rPr>
          <w:bCs/>
          <w:szCs w:val="22"/>
        </w:rPr>
        <w:t>California, Colorado, Georgia, Illinois Texas</w:t>
      </w:r>
      <w:r w:rsidR="00991E86">
        <w:rPr>
          <w:bCs/>
          <w:szCs w:val="22"/>
        </w:rPr>
        <w:t>,</w:t>
      </w:r>
      <w:r w:rsidRPr="002075A1" w:rsidR="002075A1">
        <w:rPr>
          <w:bCs/>
          <w:szCs w:val="22"/>
        </w:rPr>
        <w:t xml:space="preserve"> </w:t>
      </w:r>
      <w:r w:rsidR="00991E86">
        <w:rPr>
          <w:bCs/>
          <w:szCs w:val="22"/>
        </w:rPr>
        <w:t>and</w:t>
      </w:r>
      <w:r w:rsidRPr="002075A1" w:rsidR="002075A1">
        <w:rPr>
          <w:bCs/>
          <w:szCs w:val="22"/>
        </w:rPr>
        <w:t xml:space="preserve"> the District of Columbia</w:t>
      </w:r>
    </w:p>
    <w:p w:rsidR="00F114C4" w:rsidRPr="00F114C4" w:rsidP="00F114C4" w14:paraId="2027CFBB" w14:textId="5B35E9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Authorized Date(s) – </w:t>
      </w:r>
      <w:r w:rsidRPr="00F114C4">
        <w:rPr>
          <w:bCs/>
          <w:szCs w:val="22"/>
        </w:rPr>
        <w:t xml:space="preserve">on or after </w:t>
      </w:r>
      <w:r w:rsidR="00AF43E9">
        <w:rPr>
          <w:bCs/>
          <w:szCs w:val="22"/>
        </w:rPr>
        <w:t>June</w:t>
      </w:r>
      <w:r w:rsidR="00F92FA3">
        <w:rPr>
          <w:bCs/>
          <w:szCs w:val="22"/>
        </w:rPr>
        <w:t xml:space="preserve"> </w:t>
      </w:r>
      <w:r w:rsidR="002075A1">
        <w:rPr>
          <w:bCs/>
          <w:szCs w:val="22"/>
        </w:rPr>
        <w:t>27</w:t>
      </w:r>
      <w:r w:rsidRPr="00F114C4">
        <w:rPr>
          <w:bCs/>
          <w:szCs w:val="22"/>
        </w:rPr>
        <w:t>, 2023</w:t>
      </w:r>
    </w:p>
    <w:p w:rsidR="00F114C4" w:rsidRPr="00F114C4" w:rsidP="00F114C4" w14:paraId="1AFECC76" w14:textId="4A5ADC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Contact(s) – </w:t>
      </w:r>
      <w:r w:rsidRPr="00F114C4">
        <w:rPr>
          <w:bCs/>
          <w:szCs w:val="22"/>
        </w:rPr>
        <w:t>Kimberly Jackson, (202) 418-7393 (voice), Kimberly.Jackson@fcc.gov, of the Competition Policy Division, Wireline Competition Bureau</w:t>
      </w: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BE0B2E" w:rsidRPr="00BE0B2E" w14:paraId="277F9803" w14:textId="3321D501">
      <w:pPr>
        <w:pStyle w:val="FootnoteText"/>
        <w:rPr>
          <w:sz w:val="20"/>
        </w:rPr>
      </w:pPr>
      <w:r w:rsidRPr="00BE0B2E">
        <w:rPr>
          <w:rStyle w:val="FootnoteReference"/>
          <w:sz w:val="20"/>
        </w:rPr>
        <w:footnoteRef/>
      </w:r>
      <w:r w:rsidRPr="00BE0B2E">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BE0B2E">
        <w:rPr>
          <w:i/>
          <w:iCs/>
          <w:sz w:val="20"/>
        </w:rPr>
        <w:t>See</w:t>
      </w:r>
      <w:r w:rsidRPr="00BE0B2E">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55868F7C">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9D1841" w:rsidRPr="009D1841" w14:paraId="4E8F57C2" w14:textId="75AD9ABB">
      <w:pPr>
        <w:pStyle w:val="FootnoteText"/>
        <w:rPr>
          <w:sz w:val="20"/>
        </w:rPr>
      </w:pPr>
      <w:r w:rsidRPr="009D1841">
        <w:rPr>
          <w:rStyle w:val="FootnoteReference"/>
          <w:sz w:val="20"/>
        </w:rPr>
        <w:footnoteRef/>
      </w:r>
      <w:r w:rsidRPr="009D1841">
        <w:rPr>
          <w:sz w:val="20"/>
        </w:rPr>
        <w:t xml:space="preserve"> Level 3 Telecom of Alabama, LLC; Level 3 Telecom of Arkansas, LLC; Level 3 Telecom of Arizona, LLC; Level 3 Telecom of California, LP; Level 3 Telecom of Colorado, LP; Level 3 Telecom of Florida, LP; Level 3 Telecom of Hawaii, LP; Level 3 Telecom of Idaho, LLC; Level 3 Telecom of Illinois, LLC;  Level 3 Telecom of Indiana, LLC; Level 3 Telecom of Kentucky, LLC; Level 3 Telecom of Louisiana, LLC; Level 3 Telecom of Maryland, LLC; Level 3 Telecom of Minnesota, LLC; Level 3 Telecom of New Jersey, LLC; Level 3 Telecom of New Mexico, LLC; Level 3 Telecom of Mississippi, LLC; Level 3 Telecom of New Jersey, LLC; Level 3 Telecom of New York, LP; Level 3 Telecom of North Carolina, LLC; Level 3 Telecom of Ohio, LLC; Level 3 Telecom of Oregon, LLC; Level 3 Telecom of South Carolina, LLC; Level 3 Telecom of Tennessee, LLC; Level 3 Telecom of Texas, LLC; Level 3 Telecom of Washington, LLC; Level 3 Telecom of Wisconsin, LP; and Level 3 Telecom Data Services, LLC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3614900">
    <w:pPr>
      <w:pStyle w:val="Header"/>
    </w:pPr>
    <w:r>
      <w:tab/>
    </w:r>
    <w:r>
      <w:ptab w:relativeTo="margin" w:alignment="right" w:leader="none"/>
    </w:r>
    <w:r>
      <w:t xml:space="preserve">DA </w:t>
    </w:r>
    <w:r w:rsidR="00D26EA7">
      <w:t>2</w:t>
    </w:r>
    <w:r w:rsidR="007E25BB">
      <w:t>3</w:t>
    </w:r>
    <w:r w:rsidR="00C8526E">
      <w:t>-</w:t>
    </w:r>
    <w:r w:rsidR="00253A58">
      <w:t>454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660915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C77FA"/>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2D83"/>
    <w:rsid w:val="005F35F0"/>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77FD7"/>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250"/>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3058B"/>
    <w:rsid w:val="00930608"/>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4058"/>
    <w:rsid w:val="009872A9"/>
    <w:rsid w:val="0099165D"/>
    <w:rsid w:val="009916B4"/>
    <w:rsid w:val="00991E86"/>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139%22))" TargetMode="External" /><Relationship Id="rId9" Type="http://schemas.openxmlformats.org/officeDocument/2006/relationships/hyperlink" Target="https://www.fcc.gov/ecfs/search/search-filings/results?q=(proceedings.name:(%2223-154*%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