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23A76604">
      <w:pPr>
        <w:spacing w:before="60"/>
        <w:jc w:val="right"/>
        <w:rPr>
          <w:b/>
          <w:sz w:val="24"/>
        </w:rPr>
      </w:pPr>
      <w:r w:rsidRPr="00215C22">
        <w:rPr>
          <w:b/>
          <w:sz w:val="24"/>
        </w:rPr>
        <w:t xml:space="preserve">DA </w:t>
      </w:r>
      <w:r w:rsidRPr="00215C22" w:rsidR="00FA3F63">
        <w:rPr>
          <w:b/>
          <w:sz w:val="24"/>
        </w:rPr>
        <w:t>2</w:t>
      </w:r>
      <w:r w:rsidR="00A27B50">
        <w:rPr>
          <w:b/>
          <w:sz w:val="24"/>
        </w:rPr>
        <w:t>3</w:t>
      </w:r>
      <w:r w:rsidRPr="00215C22">
        <w:rPr>
          <w:b/>
          <w:sz w:val="24"/>
        </w:rPr>
        <w:t>-</w:t>
      </w:r>
      <w:r w:rsidR="00A27B50">
        <w:rPr>
          <w:b/>
          <w:sz w:val="24"/>
        </w:rPr>
        <w:t>463</w:t>
      </w:r>
    </w:p>
    <w:p w:rsidR="00310BEF" w:rsidRPr="00E04611" w14:paraId="43ADDAD9" w14:textId="600467A3">
      <w:pPr>
        <w:spacing w:before="60"/>
        <w:jc w:val="right"/>
        <w:rPr>
          <w:b/>
          <w:color w:val="FF0000"/>
          <w:sz w:val="24"/>
        </w:rPr>
      </w:pPr>
      <w:r w:rsidRPr="00215C22">
        <w:rPr>
          <w:b/>
          <w:sz w:val="24"/>
        </w:rPr>
        <w:t xml:space="preserve">Released:  </w:t>
      </w:r>
      <w:r w:rsidRPr="00DC02A5" w:rsidR="00D9538C">
        <w:rPr>
          <w:b/>
          <w:sz w:val="24"/>
        </w:rPr>
        <w:t xml:space="preserve">May </w:t>
      </w:r>
      <w:r w:rsidR="001B4D67">
        <w:rPr>
          <w:b/>
          <w:sz w:val="24"/>
        </w:rPr>
        <w:t>31</w:t>
      </w:r>
      <w:r w:rsidRPr="00DC02A5" w:rsidR="00215C22">
        <w:rPr>
          <w:b/>
          <w:sz w:val="24"/>
        </w:rPr>
        <w:t>, 202</w:t>
      </w:r>
      <w:r w:rsidRPr="00DC02A5" w:rsidR="004868F2">
        <w:rPr>
          <w:b/>
          <w:sz w:val="24"/>
        </w:rPr>
        <w:t>3</w:t>
      </w:r>
      <w:r w:rsidRPr="00DC02A5" w:rsidR="00215C22">
        <w:rPr>
          <w:b/>
          <w:sz w:val="24"/>
        </w:rPr>
        <w:t xml:space="preserve"> </w:t>
      </w:r>
    </w:p>
    <w:p w:rsidR="00310BEF" w14:paraId="7FB19949" w14:textId="77777777">
      <w:pPr>
        <w:jc w:val="right"/>
        <w:rPr>
          <w:sz w:val="24"/>
        </w:rPr>
      </w:pPr>
    </w:p>
    <w:p w:rsidR="00222633" w:rsidRPr="00E21304" w:rsidP="00222633" w14:paraId="5B527948" w14:textId="5484D062">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2CD1CA0E">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DC02A5" w:rsidR="00D9538C">
        <w:rPr>
          <w:rFonts w:eastAsia="Calibri"/>
          <w:snapToGrid/>
          <w:kern w:val="0"/>
          <w:szCs w:val="22"/>
        </w:rPr>
        <w:t>four</w:t>
      </w:r>
      <w:r w:rsidRPr="00DC02A5" w:rsidR="00CA58AF">
        <w:rPr>
          <w:rFonts w:eastAsia="Calibri"/>
          <w:snapToGrid/>
          <w:kern w:val="0"/>
          <w:szCs w:val="22"/>
        </w:rPr>
        <w:t xml:space="preserve"> </w:t>
      </w:r>
      <w:r w:rsidRPr="007422D9">
        <w:rPr>
          <w:rFonts w:eastAsia="Calibri"/>
          <w:snapToGrid/>
          <w:kern w:val="0"/>
          <w:szCs w:val="22"/>
        </w:rPr>
        <w:t>900 MHz broadband segment license application</w:t>
      </w:r>
      <w:r w:rsidR="00D9538C">
        <w:rPr>
          <w:rFonts w:eastAsia="Calibri"/>
          <w:snapToGrid/>
          <w:kern w:val="0"/>
          <w:szCs w:val="22"/>
        </w:rPr>
        <w:t>s</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6CE830AA">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 xml:space="preserve">applications listed in the </w:t>
      </w:r>
      <w:r w:rsidR="00051215">
        <w:t xml:space="preserve">Appendix </w:t>
      </w:r>
      <w:r>
        <w:t>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00051215">
        <w:rPr>
          <w:rFonts w:eastAsia="Calibri"/>
          <w:snapToGrid/>
          <w:kern w:val="0"/>
          <w:szCs w:val="22"/>
        </w:rPr>
        <w:t>Appendix</w:t>
      </w:r>
      <w:r w:rsidRPr="00025AC7">
        <w:rPr>
          <w:rFonts w:eastAsia="Calibri"/>
          <w:snapToGrid/>
          <w:kern w:val="0"/>
          <w:szCs w:val="22"/>
        </w:rPr>
        <w: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641A22AD">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00051215">
        <w:t>Appendix</w:t>
      </w:r>
      <w:r w:rsidRPr="00087E7B">
        <w: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55E13D53">
      <w:pPr>
        <w:jc w:val="center"/>
      </w:pPr>
      <w:r>
        <w:t xml:space="preserve"> APPLICATIONS GRANTED </w:t>
      </w:r>
    </w:p>
    <w:p w:rsidR="00387C1C" w:rsidP="0074639F" w14:paraId="3CFA6C2C" w14:textId="77777777">
      <w:pPr>
        <w:jc w:val="center"/>
      </w:pPr>
    </w:p>
    <w:p w:rsidR="0074639F" w:rsidP="0074639F" w14:paraId="73BDAF4B" w14:textId="77777777">
      <w:pPr>
        <w:jc w:val="center"/>
      </w:pPr>
      <w:r>
        <w:t>SORTED BY LICENSEE</w:t>
      </w:r>
    </w:p>
    <w:p w:rsidR="0074639F" w14:paraId="17F93981" w14:textId="0E06A85D"/>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56CF47A3" w14:textId="77777777" w:rsidTr="00B01B2C">
        <w:tblPrEx>
          <w:tblW w:w="0" w:type="auto"/>
          <w:tblLayout w:type="fixed"/>
          <w:tblLook w:val="04A0"/>
        </w:tblPrEx>
        <w:tc>
          <w:tcPr>
            <w:tcW w:w="1944" w:type="dxa"/>
          </w:tcPr>
          <w:p w:rsidR="00E5150C" w:rsidRPr="003A1051" w:rsidP="00B01B2C" w14:paraId="7EFE3310" w14:textId="77777777">
            <w:pPr>
              <w:rPr>
                <w:sz w:val="20"/>
                <w:szCs w:val="20"/>
              </w:rPr>
            </w:pPr>
            <w:r w:rsidRPr="003A1051">
              <w:rPr>
                <w:sz w:val="20"/>
                <w:szCs w:val="20"/>
              </w:rPr>
              <w:t>Licensee Name</w:t>
            </w:r>
          </w:p>
        </w:tc>
        <w:tc>
          <w:tcPr>
            <w:tcW w:w="1291" w:type="dxa"/>
          </w:tcPr>
          <w:p w:rsidR="00E5150C" w:rsidRPr="003A1051" w:rsidP="00B01B2C" w14:paraId="78F9F507" w14:textId="77777777">
            <w:pPr>
              <w:rPr>
                <w:sz w:val="20"/>
                <w:szCs w:val="20"/>
              </w:rPr>
            </w:pPr>
            <w:r w:rsidRPr="003A1051">
              <w:rPr>
                <w:sz w:val="20"/>
                <w:szCs w:val="20"/>
              </w:rPr>
              <w:t>File Number</w:t>
            </w:r>
          </w:p>
        </w:tc>
        <w:tc>
          <w:tcPr>
            <w:tcW w:w="1260" w:type="dxa"/>
          </w:tcPr>
          <w:p w:rsidR="00E5150C" w:rsidRPr="003A1051" w:rsidP="00B01B2C" w14:paraId="283A1670" w14:textId="77777777">
            <w:pPr>
              <w:rPr>
                <w:sz w:val="20"/>
                <w:szCs w:val="20"/>
              </w:rPr>
            </w:pPr>
            <w:r w:rsidRPr="003A1051">
              <w:rPr>
                <w:sz w:val="20"/>
                <w:szCs w:val="20"/>
              </w:rPr>
              <w:t>FRN</w:t>
            </w:r>
          </w:p>
        </w:tc>
        <w:tc>
          <w:tcPr>
            <w:tcW w:w="1530" w:type="dxa"/>
          </w:tcPr>
          <w:p w:rsidR="00E5150C" w:rsidRPr="003A1051" w:rsidP="00B01B2C" w14:paraId="577B9B21" w14:textId="77777777">
            <w:pPr>
              <w:rPr>
                <w:sz w:val="20"/>
                <w:szCs w:val="20"/>
              </w:rPr>
            </w:pPr>
            <w:r w:rsidRPr="003A1051">
              <w:rPr>
                <w:sz w:val="20"/>
                <w:szCs w:val="20"/>
              </w:rPr>
              <w:t>Market</w:t>
            </w:r>
            <w:r>
              <w:rPr>
                <w:sz w:val="20"/>
                <w:szCs w:val="20"/>
              </w:rPr>
              <w:t>/County</w:t>
            </w:r>
            <w:r w:rsidRPr="003A1051">
              <w:rPr>
                <w:sz w:val="20"/>
                <w:szCs w:val="20"/>
              </w:rPr>
              <w:t xml:space="preserve"> Number (FIPS)</w:t>
            </w:r>
          </w:p>
        </w:tc>
        <w:tc>
          <w:tcPr>
            <w:tcW w:w="1440" w:type="dxa"/>
          </w:tcPr>
          <w:p w:rsidR="00E5150C" w:rsidRPr="003A1051" w:rsidP="00B01B2C" w14:paraId="3BFB3607" w14:textId="77777777">
            <w:pPr>
              <w:rPr>
                <w:sz w:val="20"/>
                <w:szCs w:val="20"/>
              </w:rPr>
            </w:pPr>
            <w:r w:rsidRPr="003A1051">
              <w:rPr>
                <w:sz w:val="20"/>
                <w:szCs w:val="20"/>
              </w:rPr>
              <w:t>Market Description</w:t>
            </w:r>
          </w:p>
        </w:tc>
        <w:tc>
          <w:tcPr>
            <w:tcW w:w="1440" w:type="dxa"/>
          </w:tcPr>
          <w:p w:rsidR="00E5150C" w:rsidRPr="003A1051" w:rsidP="00B01B2C" w14:paraId="2F5479BE" w14:textId="77777777">
            <w:pPr>
              <w:rPr>
                <w:sz w:val="20"/>
                <w:szCs w:val="20"/>
              </w:rPr>
            </w:pPr>
            <w:r w:rsidRPr="003A1051">
              <w:rPr>
                <w:sz w:val="20"/>
                <w:szCs w:val="20"/>
              </w:rPr>
              <w:t>Mandatory Relocation</w:t>
            </w:r>
            <w:r>
              <w:rPr>
                <w:rStyle w:val="FootnoteReference"/>
                <w:sz w:val="20"/>
                <w:szCs w:val="20"/>
              </w:rPr>
              <w:footnoteReference w:id="9"/>
            </w:r>
          </w:p>
        </w:tc>
      </w:tr>
      <w:tr w14:paraId="62721EA2" w14:textId="77777777" w:rsidTr="00B01B2C">
        <w:tblPrEx>
          <w:tblW w:w="0" w:type="auto"/>
          <w:tblLayout w:type="fixed"/>
          <w:tblLook w:val="04A0"/>
        </w:tblPrEx>
        <w:tc>
          <w:tcPr>
            <w:tcW w:w="1944" w:type="dxa"/>
          </w:tcPr>
          <w:p w:rsidR="00E5150C" w:rsidRPr="003A1051" w:rsidP="00B01B2C" w14:paraId="68FC1B58" w14:textId="77777777">
            <w:pPr>
              <w:rPr>
                <w:sz w:val="20"/>
                <w:szCs w:val="20"/>
              </w:rPr>
            </w:pPr>
            <w:bookmarkStart w:id="3" w:name="_Hlk135054199"/>
            <w:r w:rsidRPr="003A1051">
              <w:rPr>
                <w:sz w:val="20"/>
                <w:szCs w:val="20"/>
              </w:rPr>
              <w:t>PDV Spectrum Holding Company, LLC</w:t>
            </w:r>
          </w:p>
        </w:tc>
        <w:tc>
          <w:tcPr>
            <w:tcW w:w="1291" w:type="dxa"/>
          </w:tcPr>
          <w:p w:rsidR="00E5150C" w:rsidP="00B01B2C" w14:paraId="2AB1E4B9" w14:textId="3AA0E294">
            <w:pPr>
              <w:rPr>
                <w:sz w:val="20"/>
                <w:szCs w:val="20"/>
              </w:rPr>
            </w:pPr>
            <w:r>
              <w:rPr>
                <w:sz w:val="20"/>
                <w:szCs w:val="20"/>
              </w:rPr>
              <w:t>0010406984</w:t>
            </w:r>
          </w:p>
        </w:tc>
        <w:tc>
          <w:tcPr>
            <w:tcW w:w="1260" w:type="dxa"/>
          </w:tcPr>
          <w:p w:rsidR="00E5150C" w:rsidRPr="003A1051" w:rsidP="00B01B2C" w14:paraId="05A05A50" w14:textId="77777777">
            <w:pPr>
              <w:rPr>
                <w:sz w:val="20"/>
                <w:szCs w:val="20"/>
              </w:rPr>
            </w:pPr>
            <w:r w:rsidRPr="003A1051">
              <w:rPr>
                <w:sz w:val="20"/>
                <w:szCs w:val="20"/>
              </w:rPr>
              <w:t>0023948573</w:t>
            </w:r>
          </w:p>
        </w:tc>
        <w:tc>
          <w:tcPr>
            <w:tcW w:w="1530" w:type="dxa"/>
          </w:tcPr>
          <w:p w:rsidR="00E5150C" w:rsidRPr="00D9538C" w:rsidP="00B01B2C" w14:paraId="73B55F04" w14:textId="7E077A5C">
            <w:pPr>
              <w:rPr>
                <w:sz w:val="20"/>
                <w:szCs w:val="20"/>
              </w:rPr>
            </w:pPr>
            <w:r w:rsidRPr="00D9538C">
              <w:rPr>
                <w:color w:val="000000"/>
                <w:sz w:val="20"/>
                <w:szCs w:val="20"/>
              </w:rPr>
              <w:t>D08101</w:t>
            </w:r>
          </w:p>
        </w:tc>
        <w:tc>
          <w:tcPr>
            <w:tcW w:w="1440" w:type="dxa"/>
          </w:tcPr>
          <w:p w:rsidR="00E5150C" w:rsidP="00B01B2C" w14:paraId="100AFFE3" w14:textId="0C69D165">
            <w:pPr>
              <w:rPr>
                <w:sz w:val="20"/>
                <w:szCs w:val="20"/>
              </w:rPr>
            </w:pPr>
            <w:r>
              <w:rPr>
                <w:sz w:val="20"/>
                <w:szCs w:val="20"/>
              </w:rPr>
              <w:t>Pueblo</w:t>
            </w:r>
            <w:r>
              <w:rPr>
                <w:sz w:val="20"/>
                <w:szCs w:val="20"/>
              </w:rPr>
              <w:t xml:space="preserve"> County, </w:t>
            </w:r>
            <w:r>
              <w:rPr>
                <w:sz w:val="20"/>
                <w:szCs w:val="20"/>
              </w:rPr>
              <w:t>CO</w:t>
            </w:r>
          </w:p>
        </w:tc>
        <w:tc>
          <w:tcPr>
            <w:tcW w:w="1440" w:type="dxa"/>
          </w:tcPr>
          <w:p w:rsidR="00E5150C" w:rsidRPr="003A1051" w:rsidP="00B01B2C" w14:paraId="11075C71" w14:textId="77777777">
            <w:pPr>
              <w:rPr>
                <w:sz w:val="20"/>
                <w:szCs w:val="20"/>
              </w:rPr>
            </w:pPr>
            <w:r w:rsidRPr="003A1051">
              <w:rPr>
                <w:sz w:val="20"/>
                <w:szCs w:val="20"/>
              </w:rPr>
              <w:t>N/A</w:t>
            </w:r>
          </w:p>
        </w:tc>
      </w:tr>
      <w:tr w14:paraId="69BBBA4E" w14:textId="77777777" w:rsidTr="002E340D">
        <w:tblPrEx>
          <w:tblW w:w="0" w:type="auto"/>
          <w:tblLayout w:type="fixed"/>
          <w:tblLook w:val="04A0"/>
        </w:tblPrEx>
        <w:tc>
          <w:tcPr>
            <w:tcW w:w="1944" w:type="dxa"/>
          </w:tcPr>
          <w:p w:rsidR="00D9538C" w:rsidRPr="003A1051" w:rsidP="00D9538C" w14:paraId="0948D1CA" w14:textId="77777777">
            <w:pPr>
              <w:rPr>
                <w:sz w:val="20"/>
                <w:szCs w:val="20"/>
              </w:rPr>
            </w:pPr>
            <w:r w:rsidRPr="003A1051">
              <w:rPr>
                <w:sz w:val="20"/>
                <w:szCs w:val="20"/>
              </w:rPr>
              <w:t>PDV Spectrum Holding Company, LLC</w:t>
            </w:r>
          </w:p>
        </w:tc>
        <w:tc>
          <w:tcPr>
            <w:tcW w:w="1291" w:type="dxa"/>
          </w:tcPr>
          <w:p w:rsidR="00D9538C" w:rsidP="00D9538C" w14:paraId="49A4E88E" w14:textId="39B5D0CA">
            <w:pPr>
              <w:rPr>
                <w:sz w:val="20"/>
                <w:szCs w:val="20"/>
              </w:rPr>
            </w:pPr>
            <w:r>
              <w:rPr>
                <w:sz w:val="20"/>
                <w:szCs w:val="20"/>
              </w:rPr>
              <w:t>0010406995</w:t>
            </w:r>
          </w:p>
        </w:tc>
        <w:tc>
          <w:tcPr>
            <w:tcW w:w="1260" w:type="dxa"/>
          </w:tcPr>
          <w:p w:rsidR="00D9538C" w:rsidRPr="003A1051" w:rsidP="00D9538C" w14:paraId="567A75F0" w14:textId="77777777">
            <w:pPr>
              <w:rPr>
                <w:sz w:val="20"/>
                <w:szCs w:val="20"/>
              </w:rPr>
            </w:pPr>
            <w:r w:rsidRPr="003A1051">
              <w:rPr>
                <w:sz w:val="20"/>
                <w:szCs w:val="20"/>
              </w:rPr>
              <w:t>0023948573</w:t>
            </w:r>
          </w:p>
        </w:tc>
        <w:tc>
          <w:tcPr>
            <w:tcW w:w="1530" w:type="dxa"/>
          </w:tcPr>
          <w:p w:rsidR="00D9538C" w:rsidRPr="00D9538C" w:rsidP="00D9538C" w14:paraId="330B56AC" w14:textId="7A5DBD9B">
            <w:pPr>
              <w:rPr>
                <w:sz w:val="20"/>
                <w:szCs w:val="20"/>
              </w:rPr>
            </w:pPr>
            <w:r w:rsidRPr="00D9538C">
              <w:rPr>
                <w:color w:val="000000"/>
                <w:sz w:val="20"/>
                <w:szCs w:val="20"/>
              </w:rPr>
              <w:t>D08123</w:t>
            </w:r>
          </w:p>
        </w:tc>
        <w:tc>
          <w:tcPr>
            <w:tcW w:w="1440" w:type="dxa"/>
          </w:tcPr>
          <w:p w:rsidR="00D9538C" w:rsidP="00D9538C" w14:paraId="5508E032" w14:textId="663C6EB5">
            <w:pPr>
              <w:rPr>
                <w:sz w:val="20"/>
                <w:szCs w:val="20"/>
              </w:rPr>
            </w:pPr>
            <w:r>
              <w:rPr>
                <w:sz w:val="20"/>
                <w:szCs w:val="20"/>
              </w:rPr>
              <w:t>Weld County, CO</w:t>
            </w:r>
          </w:p>
        </w:tc>
        <w:tc>
          <w:tcPr>
            <w:tcW w:w="1440" w:type="dxa"/>
          </w:tcPr>
          <w:p w:rsidR="00D9538C" w:rsidRPr="003A1051" w:rsidP="00D9538C" w14:paraId="508DC497" w14:textId="77777777">
            <w:pPr>
              <w:rPr>
                <w:sz w:val="20"/>
                <w:szCs w:val="20"/>
              </w:rPr>
            </w:pPr>
            <w:r w:rsidRPr="003A1051">
              <w:rPr>
                <w:sz w:val="20"/>
                <w:szCs w:val="20"/>
              </w:rPr>
              <w:t>N/A</w:t>
            </w:r>
          </w:p>
        </w:tc>
      </w:tr>
      <w:tr w14:paraId="104C8BF4" w14:textId="77777777" w:rsidTr="002E340D">
        <w:tblPrEx>
          <w:tblW w:w="0" w:type="auto"/>
          <w:tblLayout w:type="fixed"/>
          <w:tblLook w:val="04A0"/>
        </w:tblPrEx>
        <w:tc>
          <w:tcPr>
            <w:tcW w:w="1944" w:type="dxa"/>
          </w:tcPr>
          <w:p w:rsidR="00D9538C" w:rsidRPr="003A1051" w:rsidP="00D9538C" w14:paraId="5879F249" w14:textId="77777777">
            <w:pPr>
              <w:rPr>
                <w:sz w:val="20"/>
                <w:szCs w:val="20"/>
              </w:rPr>
            </w:pPr>
            <w:r w:rsidRPr="003A1051">
              <w:rPr>
                <w:sz w:val="20"/>
                <w:szCs w:val="20"/>
              </w:rPr>
              <w:t>PDV Spectrum Holding Company, LLC</w:t>
            </w:r>
          </w:p>
        </w:tc>
        <w:tc>
          <w:tcPr>
            <w:tcW w:w="1291" w:type="dxa"/>
          </w:tcPr>
          <w:p w:rsidR="00D9538C" w:rsidP="00D9538C" w14:paraId="5950CA29" w14:textId="33061507">
            <w:pPr>
              <w:rPr>
                <w:sz w:val="20"/>
                <w:szCs w:val="20"/>
              </w:rPr>
            </w:pPr>
            <w:r>
              <w:rPr>
                <w:sz w:val="20"/>
                <w:szCs w:val="20"/>
              </w:rPr>
              <w:t>0010413172</w:t>
            </w:r>
          </w:p>
        </w:tc>
        <w:tc>
          <w:tcPr>
            <w:tcW w:w="1260" w:type="dxa"/>
          </w:tcPr>
          <w:p w:rsidR="00D9538C" w:rsidRPr="003A1051" w:rsidP="00D9538C" w14:paraId="0B687977" w14:textId="77777777">
            <w:pPr>
              <w:rPr>
                <w:sz w:val="20"/>
                <w:szCs w:val="20"/>
              </w:rPr>
            </w:pPr>
            <w:r w:rsidRPr="003A1051">
              <w:rPr>
                <w:sz w:val="20"/>
                <w:szCs w:val="20"/>
              </w:rPr>
              <w:t>0023948573</w:t>
            </w:r>
          </w:p>
        </w:tc>
        <w:tc>
          <w:tcPr>
            <w:tcW w:w="1530" w:type="dxa"/>
          </w:tcPr>
          <w:p w:rsidR="00D9538C" w:rsidRPr="00D9538C" w:rsidP="00D9538C" w14:paraId="4208734B" w14:textId="599275CF">
            <w:pPr>
              <w:rPr>
                <w:sz w:val="20"/>
                <w:szCs w:val="20"/>
              </w:rPr>
            </w:pPr>
            <w:r w:rsidRPr="00D9538C">
              <w:rPr>
                <w:color w:val="000000"/>
                <w:sz w:val="20"/>
                <w:szCs w:val="20"/>
              </w:rPr>
              <w:t>D08014</w:t>
            </w:r>
          </w:p>
        </w:tc>
        <w:tc>
          <w:tcPr>
            <w:tcW w:w="1440" w:type="dxa"/>
          </w:tcPr>
          <w:p w:rsidR="00D9538C" w:rsidP="00D9538C" w14:paraId="593BCC67" w14:textId="4ADB92FD">
            <w:pPr>
              <w:rPr>
                <w:sz w:val="20"/>
                <w:szCs w:val="20"/>
              </w:rPr>
            </w:pPr>
            <w:r>
              <w:rPr>
                <w:sz w:val="20"/>
                <w:szCs w:val="20"/>
              </w:rPr>
              <w:t>Broo</w:t>
            </w:r>
            <w:r w:rsidR="00E60A58">
              <w:rPr>
                <w:sz w:val="20"/>
                <w:szCs w:val="20"/>
              </w:rPr>
              <w:t>m</w:t>
            </w:r>
            <w:r>
              <w:rPr>
                <w:sz w:val="20"/>
                <w:szCs w:val="20"/>
              </w:rPr>
              <w:t>field County, CO</w:t>
            </w:r>
          </w:p>
        </w:tc>
        <w:tc>
          <w:tcPr>
            <w:tcW w:w="1440" w:type="dxa"/>
          </w:tcPr>
          <w:p w:rsidR="00D9538C" w:rsidRPr="003A1051" w:rsidP="00D9538C" w14:paraId="661D622F" w14:textId="77777777">
            <w:pPr>
              <w:rPr>
                <w:sz w:val="20"/>
                <w:szCs w:val="20"/>
              </w:rPr>
            </w:pPr>
            <w:r w:rsidRPr="003A1051">
              <w:rPr>
                <w:sz w:val="20"/>
                <w:szCs w:val="20"/>
              </w:rPr>
              <w:t>N/A</w:t>
            </w:r>
          </w:p>
        </w:tc>
      </w:tr>
      <w:tr w14:paraId="5FEB4EC8" w14:textId="77777777" w:rsidTr="002E340D">
        <w:tblPrEx>
          <w:tblW w:w="0" w:type="auto"/>
          <w:tblLayout w:type="fixed"/>
          <w:tblLook w:val="04A0"/>
        </w:tblPrEx>
        <w:tc>
          <w:tcPr>
            <w:tcW w:w="1944" w:type="dxa"/>
          </w:tcPr>
          <w:p w:rsidR="00D9538C" w:rsidRPr="003A1051" w:rsidP="00D9538C" w14:paraId="03EEC55D" w14:textId="77777777">
            <w:pPr>
              <w:rPr>
                <w:sz w:val="20"/>
                <w:szCs w:val="20"/>
              </w:rPr>
            </w:pPr>
            <w:r w:rsidRPr="003A1051">
              <w:rPr>
                <w:sz w:val="20"/>
                <w:szCs w:val="20"/>
              </w:rPr>
              <w:t>PDV Spectrum Holding Company, LLC</w:t>
            </w:r>
          </w:p>
        </w:tc>
        <w:tc>
          <w:tcPr>
            <w:tcW w:w="1291" w:type="dxa"/>
          </w:tcPr>
          <w:p w:rsidR="00D9538C" w:rsidP="00D9538C" w14:paraId="7A1627F8" w14:textId="4A86406D">
            <w:pPr>
              <w:rPr>
                <w:sz w:val="20"/>
                <w:szCs w:val="20"/>
              </w:rPr>
            </w:pPr>
            <w:r>
              <w:rPr>
                <w:sz w:val="20"/>
                <w:szCs w:val="20"/>
              </w:rPr>
              <w:t>0010413176</w:t>
            </w:r>
          </w:p>
        </w:tc>
        <w:tc>
          <w:tcPr>
            <w:tcW w:w="1260" w:type="dxa"/>
          </w:tcPr>
          <w:p w:rsidR="00D9538C" w:rsidRPr="003A1051" w:rsidP="00D9538C" w14:paraId="3F085539" w14:textId="77777777">
            <w:pPr>
              <w:rPr>
                <w:sz w:val="20"/>
                <w:szCs w:val="20"/>
              </w:rPr>
            </w:pPr>
            <w:r w:rsidRPr="003A1051">
              <w:rPr>
                <w:sz w:val="20"/>
                <w:szCs w:val="20"/>
              </w:rPr>
              <w:t>0023948573</w:t>
            </w:r>
          </w:p>
        </w:tc>
        <w:tc>
          <w:tcPr>
            <w:tcW w:w="1530" w:type="dxa"/>
          </w:tcPr>
          <w:p w:rsidR="00D9538C" w:rsidRPr="00D9538C" w:rsidP="00D9538C" w14:paraId="3DBA3690" w14:textId="038F7ACD">
            <w:pPr>
              <w:rPr>
                <w:sz w:val="20"/>
                <w:szCs w:val="20"/>
              </w:rPr>
            </w:pPr>
            <w:r w:rsidRPr="00D9538C">
              <w:rPr>
                <w:color w:val="000000"/>
                <w:sz w:val="20"/>
                <w:szCs w:val="20"/>
              </w:rPr>
              <w:t>D08031</w:t>
            </w:r>
          </w:p>
        </w:tc>
        <w:tc>
          <w:tcPr>
            <w:tcW w:w="1440" w:type="dxa"/>
          </w:tcPr>
          <w:p w:rsidR="00D9538C" w:rsidP="00D9538C" w14:paraId="2BCBF766" w14:textId="3E2DF7E9">
            <w:pPr>
              <w:rPr>
                <w:sz w:val="20"/>
                <w:szCs w:val="20"/>
              </w:rPr>
            </w:pPr>
            <w:r>
              <w:rPr>
                <w:sz w:val="20"/>
                <w:szCs w:val="20"/>
              </w:rPr>
              <w:t>Denver County, CO</w:t>
            </w:r>
          </w:p>
        </w:tc>
        <w:tc>
          <w:tcPr>
            <w:tcW w:w="1440" w:type="dxa"/>
          </w:tcPr>
          <w:p w:rsidR="00D9538C" w:rsidRPr="003A1051" w:rsidP="00D9538C" w14:paraId="4ADEC9AA" w14:textId="77777777">
            <w:pPr>
              <w:rPr>
                <w:sz w:val="20"/>
                <w:szCs w:val="20"/>
              </w:rPr>
            </w:pPr>
            <w:r w:rsidRPr="003A1051">
              <w:rPr>
                <w:sz w:val="20"/>
                <w:szCs w:val="20"/>
              </w:rPr>
              <w:t>N/A</w:t>
            </w:r>
          </w:p>
        </w:tc>
      </w:tr>
      <w:bookmarkEnd w:id="3"/>
    </w:tbl>
    <w:p w:rsidR="00E5150C" w14:paraId="3075ACD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9D622D">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3AD2" w14:paraId="3EFE2C9A" w14:textId="77777777">
      <w:r>
        <w:separator/>
      </w:r>
    </w:p>
  </w:footnote>
  <w:footnote w:type="continuationSeparator" w:id="1">
    <w:p w:rsidR="00333AD2" w14:paraId="3919FC3B" w14:textId="77777777">
      <w:pPr>
        <w:rPr>
          <w:sz w:val="20"/>
        </w:rPr>
      </w:pPr>
      <w:r>
        <w:rPr>
          <w:sz w:val="20"/>
        </w:rPr>
        <w:t xml:space="preserve">(Continued from previous page)  </w:t>
      </w:r>
      <w:r>
        <w:rPr>
          <w:sz w:val="20"/>
        </w:rPr>
        <w:separator/>
      </w:r>
    </w:p>
  </w:footnote>
  <w:footnote w:type="continuationNotice" w:id="2">
    <w:p w:rsidR="00333AD2" w14:paraId="32B1781A"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 w:id="9">
    <w:p w:rsidR="00E5150C" w:rsidP="00E5150C" w14:paraId="141281B1"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55252F5A">
    <w:pPr>
      <w:tabs>
        <w:tab w:val="center" w:pos="4680"/>
        <w:tab w:val="right" w:pos="9360"/>
      </w:tabs>
    </w:pPr>
    <w:r>
      <w:rPr>
        <w:b/>
      </w:rPr>
      <w:tab/>
      <w:t>Federal Communications Commission</w:t>
    </w:r>
    <w:r>
      <w:rPr>
        <w:b/>
      </w:rPr>
      <w:tab/>
    </w:r>
    <w:r w:rsidR="00116F1C">
      <w:rPr>
        <w:b/>
      </w:rPr>
      <w:t xml:space="preserve">DA </w:t>
    </w:r>
    <w:r w:rsidR="00A27B50">
      <w:rPr>
        <w:b/>
      </w:rPr>
      <w:t>23-463</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51215"/>
    <w:rsid w:val="00087E7B"/>
    <w:rsid w:val="000C7B5C"/>
    <w:rsid w:val="00116891"/>
    <w:rsid w:val="00116F1C"/>
    <w:rsid w:val="00163149"/>
    <w:rsid w:val="0017214F"/>
    <w:rsid w:val="001B4D67"/>
    <w:rsid w:val="001C221C"/>
    <w:rsid w:val="001E390B"/>
    <w:rsid w:val="001F0D0F"/>
    <w:rsid w:val="001F6A23"/>
    <w:rsid w:val="00215C22"/>
    <w:rsid w:val="002205FC"/>
    <w:rsid w:val="00222633"/>
    <w:rsid w:val="00252B72"/>
    <w:rsid w:val="00257CF6"/>
    <w:rsid w:val="00295B09"/>
    <w:rsid w:val="002B496D"/>
    <w:rsid w:val="0030199D"/>
    <w:rsid w:val="00310BEF"/>
    <w:rsid w:val="00315744"/>
    <w:rsid w:val="00320B62"/>
    <w:rsid w:val="00324844"/>
    <w:rsid w:val="00324B6D"/>
    <w:rsid w:val="00333AD2"/>
    <w:rsid w:val="00387C1C"/>
    <w:rsid w:val="003A1051"/>
    <w:rsid w:val="003A5387"/>
    <w:rsid w:val="00425D3D"/>
    <w:rsid w:val="00450D1C"/>
    <w:rsid w:val="00471EE7"/>
    <w:rsid w:val="004868F2"/>
    <w:rsid w:val="004B207D"/>
    <w:rsid w:val="004B7900"/>
    <w:rsid w:val="004E0A0C"/>
    <w:rsid w:val="00517C90"/>
    <w:rsid w:val="005A736D"/>
    <w:rsid w:val="005B02D9"/>
    <w:rsid w:val="005D452F"/>
    <w:rsid w:val="0064347E"/>
    <w:rsid w:val="00660BA7"/>
    <w:rsid w:val="0067637B"/>
    <w:rsid w:val="00685677"/>
    <w:rsid w:val="006B4CA4"/>
    <w:rsid w:val="006E33E4"/>
    <w:rsid w:val="006E5638"/>
    <w:rsid w:val="007151E0"/>
    <w:rsid w:val="00736946"/>
    <w:rsid w:val="007422D9"/>
    <w:rsid w:val="0074639F"/>
    <w:rsid w:val="00752568"/>
    <w:rsid w:val="00786B85"/>
    <w:rsid w:val="007D0DA8"/>
    <w:rsid w:val="007F0C3D"/>
    <w:rsid w:val="008026BC"/>
    <w:rsid w:val="008252BC"/>
    <w:rsid w:val="00841774"/>
    <w:rsid w:val="00862FE3"/>
    <w:rsid w:val="00871281"/>
    <w:rsid w:val="008A14E1"/>
    <w:rsid w:val="00905BB8"/>
    <w:rsid w:val="00927935"/>
    <w:rsid w:val="0095764A"/>
    <w:rsid w:val="00975104"/>
    <w:rsid w:val="00976986"/>
    <w:rsid w:val="009A172D"/>
    <w:rsid w:val="009A2339"/>
    <w:rsid w:val="009B09B6"/>
    <w:rsid w:val="009D57A7"/>
    <w:rsid w:val="009E7F56"/>
    <w:rsid w:val="009F4378"/>
    <w:rsid w:val="00A01D93"/>
    <w:rsid w:val="00A27536"/>
    <w:rsid w:val="00A27B50"/>
    <w:rsid w:val="00A51D1D"/>
    <w:rsid w:val="00AB4DFC"/>
    <w:rsid w:val="00AE010F"/>
    <w:rsid w:val="00B01B2C"/>
    <w:rsid w:val="00B77444"/>
    <w:rsid w:val="00B9778E"/>
    <w:rsid w:val="00BA1099"/>
    <w:rsid w:val="00BC3C63"/>
    <w:rsid w:val="00BC5D3F"/>
    <w:rsid w:val="00C70F33"/>
    <w:rsid w:val="00C71686"/>
    <w:rsid w:val="00C92640"/>
    <w:rsid w:val="00C9350E"/>
    <w:rsid w:val="00C97298"/>
    <w:rsid w:val="00CA58AF"/>
    <w:rsid w:val="00CC4044"/>
    <w:rsid w:val="00CD008A"/>
    <w:rsid w:val="00D229B0"/>
    <w:rsid w:val="00D4001A"/>
    <w:rsid w:val="00D60D75"/>
    <w:rsid w:val="00D86615"/>
    <w:rsid w:val="00D9538C"/>
    <w:rsid w:val="00DA186F"/>
    <w:rsid w:val="00DA5921"/>
    <w:rsid w:val="00DC02A5"/>
    <w:rsid w:val="00E04611"/>
    <w:rsid w:val="00E21304"/>
    <w:rsid w:val="00E5150C"/>
    <w:rsid w:val="00E524E2"/>
    <w:rsid w:val="00E60A58"/>
    <w:rsid w:val="00EB2849"/>
    <w:rsid w:val="00EF1C9A"/>
    <w:rsid w:val="00F17AC8"/>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