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790F10FA" w14:textId="77777777">
      <w:pPr>
        <w:rPr>
          <w:rFonts w:ascii="News Gothic MT" w:hAnsi="News Gothic MT"/>
          <w:b/>
          <w:vanish/>
          <w:sz w:val="96"/>
        </w:rPr>
      </w:pPr>
    </w:p>
    <w:p w:rsidR="00961500" w:rsidP="00961500" w14:paraId="520B4274"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15012AE5" w14:textId="3A26F03A">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313D91">
        <w:rPr>
          <w:rFonts w:ascii="Times New Roman" w:hAnsi="Times New Roman"/>
          <w:b/>
          <w:sz w:val="22"/>
          <w:szCs w:val="22"/>
        </w:rPr>
        <w:t>2</w:t>
      </w:r>
      <w:r w:rsidR="007C7AF0">
        <w:rPr>
          <w:rFonts w:ascii="Times New Roman" w:hAnsi="Times New Roman"/>
          <w:b/>
          <w:sz w:val="22"/>
          <w:szCs w:val="22"/>
        </w:rPr>
        <w:t>3</w:t>
      </w:r>
      <w:r w:rsidRPr="000C12B4" w:rsidR="000D78DF">
        <w:rPr>
          <w:rFonts w:ascii="Times New Roman" w:hAnsi="Times New Roman"/>
          <w:b/>
          <w:sz w:val="22"/>
          <w:szCs w:val="22"/>
        </w:rPr>
        <w:t>-</w:t>
      </w:r>
      <w:r w:rsidR="00933B19">
        <w:rPr>
          <w:rFonts w:ascii="Times New Roman" w:hAnsi="Times New Roman"/>
          <w:b/>
          <w:sz w:val="22"/>
          <w:szCs w:val="22"/>
        </w:rPr>
        <w:t>520</w:t>
      </w:r>
    </w:p>
    <w:p w:rsidR="009D0E9A" w:rsidRPr="000C12B4" w:rsidP="000C12B4" w14:paraId="68D742FE" w14:textId="1A9A42F6">
      <w:pPr>
        <w:jc w:val="right"/>
        <w:rPr>
          <w:rFonts w:ascii="Times New Roman" w:hAnsi="Times New Roman"/>
          <w:b/>
          <w:sz w:val="22"/>
          <w:szCs w:val="22"/>
        </w:rPr>
      </w:pPr>
      <w:r>
        <w:rPr>
          <w:rFonts w:ascii="Times New Roman" w:hAnsi="Times New Roman"/>
          <w:b/>
          <w:sz w:val="22"/>
          <w:szCs w:val="22"/>
        </w:rPr>
        <w:t>June</w:t>
      </w:r>
      <w:r w:rsidR="00DD534C">
        <w:rPr>
          <w:rFonts w:ascii="Times New Roman" w:hAnsi="Times New Roman"/>
          <w:b/>
          <w:sz w:val="22"/>
          <w:szCs w:val="22"/>
        </w:rPr>
        <w:t xml:space="preserve"> </w:t>
      </w:r>
      <w:r w:rsidR="00816C90">
        <w:rPr>
          <w:rFonts w:ascii="Times New Roman" w:hAnsi="Times New Roman"/>
          <w:b/>
          <w:sz w:val="22"/>
          <w:szCs w:val="22"/>
        </w:rPr>
        <w:t>16</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313D91">
        <w:rPr>
          <w:rFonts w:ascii="Times New Roman" w:hAnsi="Times New Roman"/>
          <w:b/>
          <w:sz w:val="22"/>
          <w:szCs w:val="22"/>
        </w:rPr>
        <w:t>2</w:t>
      </w:r>
      <w:r>
        <w:rPr>
          <w:rFonts w:ascii="Times New Roman" w:hAnsi="Times New Roman"/>
          <w:b/>
          <w:sz w:val="22"/>
          <w:szCs w:val="22"/>
        </w:rPr>
        <w:t>3</w:t>
      </w:r>
    </w:p>
    <w:p w:rsidR="006818F1" w:rsidP="006818F1" w14:paraId="25320622"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0B22037F"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54871533"/>
      <w:bookmarkStart w:id="2" w:name="_Hlk499721163"/>
      <w:r>
        <w:rPr>
          <w:sz w:val="22"/>
        </w:rPr>
        <w:t>PUBLIC SAFETY AND HOMELAND SECURITY BUREAU ANNOUNCES</w:t>
      </w:r>
    </w:p>
    <w:p w:rsidR="00C04E54" w:rsidP="006818F1" w14:paraId="32ECDB01" w14:textId="77777777">
      <w:pPr>
        <w:pStyle w:val="Heading3"/>
        <w:rPr>
          <w:sz w:val="22"/>
          <w:szCs w:val="22"/>
        </w:rPr>
      </w:pPr>
      <w:r>
        <w:rPr>
          <w:sz w:val="22"/>
          <w:szCs w:val="22"/>
        </w:rPr>
        <w:t xml:space="preserve">REGION </w:t>
      </w:r>
      <w:r>
        <w:rPr>
          <w:sz w:val="22"/>
          <w:szCs w:val="22"/>
        </w:rPr>
        <w:t>3</w:t>
      </w:r>
      <w:r>
        <w:rPr>
          <w:sz w:val="22"/>
          <w:szCs w:val="22"/>
        </w:rPr>
        <w:t xml:space="preserve"> </w:t>
      </w:r>
      <w:r>
        <w:rPr>
          <w:sz w:val="22"/>
          <w:szCs w:val="22"/>
        </w:rPr>
        <w:t>(ARIZONA)</w:t>
      </w:r>
      <w:r>
        <w:rPr>
          <w:sz w:val="22"/>
          <w:szCs w:val="22"/>
        </w:rPr>
        <w:t xml:space="preserve"> REGIONAL PLANNING COMMITTEES </w:t>
      </w:r>
    </w:p>
    <w:p w:rsidR="006818F1" w:rsidP="006818F1" w14:paraId="439A9439" w14:textId="77777777">
      <w:pPr>
        <w:pStyle w:val="Heading3"/>
        <w:rPr>
          <w:sz w:val="22"/>
          <w:szCs w:val="22"/>
        </w:rPr>
      </w:pPr>
      <w:r>
        <w:rPr>
          <w:sz w:val="22"/>
          <w:szCs w:val="22"/>
        </w:rPr>
        <w:t>TO HOLD 700 MHZ AND 800 MHZ MEETINGS</w:t>
      </w:r>
    </w:p>
    <w:p w:rsidR="006818F1" w:rsidP="006818F1" w14:paraId="1C3526E6" w14:textId="77777777"/>
    <w:p w:rsidR="00C04E54" w:rsidRPr="007703DD" w:rsidP="00C04E54" w14:paraId="3E221760" w14:textId="77777777">
      <w:pPr>
        <w:jc w:val="center"/>
        <w:rPr>
          <w:rFonts w:ascii="Times New Roman" w:hAnsi="Times New Roman"/>
          <w:b/>
          <w:sz w:val="22"/>
          <w:szCs w:val="22"/>
        </w:rPr>
      </w:pPr>
      <w:r w:rsidRPr="007703DD">
        <w:rPr>
          <w:rFonts w:ascii="Times New Roman" w:hAnsi="Times New Roman"/>
          <w:b/>
          <w:sz w:val="22"/>
          <w:szCs w:val="22"/>
        </w:rPr>
        <w:t>Gen. Docket No. 91-143 and WT Docket 02-378</w:t>
      </w:r>
      <w:bookmarkEnd w:id="1"/>
    </w:p>
    <w:bookmarkEnd w:id="2"/>
    <w:p w:rsidR="00C04E54" w:rsidRPr="007703DD" w:rsidP="00C04E54" w14:paraId="3CE7A534" w14:textId="77777777">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p>
    <w:p w:rsidR="007C7AF0" w:rsidP="007C7AF0" w14:paraId="5FD72384" w14:textId="64D7DE1A">
      <w:pPr>
        <w:autoSpaceDE w:val="0"/>
        <w:autoSpaceDN w:val="0"/>
        <w:adjustRightInd w:val="0"/>
        <w:spacing w:line="240" w:lineRule="atLeast"/>
        <w:rPr>
          <w:rFonts w:ascii="Times New Roman" w:hAnsi="Times New Roman"/>
          <w:snapToGrid/>
          <w:sz w:val="22"/>
          <w:szCs w:val="22"/>
        </w:rPr>
      </w:pPr>
      <w:r w:rsidRPr="007703DD">
        <w:rPr>
          <w:rFonts w:ascii="Times New Roman" w:hAnsi="Times New Roman"/>
          <w:color w:val="000000"/>
          <w:sz w:val="22"/>
          <w:szCs w:val="22"/>
        </w:rPr>
        <w:tab/>
        <w:t xml:space="preserve">The Region 3 (Arizona) </w:t>
      </w:r>
      <w:bookmarkStart w:id="3" w:name="_Hlk54707585"/>
      <w:r w:rsidRPr="007703DD">
        <w:rPr>
          <w:rFonts w:ascii="Times New Roman" w:hAnsi="Times New Roman"/>
          <w:color w:val="000000"/>
          <w:sz w:val="22"/>
          <w:szCs w:val="22"/>
        </w:rPr>
        <w:t xml:space="preserve">700 MHz and 800 MHz </w:t>
      </w:r>
      <w:bookmarkEnd w:id="3"/>
      <w:r w:rsidR="00382CE6">
        <w:rPr>
          <w:rFonts w:ascii="Times New Roman" w:hAnsi="Times New Roman"/>
          <w:color w:val="000000"/>
          <w:sz w:val="22"/>
          <w:szCs w:val="22"/>
        </w:rPr>
        <w:t xml:space="preserve">Regional </w:t>
      </w:r>
      <w:r w:rsidRPr="007703DD" w:rsidR="00382CE6">
        <w:rPr>
          <w:rFonts w:ascii="Times New Roman" w:hAnsi="Times New Roman"/>
          <w:color w:val="000000"/>
          <w:sz w:val="22"/>
          <w:szCs w:val="22"/>
        </w:rPr>
        <w:t>Planning Committee</w:t>
      </w:r>
      <w:r w:rsidR="00382CE6">
        <w:rPr>
          <w:rFonts w:ascii="Times New Roman" w:hAnsi="Times New Roman"/>
          <w:color w:val="000000"/>
          <w:sz w:val="22"/>
          <w:szCs w:val="22"/>
        </w:rPr>
        <w:t>s</w:t>
      </w:r>
      <w:r w:rsidRPr="007703DD" w:rsidR="00382CE6">
        <w:rPr>
          <w:rFonts w:ascii="Times New Roman" w:hAnsi="Times New Roman"/>
          <w:color w:val="000000"/>
          <w:sz w:val="22"/>
          <w:szCs w:val="22"/>
        </w:rPr>
        <w:t xml:space="preserve"> (RPC</w:t>
      </w:r>
      <w:r w:rsidR="00382CE6">
        <w:rPr>
          <w:rFonts w:ascii="Times New Roman" w:hAnsi="Times New Roman"/>
          <w:color w:val="000000"/>
          <w:sz w:val="22"/>
          <w:szCs w:val="22"/>
        </w:rPr>
        <w:t>s</w:t>
      </w:r>
      <w:r w:rsidRPr="007703DD" w:rsidR="00382CE6">
        <w:rPr>
          <w:rFonts w:ascii="Times New Roman" w:hAnsi="Times New Roman"/>
          <w:color w:val="000000"/>
          <w:sz w:val="22"/>
          <w:szCs w:val="22"/>
        </w:rPr>
        <w:t xml:space="preserve">) </w:t>
      </w:r>
      <w:r w:rsidRPr="007703DD">
        <w:rPr>
          <w:rFonts w:ascii="Times New Roman" w:hAnsi="Times New Roman"/>
          <w:bCs/>
          <w:color w:val="000000"/>
          <w:sz w:val="22"/>
          <w:szCs w:val="22"/>
        </w:rPr>
        <w:t xml:space="preserve">will hold </w:t>
      </w:r>
      <w:r w:rsidR="00417123">
        <w:rPr>
          <w:rFonts w:ascii="Times New Roman" w:hAnsi="Times New Roman"/>
          <w:bCs/>
          <w:color w:val="000000"/>
          <w:sz w:val="22"/>
          <w:szCs w:val="22"/>
        </w:rPr>
        <w:t xml:space="preserve">planning meetings remotely </w:t>
      </w:r>
      <w:r w:rsidR="0042468A">
        <w:rPr>
          <w:rFonts w:ascii="Times New Roman" w:hAnsi="Times New Roman"/>
          <w:bCs/>
          <w:color w:val="000000"/>
          <w:sz w:val="22"/>
          <w:szCs w:val="22"/>
        </w:rPr>
        <w:t>(</w:t>
      </w:r>
      <w:r w:rsidR="00417123">
        <w:rPr>
          <w:rFonts w:ascii="Times New Roman" w:hAnsi="Times New Roman"/>
          <w:bCs/>
          <w:color w:val="000000"/>
          <w:sz w:val="22"/>
          <w:szCs w:val="22"/>
        </w:rPr>
        <w:t>via</w:t>
      </w:r>
      <w:r w:rsidRPr="00417123" w:rsidR="00417123">
        <w:rPr>
          <w:rFonts w:ascii="Times New Roman" w:hAnsi="Times New Roman"/>
          <w:snapToGrid/>
          <w:sz w:val="22"/>
          <w:szCs w:val="22"/>
        </w:rPr>
        <w:t xml:space="preserve"> teleconference</w:t>
      </w:r>
      <w:r w:rsidR="0042468A">
        <w:rPr>
          <w:rFonts w:ascii="Times New Roman" w:hAnsi="Times New Roman"/>
          <w:snapToGrid/>
          <w:sz w:val="22"/>
          <w:szCs w:val="22"/>
        </w:rPr>
        <w:t>)</w:t>
      </w:r>
      <w:r w:rsidRPr="00417123" w:rsidR="00417123">
        <w:rPr>
          <w:rFonts w:ascii="Times New Roman" w:hAnsi="Times New Roman"/>
          <w:snapToGrid/>
          <w:sz w:val="22"/>
          <w:szCs w:val="22"/>
        </w:rPr>
        <w:t xml:space="preserve"> on </w:t>
      </w:r>
      <w:r w:rsidR="00D61748">
        <w:rPr>
          <w:rFonts w:ascii="Times New Roman" w:hAnsi="Times New Roman"/>
          <w:snapToGrid/>
          <w:sz w:val="22"/>
          <w:szCs w:val="22"/>
        </w:rPr>
        <w:t xml:space="preserve">Tuesday, </w:t>
      </w:r>
      <w:r w:rsidRPr="007C7AF0">
        <w:rPr>
          <w:rFonts w:ascii="Times New Roman" w:hAnsi="Times New Roman"/>
          <w:snapToGrid/>
          <w:sz w:val="22"/>
          <w:szCs w:val="22"/>
        </w:rPr>
        <w:t>July 25</w:t>
      </w:r>
      <w:r>
        <w:rPr>
          <w:rFonts w:ascii="Times New Roman" w:hAnsi="Times New Roman"/>
          <w:snapToGrid/>
          <w:sz w:val="22"/>
          <w:szCs w:val="22"/>
        </w:rPr>
        <w:t xml:space="preserve">, 2023 at </w:t>
      </w:r>
      <w:r w:rsidRPr="007C7AF0">
        <w:rPr>
          <w:rFonts w:ascii="Times New Roman" w:hAnsi="Times New Roman"/>
          <w:snapToGrid/>
          <w:sz w:val="22"/>
          <w:szCs w:val="22"/>
        </w:rPr>
        <w:t>10:00</w:t>
      </w:r>
      <w:r>
        <w:rPr>
          <w:rFonts w:ascii="Times New Roman" w:hAnsi="Times New Roman"/>
          <w:snapToGrid/>
          <w:sz w:val="22"/>
          <w:szCs w:val="22"/>
        </w:rPr>
        <w:t xml:space="preserve"> am</w:t>
      </w:r>
      <w:r w:rsidRPr="007C7AF0">
        <w:rPr>
          <w:rFonts w:ascii="Times New Roman" w:hAnsi="Times New Roman"/>
          <w:snapToGrid/>
          <w:sz w:val="22"/>
          <w:szCs w:val="22"/>
        </w:rPr>
        <w:t xml:space="preserve">. </w:t>
      </w:r>
      <w:r>
        <w:rPr>
          <w:rFonts w:ascii="Times New Roman" w:hAnsi="Times New Roman"/>
          <w:snapToGrid/>
          <w:sz w:val="22"/>
          <w:szCs w:val="22"/>
        </w:rPr>
        <w:t xml:space="preserve">To participate, interested parties should </w:t>
      </w:r>
      <w:r w:rsidRPr="00313D91">
        <w:rPr>
          <w:rFonts w:ascii="Times New Roman" w:hAnsi="Times New Roman"/>
          <w:bCs/>
          <w:color w:val="000000"/>
          <w:sz w:val="22"/>
          <w:szCs w:val="22"/>
        </w:rPr>
        <w:t>dial</w:t>
      </w:r>
      <w:r>
        <w:rPr>
          <w:rFonts w:ascii="Times New Roman" w:hAnsi="Times New Roman"/>
          <w:bCs/>
          <w:color w:val="000000"/>
          <w:sz w:val="22"/>
          <w:szCs w:val="22"/>
        </w:rPr>
        <w:t>-</w:t>
      </w:r>
      <w:r w:rsidRPr="00313D91">
        <w:rPr>
          <w:rFonts w:ascii="Times New Roman" w:hAnsi="Times New Roman"/>
          <w:bCs/>
          <w:color w:val="000000"/>
          <w:sz w:val="22"/>
          <w:szCs w:val="22"/>
        </w:rPr>
        <w:t>in t</w:t>
      </w:r>
      <w:r>
        <w:rPr>
          <w:rFonts w:ascii="Times New Roman" w:hAnsi="Times New Roman"/>
          <w:bCs/>
          <w:color w:val="000000"/>
          <w:sz w:val="22"/>
          <w:szCs w:val="22"/>
        </w:rPr>
        <w:t>o:</w:t>
      </w:r>
      <w:r w:rsidRPr="007C7AF0">
        <w:rPr>
          <w:rFonts w:ascii="Times New Roman" w:hAnsi="Times New Roman"/>
          <w:snapToGrid/>
          <w:sz w:val="22"/>
          <w:szCs w:val="22"/>
        </w:rPr>
        <w:t xml:space="preserve"> 602-666-0783</w:t>
      </w:r>
      <w:r w:rsidR="008C20C6">
        <w:rPr>
          <w:rFonts w:ascii="Times New Roman" w:hAnsi="Times New Roman"/>
          <w:snapToGrid/>
          <w:sz w:val="22"/>
          <w:szCs w:val="22"/>
        </w:rPr>
        <w:t>;</w:t>
      </w:r>
      <w:r w:rsidRPr="007C7AF0">
        <w:rPr>
          <w:rFonts w:ascii="Times New Roman" w:hAnsi="Times New Roman"/>
          <w:snapToGrid/>
          <w:sz w:val="22"/>
          <w:szCs w:val="22"/>
        </w:rPr>
        <w:t xml:space="preserve"> conference ID:</w:t>
      </w:r>
      <w:r w:rsidR="00D61748">
        <w:rPr>
          <w:rFonts w:ascii="Times New Roman" w:hAnsi="Times New Roman"/>
          <w:snapToGrid/>
          <w:sz w:val="22"/>
          <w:szCs w:val="22"/>
        </w:rPr>
        <w:t xml:space="preserve"> </w:t>
      </w:r>
      <w:r w:rsidRPr="007C7AF0">
        <w:rPr>
          <w:rFonts w:ascii="Times New Roman" w:hAnsi="Times New Roman"/>
          <w:snapToGrid/>
          <w:sz w:val="22"/>
          <w:szCs w:val="22"/>
        </w:rPr>
        <w:t>97466596#</w:t>
      </w:r>
      <w:r>
        <w:rPr>
          <w:rFonts w:ascii="Times New Roman" w:hAnsi="Times New Roman"/>
          <w:snapToGrid/>
          <w:sz w:val="22"/>
          <w:szCs w:val="22"/>
        </w:rPr>
        <w:t>.</w:t>
      </w:r>
    </w:p>
    <w:p w:rsidR="007C7AF0" w:rsidP="00313D91" w14:paraId="01BE1DA0" w14:textId="77777777">
      <w:pPr>
        <w:autoSpaceDE w:val="0"/>
        <w:autoSpaceDN w:val="0"/>
        <w:adjustRightInd w:val="0"/>
        <w:spacing w:line="240" w:lineRule="atLeast"/>
        <w:rPr>
          <w:rFonts w:ascii="Times New Roman" w:hAnsi="Times New Roman"/>
          <w:snapToGrid/>
          <w:sz w:val="22"/>
          <w:szCs w:val="22"/>
        </w:rPr>
      </w:pPr>
    </w:p>
    <w:p w:rsidR="00417123" w:rsidP="0042468A" w14:paraId="41E93E97" w14:textId="3F544559">
      <w:pPr>
        <w:autoSpaceDE w:val="0"/>
        <w:autoSpaceDN w:val="0"/>
        <w:adjustRightInd w:val="0"/>
        <w:spacing w:line="240" w:lineRule="atLeast"/>
        <w:ind w:firstLine="720"/>
        <w:rPr>
          <w:rFonts w:ascii="Times New Roman" w:hAnsi="Times New Roman"/>
          <w:snapToGrid/>
          <w:sz w:val="22"/>
          <w:szCs w:val="22"/>
        </w:rPr>
      </w:pPr>
      <w:r w:rsidRPr="00417123">
        <w:rPr>
          <w:rFonts w:ascii="Times New Roman" w:hAnsi="Times New Roman"/>
          <w:snapToGrid/>
          <w:sz w:val="22"/>
          <w:szCs w:val="22"/>
        </w:rPr>
        <w:t xml:space="preserve">The agenda for the </w:t>
      </w:r>
      <w:r w:rsidRPr="00417123" w:rsidR="0042468A">
        <w:rPr>
          <w:rFonts w:ascii="Times New Roman" w:hAnsi="Times New Roman"/>
          <w:snapToGrid/>
          <w:sz w:val="22"/>
          <w:szCs w:val="22"/>
        </w:rPr>
        <w:t>800 M</w:t>
      </w:r>
      <w:r w:rsidR="0042468A">
        <w:rPr>
          <w:rFonts w:ascii="Times New Roman" w:hAnsi="Times New Roman"/>
          <w:snapToGrid/>
          <w:sz w:val="22"/>
          <w:szCs w:val="22"/>
        </w:rPr>
        <w:t>H</w:t>
      </w:r>
      <w:r w:rsidRPr="00417123" w:rsidR="0042468A">
        <w:rPr>
          <w:rFonts w:ascii="Times New Roman" w:hAnsi="Times New Roman"/>
          <w:snapToGrid/>
          <w:sz w:val="22"/>
          <w:szCs w:val="22"/>
        </w:rPr>
        <w:t xml:space="preserve">z </w:t>
      </w:r>
      <w:r w:rsidRPr="00417123">
        <w:rPr>
          <w:rFonts w:ascii="Times New Roman" w:hAnsi="Times New Roman"/>
          <w:snapToGrid/>
          <w:sz w:val="22"/>
          <w:szCs w:val="22"/>
        </w:rPr>
        <w:t>meeting includes:</w:t>
      </w:r>
    </w:p>
    <w:p w:rsidR="00417123" w:rsidRPr="007C7AF0" w:rsidP="0042468A" w14:paraId="7295413C" w14:textId="261E9215">
      <w:pPr>
        <w:autoSpaceDE w:val="0"/>
        <w:autoSpaceDN w:val="0"/>
        <w:adjustRightInd w:val="0"/>
        <w:spacing w:line="240" w:lineRule="atLeast"/>
        <w:ind w:left="720"/>
        <w:rPr>
          <w:rFonts w:ascii="Times New Roman" w:hAnsi="Times New Roman"/>
          <w:snapToGrid/>
          <w:sz w:val="22"/>
          <w:szCs w:val="22"/>
        </w:rPr>
      </w:pPr>
      <w:r w:rsidRPr="007C7AF0">
        <w:rPr>
          <w:rFonts w:ascii="Times New Roman" w:hAnsi="Times New Roman"/>
          <w:snapToGrid/>
          <w:sz w:val="22"/>
          <w:szCs w:val="22"/>
        </w:rPr>
        <w:t xml:space="preserve">• </w:t>
      </w:r>
      <w:r w:rsidR="007C7AF0">
        <w:rPr>
          <w:rFonts w:ascii="Times New Roman" w:hAnsi="Times New Roman"/>
          <w:snapToGrid/>
          <w:sz w:val="22"/>
          <w:szCs w:val="22"/>
        </w:rPr>
        <w:t xml:space="preserve"> </w:t>
      </w:r>
      <w:r w:rsidRPr="007C7AF0">
        <w:rPr>
          <w:rFonts w:ascii="Times New Roman" w:hAnsi="Times New Roman"/>
          <w:snapToGrid/>
          <w:sz w:val="22"/>
          <w:szCs w:val="22"/>
        </w:rPr>
        <w:t>Call to order</w:t>
      </w:r>
    </w:p>
    <w:p w:rsidR="00417123" w:rsidRPr="007C7AF0" w:rsidP="0042468A" w14:paraId="62F49407" w14:textId="7DD6E965">
      <w:pPr>
        <w:autoSpaceDE w:val="0"/>
        <w:autoSpaceDN w:val="0"/>
        <w:adjustRightInd w:val="0"/>
        <w:spacing w:line="240" w:lineRule="atLeast"/>
        <w:ind w:left="720"/>
        <w:rPr>
          <w:rFonts w:ascii="Times New Roman" w:hAnsi="Times New Roman"/>
          <w:snapToGrid/>
          <w:sz w:val="22"/>
          <w:szCs w:val="22"/>
        </w:rPr>
      </w:pPr>
      <w:r w:rsidRPr="007C7AF0">
        <w:rPr>
          <w:rFonts w:ascii="Times New Roman" w:hAnsi="Times New Roman"/>
          <w:snapToGrid/>
          <w:sz w:val="22"/>
          <w:szCs w:val="22"/>
        </w:rPr>
        <w:t xml:space="preserve">• </w:t>
      </w:r>
      <w:r w:rsidR="007C7AF0">
        <w:rPr>
          <w:rFonts w:ascii="Times New Roman" w:hAnsi="Times New Roman"/>
          <w:snapToGrid/>
          <w:sz w:val="22"/>
          <w:szCs w:val="22"/>
        </w:rPr>
        <w:t xml:space="preserve"> </w:t>
      </w:r>
      <w:r w:rsidRPr="007C7AF0">
        <w:rPr>
          <w:rFonts w:ascii="Times New Roman" w:hAnsi="Times New Roman"/>
          <w:snapToGrid/>
          <w:sz w:val="22"/>
          <w:szCs w:val="22"/>
        </w:rPr>
        <w:t>Roll Call</w:t>
      </w:r>
    </w:p>
    <w:p w:rsidR="007C7AF0" w:rsidRPr="007C7AF0" w:rsidP="007C7AF0" w14:paraId="5CA1CADA" w14:textId="38C4C99E">
      <w:pPr>
        <w:autoSpaceDE w:val="0"/>
        <w:autoSpaceDN w:val="0"/>
        <w:adjustRightInd w:val="0"/>
        <w:spacing w:line="240" w:lineRule="atLeast"/>
        <w:ind w:left="720"/>
        <w:rPr>
          <w:rFonts w:ascii="Times New Roman" w:hAnsi="Times New Roman"/>
          <w:snapToGrid/>
          <w:sz w:val="22"/>
          <w:szCs w:val="22"/>
        </w:rPr>
      </w:pPr>
      <w:bookmarkStart w:id="4" w:name="_Hlk137629563"/>
      <w:r w:rsidRPr="007C7AF0">
        <w:rPr>
          <w:rFonts w:ascii="Times New Roman" w:hAnsi="Times New Roman"/>
          <w:snapToGrid/>
          <w:sz w:val="22"/>
          <w:szCs w:val="22"/>
        </w:rPr>
        <w:t xml:space="preserve">• </w:t>
      </w:r>
      <w:r>
        <w:rPr>
          <w:rFonts w:ascii="Times New Roman" w:hAnsi="Times New Roman"/>
          <w:snapToGrid/>
          <w:sz w:val="22"/>
          <w:szCs w:val="22"/>
        </w:rPr>
        <w:t xml:space="preserve"> </w:t>
      </w:r>
      <w:r w:rsidRPr="007C7AF0">
        <w:rPr>
          <w:rFonts w:ascii="Times New Roman" w:hAnsi="Times New Roman"/>
          <w:snapToGrid/>
          <w:sz w:val="22"/>
          <w:szCs w:val="22"/>
        </w:rPr>
        <w:t>Vacant Position Nomination</w:t>
      </w:r>
      <w:r w:rsidRPr="007C7AF0">
        <w:rPr>
          <w:rFonts w:ascii="Times New Roman" w:hAnsi="Times New Roman"/>
          <w:snapToGrid/>
          <w:sz w:val="22"/>
          <w:szCs w:val="22"/>
        </w:rPr>
        <w:t>s</w:t>
      </w:r>
    </w:p>
    <w:bookmarkEnd w:id="4"/>
    <w:p w:rsidR="007C7AF0" w:rsidRPr="007C7AF0" w:rsidP="007C7AF0" w14:paraId="2AAF247B" w14:textId="70778B09">
      <w:pPr>
        <w:pStyle w:val="ListParagraph"/>
        <w:autoSpaceDE w:val="0"/>
        <w:autoSpaceDN w:val="0"/>
        <w:adjustRightInd w:val="0"/>
        <w:spacing w:line="240" w:lineRule="atLeast"/>
        <w:rPr>
          <w:rFonts w:ascii="Times New Roman" w:hAnsi="Times New Roman"/>
          <w:snapToGrid/>
          <w:sz w:val="22"/>
          <w:szCs w:val="22"/>
        </w:rPr>
      </w:pPr>
      <w:r w:rsidRPr="007C7AF0">
        <w:rPr>
          <w:rFonts w:ascii="Times New Roman" w:hAnsi="Times New Roman"/>
          <w:snapToGrid/>
          <w:sz w:val="22"/>
          <w:szCs w:val="22"/>
        </w:rPr>
        <w:t xml:space="preserve">• </w:t>
      </w:r>
      <w:r>
        <w:rPr>
          <w:rFonts w:ascii="Times New Roman" w:hAnsi="Times New Roman"/>
          <w:snapToGrid/>
          <w:sz w:val="22"/>
          <w:szCs w:val="22"/>
        </w:rPr>
        <w:t xml:space="preserve"> </w:t>
      </w:r>
      <w:r w:rsidRPr="007C7AF0">
        <w:rPr>
          <w:rFonts w:ascii="Times New Roman" w:hAnsi="Times New Roman"/>
          <w:snapToGrid/>
          <w:sz w:val="22"/>
          <w:szCs w:val="22"/>
        </w:rPr>
        <w:t>Technical Committee Report</w:t>
      </w:r>
    </w:p>
    <w:p w:rsidR="0042468A" w:rsidRPr="007C7AF0" w:rsidP="0042468A" w14:paraId="12CF2192" w14:textId="351DD3E7">
      <w:pPr>
        <w:autoSpaceDE w:val="0"/>
        <w:autoSpaceDN w:val="0"/>
        <w:adjustRightInd w:val="0"/>
        <w:spacing w:line="240" w:lineRule="atLeast"/>
        <w:ind w:left="720"/>
        <w:rPr>
          <w:rFonts w:ascii="Times New Roman" w:hAnsi="Times New Roman"/>
          <w:snapToGrid/>
          <w:sz w:val="22"/>
          <w:szCs w:val="22"/>
        </w:rPr>
      </w:pPr>
      <w:r w:rsidRPr="007C7AF0">
        <w:rPr>
          <w:rFonts w:ascii="Times New Roman" w:hAnsi="Times New Roman"/>
          <w:snapToGrid/>
          <w:sz w:val="22"/>
          <w:szCs w:val="22"/>
        </w:rPr>
        <w:t xml:space="preserve">• </w:t>
      </w:r>
      <w:r w:rsidR="007C7AF0">
        <w:rPr>
          <w:rFonts w:ascii="Times New Roman" w:hAnsi="Times New Roman"/>
          <w:snapToGrid/>
          <w:sz w:val="22"/>
          <w:szCs w:val="22"/>
        </w:rPr>
        <w:t xml:space="preserve"> </w:t>
      </w:r>
      <w:r w:rsidRPr="007C7AF0">
        <w:rPr>
          <w:rFonts w:ascii="Times New Roman" w:hAnsi="Times New Roman"/>
          <w:snapToGrid/>
          <w:sz w:val="22"/>
          <w:szCs w:val="22"/>
        </w:rPr>
        <w:t>New Business</w:t>
      </w:r>
    </w:p>
    <w:p w:rsidR="0042468A" w:rsidP="0042468A" w14:paraId="6B8F20F5" w14:textId="021DB4E0">
      <w:pPr>
        <w:autoSpaceDE w:val="0"/>
        <w:autoSpaceDN w:val="0"/>
        <w:adjustRightInd w:val="0"/>
        <w:spacing w:line="240" w:lineRule="atLeast"/>
        <w:ind w:left="720"/>
        <w:rPr>
          <w:rFonts w:ascii="Times New Roman" w:hAnsi="Times New Roman"/>
          <w:snapToGrid/>
          <w:sz w:val="22"/>
          <w:szCs w:val="22"/>
        </w:rPr>
      </w:pPr>
    </w:p>
    <w:p w:rsidR="0042468A" w:rsidRPr="00417123" w:rsidP="0042468A" w14:paraId="48B098AB" w14:textId="18E3F4DC">
      <w:pPr>
        <w:autoSpaceDE w:val="0"/>
        <w:autoSpaceDN w:val="0"/>
        <w:adjustRightInd w:val="0"/>
        <w:spacing w:line="240" w:lineRule="atLeast"/>
        <w:ind w:left="720"/>
        <w:rPr>
          <w:rFonts w:ascii="Times New Roman" w:hAnsi="Times New Roman"/>
          <w:snapToGrid/>
          <w:sz w:val="22"/>
          <w:szCs w:val="22"/>
        </w:rPr>
      </w:pPr>
      <w:r w:rsidRPr="0042468A">
        <w:rPr>
          <w:rFonts w:ascii="Times New Roman" w:hAnsi="Times New Roman"/>
          <w:snapToGrid/>
          <w:sz w:val="22"/>
          <w:szCs w:val="22"/>
        </w:rPr>
        <w:t xml:space="preserve">The agenda for the </w:t>
      </w:r>
      <w:r>
        <w:rPr>
          <w:rFonts w:ascii="Times New Roman" w:hAnsi="Times New Roman"/>
          <w:snapToGrid/>
          <w:sz w:val="22"/>
          <w:szCs w:val="22"/>
        </w:rPr>
        <w:t>7</w:t>
      </w:r>
      <w:r w:rsidRPr="0042468A">
        <w:rPr>
          <w:rFonts w:ascii="Times New Roman" w:hAnsi="Times New Roman"/>
          <w:snapToGrid/>
          <w:sz w:val="22"/>
          <w:szCs w:val="22"/>
        </w:rPr>
        <w:t>00 MHz meeting includes:</w:t>
      </w:r>
    </w:p>
    <w:p w:rsidR="007C7AF0" w:rsidRPr="007C7AF0" w:rsidP="007C7AF0" w14:paraId="32E491CC" w14:textId="597D8866">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xml:space="preserve">• </w:t>
      </w:r>
      <w:r w:rsidRPr="007C7AF0">
        <w:rPr>
          <w:rFonts w:ascii="Times New Roman" w:hAnsi="Times New Roman"/>
          <w:snapToGrid/>
          <w:sz w:val="22"/>
          <w:szCs w:val="22"/>
        </w:rPr>
        <w:t xml:space="preserve"> Vacant </w:t>
      </w:r>
      <w:r>
        <w:rPr>
          <w:rFonts w:ascii="Times New Roman" w:hAnsi="Times New Roman"/>
          <w:snapToGrid/>
          <w:sz w:val="22"/>
          <w:szCs w:val="22"/>
        </w:rPr>
        <w:t>Vice Chair</w:t>
      </w:r>
      <w:r w:rsidRPr="007C7AF0">
        <w:rPr>
          <w:rFonts w:ascii="Times New Roman" w:hAnsi="Times New Roman"/>
          <w:snapToGrid/>
          <w:sz w:val="22"/>
          <w:szCs w:val="22"/>
        </w:rPr>
        <w:t xml:space="preserve"> Nominations</w:t>
      </w:r>
    </w:p>
    <w:p w:rsidR="007C7AF0" w:rsidP="007C7AF0" w14:paraId="1D17F679" w14:textId="05BA179B">
      <w:pPr>
        <w:autoSpaceDE w:val="0"/>
        <w:autoSpaceDN w:val="0"/>
        <w:adjustRightInd w:val="0"/>
        <w:spacing w:line="240" w:lineRule="atLeast"/>
        <w:ind w:left="720"/>
        <w:rPr>
          <w:rFonts w:ascii="Times New Roman" w:hAnsi="Times New Roman"/>
          <w:snapToGrid/>
          <w:sz w:val="22"/>
          <w:szCs w:val="22"/>
        </w:rPr>
      </w:pPr>
      <w:r w:rsidRPr="007C7AF0">
        <w:rPr>
          <w:rFonts w:ascii="Times New Roman" w:hAnsi="Times New Roman"/>
          <w:snapToGrid/>
          <w:sz w:val="22"/>
          <w:szCs w:val="22"/>
        </w:rPr>
        <w:t>•  Technical Committee Report</w:t>
      </w:r>
    </w:p>
    <w:p w:rsidR="00417123" w:rsidRPr="00417123" w:rsidP="0042468A" w14:paraId="4E7966EE" w14:textId="3FE6A233">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xml:space="preserve">• </w:t>
      </w:r>
      <w:r w:rsidR="007C7AF0">
        <w:rPr>
          <w:rFonts w:ascii="Times New Roman" w:hAnsi="Times New Roman"/>
          <w:snapToGrid/>
          <w:sz w:val="22"/>
          <w:szCs w:val="22"/>
        </w:rPr>
        <w:t xml:space="preserve"> </w:t>
      </w:r>
      <w:r w:rsidRPr="00417123">
        <w:rPr>
          <w:rFonts w:ascii="Times New Roman" w:hAnsi="Times New Roman"/>
          <w:snapToGrid/>
          <w:sz w:val="22"/>
          <w:szCs w:val="22"/>
        </w:rPr>
        <w:t>4.9 GHz Update</w:t>
      </w:r>
    </w:p>
    <w:p w:rsidR="00417123" w:rsidRPr="00417123" w:rsidP="0042468A" w14:paraId="226E8B1C" w14:textId="0DE953A6">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xml:space="preserve">• </w:t>
      </w:r>
      <w:r w:rsidR="007C7AF0">
        <w:rPr>
          <w:rFonts w:ascii="Times New Roman" w:hAnsi="Times New Roman"/>
          <w:snapToGrid/>
          <w:sz w:val="22"/>
          <w:szCs w:val="22"/>
        </w:rPr>
        <w:t xml:space="preserve"> </w:t>
      </w:r>
      <w:r w:rsidRPr="00417123">
        <w:rPr>
          <w:rFonts w:ascii="Times New Roman" w:hAnsi="Times New Roman"/>
          <w:snapToGrid/>
          <w:sz w:val="22"/>
          <w:szCs w:val="22"/>
        </w:rPr>
        <w:t>New Business</w:t>
      </w:r>
    </w:p>
    <w:p w:rsidR="00417123" w:rsidP="0042468A" w14:paraId="40F83F06" w14:textId="4B3AC7F8">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xml:space="preserve">• </w:t>
      </w:r>
      <w:r w:rsidR="007C7AF0">
        <w:rPr>
          <w:rFonts w:ascii="Times New Roman" w:hAnsi="Times New Roman"/>
          <w:snapToGrid/>
          <w:sz w:val="22"/>
          <w:szCs w:val="22"/>
        </w:rPr>
        <w:t xml:space="preserve"> </w:t>
      </w:r>
      <w:r w:rsidRPr="00417123">
        <w:rPr>
          <w:rFonts w:ascii="Times New Roman" w:hAnsi="Times New Roman"/>
          <w:snapToGrid/>
          <w:sz w:val="22"/>
          <w:szCs w:val="22"/>
        </w:rPr>
        <w:t>Adjourn</w:t>
      </w:r>
    </w:p>
    <w:p w:rsidR="00417123" w:rsidRPr="007703DD" w:rsidP="00C04E54" w14:paraId="45B93450" w14:textId="77777777">
      <w:pPr>
        <w:autoSpaceDE w:val="0"/>
        <w:autoSpaceDN w:val="0"/>
        <w:adjustRightInd w:val="0"/>
        <w:spacing w:line="240" w:lineRule="atLeast"/>
        <w:rPr>
          <w:rFonts w:ascii="Times New Roman" w:hAnsi="Times New Roman"/>
          <w:snapToGrid/>
          <w:sz w:val="22"/>
          <w:szCs w:val="22"/>
        </w:rPr>
      </w:pPr>
    </w:p>
    <w:p w:rsidR="00B7136A" w:rsidP="00597103" w14:paraId="3363BA61" w14:textId="77777777">
      <w:pPr>
        <w:ind w:firstLine="720"/>
        <w:rPr>
          <w:rFonts w:ascii="Times New Roman" w:hAnsi="Times New Roman"/>
          <w:color w:val="000000"/>
          <w:sz w:val="22"/>
          <w:szCs w:val="22"/>
        </w:rPr>
      </w:pPr>
      <w:r w:rsidRPr="007703DD">
        <w:rPr>
          <w:rFonts w:ascii="Times New Roman" w:hAnsi="Times New Roman"/>
          <w:color w:val="000000"/>
          <w:sz w:val="22"/>
          <w:szCs w:val="22"/>
        </w:rPr>
        <w:t xml:space="preserve">Both of the Region 3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w:t>
      </w:r>
      <w:r w:rsidR="00597103">
        <w:rPr>
          <w:rFonts w:ascii="Times New Roman" w:hAnsi="Times New Roman"/>
          <w:color w:val="000000"/>
          <w:sz w:val="22"/>
          <w:szCs w:val="22"/>
        </w:rPr>
        <w:t>of the Commission’s rules</w:t>
      </w:r>
      <w:r w:rsidRPr="007703DD">
        <w:rPr>
          <w:rFonts w:ascii="Times New Roman" w:hAnsi="Times New Roman"/>
          <w:color w:val="000000"/>
          <w:sz w:val="22"/>
          <w:szCs w:val="22"/>
        </w:rPr>
        <w:t>,</w:t>
      </w:r>
      <w:r>
        <w:rPr>
          <w:rStyle w:val="FootnoteReference"/>
          <w:rFonts w:ascii="Times New Roman" w:hAnsi="Times New Roman"/>
          <w:color w:val="000000"/>
          <w:sz w:val="22"/>
          <w:szCs w:val="22"/>
        </w:rPr>
        <w:footnoteReference w:id="2"/>
      </w:r>
      <w:r w:rsidRPr="007703DD">
        <w:rPr>
          <w:rFonts w:ascii="Times New Roman" w:hAnsi="Times New Roman"/>
          <w:color w:val="000000"/>
          <w:sz w:val="22"/>
          <w:szCs w:val="22"/>
        </w:rPr>
        <w:t xml:space="preserve">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B7136A" w:rsidP="00C04E54" w14:paraId="13F1E32C" w14:textId="77777777">
      <w:pPr>
        <w:ind w:firstLine="720"/>
        <w:rPr>
          <w:rFonts w:ascii="Times New Roman" w:hAnsi="Times New Roman"/>
          <w:color w:val="000000"/>
          <w:sz w:val="22"/>
          <w:szCs w:val="22"/>
        </w:rPr>
      </w:pPr>
    </w:p>
    <w:p w:rsidR="00C04E54" w:rsidP="00C04E54" w14:paraId="41A4D0D9" w14:textId="77777777">
      <w:pPr>
        <w:ind w:firstLine="720"/>
        <w:rPr>
          <w:rFonts w:ascii="Times New Roman" w:hAnsi="Times New Roman"/>
          <w:color w:val="000000"/>
          <w:sz w:val="22"/>
          <w:szCs w:val="22"/>
        </w:rPr>
      </w:pPr>
      <w:r w:rsidRPr="007703DD">
        <w:rPr>
          <w:rFonts w:ascii="Times New Roman" w:hAnsi="Times New Roman"/>
          <w:color w:val="000000"/>
          <w:sz w:val="22"/>
          <w:szCs w:val="22"/>
        </w:rPr>
        <w:t>All interested parties wishing to participate in planning for the use of public safety spectrum in the 700 MHz and 800 MHz bands within Region 3 should plan to attend.  For further information, please contact:</w:t>
      </w:r>
    </w:p>
    <w:p w:rsidR="00B7136A" w:rsidRPr="007703DD" w:rsidP="00C04E54" w14:paraId="6AECE1B5" w14:textId="77777777">
      <w:pPr>
        <w:ind w:firstLine="720"/>
        <w:rPr>
          <w:rFonts w:ascii="Times New Roman" w:hAnsi="Times New Roman"/>
          <w:color w:val="000000"/>
          <w:sz w:val="22"/>
          <w:szCs w:val="22"/>
        </w:rPr>
      </w:pPr>
    </w:p>
    <w:p w:rsidR="00C04E54" w:rsidRPr="007703DD" w:rsidP="00C04E54" w14:paraId="1478F1C1" w14:textId="09B8BAAA">
      <w:pPr>
        <w:widowControl/>
        <w:ind w:left="720"/>
        <w:rPr>
          <w:rFonts w:ascii="Times New Roman" w:hAnsi="Times New Roman"/>
          <w:sz w:val="22"/>
          <w:szCs w:val="22"/>
        </w:rPr>
      </w:pPr>
      <w:r w:rsidRPr="007703DD">
        <w:rPr>
          <w:rFonts w:ascii="Times New Roman" w:hAnsi="Times New Roman"/>
          <w:sz w:val="22"/>
          <w:szCs w:val="22"/>
        </w:rPr>
        <w:t xml:space="preserve">Stuart Snow </w:t>
      </w:r>
      <w:r w:rsidRPr="007703DD">
        <w:rPr>
          <w:rFonts w:ascii="Times New Roman" w:hAnsi="Times New Roman"/>
          <w:sz w:val="22"/>
          <w:szCs w:val="22"/>
        </w:rPr>
        <w:br/>
      </w:r>
      <w:r w:rsidRPr="00D61748" w:rsidR="00D61748">
        <w:rPr>
          <w:rFonts w:ascii="Times New Roman" w:hAnsi="Times New Roman"/>
          <w:sz w:val="22"/>
          <w:szCs w:val="22"/>
        </w:rPr>
        <w:t xml:space="preserve">AZ Region 3 700/800 MHz </w:t>
      </w:r>
      <w:r w:rsidR="00D61748">
        <w:rPr>
          <w:rFonts w:ascii="Times New Roman" w:hAnsi="Times New Roman"/>
          <w:sz w:val="22"/>
          <w:szCs w:val="22"/>
        </w:rPr>
        <w:t>Chair</w:t>
      </w:r>
      <w:r w:rsidRPr="007703DD">
        <w:rPr>
          <w:rFonts w:ascii="Times New Roman" w:hAnsi="Times New Roman"/>
          <w:sz w:val="22"/>
          <w:szCs w:val="22"/>
        </w:rPr>
        <w:t xml:space="preserve"> </w:t>
      </w:r>
      <w:r w:rsidRPr="007703DD">
        <w:rPr>
          <w:rFonts w:ascii="Times New Roman" w:hAnsi="Times New Roman"/>
          <w:sz w:val="22"/>
          <w:szCs w:val="22"/>
        </w:rPr>
        <w:br/>
        <w:t>City of Phoenix ITS Radio Services</w:t>
      </w:r>
      <w:r w:rsidR="00D61748">
        <w:rPr>
          <w:rFonts w:ascii="Times New Roman" w:hAnsi="Times New Roman"/>
          <w:sz w:val="22"/>
          <w:szCs w:val="22"/>
        </w:rPr>
        <w:t>,</w:t>
      </w:r>
      <w:r w:rsidRPr="007703DD">
        <w:rPr>
          <w:rFonts w:ascii="Times New Roman" w:hAnsi="Times New Roman"/>
          <w:sz w:val="22"/>
          <w:szCs w:val="22"/>
        </w:rPr>
        <w:t xml:space="preserve"> </w:t>
      </w:r>
      <w:r w:rsidRPr="007703DD" w:rsidR="00D61748">
        <w:rPr>
          <w:rFonts w:ascii="Times New Roman" w:hAnsi="Times New Roman"/>
          <w:sz w:val="22"/>
          <w:szCs w:val="22"/>
        </w:rPr>
        <w:t>Frequency Manager</w:t>
      </w:r>
      <w:r w:rsidRPr="007703DD">
        <w:rPr>
          <w:rFonts w:ascii="Times New Roman" w:hAnsi="Times New Roman"/>
          <w:sz w:val="22"/>
          <w:szCs w:val="22"/>
        </w:rPr>
        <w:br/>
        <w:t xml:space="preserve">2441 S. 22nd Avenue </w:t>
      </w:r>
      <w:r w:rsidRPr="007703DD">
        <w:rPr>
          <w:rFonts w:ascii="Times New Roman" w:hAnsi="Times New Roman"/>
          <w:sz w:val="22"/>
          <w:szCs w:val="22"/>
        </w:rPr>
        <w:br/>
      </w:r>
      <w:r w:rsidRPr="007703DD">
        <w:rPr>
          <w:rFonts w:ascii="Times New Roman" w:hAnsi="Times New Roman"/>
          <w:sz w:val="22"/>
          <w:szCs w:val="22"/>
        </w:rPr>
        <w:t xml:space="preserve">Phoenix, Arizona 85009 </w:t>
      </w:r>
      <w:r w:rsidRPr="007703DD">
        <w:rPr>
          <w:rFonts w:ascii="Times New Roman" w:hAnsi="Times New Roman"/>
          <w:sz w:val="22"/>
          <w:szCs w:val="22"/>
        </w:rPr>
        <w:br/>
      </w:r>
      <w:r w:rsidR="00F51BC8">
        <w:rPr>
          <w:rFonts w:ascii="Times New Roman" w:hAnsi="Times New Roman"/>
          <w:sz w:val="22"/>
          <w:szCs w:val="22"/>
        </w:rPr>
        <w:t xml:space="preserve">Phone:  </w:t>
      </w:r>
      <w:r w:rsidRPr="007703DD">
        <w:rPr>
          <w:rFonts w:ascii="Times New Roman" w:hAnsi="Times New Roman"/>
          <w:sz w:val="22"/>
          <w:szCs w:val="22"/>
        </w:rPr>
        <w:t xml:space="preserve">602-262-7034 </w:t>
      </w:r>
    </w:p>
    <w:p w:rsidR="00D61748" w:rsidP="00D61748" w14:paraId="41EFB98B" w14:textId="31995998">
      <w:pPr>
        <w:widowControl/>
        <w:ind w:left="720"/>
        <w:rPr>
          <w:rFonts w:ascii="Times New Roman" w:hAnsi="Times New Roman"/>
          <w:sz w:val="22"/>
          <w:szCs w:val="22"/>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8" w:history="1">
        <w:r w:rsidRPr="007703DD">
          <w:rPr>
            <w:rFonts w:ascii="Times New Roman" w:hAnsi="Times New Roman"/>
            <w:color w:val="0000FF"/>
            <w:sz w:val="22"/>
            <w:szCs w:val="22"/>
            <w:u w:val="single"/>
          </w:rPr>
          <w:t>stuart.snow@phoenix.gov</w:t>
        </w:r>
      </w:hyperlink>
      <w:r w:rsidRPr="007703DD">
        <w:rPr>
          <w:rFonts w:ascii="Times New Roman" w:hAnsi="Times New Roman"/>
          <w:sz w:val="22"/>
          <w:szCs w:val="22"/>
        </w:rPr>
        <w:br/>
      </w:r>
    </w:p>
    <w:p w:rsidR="00D61748" w:rsidP="00D61748" w14:paraId="3CA3FB2D" w14:textId="77777777">
      <w:pPr>
        <w:widowControl/>
        <w:ind w:left="720"/>
        <w:rPr>
          <w:rFonts w:ascii="Times New Roman" w:hAnsi="Times New Roman"/>
          <w:sz w:val="22"/>
          <w:szCs w:val="22"/>
        </w:rPr>
      </w:pPr>
    </w:p>
    <w:p w:rsidR="007B4537" w:rsidRPr="00E26B9C" w:rsidP="00D61748" w14:paraId="45144782" w14:textId="79E7BA4C">
      <w:pPr>
        <w:widowControl/>
        <w:ind w:left="720"/>
        <w:jc w:val="center"/>
        <w:rPr>
          <w:rFonts w:ascii="Times New Roman" w:hAnsi="Times New Roman"/>
          <w:sz w:val="22"/>
          <w:szCs w:val="22"/>
        </w:rPr>
      </w:pPr>
      <w:r w:rsidRPr="00DA6F81">
        <w:rPr>
          <w:rFonts w:ascii="Times New Roman" w:hAnsi="Times New Roman"/>
          <w:sz w:val="22"/>
          <w:szCs w:val="22"/>
        </w:rPr>
        <w:t>- FCC</w:t>
      </w:r>
      <w:r w:rsidR="0042468A">
        <w:rPr>
          <w:rFonts w:ascii="Times New Roman" w:hAnsi="Times New Roman"/>
          <w:sz w:val="22"/>
          <w:szCs w:val="22"/>
        </w:rPr>
        <w:t xml:space="preserve"> -</w:t>
      </w:r>
    </w:p>
    <w:sectPr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P="00FB2073" w14:paraId="16AAF933" w14:textId="31197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AF0">
      <w:rPr>
        <w:rStyle w:val="PageNumber"/>
        <w:noProof/>
      </w:rPr>
      <w:t>2</w:t>
    </w:r>
    <w:r>
      <w:rPr>
        <w:rStyle w:val="PageNumber"/>
      </w:rPr>
      <w:fldChar w:fldCharType="end"/>
    </w:r>
  </w:p>
  <w:p w:rsidR="00EB70B8" w14:paraId="3826D2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6F63A0" w:rsidP="00FB2073" w14:paraId="6E3153DD"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0392F">
      <w:rPr>
        <w:rStyle w:val="PageNumber"/>
        <w:rFonts w:ascii="Times New Roman" w:hAnsi="Times New Roman"/>
        <w:noProof/>
      </w:rPr>
      <w:t>2</w:t>
    </w:r>
    <w:r w:rsidRPr="006F63A0">
      <w:rPr>
        <w:rStyle w:val="PageNumber"/>
        <w:rFonts w:ascii="Times New Roman" w:hAnsi="Times New Roman"/>
      </w:rPr>
      <w:fldChar w:fldCharType="end"/>
    </w:r>
  </w:p>
  <w:p w:rsidR="00EB70B8" w14:paraId="756B30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CC9" w14:paraId="36081DBE" w14:textId="77777777">
      <w:r>
        <w:separator/>
      </w:r>
    </w:p>
  </w:footnote>
  <w:footnote w:type="continuationSeparator" w:id="1">
    <w:p w:rsidR="000C6CC9" w14:paraId="290A749D" w14:textId="77777777">
      <w:r>
        <w:continuationSeparator/>
      </w:r>
    </w:p>
  </w:footnote>
  <w:footnote w:id="2">
    <w:p w:rsidR="00597103" w:rsidRPr="00597103" w14:paraId="49BB75EB" w14:textId="77777777">
      <w:pPr>
        <w:pStyle w:val="FootnoteText"/>
        <w:rPr>
          <w:rFonts w:ascii="Times New Roman" w:hAnsi="Times New Roman"/>
          <w:sz w:val="20"/>
        </w:rPr>
      </w:pPr>
      <w:r w:rsidRPr="00597103">
        <w:rPr>
          <w:rStyle w:val="FootnoteReference"/>
          <w:rFonts w:ascii="Times New Roman" w:hAnsi="Times New Roman"/>
          <w:sz w:val="20"/>
        </w:rPr>
        <w:footnoteRef/>
      </w:r>
      <w:r w:rsidRPr="00597103">
        <w:rPr>
          <w:rFonts w:ascii="Times New Roman" w:hAnsi="Times New Roman"/>
          <w:sz w:val="20"/>
        </w:rPr>
        <w:t xml:space="preserve"> </w:t>
      </w:r>
      <w:r w:rsidRPr="00597103">
        <w:rPr>
          <w:rFonts w:ascii="Times New Roman" w:hAnsi="Times New Roman"/>
          <w:color w:val="000000"/>
          <w:sz w:val="20"/>
        </w:rPr>
        <w:t>47 CFR §§ 90.20 and 90.523</w:t>
      </w:r>
      <w:r>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804ED0" w:rsidP="0076498C" w14:paraId="4FF6F83C"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70B8" w:rsidP="0076498C" w14:paraId="509DEE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0B8" w:rsidRPr="00B530AC" w:rsidP="0076498C" w14:textId="77777777">
                          <w:pPr>
                            <w:rPr>
                              <w:rFonts w:ascii="Arial" w:hAnsi="Arial"/>
                              <w:b/>
                              <w:sz w:val="22"/>
                              <w:szCs w:val="22"/>
                            </w:rPr>
                          </w:pPr>
                          <w:r w:rsidRPr="00B530AC">
                            <w:rPr>
                              <w:rFonts w:ascii="Arial" w:hAnsi="Arial"/>
                              <w:b/>
                              <w:sz w:val="22"/>
                              <w:szCs w:val="22"/>
                            </w:rPr>
                            <w:t>Federal Communications Commission</w:t>
                          </w:r>
                        </w:p>
                        <w:p w:rsidR="00EB70B8" w:rsidRPr="00B530AC" w:rsidP="0076498C" w14:textId="560805F6">
                          <w:pPr>
                            <w:rPr>
                              <w:rFonts w:ascii="Arial" w:hAnsi="Arial"/>
                              <w:b/>
                              <w:sz w:val="22"/>
                              <w:szCs w:val="22"/>
                            </w:rPr>
                          </w:pPr>
                          <w:r w:rsidRPr="00B530AC">
                            <w:rPr>
                              <w:rFonts w:ascii="Arial" w:hAnsi="Arial"/>
                              <w:b/>
                              <w:sz w:val="22"/>
                              <w:szCs w:val="22"/>
                            </w:rPr>
                            <w:t xml:space="preserve">45 </w:t>
                          </w:r>
                          <w:r w:rsidR="007C7AF0">
                            <w:rPr>
                              <w:rFonts w:ascii="Arial" w:hAnsi="Arial"/>
                              <w:b/>
                              <w:sz w:val="22"/>
                              <w:szCs w:val="22"/>
                            </w:rPr>
                            <w:t>L</w:t>
                          </w:r>
                          <w:r w:rsidRPr="00B530AC">
                            <w:rPr>
                              <w:rFonts w:ascii="Arial" w:hAnsi="Arial"/>
                              <w:b/>
                              <w:sz w:val="22"/>
                              <w:szCs w:val="22"/>
                            </w:rPr>
                            <w:t xml:space="preserve"> St</w:t>
                          </w:r>
                          <w:r w:rsidR="007C7AF0">
                            <w:rPr>
                              <w:rFonts w:ascii="Arial" w:hAnsi="Arial"/>
                              <w:b/>
                              <w:sz w:val="22"/>
                              <w:szCs w:val="22"/>
                            </w:rPr>
                            <w:t>reet</w:t>
                          </w:r>
                          <w:r w:rsidRPr="00B530AC">
                            <w:rPr>
                              <w:rFonts w:ascii="Arial" w:hAnsi="Arial"/>
                              <w:b/>
                              <w:sz w:val="22"/>
                              <w:szCs w:val="22"/>
                            </w:rPr>
                            <w:t xml:space="preserve">, </w:t>
                          </w:r>
                          <w:r w:rsidR="007C7AF0">
                            <w:rPr>
                              <w:rFonts w:ascii="Arial" w:hAnsi="Arial"/>
                              <w:b/>
                              <w:sz w:val="22"/>
                              <w:szCs w:val="22"/>
                            </w:rPr>
                            <w:t>NE</w:t>
                          </w:r>
                        </w:p>
                        <w:p w:rsidR="00EB70B8" w:rsidRPr="00B530AC" w:rsidP="0076498C" w14:textId="109BA74F">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B70B8" w:rsidRPr="00B530AC" w:rsidP="0076498C" w14:paraId="35C2EF35" w14:textId="77777777">
                    <w:pPr>
                      <w:rPr>
                        <w:rFonts w:ascii="Arial" w:hAnsi="Arial"/>
                        <w:b/>
                        <w:sz w:val="22"/>
                        <w:szCs w:val="22"/>
                      </w:rPr>
                    </w:pPr>
                    <w:r w:rsidRPr="00B530AC">
                      <w:rPr>
                        <w:rFonts w:ascii="Arial" w:hAnsi="Arial"/>
                        <w:b/>
                        <w:sz w:val="22"/>
                        <w:szCs w:val="22"/>
                      </w:rPr>
                      <w:t>Federal Communications Commission</w:t>
                    </w:r>
                  </w:p>
                  <w:p w:rsidR="00EB70B8" w:rsidRPr="00B530AC" w:rsidP="0076498C" w14:paraId="125F9EC5" w14:textId="560805F6">
                    <w:pPr>
                      <w:rPr>
                        <w:rFonts w:ascii="Arial" w:hAnsi="Arial"/>
                        <w:b/>
                        <w:sz w:val="22"/>
                        <w:szCs w:val="22"/>
                      </w:rPr>
                    </w:pPr>
                    <w:r w:rsidRPr="00B530AC">
                      <w:rPr>
                        <w:rFonts w:ascii="Arial" w:hAnsi="Arial"/>
                        <w:b/>
                        <w:sz w:val="22"/>
                        <w:szCs w:val="22"/>
                      </w:rPr>
                      <w:t xml:space="preserve">45 </w:t>
                    </w:r>
                    <w:r w:rsidR="007C7AF0">
                      <w:rPr>
                        <w:rFonts w:ascii="Arial" w:hAnsi="Arial"/>
                        <w:b/>
                        <w:sz w:val="22"/>
                        <w:szCs w:val="22"/>
                      </w:rPr>
                      <w:t>L</w:t>
                    </w:r>
                    <w:r w:rsidRPr="00B530AC">
                      <w:rPr>
                        <w:rFonts w:ascii="Arial" w:hAnsi="Arial"/>
                        <w:b/>
                        <w:sz w:val="22"/>
                        <w:szCs w:val="22"/>
                      </w:rPr>
                      <w:t xml:space="preserve"> St</w:t>
                    </w:r>
                    <w:r w:rsidR="007C7AF0">
                      <w:rPr>
                        <w:rFonts w:ascii="Arial" w:hAnsi="Arial"/>
                        <w:b/>
                        <w:sz w:val="22"/>
                        <w:szCs w:val="22"/>
                      </w:rPr>
                      <w:t>reet</w:t>
                    </w:r>
                    <w:r w:rsidRPr="00B530AC">
                      <w:rPr>
                        <w:rFonts w:ascii="Arial" w:hAnsi="Arial"/>
                        <w:b/>
                        <w:sz w:val="22"/>
                        <w:szCs w:val="22"/>
                      </w:rPr>
                      <w:t xml:space="preserve">, </w:t>
                    </w:r>
                    <w:r w:rsidR="007C7AF0">
                      <w:rPr>
                        <w:rFonts w:ascii="Arial" w:hAnsi="Arial"/>
                        <w:b/>
                        <w:sz w:val="22"/>
                        <w:szCs w:val="22"/>
                      </w:rPr>
                      <w:t>NE</w:t>
                    </w:r>
                  </w:p>
                  <w:p w:rsidR="00EB70B8" w:rsidRPr="00B530AC" w:rsidP="0076498C" w14:paraId="795AAF39" w14:textId="109BA74F">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0B8" w:rsidP="0076498C" w14:textId="77777777">
                          <w:pPr>
                            <w:spacing w:before="40"/>
                            <w:jc w:val="right"/>
                            <w:rPr>
                              <w:rFonts w:ascii="Arial" w:hAnsi="Arial"/>
                              <w:b/>
                              <w:sz w:val="16"/>
                            </w:rPr>
                          </w:pPr>
                          <w:r>
                            <w:rPr>
                              <w:rFonts w:ascii="Arial" w:hAnsi="Arial"/>
                              <w:b/>
                              <w:sz w:val="16"/>
                            </w:rPr>
                            <w:t>News Media Information 202 / 418-0500</w:t>
                          </w:r>
                        </w:p>
                        <w:p w:rsidR="00EB70B8"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14:textId="77777777">
                          <w:pPr>
                            <w:jc w:val="right"/>
                            <w:rPr>
                              <w:rFonts w:ascii="Arial" w:hAnsi="Arial"/>
                              <w:b/>
                              <w:sz w:val="16"/>
                            </w:rPr>
                          </w:pPr>
                          <w:r>
                            <w:rPr>
                              <w:rFonts w:ascii="Arial" w:hAnsi="Arial"/>
                              <w:b/>
                              <w:sz w:val="16"/>
                            </w:rPr>
                            <w:t>TTY: 1-888-835-5322</w:t>
                          </w:r>
                        </w:p>
                        <w:p w:rsidR="00EB70B8"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B70B8" w:rsidP="0076498C" w14:paraId="7104E40A" w14:textId="77777777">
                    <w:pPr>
                      <w:spacing w:before="40"/>
                      <w:jc w:val="right"/>
                      <w:rPr>
                        <w:rFonts w:ascii="Arial" w:hAnsi="Arial"/>
                        <w:b/>
                        <w:sz w:val="16"/>
                      </w:rPr>
                    </w:pPr>
                    <w:r>
                      <w:rPr>
                        <w:rFonts w:ascii="Arial" w:hAnsi="Arial"/>
                        <w:b/>
                        <w:sz w:val="16"/>
                      </w:rPr>
                      <w:t>News Media Information 202 / 418-0500</w:t>
                    </w:r>
                  </w:p>
                  <w:p w:rsidR="00EB70B8" w:rsidP="0076498C" w14:paraId="63AD5A5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14:paraId="0C701F51" w14:textId="77777777">
                    <w:pPr>
                      <w:jc w:val="right"/>
                      <w:rPr>
                        <w:rFonts w:ascii="Arial" w:hAnsi="Arial"/>
                        <w:b/>
                        <w:sz w:val="16"/>
                      </w:rPr>
                    </w:pPr>
                    <w:r>
                      <w:rPr>
                        <w:rFonts w:ascii="Arial" w:hAnsi="Arial"/>
                        <w:b/>
                        <w:sz w:val="16"/>
                      </w:rPr>
                      <w:t>TTY: 1-888-835-5322</w:t>
                    </w:r>
                  </w:p>
                  <w:p w:rsidR="00EB70B8" w:rsidP="0076498C" w14:paraId="446E1A20" w14:textId="77777777">
                    <w:pPr>
                      <w:jc w:val="right"/>
                    </w:pPr>
                  </w:p>
                </w:txbxContent>
              </v:textbox>
            </v:shape>
          </w:pict>
        </mc:Fallback>
      </mc:AlternateContent>
    </w:r>
  </w:p>
  <w:p w:rsidR="00EB70B8" w14:paraId="55DF7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DB0"/>
    <w:multiLevelType w:val="hybridMultilevel"/>
    <w:tmpl w:val="F16E979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C5B2199"/>
    <w:multiLevelType w:val="hybridMultilevel"/>
    <w:tmpl w:val="34703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7C134F"/>
    <w:multiLevelType w:val="hybridMultilevel"/>
    <w:tmpl w:val="F238DE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1FA5F85"/>
    <w:multiLevelType w:val="hybridMultilevel"/>
    <w:tmpl w:val="BEDA428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81D4DD3"/>
    <w:multiLevelType w:val="hybridMultilevel"/>
    <w:tmpl w:val="54DA92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28506BC"/>
    <w:multiLevelType w:val="hybridMultilevel"/>
    <w:tmpl w:val="4E4885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231F37"/>
    <w:multiLevelType w:val="hybridMultilevel"/>
    <w:tmpl w:val="854E91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6356805"/>
    <w:multiLevelType w:val="hybridMultilevel"/>
    <w:tmpl w:val="C52497B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E2B6DCF"/>
    <w:multiLevelType w:val="hybridMultilevel"/>
    <w:tmpl w:val="EBEA1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2621D2C"/>
    <w:multiLevelType w:val="hybridMultilevel"/>
    <w:tmpl w:val="F9A0FE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41E227E"/>
    <w:multiLevelType w:val="hybridMultilevel"/>
    <w:tmpl w:val="B34A974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A713E67"/>
    <w:multiLevelType w:val="hybridMultilevel"/>
    <w:tmpl w:val="0FC2CD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286943"/>
    <w:multiLevelType w:val="hybridMultilevel"/>
    <w:tmpl w:val="8420290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F7F2CB9"/>
    <w:multiLevelType w:val="hybridMultilevel"/>
    <w:tmpl w:val="FC120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42741B8"/>
    <w:multiLevelType w:val="hybridMultilevel"/>
    <w:tmpl w:val="D29887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E445857"/>
    <w:multiLevelType w:val="hybridMultilevel"/>
    <w:tmpl w:val="66E029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F6922DA"/>
    <w:multiLevelType w:val="hybridMultilevel"/>
    <w:tmpl w:val="5D480B1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50AF7E97"/>
    <w:multiLevelType w:val="hybridMultilevel"/>
    <w:tmpl w:val="F53ED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6A96B4A"/>
    <w:multiLevelType w:val="hybridMultilevel"/>
    <w:tmpl w:val="177EA1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E0A7615"/>
    <w:multiLevelType w:val="hybridMultilevel"/>
    <w:tmpl w:val="BCD01846"/>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5F0C2A80"/>
    <w:multiLevelType w:val="hybridMultilevel"/>
    <w:tmpl w:val="B306960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3550A23"/>
    <w:multiLevelType w:val="hybridMultilevel"/>
    <w:tmpl w:val="1E18B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3D47CE6"/>
    <w:multiLevelType w:val="hybridMultilevel"/>
    <w:tmpl w:val="7D50D99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428137C"/>
    <w:multiLevelType w:val="hybridMultilevel"/>
    <w:tmpl w:val="4B488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6297BF0"/>
    <w:multiLevelType w:val="hybridMultilevel"/>
    <w:tmpl w:val="CE3C49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7980E9D"/>
    <w:multiLevelType w:val="hybridMultilevel"/>
    <w:tmpl w:val="B11634F6"/>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2E57F8F"/>
    <w:multiLevelType w:val="hybridMultilevel"/>
    <w:tmpl w:val="ADA4D90E"/>
    <w:lvl w:ilvl="0">
      <w:start w:val="1"/>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9102D80"/>
    <w:multiLevelType w:val="hybridMultilevel"/>
    <w:tmpl w:val="8F8A0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A113DE0"/>
    <w:multiLevelType w:val="hybridMultilevel"/>
    <w:tmpl w:val="E8663AD0"/>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E3178B5"/>
    <w:multiLevelType w:val="hybridMultilevel"/>
    <w:tmpl w:val="DE8E872C"/>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7"/>
  </w:num>
  <w:num w:numId="2">
    <w:abstractNumId w:val="21"/>
  </w:num>
  <w:num w:numId="3">
    <w:abstractNumId w:val="13"/>
  </w:num>
  <w:num w:numId="4">
    <w:abstractNumId w:val="37"/>
  </w:num>
  <w:num w:numId="5">
    <w:abstractNumId w:val="6"/>
  </w:num>
  <w:num w:numId="6">
    <w:abstractNumId w:val="23"/>
  </w:num>
  <w:num w:numId="7">
    <w:abstractNumId w:val="10"/>
  </w:num>
  <w:num w:numId="8">
    <w:abstractNumId w:val="5"/>
  </w:num>
  <w:num w:numId="9">
    <w:abstractNumId w:val="11"/>
  </w:num>
  <w:num w:numId="10">
    <w:abstractNumId w:val="19"/>
  </w:num>
  <w:num w:numId="11">
    <w:abstractNumId w:val="15"/>
  </w:num>
  <w:num w:numId="12">
    <w:abstractNumId w:val="29"/>
  </w:num>
  <w:num w:numId="13">
    <w:abstractNumId w:val="39"/>
  </w:num>
  <w:num w:numId="14">
    <w:abstractNumId w:val="34"/>
  </w:num>
  <w:num w:numId="15">
    <w:abstractNumId w:val="8"/>
  </w:num>
  <w:num w:numId="16">
    <w:abstractNumId w:val="4"/>
  </w:num>
  <w:num w:numId="17">
    <w:abstractNumId w:val="24"/>
  </w:num>
  <w:num w:numId="18">
    <w:abstractNumId w:val="20"/>
  </w:num>
  <w:num w:numId="19">
    <w:abstractNumId w:val="16"/>
  </w:num>
  <w:num w:numId="20">
    <w:abstractNumId w:val="35"/>
  </w:num>
  <w:num w:numId="21">
    <w:abstractNumId w:val="41"/>
  </w:num>
  <w:num w:numId="22">
    <w:abstractNumId w:val="33"/>
  </w:num>
  <w:num w:numId="23">
    <w:abstractNumId w:val="12"/>
  </w:num>
  <w:num w:numId="24">
    <w:abstractNumId w:val="2"/>
  </w:num>
  <w:num w:numId="25">
    <w:abstractNumId w:val="30"/>
  </w:num>
  <w:num w:numId="26">
    <w:abstractNumId w:val="3"/>
  </w:num>
  <w:num w:numId="27">
    <w:abstractNumId w:val="28"/>
  </w:num>
  <w:num w:numId="28">
    <w:abstractNumId w:val="7"/>
  </w:num>
  <w:num w:numId="29">
    <w:abstractNumId w:val="32"/>
  </w:num>
  <w:num w:numId="30">
    <w:abstractNumId w:val="36"/>
  </w:num>
  <w:num w:numId="31">
    <w:abstractNumId w:val="17"/>
  </w:num>
  <w:num w:numId="32">
    <w:abstractNumId w:val="25"/>
  </w:num>
  <w:num w:numId="33">
    <w:abstractNumId w:val="14"/>
  </w:num>
  <w:num w:numId="34">
    <w:abstractNumId w:val="9"/>
  </w:num>
  <w:num w:numId="35">
    <w:abstractNumId w:val="18"/>
  </w:num>
  <w:num w:numId="36">
    <w:abstractNumId w:val="0"/>
  </w:num>
  <w:num w:numId="37">
    <w:abstractNumId w:val="31"/>
  </w:num>
  <w:num w:numId="38">
    <w:abstractNumId w:val="22"/>
  </w:num>
  <w:num w:numId="39">
    <w:abstractNumId w:val="26"/>
  </w:num>
  <w:num w:numId="40">
    <w:abstractNumId w:val="40"/>
  </w:num>
  <w:num w:numId="41">
    <w:abstractNumId w:val="3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C6CC9"/>
    <w:rsid w:val="000D3793"/>
    <w:rsid w:val="000D38B1"/>
    <w:rsid w:val="000D78DF"/>
    <w:rsid w:val="000F1DFF"/>
    <w:rsid w:val="001122DD"/>
    <w:rsid w:val="001123C2"/>
    <w:rsid w:val="00114446"/>
    <w:rsid w:val="00115300"/>
    <w:rsid w:val="00115636"/>
    <w:rsid w:val="001242AB"/>
    <w:rsid w:val="00124444"/>
    <w:rsid w:val="00133583"/>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5C8E"/>
    <w:rsid w:val="00206DFD"/>
    <w:rsid w:val="00211A5D"/>
    <w:rsid w:val="00212D5C"/>
    <w:rsid w:val="002249E4"/>
    <w:rsid w:val="0025323E"/>
    <w:rsid w:val="002735B6"/>
    <w:rsid w:val="00275656"/>
    <w:rsid w:val="00277763"/>
    <w:rsid w:val="002876D4"/>
    <w:rsid w:val="002C1A46"/>
    <w:rsid w:val="002D44A4"/>
    <w:rsid w:val="002E512D"/>
    <w:rsid w:val="002F19B4"/>
    <w:rsid w:val="00311CEF"/>
    <w:rsid w:val="00312EE6"/>
    <w:rsid w:val="00313A8A"/>
    <w:rsid w:val="00313D91"/>
    <w:rsid w:val="00315CC3"/>
    <w:rsid w:val="00316326"/>
    <w:rsid w:val="00324C79"/>
    <w:rsid w:val="00330EC0"/>
    <w:rsid w:val="00333861"/>
    <w:rsid w:val="003362A0"/>
    <w:rsid w:val="00337666"/>
    <w:rsid w:val="0035121E"/>
    <w:rsid w:val="00352B56"/>
    <w:rsid w:val="00355F00"/>
    <w:rsid w:val="0038100D"/>
    <w:rsid w:val="00382CE6"/>
    <w:rsid w:val="00394E2F"/>
    <w:rsid w:val="00395A16"/>
    <w:rsid w:val="00396649"/>
    <w:rsid w:val="003A713F"/>
    <w:rsid w:val="003B051A"/>
    <w:rsid w:val="003C175A"/>
    <w:rsid w:val="003D26F4"/>
    <w:rsid w:val="003D45CF"/>
    <w:rsid w:val="003E331A"/>
    <w:rsid w:val="003E3F16"/>
    <w:rsid w:val="004150A3"/>
    <w:rsid w:val="00417123"/>
    <w:rsid w:val="0042468A"/>
    <w:rsid w:val="00432C01"/>
    <w:rsid w:val="00441F46"/>
    <w:rsid w:val="00447E7F"/>
    <w:rsid w:val="00454CCE"/>
    <w:rsid w:val="00460AA5"/>
    <w:rsid w:val="00465D3D"/>
    <w:rsid w:val="00482826"/>
    <w:rsid w:val="004976E1"/>
    <w:rsid w:val="004A6BCC"/>
    <w:rsid w:val="004A6F86"/>
    <w:rsid w:val="004B619A"/>
    <w:rsid w:val="004B67EA"/>
    <w:rsid w:val="004C7ECE"/>
    <w:rsid w:val="004D3DBD"/>
    <w:rsid w:val="004D76B0"/>
    <w:rsid w:val="004E1950"/>
    <w:rsid w:val="004F4A3D"/>
    <w:rsid w:val="0050015E"/>
    <w:rsid w:val="0050620B"/>
    <w:rsid w:val="00514934"/>
    <w:rsid w:val="00517B76"/>
    <w:rsid w:val="005211C9"/>
    <w:rsid w:val="00533CC9"/>
    <w:rsid w:val="0054005D"/>
    <w:rsid w:val="005419E3"/>
    <w:rsid w:val="00543AF9"/>
    <w:rsid w:val="00556C20"/>
    <w:rsid w:val="00566BD7"/>
    <w:rsid w:val="005721A5"/>
    <w:rsid w:val="00577827"/>
    <w:rsid w:val="00597103"/>
    <w:rsid w:val="00597711"/>
    <w:rsid w:val="005A2FEB"/>
    <w:rsid w:val="005A6866"/>
    <w:rsid w:val="005B151C"/>
    <w:rsid w:val="005B2487"/>
    <w:rsid w:val="005B4195"/>
    <w:rsid w:val="005C2359"/>
    <w:rsid w:val="005D304D"/>
    <w:rsid w:val="005D6FF4"/>
    <w:rsid w:val="005F350B"/>
    <w:rsid w:val="005F452D"/>
    <w:rsid w:val="00604220"/>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3A0"/>
    <w:rsid w:val="006F687C"/>
    <w:rsid w:val="00701A97"/>
    <w:rsid w:val="00701BF6"/>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C7AF0"/>
    <w:rsid w:val="007D1245"/>
    <w:rsid w:val="007E264B"/>
    <w:rsid w:val="00801D78"/>
    <w:rsid w:val="00804ED0"/>
    <w:rsid w:val="0081016B"/>
    <w:rsid w:val="00816C90"/>
    <w:rsid w:val="008207E2"/>
    <w:rsid w:val="00821873"/>
    <w:rsid w:val="0082433C"/>
    <w:rsid w:val="00840A0C"/>
    <w:rsid w:val="00847C32"/>
    <w:rsid w:val="00854ECA"/>
    <w:rsid w:val="00855FD1"/>
    <w:rsid w:val="0087091E"/>
    <w:rsid w:val="008724E0"/>
    <w:rsid w:val="00876E55"/>
    <w:rsid w:val="008878BA"/>
    <w:rsid w:val="008A7052"/>
    <w:rsid w:val="008B54AA"/>
    <w:rsid w:val="008C20C6"/>
    <w:rsid w:val="008C305A"/>
    <w:rsid w:val="008C33B9"/>
    <w:rsid w:val="008C6C46"/>
    <w:rsid w:val="008E4225"/>
    <w:rsid w:val="008F11D6"/>
    <w:rsid w:val="008F3B76"/>
    <w:rsid w:val="00904C49"/>
    <w:rsid w:val="009247E2"/>
    <w:rsid w:val="009278FF"/>
    <w:rsid w:val="00933292"/>
    <w:rsid w:val="00933B19"/>
    <w:rsid w:val="00961500"/>
    <w:rsid w:val="00971333"/>
    <w:rsid w:val="009830B5"/>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65577"/>
    <w:rsid w:val="00A70619"/>
    <w:rsid w:val="00A75F8F"/>
    <w:rsid w:val="00A76984"/>
    <w:rsid w:val="00AA4DEA"/>
    <w:rsid w:val="00AA65AC"/>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136A"/>
    <w:rsid w:val="00B720C3"/>
    <w:rsid w:val="00B80472"/>
    <w:rsid w:val="00B8220B"/>
    <w:rsid w:val="00B824E5"/>
    <w:rsid w:val="00BA16CB"/>
    <w:rsid w:val="00BD67DE"/>
    <w:rsid w:val="00BE131B"/>
    <w:rsid w:val="00BF5D09"/>
    <w:rsid w:val="00C0392F"/>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61748"/>
    <w:rsid w:val="00D9182D"/>
    <w:rsid w:val="00DA6F81"/>
    <w:rsid w:val="00DB22A4"/>
    <w:rsid w:val="00DB4B04"/>
    <w:rsid w:val="00DC7691"/>
    <w:rsid w:val="00DD534C"/>
    <w:rsid w:val="00DD541F"/>
    <w:rsid w:val="00DD5C21"/>
    <w:rsid w:val="00DD613F"/>
    <w:rsid w:val="00DE18B1"/>
    <w:rsid w:val="00DE725F"/>
    <w:rsid w:val="00DF526B"/>
    <w:rsid w:val="00E03031"/>
    <w:rsid w:val="00E06A0D"/>
    <w:rsid w:val="00E17F24"/>
    <w:rsid w:val="00E20B3A"/>
    <w:rsid w:val="00E24DFC"/>
    <w:rsid w:val="00E25502"/>
    <w:rsid w:val="00E26B9C"/>
    <w:rsid w:val="00E451BF"/>
    <w:rsid w:val="00E45DC3"/>
    <w:rsid w:val="00E538D6"/>
    <w:rsid w:val="00E550DA"/>
    <w:rsid w:val="00E56BD4"/>
    <w:rsid w:val="00E705D5"/>
    <w:rsid w:val="00E7325A"/>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1BC8"/>
    <w:rsid w:val="00F53410"/>
    <w:rsid w:val="00F55C70"/>
    <w:rsid w:val="00F57CD4"/>
    <w:rsid w:val="00F8438B"/>
    <w:rsid w:val="00F84B5B"/>
    <w:rsid w:val="00F92572"/>
    <w:rsid w:val="00F92AA1"/>
    <w:rsid w:val="00FA3D94"/>
    <w:rsid w:val="00FB2073"/>
    <w:rsid w:val="00FB6432"/>
    <w:rsid w:val="00FC0AD0"/>
    <w:rsid w:val="00FC17E7"/>
    <w:rsid w:val="00FC64E6"/>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6E5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D91"/>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styleId="UnresolvedMention">
    <w:name w:val="Unresolved Mention"/>
    <w:basedOn w:val="DefaultParagraphFont"/>
    <w:uiPriority w:val="99"/>
    <w:semiHidden/>
    <w:unhideWhenUsed/>
    <w:rsid w:val="0049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stuart.snow@phoenix.gov"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