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06DB1" w:rsidRPr="003C47FD" w:rsidP="7F700805" w14:paraId="07D51B99" w14:textId="213ECB03">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6F1530">
        <w:rPr>
          <w:b/>
          <w:bCs/>
          <w:color w:val="000000" w:themeColor="text1"/>
          <w:szCs w:val="22"/>
        </w:rPr>
        <w:t>23-</w:t>
      </w:r>
      <w:r w:rsidR="001F4EEA">
        <w:rPr>
          <w:b/>
          <w:bCs/>
          <w:color w:val="000000" w:themeColor="text1"/>
          <w:szCs w:val="22"/>
        </w:rPr>
        <w:t>630</w:t>
      </w:r>
    </w:p>
    <w:p w:rsidR="00306DB1" w:rsidRPr="003C47FD" w:rsidP="7F700805" w14:paraId="15907289" w14:textId="5ACBDEE5">
      <w:pPr>
        <w:spacing w:before="60" w:after="120"/>
        <w:jc w:val="right"/>
        <w:rPr>
          <w:color w:val="000000" w:themeColor="text1"/>
          <w:szCs w:val="22"/>
        </w:rPr>
      </w:pPr>
      <w:r w:rsidRPr="7F700805">
        <w:rPr>
          <w:b/>
          <w:bCs/>
          <w:color w:val="000000" w:themeColor="text1"/>
          <w:szCs w:val="22"/>
        </w:rPr>
        <w:t xml:space="preserve">Released:  </w:t>
      </w:r>
      <w:r w:rsidR="0072313C">
        <w:rPr>
          <w:b/>
          <w:bCs/>
          <w:color w:val="000000" w:themeColor="text1"/>
          <w:szCs w:val="22"/>
        </w:rPr>
        <w:t>July 21</w:t>
      </w:r>
      <w:r w:rsidR="00DB1E1A">
        <w:rPr>
          <w:b/>
          <w:bCs/>
          <w:color w:val="000000" w:themeColor="text1"/>
          <w:szCs w:val="22"/>
        </w:rPr>
        <w:t>, 2023</w:t>
      </w:r>
    </w:p>
    <w:p w:rsidR="00306DB1" w:rsidRPr="003C47FD" w:rsidP="7F700805" w14:paraId="61869CDA" w14:textId="77777777">
      <w:pPr>
        <w:spacing w:after="120"/>
        <w:jc w:val="right"/>
        <w:rPr>
          <w:color w:val="000000" w:themeColor="text1"/>
          <w:szCs w:val="22"/>
        </w:rPr>
      </w:pPr>
    </w:p>
    <w:p w:rsidR="008667CF" w:rsidP="00AB1080" w14:paraId="6A538B72" w14:textId="4942C7CB">
      <w:pPr>
        <w:jc w:val="center"/>
        <w:rPr>
          <w:b/>
          <w:bCs/>
          <w:color w:val="000000" w:themeColor="text1"/>
          <w:szCs w:val="22"/>
        </w:rPr>
      </w:pPr>
      <w:r w:rsidRPr="7F700805">
        <w:rPr>
          <w:b/>
          <w:bCs/>
          <w:color w:val="000000" w:themeColor="text1"/>
          <w:szCs w:val="22"/>
        </w:rPr>
        <w:t xml:space="preserve">FCC ANNOUNCES </w:t>
      </w:r>
      <w:r w:rsidR="006F1530">
        <w:rPr>
          <w:b/>
          <w:bCs/>
          <w:color w:val="000000" w:themeColor="text1"/>
          <w:szCs w:val="22"/>
        </w:rPr>
        <w:t>SEPTEMBER 7, 2023</w:t>
      </w:r>
      <w:r w:rsidRPr="7F700805">
        <w:rPr>
          <w:b/>
          <w:bCs/>
          <w:color w:val="000000" w:themeColor="text1"/>
          <w:szCs w:val="22"/>
        </w:rPr>
        <w:t xml:space="preserve"> MEETING </w:t>
      </w:r>
    </w:p>
    <w:p w:rsidR="00306DB1" w:rsidRPr="003C47FD" w:rsidP="00D76FBC" w14:paraId="16BE7A96" w14:textId="127A6A69">
      <w:pPr>
        <w:jc w:val="center"/>
        <w:rPr>
          <w:color w:val="000000" w:themeColor="text1"/>
          <w:szCs w:val="22"/>
        </w:rPr>
      </w:pPr>
      <w:r w:rsidRPr="7F700805">
        <w:rPr>
          <w:b/>
          <w:bCs/>
          <w:color w:val="000000" w:themeColor="text1"/>
          <w:szCs w:val="22"/>
        </w:rPr>
        <w:t>OF</w:t>
      </w:r>
      <w:r w:rsidR="004E2E86">
        <w:rPr>
          <w:b/>
          <w:bCs/>
          <w:color w:val="000000" w:themeColor="text1"/>
          <w:szCs w:val="22"/>
        </w:rPr>
        <w:t xml:space="preserve"> THE</w:t>
      </w:r>
      <w:r w:rsidRPr="7F700805">
        <w:rPr>
          <w:b/>
          <w:bCs/>
          <w:color w:val="000000" w:themeColor="text1"/>
          <w:szCs w:val="22"/>
        </w:rPr>
        <w:t xml:space="preserve"> DISABILITY ADVISORY COMMITTEE</w:t>
      </w:r>
    </w:p>
    <w:p w:rsidR="00306DB1" w:rsidRPr="003C47FD" w:rsidP="7F700805" w14:paraId="2471971F" w14:textId="77777777">
      <w:pPr>
        <w:spacing w:after="120"/>
        <w:ind w:firstLine="720"/>
        <w:rPr>
          <w:color w:val="000000" w:themeColor="text1"/>
          <w:szCs w:val="22"/>
        </w:rPr>
      </w:pPr>
    </w:p>
    <w:p w:rsidR="00306DB1" w:rsidRPr="003C47FD" w:rsidP="7F700805" w14:paraId="34BF56CE" w14:textId="456BB4EC">
      <w:pPr>
        <w:spacing w:after="120"/>
        <w:ind w:firstLine="720"/>
        <w:rPr>
          <w:color w:val="000000" w:themeColor="text1"/>
        </w:rPr>
      </w:pPr>
      <w:r w:rsidRPr="17A51A78">
        <w:rPr>
          <w:color w:val="000000" w:themeColor="text1"/>
        </w:rPr>
        <w:t>By this Public Notice, consistent with the Federal Advisory Committee Act,</w:t>
      </w:r>
      <w:r>
        <w:rPr>
          <w:rStyle w:val="FootnoteReference"/>
          <w:szCs w:val="22"/>
        </w:rPr>
        <w:footnoteReference w:id="3"/>
      </w:r>
      <w:r w:rsidRPr="17A51A78" w:rsidR="006F1530">
        <w:rPr>
          <w:color w:val="000000" w:themeColor="text1"/>
        </w:rPr>
        <w:t xml:space="preserve"> </w:t>
      </w:r>
      <w:r w:rsidRPr="17A51A78">
        <w:rPr>
          <w:color w:val="000000" w:themeColor="text1"/>
        </w:rPr>
        <w:t xml:space="preserve">the Federal Communications Commission (FCC or Commission) announces the next meeting of the Disability Advisory Committee (DAC or Committee) to be held </w:t>
      </w:r>
      <w:r w:rsidRPr="17A51A78" w:rsidR="009B076B">
        <w:rPr>
          <w:color w:val="000000" w:themeColor="text1"/>
        </w:rPr>
        <w:t xml:space="preserve">on </w:t>
      </w:r>
      <w:r w:rsidRPr="4FD14944" w:rsidR="00A12EAF">
        <w:rPr>
          <w:color w:val="000000" w:themeColor="text1"/>
        </w:rPr>
        <w:t xml:space="preserve">Thursday, September 7, 2023, at 9:00 a.m. </w:t>
      </w:r>
      <w:r w:rsidRPr="17A51A78" w:rsidR="67010041">
        <w:rPr>
          <w:color w:val="000000" w:themeColor="text1"/>
        </w:rPr>
        <w:t xml:space="preserve">until approximately 12 p.m. </w:t>
      </w:r>
      <w:r w:rsidRPr="4FD14944" w:rsidR="00A12EAF">
        <w:rPr>
          <w:color w:val="000000" w:themeColor="text1"/>
        </w:rPr>
        <w:t xml:space="preserve">EST.  The DAC meeting will be held </w:t>
      </w:r>
      <w:r w:rsidRPr="17A51A78" w:rsidR="00A12EAF">
        <w:rPr>
          <w:color w:val="000000" w:themeColor="text1"/>
        </w:rPr>
        <w:t>in the Commission Meeting Room at FCC Headquarters, located at 45 L Street, NE, Washington, DC 20554</w:t>
      </w:r>
      <w:r w:rsidRPr="4FD14944" w:rsidR="00A12EAF">
        <w:rPr>
          <w:color w:val="000000" w:themeColor="text1"/>
        </w:rPr>
        <w:t>.</w:t>
      </w:r>
      <w:r w:rsidRPr="17A51A78">
        <w:rPr>
          <w:color w:val="000000" w:themeColor="text1"/>
        </w:rPr>
        <w:t xml:space="preserve">  </w:t>
      </w:r>
    </w:p>
    <w:p w:rsidR="009B6F6C" w:rsidP="009B6F6C" w14:paraId="1C4000F2" w14:textId="041FF48F">
      <w:pPr>
        <w:spacing w:after="120"/>
        <w:ind w:firstLine="720"/>
        <w:rPr>
          <w:color w:val="000000" w:themeColor="text1"/>
          <w:szCs w:val="22"/>
        </w:rPr>
      </w:pPr>
      <w:r w:rsidRPr="17A51A78">
        <w:rPr>
          <w:color w:val="000000" w:themeColor="text1"/>
        </w:rPr>
        <w:t xml:space="preserve">At this meeting, DAC members are expected to </w:t>
      </w:r>
      <w:r w:rsidRPr="17A51A78" w:rsidR="000C4657">
        <w:rPr>
          <w:color w:val="000000" w:themeColor="text1"/>
        </w:rPr>
        <w:t>discuss</w:t>
      </w:r>
      <w:r w:rsidRPr="17A51A78" w:rsidR="00181E70">
        <w:rPr>
          <w:color w:val="000000" w:themeColor="text1"/>
        </w:rPr>
        <w:t xml:space="preserve"> or receive updates on</w:t>
      </w:r>
      <w:r w:rsidRPr="17A51A78" w:rsidR="000C4657">
        <w:rPr>
          <w:color w:val="000000" w:themeColor="text1"/>
        </w:rPr>
        <w:t xml:space="preserve"> </w:t>
      </w:r>
      <w:r w:rsidRPr="17A51A78">
        <w:rPr>
          <w:color w:val="000000" w:themeColor="text1"/>
        </w:rPr>
        <w:t>(</w:t>
      </w:r>
      <w:r w:rsidRPr="17A51A78">
        <w:rPr>
          <w:color w:val="000000" w:themeColor="text1"/>
        </w:rPr>
        <w:t>i</w:t>
      </w:r>
      <w:r w:rsidRPr="17A51A78">
        <w:rPr>
          <w:color w:val="000000" w:themeColor="text1"/>
        </w:rPr>
        <w:t xml:space="preserve">) </w:t>
      </w:r>
      <w:r w:rsidRPr="17A51A78" w:rsidR="0046245C">
        <w:rPr>
          <w:color w:val="000000" w:themeColor="text1"/>
        </w:rPr>
        <w:t xml:space="preserve">a </w:t>
      </w:r>
      <w:r w:rsidRPr="17A51A78" w:rsidR="00912136">
        <w:rPr>
          <w:color w:val="000000" w:themeColor="text1"/>
        </w:rPr>
        <w:t xml:space="preserve">working group </w:t>
      </w:r>
      <w:r w:rsidRPr="17A51A78" w:rsidR="0046245C">
        <w:rPr>
          <w:color w:val="000000" w:themeColor="text1"/>
        </w:rPr>
        <w:t>report and recommendation</w:t>
      </w:r>
      <w:r w:rsidRPr="17A51A78" w:rsidR="003E7965">
        <w:rPr>
          <w:color w:val="000000" w:themeColor="text1"/>
        </w:rPr>
        <w:t xml:space="preserve"> </w:t>
      </w:r>
      <w:r w:rsidRPr="17A51A78" w:rsidR="00F05C8A">
        <w:rPr>
          <w:color w:val="000000" w:themeColor="text1"/>
        </w:rPr>
        <w:t xml:space="preserve">on the transmittal </w:t>
      </w:r>
      <w:r w:rsidRPr="17A51A78" w:rsidR="001D673D">
        <w:rPr>
          <w:color w:val="000000" w:themeColor="text1"/>
        </w:rPr>
        <w:t xml:space="preserve">of </w:t>
      </w:r>
      <w:r w:rsidRPr="17A51A78" w:rsidR="0037575B">
        <w:rPr>
          <w:color w:val="000000" w:themeColor="text1"/>
        </w:rPr>
        <w:t>audio description files to Internet Protocol programming; (ii) a working group report and recommendation on Direct Video Calling best practices and outreach</w:t>
      </w:r>
      <w:r w:rsidRPr="17A51A78">
        <w:rPr>
          <w:color w:val="000000" w:themeColor="text1"/>
        </w:rPr>
        <w:t>; and (ii</w:t>
      </w:r>
      <w:r w:rsidRPr="17A51A78" w:rsidR="0037575B">
        <w:rPr>
          <w:color w:val="000000" w:themeColor="text1"/>
        </w:rPr>
        <w:t>i</w:t>
      </w:r>
      <w:r w:rsidRPr="17A51A78">
        <w:rPr>
          <w:color w:val="000000" w:themeColor="text1"/>
        </w:rPr>
        <w:t xml:space="preserve">) </w:t>
      </w:r>
      <w:r w:rsidRPr="17A51A78" w:rsidR="004A64AB">
        <w:rPr>
          <w:color w:val="000000" w:themeColor="text1"/>
        </w:rPr>
        <w:t xml:space="preserve">any </w:t>
      </w:r>
      <w:r w:rsidRPr="17A51A78">
        <w:rPr>
          <w:color w:val="000000" w:themeColor="text1"/>
        </w:rPr>
        <w:t xml:space="preserve">other topics relevant to the DAC’s work.  </w:t>
      </w:r>
      <w:r w:rsidRPr="7F700805">
        <w:rPr>
          <w:color w:val="000000" w:themeColor="text1"/>
          <w:szCs w:val="22"/>
        </w:rPr>
        <w:t>Th</w:t>
      </w:r>
      <w:r w:rsidR="000954D6">
        <w:rPr>
          <w:color w:val="000000" w:themeColor="text1"/>
          <w:szCs w:val="22"/>
        </w:rPr>
        <w:t>e meeting</w:t>
      </w:r>
      <w:r w:rsidRPr="7F700805">
        <w:rPr>
          <w:color w:val="000000" w:themeColor="text1"/>
          <w:szCs w:val="22"/>
        </w:rPr>
        <w:t xml:space="preserve"> </w:t>
      </w:r>
      <w:r w:rsidRPr="7F700805">
        <w:rPr>
          <w:color w:val="000000" w:themeColor="text1"/>
          <w:szCs w:val="22"/>
        </w:rPr>
        <w:t xml:space="preserve">agenda </w:t>
      </w:r>
      <w:r w:rsidR="006C06FC">
        <w:rPr>
          <w:color w:val="000000" w:themeColor="text1"/>
          <w:szCs w:val="22"/>
        </w:rPr>
        <w:t>will be</w:t>
      </w:r>
      <w:r w:rsidR="000954D6">
        <w:rPr>
          <w:color w:val="000000" w:themeColor="text1"/>
          <w:szCs w:val="22"/>
        </w:rPr>
        <w:t xml:space="preserve"> available at </w:t>
      </w:r>
      <w:hyperlink r:id="rId5" w:history="1">
        <w:r w:rsidRPr="001F33C5" w:rsidR="00752502">
          <w:rPr>
            <w:rStyle w:val="Hyperlink"/>
            <w:szCs w:val="22"/>
          </w:rPr>
          <w:t>https://www.fcc.gov/news-events/events/202</w:t>
        </w:r>
        <w:r w:rsidRPr="001F33C5" w:rsidR="00752502">
          <w:rPr>
            <w:rStyle w:val="Hyperlink"/>
            <w:szCs w:val="22"/>
          </w:rPr>
          <w:t>3</w:t>
        </w:r>
        <w:r w:rsidRPr="001F33C5" w:rsidR="00752502">
          <w:rPr>
            <w:rStyle w:val="Hyperlink"/>
            <w:szCs w:val="22"/>
          </w:rPr>
          <w:t>/09/disability-advisory-committee-meeting</w:t>
        </w:r>
      </w:hyperlink>
      <w:r w:rsidR="00752502">
        <w:rPr>
          <w:color w:val="000000" w:themeColor="text1"/>
          <w:szCs w:val="22"/>
        </w:rPr>
        <w:t xml:space="preserve"> </w:t>
      </w:r>
      <w:r w:rsidR="000954D6">
        <w:rPr>
          <w:color w:val="000000" w:themeColor="text1"/>
          <w:szCs w:val="22"/>
        </w:rPr>
        <w:t xml:space="preserve">and </w:t>
      </w:r>
      <w:r w:rsidRPr="7F700805">
        <w:rPr>
          <w:color w:val="000000" w:themeColor="text1"/>
          <w:szCs w:val="22"/>
        </w:rPr>
        <w:t xml:space="preserve">may be modified at the discretion of the DAC </w:t>
      </w:r>
      <w:r w:rsidR="00752502">
        <w:rPr>
          <w:color w:val="000000" w:themeColor="text1"/>
          <w:szCs w:val="22"/>
        </w:rPr>
        <w:t>C</w:t>
      </w:r>
      <w:r w:rsidR="00200A4D">
        <w:rPr>
          <w:color w:val="000000" w:themeColor="text1"/>
          <w:szCs w:val="22"/>
        </w:rPr>
        <w:t>o-</w:t>
      </w:r>
      <w:r w:rsidR="00752502">
        <w:rPr>
          <w:color w:val="000000" w:themeColor="text1"/>
          <w:szCs w:val="22"/>
        </w:rPr>
        <w:t>C</w:t>
      </w:r>
      <w:r w:rsidRPr="7F700805">
        <w:rPr>
          <w:color w:val="000000" w:themeColor="text1"/>
          <w:szCs w:val="22"/>
        </w:rPr>
        <w:t xml:space="preserve">hairs and Designated Federal Officer (DFO).  </w:t>
      </w:r>
    </w:p>
    <w:p w:rsidR="00306DB1" w:rsidRPr="003C47FD" w:rsidP="7F700805" w14:paraId="469E8530" w14:textId="756E74CA">
      <w:pPr>
        <w:spacing w:after="120"/>
        <w:ind w:firstLine="720"/>
        <w:rPr>
          <w:color w:val="000000" w:themeColor="text1"/>
          <w:szCs w:val="22"/>
        </w:rPr>
      </w:pPr>
      <w:r w:rsidRPr="7F700805">
        <w:rPr>
          <w:color w:val="000000" w:themeColor="text1"/>
          <w:szCs w:val="22"/>
        </w:rPr>
        <w:t xml:space="preserve">The DAC meeting </w:t>
      </w:r>
      <w:r w:rsidR="000954D6">
        <w:rPr>
          <w:color w:val="000000" w:themeColor="text1"/>
          <w:szCs w:val="22"/>
        </w:rPr>
        <w:t>is</w:t>
      </w:r>
      <w:r w:rsidRPr="7F700805">
        <w:rPr>
          <w:color w:val="000000" w:themeColor="text1"/>
          <w:szCs w:val="22"/>
        </w:rPr>
        <w:t xml:space="preserve"> open to the public.  </w:t>
      </w:r>
      <w:r w:rsidRPr="009C1CC5" w:rsidR="00816C25">
        <w:rPr>
          <w:szCs w:val="22"/>
        </w:rPr>
        <w:t xml:space="preserve">The FCC will accommodate as many attendees as possible; however, admittance will be limited to seating availability.  The FCC will also provide audio and video coverage of the meeting at </w:t>
      </w:r>
      <w:hyperlink r:id="rId6" w:history="1">
        <w:r w:rsidRPr="009C1CC5" w:rsidR="00816C25">
          <w:rPr>
            <w:rStyle w:val="Hyperlink"/>
            <w:szCs w:val="22"/>
          </w:rPr>
          <w:t>www.fcc.gov/live</w:t>
        </w:r>
      </w:hyperlink>
      <w:r w:rsidRPr="009C1CC5" w:rsidR="00816C25">
        <w:rPr>
          <w:szCs w:val="22"/>
        </w:rPr>
        <w:t xml:space="preserve">.  </w:t>
      </w:r>
      <w:r w:rsidRPr="7F700805">
        <w:rPr>
          <w:color w:val="000000" w:themeColor="text1"/>
          <w:szCs w:val="22"/>
        </w:rPr>
        <w:t xml:space="preserve">During the meeting, members of the public may submit questions and comments to the DAC via email: </w:t>
      </w:r>
      <w:hyperlink r:id="rId7" w:history="1">
        <w:r w:rsidRPr="7F700805">
          <w:rPr>
            <w:rStyle w:val="Hyperlink"/>
            <w:szCs w:val="22"/>
          </w:rPr>
          <w:t>livequestions@fcc.gov</w:t>
        </w:r>
      </w:hyperlink>
      <w:r w:rsidRPr="7F700805">
        <w:rPr>
          <w:color w:val="000000" w:themeColor="text1"/>
          <w:szCs w:val="22"/>
        </w:rPr>
        <w:t xml:space="preserve">.  </w:t>
      </w:r>
    </w:p>
    <w:p w:rsidR="00306DB1" w:rsidRPr="003C47FD" w:rsidP="7F700805" w14:paraId="4A684FB0" w14:textId="274B90FE">
      <w:pPr>
        <w:spacing w:after="120"/>
        <w:ind w:firstLine="720"/>
        <w:rPr>
          <w:color w:val="000000" w:themeColor="text1"/>
          <w:szCs w:val="22"/>
        </w:rPr>
      </w:pPr>
      <w:r w:rsidRPr="7F700805">
        <w:rPr>
          <w:color w:val="000000" w:themeColor="text1"/>
          <w:szCs w:val="22"/>
        </w:rPr>
        <w:t xml:space="preserve">Open captioning </w:t>
      </w:r>
      <w:r w:rsidR="00767882">
        <w:rPr>
          <w:color w:val="000000" w:themeColor="text1"/>
          <w:szCs w:val="22"/>
        </w:rPr>
        <w:t xml:space="preserve">and ASL sign language interpreting </w:t>
      </w:r>
      <w:r w:rsidRPr="7F700805">
        <w:rPr>
          <w:color w:val="000000" w:themeColor="text1"/>
          <w:szCs w:val="22"/>
        </w:rPr>
        <w:t xml:space="preserve">will be provided for this event.  Other reasonable accommodations for people with disabilities are available upon request.  Requests for such accommodations should be submitted via e-mail to </w:t>
      </w:r>
      <w:hyperlink r:id="rId8" w:history="1">
        <w:r w:rsidRPr="7F700805">
          <w:rPr>
            <w:rStyle w:val="Hyperlink"/>
            <w:szCs w:val="22"/>
          </w:rPr>
          <w:t>fcc504@fcc.gov</w:t>
        </w:r>
      </w:hyperlink>
      <w:r w:rsidRPr="7F700805">
        <w:rPr>
          <w:color w:val="000000" w:themeColor="text1"/>
          <w:szCs w:val="22"/>
        </w:rPr>
        <w:t xml:space="preserve"> or by calling the Consumer and Governmental Affairs Bureau at (202) 418-0530 (voice).  Such requests should include a detailed description of the accommodation needed and </w:t>
      </w:r>
      <w:r w:rsidR="003B6EF1">
        <w:rPr>
          <w:color w:val="000000" w:themeColor="text1"/>
          <w:szCs w:val="22"/>
        </w:rPr>
        <w:t xml:space="preserve">how the requester can be contacted.  </w:t>
      </w:r>
      <w:r w:rsidRPr="7F700805">
        <w:rPr>
          <w:color w:val="000000" w:themeColor="text1"/>
          <w:szCs w:val="22"/>
        </w:rPr>
        <w:t xml:space="preserve">Please provide at least five business days’ advance notice of accommodation requests; last-minute requests will be accepted but may not be possible to accommodate. </w:t>
      </w:r>
    </w:p>
    <w:p w:rsidR="00BF3D43" w:rsidP="003B6EF1" w14:paraId="1D5B8EC1" w14:textId="2B25731D">
      <w:pPr>
        <w:spacing w:after="120"/>
        <w:ind w:firstLine="720"/>
        <w:rPr>
          <w:color w:val="000000" w:themeColor="text1"/>
        </w:rPr>
      </w:pPr>
      <w:r w:rsidRPr="17A51A78">
        <w:rPr>
          <w:color w:val="000000" w:themeColor="text1"/>
        </w:rPr>
        <w:t>To obtain further information about the Committee, contact:</w:t>
      </w:r>
      <w:r w:rsidRPr="17A51A78">
        <w:rPr>
          <w:b/>
          <w:color w:val="000000" w:themeColor="text1"/>
        </w:rPr>
        <w:t xml:space="preserve"> </w:t>
      </w:r>
      <w:r w:rsidRPr="17A51A78" w:rsidR="00B92D77">
        <w:rPr>
          <w:color w:val="000000" w:themeColor="text1"/>
        </w:rPr>
        <w:t>Joshua Mendelsohn</w:t>
      </w:r>
      <w:r w:rsidRPr="17A51A78">
        <w:rPr>
          <w:color w:val="000000" w:themeColor="text1"/>
        </w:rPr>
        <w:t xml:space="preserve">, DFO, (202) </w:t>
      </w:r>
      <w:r w:rsidRPr="17A51A78" w:rsidR="00B92D77">
        <w:rPr>
          <w:color w:val="000000" w:themeColor="text1"/>
        </w:rPr>
        <w:t>559-</w:t>
      </w:r>
      <w:r w:rsidRPr="17A51A78" w:rsidR="00831834">
        <w:rPr>
          <w:color w:val="000000" w:themeColor="text1"/>
        </w:rPr>
        <w:t xml:space="preserve">7304 </w:t>
      </w:r>
      <w:r w:rsidRPr="17A51A78">
        <w:rPr>
          <w:color w:val="000000" w:themeColor="text1"/>
        </w:rPr>
        <w:t xml:space="preserve">or </w:t>
      </w:r>
      <w:hyperlink r:id="rId9">
        <w:r w:rsidRPr="17A51A78">
          <w:rPr>
            <w:rStyle w:val="Hyperlink"/>
          </w:rPr>
          <w:t>DAC@fcc.gov</w:t>
        </w:r>
      </w:hyperlink>
      <w:r w:rsidRPr="17A51A78">
        <w:rPr>
          <w:color w:val="000000" w:themeColor="text1"/>
        </w:rPr>
        <w:t xml:space="preserve">. </w:t>
      </w:r>
      <w:r w:rsidR="00082932">
        <w:rPr>
          <w:color w:val="000000" w:themeColor="text1"/>
        </w:rPr>
        <w:t xml:space="preserve"> </w:t>
      </w:r>
      <w:r w:rsidRPr="17A51A78">
        <w:rPr>
          <w:color w:val="000000" w:themeColor="text1"/>
        </w:rPr>
        <w:t xml:space="preserve">The DAC website address is: </w:t>
      </w:r>
      <w:hyperlink r:id="rId10">
        <w:r w:rsidRPr="17A51A78" w:rsidR="00E00088">
          <w:rPr>
            <w:rStyle w:val="Hyperlink"/>
          </w:rPr>
          <w:t>www.fcc.gov/dac</w:t>
        </w:r>
      </w:hyperlink>
      <w:r w:rsidRPr="17A51A78">
        <w:rPr>
          <w:color w:val="000000" w:themeColor="text1"/>
        </w:rPr>
        <w:t xml:space="preserve">.  </w:t>
      </w:r>
    </w:p>
    <w:p w:rsidR="008667CF" w:rsidRPr="003C47FD" w:rsidP="17A51A78" w14:paraId="7FA363B9" w14:textId="77777777">
      <w:pPr>
        <w:spacing w:after="120"/>
        <w:rPr>
          <w:color w:val="000000" w:themeColor="text1"/>
        </w:rPr>
      </w:pPr>
    </w:p>
    <w:p w:rsidR="00306DB1" w:rsidRPr="003C47FD" w:rsidP="009B6F6C" w14:paraId="577ADFAC" w14:textId="49650751">
      <w:pPr>
        <w:spacing w:after="120"/>
        <w:ind w:firstLine="7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1FE39E75" w14:textId="77777777">
      <w:pPr>
        <w:spacing w:after="120"/>
        <w:jc w:val="right"/>
        <w:rPr>
          <w:szCs w:val="22"/>
        </w:rPr>
      </w:pPr>
    </w:p>
    <w:bookmarkEnd w:id="2"/>
    <w:p w:rsidR="00A81818" w:rsidRPr="003C47FD" w:rsidP="00726328" w14:paraId="7A42A13A" w14:textId="77777777">
      <w:pPr>
        <w:spacing w:after="120"/>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6E3A76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A25501" w14:paraId="169A3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87A8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F31D8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26F8" w14:paraId="27A4B382" w14:textId="77777777">
      <w:r>
        <w:separator/>
      </w:r>
    </w:p>
  </w:footnote>
  <w:footnote w:type="continuationSeparator" w:id="1">
    <w:p w:rsidR="00D726F8" w14:paraId="02ED4304" w14:textId="77777777">
      <w:r>
        <w:continuationSeparator/>
      </w:r>
    </w:p>
  </w:footnote>
  <w:footnote w:type="continuationNotice" w:id="2">
    <w:p w:rsidR="00D726F8" w14:paraId="58FFD650" w14:textId="77777777"/>
  </w:footnote>
  <w:footnote w:id="3">
    <w:p w:rsidR="006F1530" w14:paraId="07B47FCE" w14:textId="5DE4F908">
      <w:pPr>
        <w:pStyle w:val="FootnoteText"/>
      </w:pPr>
      <w:r>
        <w:rPr>
          <w:rStyle w:val="FootnoteReference"/>
        </w:rPr>
        <w:footnoteRef/>
      </w:r>
      <w:r>
        <w:t xml:space="preserve"> </w:t>
      </w:r>
      <w:r w:rsidRPr="00BD25B9" w:rsidR="00314A8A">
        <w:t xml:space="preserve">5 U.S.C. </w:t>
      </w:r>
      <w:r w:rsidR="00314A8A">
        <w:t xml:space="preserve">§ 1001 </w:t>
      </w:r>
      <w:r w:rsidRPr="006A5959" w:rsidR="00314A8A">
        <w:rPr>
          <w:i/>
          <w:iCs/>
        </w:rPr>
        <w:t>et seq</w:t>
      </w:r>
      <w:r w:rsidRPr="00BD25B9" w:rsidR="00314A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3448850" w14:textId="77777777">
    <w:pPr>
      <w:tabs>
        <w:tab w:val="center" w:pos="4680"/>
        <w:tab w:val="right" w:pos="9360"/>
      </w:tabs>
    </w:pPr>
    <w:r>
      <w:rPr>
        <w:b/>
      </w:rPr>
      <w:tab/>
    </w:r>
    <w:r>
      <w:rPr>
        <w:b/>
      </w:rPr>
      <w:t>Federal Communications Commission</w:t>
    </w:r>
    <w:r>
      <w:rPr>
        <w:b/>
      </w:rPr>
      <w:tab/>
    </w:r>
    <w:r w:rsidR="004F5335">
      <w:rPr>
        <w:b/>
      </w:rPr>
      <w:t>DA 21-857</w:t>
    </w:r>
  </w:p>
  <w:p w:rsidR="00A25501" w:rsidP="00726328" w14:paraId="072E4F3D"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1A968100" w14:textId="77777777">
    <w:pPr>
      <w:pStyle w:val="Header"/>
    </w:pPr>
    <w:r>
      <w:rPr>
        <w:noProof/>
      </w:rPr>
      <w:drawing>
        <wp:inline distT="0" distB="0" distL="0" distR="0">
          <wp:extent cx="59499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5E6E"/>
    <w:rsid w:val="00061F9E"/>
    <w:rsid w:val="000625B3"/>
    <w:rsid w:val="00063FE8"/>
    <w:rsid w:val="00065CBA"/>
    <w:rsid w:val="00080F71"/>
    <w:rsid w:val="00082932"/>
    <w:rsid w:val="000954D6"/>
    <w:rsid w:val="000A755A"/>
    <w:rsid w:val="000B4253"/>
    <w:rsid w:val="000B7DB6"/>
    <w:rsid w:val="000C4657"/>
    <w:rsid w:val="000E747B"/>
    <w:rsid w:val="000F259D"/>
    <w:rsid w:val="000F5899"/>
    <w:rsid w:val="00112B0B"/>
    <w:rsid w:val="001342BC"/>
    <w:rsid w:val="00137418"/>
    <w:rsid w:val="0014437D"/>
    <w:rsid w:val="00163771"/>
    <w:rsid w:val="001705D8"/>
    <w:rsid w:val="00177219"/>
    <w:rsid w:val="001809B3"/>
    <w:rsid w:val="00181E70"/>
    <w:rsid w:val="00190801"/>
    <w:rsid w:val="001928C3"/>
    <w:rsid w:val="001A0BAD"/>
    <w:rsid w:val="001C23A2"/>
    <w:rsid w:val="001C726B"/>
    <w:rsid w:val="001D0516"/>
    <w:rsid w:val="001D2DFC"/>
    <w:rsid w:val="001D673D"/>
    <w:rsid w:val="001E19E5"/>
    <w:rsid w:val="001F33C5"/>
    <w:rsid w:val="001F456D"/>
    <w:rsid w:val="001F4EEA"/>
    <w:rsid w:val="001F51D0"/>
    <w:rsid w:val="00200A4D"/>
    <w:rsid w:val="002049D8"/>
    <w:rsid w:val="0020670A"/>
    <w:rsid w:val="002400BB"/>
    <w:rsid w:val="002414C3"/>
    <w:rsid w:val="00241C2D"/>
    <w:rsid w:val="002450A7"/>
    <w:rsid w:val="002942D0"/>
    <w:rsid w:val="002A1A94"/>
    <w:rsid w:val="002B1F2E"/>
    <w:rsid w:val="002B3C02"/>
    <w:rsid w:val="002D72E1"/>
    <w:rsid w:val="002E6457"/>
    <w:rsid w:val="002E68A5"/>
    <w:rsid w:val="00306DB1"/>
    <w:rsid w:val="00314A8A"/>
    <w:rsid w:val="00320A1E"/>
    <w:rsid w:val="00337BC1"/>
    <w:rsid w:val="003553E0"/>
    <w:rsid w:val="00360883"/>
    <w:rsid w:val="00363FF6"/>
    <w:rsid w:val="0037575B"/>
    <w:rsid w:val="00375DDB"/>
    <w:rsid w:val="003850AE"/>
    <w:rsid w:val="003858F8"/>
    <w:rsid w:val="003972FC"/>
    <w:rsid w:val="003B22C2"/>
    <w:rsid w:val="003B6EF1"/>
    <w:rsid w:val="003C47FD"/>
    <w:rsid w:val="003E5154"/>
    <w:rsid w:val="003E7965"/>
    <w:rsid w:val="003F0362"/>
    <w:rsid w:val="003F130B"/>
    <w:rsid w:val="003F6B20"/>
    <w:rsid w:val="00411390"/>
    <w:rsid w:val="00425D2F"/>
    <w:rsid w:val="004318EF"/>
    <w:rsid w:val="00432678"/>
    <w:rsid w:val="00442430"/>
    <w:rsid w:val="00452B30"/>
    <w:rsid w:val="0046245C"/>
    <w:rsid w:val="004A64AB"/>
    <w:rsid w:val="004A7A29"/>
    <w:rsid w:val="004B69D9"/>
    <w:rsid w:val="004B6D0F"/>
    <w:rsid w:val="004C2F3C"/>
    <w:rsid w:val="004C50DE"/>
    <w:rsid w:val="004C707B"/>
    <w:rsid w:val="004D5A8D"/>
    <w:rsid w:val="004E2E86"/>
    <w:rsid w:val="004F5335"/>
    <w:rsid w:val="00501C98"/>
    <w:rsid w:val="00502309"/>
    <w:rsid w:val="005032F2"/>
    <w:rsid w:val="005114BD"/>
    <w:rsid w:val="00513AE4"/>
    <w:rsid w:val="005175F4"/>
    <w:rsid w:val="00527DCF"/>
    <w:rsid w:val="00564B1B"/>
    <w:rsid w:val="00566DA6"/>
    <w:rsid w:val="005722AC"/>
    <w:rsid w:val="005A6634"/>
    <w:rsid w:val="005C475F"/>
    <w:rsid w:val="005F0CD3"/>
    <w:rsid w:val="005F1936"/>
    <w:rsid w:val="005F35A2"/>
    <w:rsid w:val="005F3F15"/>
    <w:rsid w:val="006052BB"/>
    <w:rsid w:val="00610CE6"/>
    <w:rsid w:val="006209FB"/>
    <w:rsid w:val="00620C8C"/>
    <w:rsid w:val="00633D63"/>
    <w:rsid w:val="0064229A"/>
    <w:rsid w:val="00651243"/>
    <w:rsid w:val="006871F8"/>
    <w:rsid w:val="00687D38"/>
    <w:rsid w:val="00695B3D"/>
    <w:rsid w:val="006A5959"/>
    <w:rsid w:val="006C06FC"/>
    <w:rsid w:val="006C37F1"/>
    <w:rsid w:val="006C4066"/>
    <w:rsid w:val="006C457A"/>
    <w:rsid w:val="006C7D65"/>
    <w:rsid w:val="006D2250"/>
    <w:rsid w:val="006E1950"/>
    <w:rsid w:val="006E4D97"/>
    <w:rsid w:val="006E67FA"/>
    <w:rsid w:val="006F1530"/>
    <w:rsid w:val="00706E8B"/>
    <w:rsid w:val="0072313C"/>
    <w:rsid w:val="00726328"/>
    <w:rsid w:val="00752502"/>
    <w:rsid w:val="00753420"/>
    <w:rsid w:val="00765B4E"/>
    <w:rsid w:val="0076616A"/>
    <w:rsid w:val="00767882"/>
    <w:rsid w:val="00774E74"/>
    <w:rsid w:val="007777AB"/>
    <w:rsid w:val="007978C6"/>
    <w:rsid w:val="007A63D8"/>
    <w:rsid w:val="007B282B"/>
    <w:rsid w:val="007B6B73"/>
    <w:rsid w:val="007C2BFA"/>
    <w:rsid w:val="007C5EA5"/>
    <w:rsid w:val="007D0E62"/>
    <w:rsid w:val="007D20EC"/>
    <w:rsid w:val="007F356C"/>
    <w:rsid w:val="00813175"/>
    <w:rsid w:val="00814532"/>
    <w:rsid w:val="00816C25"/>
    <w:rsid w:val="00831834"/>
    <w:rsid w:val="00861768"/>
    <w:rsid w:val="008667CF"/>
    <w:rsid w:val="008732A2"/>
    <w:rsid w:val="00874E65"/>
    <w:rsid w:val="008B7816"/>
    <w:rsid w:val="008D5F5C"/>
    <w:rsid w:val="008F4A05"/>
    <w:rsid w:val="00912136"/>
    <w:rsid w:val="009365DF"/>
    <w:rsid w:val="009419A9"/>
    <w:rsid w:val="00946268"/>
    <w:rsid w:val="00951746"/>
    <w:rsid w:val="00977495"/>
    <w:rsid w:val="00992514"/>
    <w:rsid w:val="009A763B"/>
    <w:rsid w:val="009B076B"/>
    <w:rsid w:val="009B6F6C"/>
    <w:rsid w:val="009C1CC5"/>
    <w:rsid w:val="009C1DFC"/>
    <w:rsid w:val="00A12EAF"/>
    <w:rsid w:val="00A137E6"/>
    <w:rsid w:val="00A20D9C"/>
    <w:rsid w:val="00A23952"/>
    <w:rsid w:val="00A23E62"/>
    <w:rsid w:val="00A25501"/>
    <w:rsid w:val="00A36703"/>
    <w:rsid w:val="00A478EF"/>
    <w:rsid w:val="00A630A0"/>
    <w:rsid w:val="00A63FE2"/>
    <w:rsid w:val="00A70646"/>
    <w:rsid w:val="00A81818"/>
    <w:rsid w:val="00A82981"/>
    <w:rsid w:val="00AA3217"/>
    <w:rsid w:val="00AA47B9"/>
    <w:rsid w:val="00AB0D03"/>
    <w:rsid w:val="00AB1080"/>
    <w:rsid w:val="00AC0277"/>
    <w:rsid w:val="00AC76F9"/>
    <w:rsid w:val="00AE6B86"/>
    <w:rsid w:val="00AF5C72"/>
    <w:rsid w:val="00B13168"/>
    <w:rsid w:val="00B4180B"/>
    <w:rsid w:val="00B720D4"/>
    <w:rsid w:val="00B919C1"/>
    <w:rsid w:val="00B92D77"/>
    <w:rsid w:val="00B93E0C"/>
    <w:rsid w:val="00BB56D7"/>
    <w:rsid w:val="00BC7E74"/>
    <w:rsid w:val="00BD25B9"/>
    <w:rsid w:val="00BF3D43"/>
    <w:rsid w:val="00BF7D69"/>
    <w:rsid w:val="00C06622"/>
    <w:rsid w:val="00C44677"/>
    <w:rsid w:val="00C45B08"/>
    <w:rsid w:val="00C67B07"/>
    <w:rsid w:val="00C71B0F"/>
    <w:rsid w:val="00C755B0"/>
    <w:rsid w:val="00C913D5"/>
    <w:rsid w:val="00CE5A75"/>
    <w:rsid w:val="00CE5FBB"/>
    <w:rsid w:val="00CE616B"/>
    <w:rsid w:val="00CF7896"/>
    <w:rsid w:val="00D125F2"/>
    <w:rsid w:val="00D26EA2"/>
    <w:rsid w:val="00D5301A"/>
    <w:rsid w:val="00D533B2"/>
    <w:rsid w:val="00D54EE1"/>
    <w:rsid w:val="00D65933"/>
    <w:rsid w:val="00D71C0C"/>
    <w:rsid w:val="00D726F8"/>
    <w:rsid w:val="00D73CE8"/>
    <w:rsid w:val="00D76FBC"/>
    <w:rsid w:val="00D8436B"/>
    <w:rsid w:val="00D84457"/>
    <w:rsid w:val="00D866A7"/>
    <w:rsid w:val="00D9336B"/>
    <w:rsid w:val="00DB1DB9"/>
    <w:rsid w:val="00DB1E1A"/>
    <w:rsid w:val="00DB284E"/>
    <w:rsid w:val="00DC68EE"/>
    <w:rsid w:val="00DD0358"/>
    <w:rsid w:val="00DE070F"/>
    <w:rsid w:val="00DE750D"/>
    <w:rsid w:val="00E00088"/>
    <w:rsid w:val="00E27BA2"/>
    <w:rsid w:val="00E40D15"/>
    <w:rsid w:val="00E726A2"/>
    <w:rsid w:val="00E73326"/>
    <w:rsid w:val="00E8234A"/>
    <w:rsid w:val="00EA0CEA"/>
    <w:rsid w:val="00EA1F3B"/>
    <w:rsid w:val="00EA47E1"/>
    <w:rsid w:val="00EC35EC"/>
    <w:rsid w:val="00EC69E6"/>
    <w:rsid w:val="00ED0500"/>
    <w:rsid w:val="00ED0F7C"/>
    <w:rsid w:val="00F05C8A"/>
    <w:rsid w:val="00F15D23"/>
    <w:rsid w:val="00F206DD"/>
    <w:rsid w:val="00F21B8C"/>
    <w:rsid w:val="00F3339B"/>
    <w:rsid w:val="00F572E5"/>
    <w:rsid w:val="00F64D1C"/>
    <w:rsid w:val="00F7092B"/>
    <w:rsid w:val="00F84355"/>
    <w:rsid w:val="00F8757C"/>
    <w:rsid w:val="00F96051"/>
    <w:rsid w:val="00FA1CC0"/>
    <w:rsid w:val="00FA4218"/>
    <w:rsid w:val="00FA76F5"/>
    <w:rsid w:val="00FB182C"/>
    <w:rsid w:val="00FB7F72"/>
    <w:rsid w:val="00FC5F13"/>
    <w:rsid w:val="00FD1E82"/>
    <w:rsid w:val="00FD6DA6"/>
    <w:rsid w:val="00FE415D"/>
    <w:rsid w:val="00FE4592"/>
    <w:rsid w:val="00FF5B92"/>
    <w:rsid w:val="03E82098"/>
    <w:rsid w:val="107569C5"/>
    <w:rsid w:val="17A51A78"/>
    <w:rsid w:val="17B16D3B"/>
    <w:rsid w:val="4FD14944"/>
    <w:rsid w:val="67010041"/>
    <w:rsid w:val="6C38046A"/>
    <w:rsid w:val="70E94AC4"/>
    <w:rsid w:val="7B2825E5"/>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A28E4"/>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 w:type="character" w:styleId="FollowedHyperlink">
    <w:name w:val="FollowedHyperlink"/>
    <w:basedOn w:val="DefaultParagraphFont"/>
    <w:uiPriority w:val="99"/>
    <w:semiHidden/>
    <w:unhideWhenUsed/>
    <w:rsid w:val="001F4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da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ews-events/events/2023/09/disability-advisory-committee-meeting" TargetMode="External" /><Relationship Id="rId6" Type="http://schemas.openxmlformats.org/officeDocument/2006/relationships/hyperlink" Target="http://www.fcc.gov/live"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mailto:dac@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