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RPr="000E6F69" w:rsidP="00C82B6B" w14:paraId="1CD985ED" w14:textId="77777777">
      <w:pPr>
        <w:jc w:val="right"/>
        <w:rPr>
          <w:sz w:val="24"/>
          <w:szCs w:val="24"/>
        </w:rPr>
      </w:pPr>
    </w:p>
    <w:p w:rsidR="00BC6FE8" w:rsidRPr="00A57A96" w:rsidP="00BC6FE8" w14:paraId="5FF39F6D" w14:textId="160064F1">
      <w:pPr>
        <w:jc w:val="right"/>
        <w:rPr>
          <w:b/>
          <w:bCs/>
          <w:sz w:val="24"/>
          <w:szCs w:val="24"/>
        </w:rPr>
      </w:pPr>
      <w:bookmarkStart w:id="0" w:name="TOChere"/>
      <w:r w:rsidRPr="00A57A96">
        <w:rPr>
          <w:b/>
          <w:bCs/>
          <w:sz w:val="24"/>
          <w:szCs w:val="24"/>
        </w:rPr>
        <w:t xml:space="preserve">DA </w:t>
      </w:r>
      <w:r w:rsidRPr="00A57A96" w:rsidR="00284680">
        <w:rPr>
          <w:b/>
          <w:bCs/>
          <w:sz w:val="24"/>
          <w:szCs w:val="24"/>
        </w:rPr>
        <w:t>23-</w:t>
      </w:r>
      <w:r w:rsidR="00156C11">
        <w:rPr>
          <w:b/>
          <w:bCs/>
          <w:sz w:val="24"/>
          <w:szCs w:val="24"/>
        </w:rPr>
        <w:t>72</w:t>
      </w:r>
    </w:p>
    <w:p w:rsidR="00BC6FE8" w:rsidRPr="000E6F69" w:rsidP="00BC6FE8" w14:paraId="2037F9A2" w14:textId="36C73C4D">
      <w:pPr>
        <w:spacing w:before="60"/>
        <w:jc w:val="right"/>
        <w:rPr>
          <w:b/>
          <w:bCs/>
          <w:sz w:val="24"/>
          <w:szCs w:val="24"/>
        </w:rPr>
      </w:pPr>
      <w:r w:rsidRPr="00A57A96">
        <w:rPr>
          <w:b/>
          <w:bCs/>
          <w:sz w:val="24"/>
          <w:szCs w:val="24"/>
        </w:rPr>
        <w:t xml:space="preserve">Released: </w:t>
      </w:r>
      <w:r w:rsidRPr="00A57A96" w:rsidR="00284680">
        <w:rPr>
          <w:b/>
          <w:bCs/>
          <w:sz w:val="24"/>
          <w:szCs w:val="24"/>
        </w:rPr>
        <w:t>January</w:t>
      </w:r>
      <w:r w:rsidR="00700537">
        <w:rPr>
          <w:b/>
          <w:bCs/>
          <w:sz w:val="24"/>
          <w:szCs w:val="24"/>
        </w:rPr>
        <w:t xml:space="preserve"> </w:t>
      </w:r>
      <w:r w:rsidR="00A57A96">
        <w:rPr>
          <w:b/>
          <w:bCs/>
          <w:sz w:val="24"/>
          <w:szCs w:val="24"/>
        </w:rPr>
        <w:t>25</w:t>
      </w:r>
      <w:r w:rsidRPr="00A57A96" w:rsidR="00284680">
        <w:rPr>
          <w:b/>
          <w:bCs/>
          <w:sz w:val="24"/>
          <w:szCs w:val="24"/>
        </w:rPr>
        <w:t>, 2023</w:t>
      </w:r>
    </w:p>
    <w:p w:rsidR="00BC6FE8" w:rsidRPr="000E6F69" w:rsidP="00BC6FE8" w14:paraId="1E7077F2" w14:textId="2FBDFFF0">
      <w:pPr>
        <w:jc w:val="right"/>
        <w:rPr>
          <w:sz w:val="24"/>
          <w:szCs w:val="24"/>
        </w:rPr>
      </w:pPr>
      <w:r>
        <w:rPr>
          <w:sz w:val="24"/>
          <w:szCs w:val="24"/>
        </w:rPr>
        <w:br/>
      </w:r>
    </w:p>
    <w:p w:rsidR="00105A16" w:rsidRPr="000365BC" w:rsidP="00105A16" w14:paraId="7DB8EC9A" w14:textId="6AEF5C49">
      <w:pPr>
        <w:tabs>
          <w:tab w:val="left" w:pos="-720"/>
        </w:tabs>
        <w:suppressAutoHyphens/>
        <w:jc w:val="center"/>
        <w:rPr>
          <w:b/>
          <w:caps/>
          <w:sz w:val="24"/>
          <w:szCs w:val="24"/>
        </w:rPr>
      </w:pPr>
      <w:r w:rsidRPr="000365BC">
        <w:rPr>
          <w:b/>
          <w:caps/>
          <w:sz w:val="24"/>
          <w:szCs w:val="24"/>
        </w:rPr>
        <w:t xml:space="preserve">World Radiocommunication Conference Advisory Committee SCHEDULES </w:t>
      </w:r>
      <w:r w:rsidR="00FE2FFD">
        <w:rPr>
          <w:b/>
          <w:caps/>
          <w:sz w:val="24"/>
          <w:szCs w:val="24"/>
        </w:rPr>
        <w:t xml:space="preserve">ITS </w:t>
      </w:r>
      <w:r w:rsidR="005D21F9">
        <w:rPr>
          <w:b/>
          <w:caps/>
          <w:sz w:val="24"/>
          <w:szCs w:val="24"/>
        </w:rPr>
        <w:t>S</w:t>
      </w:r>
      <w:r w:rsidR="00284680">
        <w:rPr>
          <w:b/>
          <w:caps/>
          <w:sz w:val="24"/>
          <w:szCs w:val="24"/>
        </w:rPr>
        <w:t>EVENTH</w:t>
      </w:r>
      <w:r w:rsidRPr="000365BC">
        <w:rPr>
          <w:b/>
          <w:caps/>
          <w:sz w:val="24"/>
          <w:szCs w:val="24"/>
        </w:rPr>
        <w:t xml:space="preserve"> MEETING </w:t>
      </w:r>
      <w:r w:rsidR="00FE2FFD">
        <w:rPr>
          <w:b/>
          <w:caps/>
          <w:sz w:val="24"/>
          <w:szCs w:val="24"/>
        </w:rPr>
        <w:t>ON</w:t>
      </w:r>
      <w:r w:rsidRPr="000365BC">
        <w:rPr>
          <w:b/>
          <w:caps/>
          <w:sz w:val="24"/>
          <w:szCs w:val="24"/>
        </w:rPr>
        <w:t xml:space="preserve"> </w:t>
      </w:r>
      <w:r w:rsidR="00284680">
        <w:rPr>
          <w:b/>
          <w:caps/>
          <w:sz w:val="24"/>
          <w:szCs w:val="24"/>
        </w:rPr>
        <w:t>April 11, 2023</w:t>
      </w:r>
    </w:p>
    <w:p w:rsidR="00105A16" w:rsidRPr="000365BC" w:rsidP="00105A16" w14:paraId="3A59C3A3" w14:textId="77777777">
      <w:pPr>
        <w:jc w:val="center"/>
        <w:rPr>
          <w:b/>
          <w:sz w:val="24"/>
          <w:szCs w:val="24"/>
        </w:rPr>
      </w:pPr>
    </w:p>
    <w:p w:rsidR="00105A16" w:rsidP="00105A16" w14:paraId="20B30914" w14:textId="19804B4C">
      <w:pPr>
        <w:jc w:val="center"/>
        <w:rPr>
          <w:sz w:val="24"/>
          <w:szCs w:val="24"/>
        </w:rPr>
      </w:pPr>
      <w:r w:rsidRPr="000365BC">
        <w:rPr>
          <w:sz w:val="24"/>
          <w:szCs w:val="24"/>
        </w:rPr>
        <w:t>IB Docket No. 16-185</w:t>
      </w:r>
    </w:p>
    <w:p w:rsidR="00105A16" w:rsidRPr="000365BC" w:rsidP="00105A16" w14:paraId="69D55D5A" w14:textId="77777777">
      <w:pPr>
        <w:jc w:val="center"/>
        <w:rPr>
          <w:sz w:val="24"/>
          <w:szCs w:val="24"/>
        </w:rPr>
      </w:pPr>
    </w:p>
    <w:p w:rsidR="00927B37" w:rsidP="00842B1F" w14:paraId="306FC0DF" w14:textId="2E8B3A59">
      <w:pPr>
        <w:ind w:firstLine="720"/>
        <w:rPr>
          <w:sz w:val="24"/>
          <w:szCs w:val="24"/>
        </w:rPr>
      </w:pPr>
      <w:r w:rsidRPr="7266A3A1">
        <w:rPr>
          <w:sz w:val="24"/>
          <w:szCs w:val="24"/>
        </w:rPr>
        <w:t xml:space="preserve">The World Radiocommunication Conference Advisory Committee (WAC or Advisory Committee) meeting will be held on </w:t>
      </w:r>
      <w:r w:rsidRPr="7266A3A1" w:rsidR="7F6E5EA6">
        <w:rPr>
          <w:sz w:val="24"/>
          <w:szCs w:val="24"/>
        </w:rPr>
        <w:t>Tuesday</w:t>
      </w:r>
      <w:r w:rsidRPr="7266A3A1">
        <w:rPr>
          <w:sz w:val="24"/>
          <w:szCs w:val="24"/>
        </w:rPr>
        <w:t xml:space="preserve">, </w:t>
      </w:r>
      <w:r w:rsidRPr="7266A3A1" w:rsidR="7F6E5EA6">
        <w:rPr>
          <w:sz w:val="24"/>
          <w:szCs w:val="24"/>
        </w:rPr>
        <w:t>April</w:t>
      </w:r>
      <w:r w:rsidRPr="7266A3A1">
        <w:rPr>
          <w:sz w:val="24"/>
          <w:szCs w:val="24"/>
        </w:rPr>
        <w:t xml:space="preserve"> </w:t>
      </w:r>
      <w:r w:rsidRPr="7266A3A1" w:rsidR="75B175B2">
        <w:rPr>
          <w:sz w:val="24"/>
          <w:szCs w:val="24"/>
        </w:rPr>
        <w:t>1</w:t>
      </w:r>
      <w:r w:rsidRPr="7266A3A1" w:rsidR="7F6E5EA6">
        <w:rPr>
          <w:sz w:val="24"/>
          <w:szCs w:val="24"/>
        </w:rPr>
        <w:t>1</w:t>
      </w:r>
      <w:r w:rsidRPr="7266A3A1">
        <w:rPr>
          <w:sz w:val="24"/>
          <w:szCs w:val="24"/>
        </w:rPr>
        <w:t>, 202</w:t>
      </w:r>
      <w:r w:rsidRPr="7266A3A1" w:rsidR="7F6E5EA6">
        <w:rPr>
          <w:sz w:val="24"/>
          <w:szCs w:val="24"/>
        </w:rPr>
        <w:t>3</w:t>
      </w:r>
      <w:r w:rsidRPr="7266A3A1" w:rsidR="32C4CB30">
        <w:rPr>
          <w:sz w:val="24"/>
          <w:szCs w:val="24"/>
        </w:rPr>
        <w:t>,</w:t>
      </w:r>
      <w:r w:rsidRPr="7266A3A1">
        <w:rPr>
          <w:sz w:val="24"/>
          <w:szCs w:val="24"/>
        </w:rPr>
        <w:t xml:space="preserve"> at 11:00</w:t>
      </w:r>
      <w:r w:rsidRPr="7266A3A1" w:rsidR="36C339FC">
        <w:rPr>
          <w:sz w:val="24"/>
          <w:szCs w:val="24"/>
        </w:rPr>
        <w:t xml:space="preserve"> </w:t>
      </w:r>
      <w:r w:rsidRPr="7266A3A1" w:rsidR="32C4CB30">
        <w:rPr>
          <w:sz w:val="24"/>
          <w:szCs w:val="24"/>
        </w:rPr>
        <w:t xml:space="preserve">A.M. in the Commission Meeting Room </w:t>
      </w:r>
      <w:r w:rsidRPr="7266A3A1" w:rsidR="13A3F778">
        <w:rPr>
          <w:sz w:val="24"/>
          <w:szCs w:val="24"/>
        </w:rPr>
        <w:t>(1.200)</w:t>
      </w:r>
      <w:r w:rsidRPr="7266A3A1" w:rsidR="17DFFFF4">
        <w:rPr>
          <w:sz w:val="24"/>
          <w:szCs w:val="24"/>
        </w:rPr>
        <w:t>,</w:t>
      </w:r>
      <w:r w:rsidRPr="7266A3A1" w:rsidR="32C4CB30">
        <w:rPr>
          <w:sz w:val="24"/>
          <w:szCs w:val="24"/>
        </w:rPr>
        <w:t xml:space="preserve"> 45 L Street, N.E. Washington, D.C. 20002</w:t>
      </w:r>
      <w:r w:rsidRPr="7266A3A1">
        <w:rPr>
          <w:sz w:val="24"/>
          <w:szCs w:val="24"/>
        </w:rPr>
        <w:t>.  The meeting</w:t>
      </w:r>
      <w:r w:rsidRPr="7266A3A1" w:rsidR="0603B58F">
        <w:rPr>
          <w:sz w:val="24"/>
          <w:szCs w:val="24"/>
        </w:rPr>
        <w:t xml:space="preserve"> is</w:t>
      </w:r>
      <w:r w:rsidRPr="7266A3A1">
        <w:rPr>
          <w:sz w:val="24"/>
          <w:szCs w:val="24"/>
        </w:rPr>
        <w:t xml:space="preserve"> open to the public. </w:t>
      </w:r>
      <w:r w:rsidRPr="7266A3A1" w:rsidR="2D6FF609">
        <w:rPr>
          <w:sz w:val="24"/>
          <w:szCs w:val="24"/>
        </w:rPr>
        <w:t xml:space="preserve"> </w:t>
      </w:r>
      <w:r w:rsidRPr="7266A3A1">
        <w:rPr>
          <w:sz w:val="24"/>
          <w:szCs w:val="24"/>
        </w:rPr>
        <w:t xml:space="preserve">A draft agenda of the </w:t>
      </w:r>
      <w:r w:rsidRPr="7266A3A1" w:rsidR="0603B58F">
        <w:rPr>
          <w:sz w:val="24"/>
          <w:szCs w:val="24"/>
        </w:rPr>
        <w:t>s</w:t>
      </w:r>
      <w:r w:rsidRPr="7266A3A1" w:rsidR="33106AEB">
        <w:rPr>
          <w:sz w:val="24"/>
          <w:szCs w:val="24"/>
        </w:rPr>
        <w:t>eventh</w:t>
      </w:r>
      <w:r w:rsidRPr="7266A3A1">
        <w:rPr>
          <w:sz w:val="24"/>
          <w:szCs w:val="24"/>
        </w:rPr>
        <w:t xml:space="preserve"> </w:t>
      </w:r>
      <w:r w:rsidR="00700537">
        <w:rPr>
          <w:sz w:val="24"/>
          <w:szCs w:val="24"/>
        </w:rPr>
        <w:t>Advisory Committee</w:t>
      </w:r>
      <w:r w:rsidRPr="7266A3A1">
        <w:rPr>
          <w:sz w:val="24"/>
          <w:szCs w:val="24"/>
        </w:rPr>
        <w:t xml:space="preserve"> meeting </w:t>
      </w:r>
      <w:r w:rsidRPr="7266A3A1" w:rsidR="0603B58F">
        <w:rPr>
          <w:sz w:val="24"/>
          <w:szCs w:val="24"/>
        </w:rPr>
        <w:t>is</w:t>
      </w:r>
      <w:r w:rsidRPr="7266A3A1">
        <w:rPr>
          <w:sz w:val="24"/>
          <w:szCs w:val="24"/>
        </w:rPr>
        <w:t xml:space="preserve"> attached. </w:t>
      </w:r>
    </w:p>
    <w:p w:rsidR="00927B37" w:rsidP="00927B37" w14:paraId="4A46ED79" w14:textId="77777777">
      <w:pPr>
        <w:rPr>
          <w:sz w:val="24"/>
          <w:szCs w:val="24"/>
        </w:rPr>
      </w:pPr>
    </w:p>
    <w:p w:rsidR="00927B37" w:rsidP="009F751E" w14:paraId="1E111938" w14:textId="6097AB87">
      <w:pPr>
        <w:ind w:firstLine="720"/>
        <w:rPr>
          <w:sz w:val="24"/>
          <w:szCs w:val="24"/>
        </w:rPr>
      </w:pPr>
      <w:r w:rsidRPr="00D97253">
        <w:rPr>
          <w:sz w:val="24"/>
          <w:szCs w:val="24"/>
        </w:rPr>
        <w:t xml:space="preserve">This </w:t>
      </w:r>
      <w:r w:rsidR="005D21F9">
        <w:rPr>
          <w:sz w:val="24"/>
          <w:szCs w:val="24"/>
        </w:rPr>
        <w:t>s</w:t>
      </w:r>
      <w:r w:rsidR="00CA0AA8">
        <w:rPr>
          <w:sz w:val="24"/>
          <w:szCs w:val="24"/>
        </w:rPr>
        <w:t>eventh</w:t>
      </w:r>
      <w:r w:rsidRPr="00D97253">
        <w:rPr>
          <w:sz w:val="24"/>
          <w:szCs w:val="24"/>
        </w:rPr>
        <w:t xml:space="preserve"> </w:t>
      </w:r>
      <w:r w:rsidR="00700537">
        <w:rPr>
          <w:sz w:val="24"/>
          <w:szCs w:val="24"/>
        </w:rPr>
        <w:t>Advisory Committee</w:t>
      </w:r>
      <w:r>
        <w:rPr>
          <w:sz w:val="24"/>
          <w:szCs w:val="24"/>
        </w:rPr>
        <w:t xml:space="preserve"> </w:t>
      </w:r>
      <w:r w:rsidRPr="00D97253">
        <w:rPr>
          <w:sz w:val="24"/>
          <w:szCs w:val="24"/>
        </w:rPr>
        <w:t xml:space="preserve">meeting will consider status reports and recommendations from its </w:t>
      </w:r>
      <w:r w:rsidR="00700537">
        <w:rPr>
          <w:sz w:val="24"/>
          <w:szCs w:val="24"/>
        </w:rPr>
        <w:t>Informal Working Groups, (</w:t>
      </w:r>
      <w:r>
        <w:rPr>
          <w:sz w:val="24"/>
          <w:szCs w:val="24"/>
        </w:rPr>
        <w:t>IWG-1, IWG-2, IWG-3, and IWG-4</w:t>
      </w:r>
      <w:r w:rsidR="00700537">
        <w:rPr>
          <w:sz w:val="24"/>
          <w:szCs w:val="24"/>
        </w:rPr>
        <w:t>),</w:t>
      </w:r>
      <w:r>
        <w:rPr>
          <w:sz w:val="24"/>
          <w:szCs w:val="24"/>
        </w:rPr>
        <w:t xml:space="preserve"> </w:t>
      </w:r>
      <w:r w:rsidRPr="00D97253">
        <w:rPr>
          <w:sz w:val="24"/>
          <w:szCs w:val="24"/>
        </w:rPr>
        <w:t>concerning preparation for the 2023 World</w:t>
      </w:r>
      <w:r w:rsidR="00446382">
        <w:rPr>
          <w:sz w:val="24"/>
          <w:szCs w:val="24"/>
        </w:rPr>
        <w:t xml:space="preserve"> </w:t>
      </w:r>
      <w:r w:rsidRPr="00D97253">
        <w:rPr>
          <w:sz w:val="24"/>
          <w:szCs w:val="24"/>
        </w:rPr>
        <w:t xml:space="preserve">Radiocommunication Conference (WRC-23). </w:t>
      </w:r>
      <w:r>
        <w:rPr>
          <w:sz w:val="24"/>
          <w:szCs w:val="24"/>
        </w:rPr>
        <w:t xml:space="preserve"> </w:t>
      </w:r>
      <w:r w:rsidRPr="00D97253">
        <w:rPr>
          <w:sz w:val="24"/>
          <w:szCs w:val="24"/>
        </w:rPr>
        <w:t xml:space="preserve">The </w:t>
      </w:r>
      <w:r w:rsidR="005D21F9">
        <w:rPr>
          <w:sz w:val="24"/>
          <w:szCs w:val="24"/>
        </w:rPr>
        <w:t>s</w:t>
      </w:r>
      <w:r w:rsidR="00CA0AA8">
        <w:rPr>
          <w:sz w:val="24"/>
          <w:szCs w:val="24"/>
        </w:rPr>
        <w:t>eventh</w:t>
      </w:r>
      <w:r>
        <w:rPr>
          <w:sz w:val="24"/>
          <w:szCs w:val="24"/>
        </w:rPr>
        <w:t xml:space="preserve"> </w:t>
      </w:r>
      <w:r w:rsidR="00700537">
        <w:rPr>
          <w:sz w:val="24"/>
          <w:szCs w:val="24"/>
        </w:rPr>
        <w:t>Advisory Committee</w:t>
      </w:r>
      <w:r w:rsidRPr="00D97253">
        <w:rPr>
          <w:sz w:val="24"/>
          <w:szCs w:val="24"/>
        </w:rPr>
        <w:t xml:space="preserve"> meeting will be broadcast live with open captioning over the Internet from the FCC Live web page at </w:t>
      </w:r>
      <w:hyperlink r:id="rId4" w:history="1">
        <w:r w:rsidRPr="007C3D1A">
          <w:rPr>
            <w:rStyle w:val="Hyperlink"/>
            <w:sz w:val="24"/>
            <w:szCs w:val="24"/>
          </w:rPr>
          <w:t>www.fcc.gov/live</w:t>
        </w:r>
      </w:hyperlink>
      <w:r w:rsidRPr="00D97253">
        <w:rPr>
          <w:sz w:val="24"/>
          <w:szCs w:val="24"/>
        </w:rPr>
        <w:t>.</w:t>
      </w:r>
      <w:r>
        <w:rPr>
          <w:sz w:val="24"/>
          <w:szCs w:val="24"/>
        </w:rPr>
        <w:t xml:space="preserve">  </w:t>
      </w:r>
      <w:r w:rsidRPr="00D97253">
        <w:rPr>
          <w:sz w:val="24"/>
          <w:szCs w:val="24"/>
        </w:rPr>
        <w:t xml:space="preserve">There will be audience participation available; send live questions to </w:t>
      </w:r>
      <w:hyperlink r:id="rId5" w:history="1">
        <w:r w:rsidRPr="007C3D1A">
          <w:rPr>
            <w:rStyle w:val="Hyperlink"/>
            <w:sz w:val="24"/>
            <w:szCs w:val="24"/>
          </w:rPr>
          <w:t>livequestions@fcc.gov</w:t>
        </w:r>
      </w:hyperlink>
      <w:r>
        <w:rPr>
          <w:sz w:val="24"/>
          <w:szCs w:val="24"/>
        </w:rPr>
        <w:t xml:space="preserve"> only </w:t>
      </w:r>
      <w:r w:rsidRPr="00D97253">
        <w:rPr>
          <w:sz w:val="24"/>
          <w:szCs w:val="24"/>
        </w:rPr>
        <w:t xml:space="preserve">during this meeting. </w:t>
      </w:r>
    </w:p>
    <w:p w:rsidR="009F751E" w:rsidP="00927B37" w14:paraId="1C2560DF" w14:textId="61020D2C">
      <w:pPr>
        <w:rPr>
          <w:sz w:val="24"/>
          <w:szCs w:val="24"/>
        </w:rPr>
      </w:pPr>
    </w:p>
    <w:p w:rsidR="701BB923" w:rsidP="41881EBA" w14:paraId="4468DB44" w14:textId="780BF9BB">
      <w:pPr>
        <w:ind w:firstLine="720"/>
        <w:rPr>
          <w:sz w:val="24"/>
          <w:szCs w:val="24"/>
        </w:rPr>
      </w:pPr>
      <w:r w:rsidRPr="00A57A96">
        <w:rPr>
          <w:sz w:val="24"/>
          <w:szCs w:val="24"/>
        </w:rPr>
        <w:t xml:space="preserve">Reasonable accommodations for people with disabilities are available upon request. </w:t>
      </w:r>
      <w:r w:rsidR="00700537">
        <w:rPr>
          <w:sz w:val="24"/>
          <w:szCs w:val="24"/>
        </w:rPr>
        <w:t xml:space="preserve"> </w:t>
      </w:r>
      <w:r w:rsidRPr="00A57A96">
        <w:rPr>
          <w:sz w:val="24"/>
          <w:szCs w:val="24"/>
        </w:rPr>
        <w:t xml:space="preserve">Include a description of the accommodation you will need and tell us how to contact you if we need more information. </w:t>
      </w:r>
      <w:r w:rsidR="00700537">
        <w:rPr>
          <w:sz w:val="24"/>
          <w:szCs w:val="24"/>
        </w:rPr>
        <w:t xml:space="preserve"> </w:t>
      </w:r>
      <w:r w:rsidRPr="00A57A96">
        <w:rPr>
          <w:sz w:val="24"/>
          <w:szCs w:val="24"/>
        </w:rPr>
        <w:t xml:space="preserve">Make your request as early as possible. </w:t>
      </w:r>
      <w:r w:rsidR="00700537">
        <w:rPr>
          <w:sz w:val="24"/>
          <w:szCs w:val="24"/>
        </w:rPr>
        <w:t xml:space="preserve"> </w:t>
      </w:r>
      <w:r w:rsidRPr="00A57A96">
        <w:rPr>
          <w:sz w:val="24"/>
          <w:szCs w:val="24"/>
        </w:rPr>
        <w:t xml:space="preserve">Last minute requests will be accepted, but may be impossible to fill. </w:t>
      </w:r>
      <w:r w:rsidR="00700537">
        <w:rPr>
          <w:sz w:val="24"/>
          <w:szCs w:val="24"/>
        </w:rPr>
        <w:t xml:space="preserve"> </w:t>
      </w:r>
      <w:r w:rsidRPr="00A57A96">
        <w:rPr>
          <w:sz w:val="24"/>
          <w:szCs w:val="24"/>
        </w:rPr>
        <w:t xml:space="preserve">Send an e-mail to: </w:t>
      </w:r>
      <w:hyperlink r:id="rId6" w:history="1">
        <w:r w:rsidRPr="0008515F" w:rsidR="00156C11">
          <w:rPr>
            <w:rStyle w:val="Hyperlink"/>
            <w:sz w:val="24"/>
            <w:szCs w:val="24"/>
          </w:rPr>
          <w:t>FCC504@fcc.gov</w:t>
        </w:r>
      </w:hyperlink>
      <w:r w:rsidR="00156C11">
        <w:rPr>
          <w:sz w:val="24"/>
          <w:szCs w:val="24"/>
        </w:rPr>
        <w:t xml:space="preserve"> </w:t>
      </w:r>
      <w:r w:rsidRPr="00A57A96">
        <w:rPr>
          <w:sz w:val="24"/>
          <w:szCs w:val="24"/>
        </w:rPr>
        <w:t>or call the Consumer and Governmental Affairs Bureau at 202-418-0530 (voice).</w:t>
      </w:r>
    </w:p>
    <w:p w:rsidR="00927B37" w:rsidP="00927B37" w14:paraId="11014027" w14:textId="77777777">
      <w:pPr>
        <w:rPr>
          <w:sz w:val="24"/>
          <w:szCs w:val="24"/>
        </w:rPr>
      </w:pPr>
    </w:p>
    <w:p w:rsidR="00927B37" w:rsidP="00A57A96" w14:paraId="3B7C7F8C" w14:textId="7CE91390">
      <w:pPr>
        <w:ind w:firstLine="720"/>
        <w:rPr>
          <w:sz w:val="24"/>
          <w:szCs w:val="24"/>
        </w:rPr>
      </w:pPr>
      <w:r w:rsidRPr="41881EBA">
        <w:rPr>
          <w:sz w:val="24"/>
          <w:szCs w:val="24"/>
        </w:rPr>
        <w:t>The Commission’s WRC-23 website (</w:t>
      </w:r>
      <w:hyperlink r:id="rId7">
        <w:r w:rsidRPr="41881EBA">
          <w:rPr>
            <w:rStyle w:val="Hyperlink"/>
            <w:sz w:val="24"/>
            <w:szCs w:val="24"/>
          </w:rPr>
          <w:t>www.fcc.gov/wrc-23</w:t>
        </w:r>
      </w:hyperlink>
      <w:r w:rsidRPr="41881EBA">
        <w:rPr>
          <w:sz w:val="24"/>
          <w:szCs w:val="24"/>
        </w:rPr>
        <w:t xml:space="preserve">) contains the latest information on the IWG </w:t>
      </w:r>
      <w:r w:rsidR="00700537">
        <w:rPr>
          <w:sz w:val="24"/>
          <w:szCs w:val="24"/>
        </w:rPr>
        <w:t xml:space="preserve">and WAC </w:t>
      </w:r>
      <w:r w:rsidRPr="41881EBA">
        <w:rPr>
          <w:sz w:val="24"/>
          <w:szCs w:val="24"/>
        </w:rPr>
        <w:t xml:space="preserve">meeting agendas and audience participation information, all scheduled meeting dates and updates, and Advisory Committee matters.  Comments may be presented at the Advisory Committee meeting or in advance of the meeting by email to: </w:t>
      </w:r>
      <w:hyperlink r:id="rId8">
        <w:r w:rsidRPr="41881EBA">
          <w:rPr>
            <w:rStyle w:val="Hyperlink"/>
            <w:sz w:val="24"/>
            <w:szCs w:val="24"/>
          </w:rPr>
          <w:t>WRC-23@fcc.gov</w:t>
        </w:r>
      </w:hyperlink>
      <w:r w:rsidRPr="41881EBA">
        <w:rPr>
          <w:sz w:val="24"/>
          <w:szCs w:val="24"/>
        </w:rPr>
        <w:t xml:space="preserve">. </w:t>
      </w:r>
    </w:p>
    <w:p w:rsidR="009F751E" w:rsidP="00927B37" w14:paraId="70A40CF8" w14:textId="77777777">
      <w:pPr>
        <w:rPr>
          <w:sz w:val="24"/>
          <w:szCs w:val="24"/>
        </w:rPr>
      </w:pPr>
    </w:p>
    <w:p w:rsidR="00927B37" w:rsidRPr="00D97253" w:rsidP="009F751E" w14:paraId="32360017" w14:textId="77777777">
      <w:pPr>
        <w:ind w:firstLine="720"/>
        <w:rPr>
          <w:sz w:val="24"/>
          <w:szCs w:val="24"/>
        </w:rPr>
      </w:pPr>
      <w:r w:rsidRPr="00B213F4">
        <w:rPr>
          <w:sz w:val="24"/>
          <w:szCs w:val="24"/>
        </w:rPr>
        <w:t xml:space="preserve">For </w:t>
      </w:r>
      <w:r>
        <w:rPr>
          <w:sz w:val="24"/>
          <w:szCs w:val="24"/>
        </w:rPr>
        <w:t>additional</w:t>
      </w:r>
      <w:r w:rsidRPr="00B213F4">
        <w:rPr>
          <w:sz w:val="24"/>
          <w:szCs w:val="24"/>
        </w:rPr>
        <w:t xml:space="preserve"> information, </w:t>
      </w:r>
      <w:r w:rsidRPr="00D97253">
        <w:rPr>
          <w:sz w:val="24"/>
          <w:szCs w:val="24"/>
        </w:rPr>
        <w:t xml:space="preserve">please contact Dante Ibarra, the Designated Federal Official for the Advisory Committee, </w:t>
      </w:r>
      <w:hyperlink r:id="rId9" w:history="1">
        <w:r w:rsidRPr="007C3D1A">
          <w:rPr>
            <w:rStyle w:val="Hyperlink"/>
            <w:sz w:val="24"/>
            <w:szCs w:val="24"/>
          </w:rPr>
          <w:t>Dante.Ibarra@fcc.gov</w:t>
        </w:r>
      </w:hyperlink>
      <w:r w:rsidRPr="00D97253">
        <w:rPr>
          <w:sz w:val="24"/>
          <w:szCs w:val="24"/>
        </w:rPr>
        <w:t>,</w:t>
      </w:r>
      <w:r>
        <w:rPr>
          <w:sz w:val="24"/>
          <w:szCs w:val="24"/>
        </w:rPr>
        <w:t xml:space="preserve"> </w:t>
      </w:r>
      <w:r w:rsidRPr="00D97253">
        <w:rPr>
          <w:sz w:val="24"/>
          <w:szCs w:val="24"/>
        </w:rPr>
        <w:t>telephone</w:t>
      </w:r>
      <w:r>
        <w:rPr>
          <w:sz w:val="24"/>
          <w:szCs w:val="24"/>
        </w:rPr>
        <w:t>:</w:t>
      </w:r>
      <w:r w:rsidRPr="00D97253">
        <w:rPr>
          <w:sz w:val="24"/>
          <w:szCs w:val="24"/>
        </w:rPr>
        <w:t xml:space="preserve"> (202) 418-0610.</w:t>
      </w:r>
    </w:p>
    <w:p w:rsidR="00BC6FE8" w:rsidRPr="000E6F69" w:rsidP="00BC6FE8" w14:paraId="4C8C0AA6" w14:textId="77777777">
      <w:pPr>
        <w:rPr>
          <w:sz w:val="24"/>
          <w:szCs w:val="24"/>
        </w:rPr>
      </w:pPr>
    </w:p>
    <w:bookmarkEnd w:id="0"/>
    <w:p w:rsidR="00606506" w:rsidRPr="000E6F69" w:rsidP="00D0025D" w14:paraId="0FF92B5C" w14:textId="77777777">
      <w:pPr>
        <w:jc w:val="center"/>
        <w:rPr>
          <w:b/>
          <w:sz w:val="24"/>
          <w:szCs w:val="24"/>
        </w:rPr>
      </w:pPr>
    </w:p>
    <w:p w:rsidR="00606506" w:rsidRPr="000E6F69" w14:paraId="79AE94A9" w14:textId="77777777">
      <w:pPr>
        <w:widowControl/>
        <w:rPr>
          <w:b/>
          <w:sz w:val="24"/>
          <w:szCs w:val="24"/>
        </w:rPr>
      </w:pPr>
      <w:r w:rsidRPr="000E6F69">
        <w:rPr>
          <w:b/>
          <w:sz w:val="24"/>
          <w:szCs w:val="24"/>
        </w:rPr>
        <w:br w:type="page"/>
      </w:r>
    </w:p>
    <w:p w:rsidR="00927B37" w:rsidRPr="000365BC" w:rsidP="00927B37" w14:paraId="341445DB" w14:textId="77777777">
      <w:pPr>
        <w:tabs>
          <w:tab w:val="left" w:pos="-1440"/>
          <w:tab w:val="left" w:pos="-720"/>
          <w:tab w:val="left" w:pos="-360"/>
          <w:tab w:val="left" w:pos="0"/>
        </w:tabs>
        <w:suppressAutoHyphens/>
        <w:jc w:val="center"/>
        <w:rPr>
          <w:b/>
          <w:sz w:val="24"/>
          <w:szCs w:val="24"/>
        </w:rPr>
      </w:pPr>
      <w:r w:rsidRPr="000365BC">
        <w:rPr>
          <w:b/>
          <w:sz w:val="24"/>
          <w:szCs w:val="24"/>
        </w:rPr>
        <w:t>AGENDA</w:t>
      </w:r>
    </w:p>
    <w:p w:rsidR="006C50BC" w:rsidP="00927B37" w14:paraId="46C13B45" w14:textId="77777777">
      <w:pPr>
        <w:tabs>
          <w:tab w:val="left" w:pos="-1440"/>
          <w:tab w:val="left" w:pos="-720"/>
          <w:tab w:val="left" w:pos="-360"/>
          <w:tab w:val="left" w:pos="0"/>
        </w:tabs>
        <w:suppressAutoHyphens/>
        <w:jc w:val="center"/>
        <w:rPr>
          <w:b/>
          <w:sz w:val="24"/>
          <w:szCs w:val="24"/>
        </w:rPr>
      </w:pPr>
    </w:p>
    <w:p w:rsidR="006C50BC" w:rsidP="00927B37" w14:paraId="409D563E" w14:textId="1D9739BA">
      <w:pPr>
        <w:tabs>
          <w:tab w:val="left" w:pos="-1440"/>
          <w:tab w:val="left" w:pos="-720"/>
          <w:tab w:val="left" w:pos="-360"/>
          <w:tab w:val="left" w:pos="0"/>
        </w:tabs>
        <w:suppressAutoHyphens/>
        <w:jc w:val="center"/>
        <w:rPr>
          <w:b/>
          <w:sz w:val="24"/>
          <w:szCs w:val="24"/>
        </w:rPr>
      </w:pPr>
      <w:r w:rsidRPr="000365BC">
        <w:rPr>
          <w:b/>
          <w:sz w:val="24"/>
          <w:szCs w:val="24"/>
        </w:rPr>
        <w:t>S</w:t>
      </w:r>
      <w:r w:rsidR="00CA0AA8">
        <w:rPr>
          <w:b/>
          <w:sz w:val="24"/>
          <w:szCs w:val="24"/>
        </w:rPr>
        <w:t>eventh</w:t>
      </w:r>
      <w:r w:rsidRPr="000365BC">
        <w:rPr>
          <w:b/>
          <w:sz w:val="24"/>
          <w:szCs w:val="24"/>
        </w:rPr>
        <w:t xml:space="preserve"> Meeting of </w:t>
      </w:r>
    </w:p>
    <w:p w:rsidR="00927B37" w:rsidRPr="000365BC" w:rsidP="00927B37" w14:paraId="144D10A2" w14:textId="759718BF">
      <w:pPr>
        <w:tabs>
          <w:tab w:val="left" w:pos="-1440"/>
          <w:tab w:val="left" w:pos="-720"/>
          <w:tab w:val="left" w:pos="-360"/>
          <w:tab w:val="left" w:pos="0"/>
        </w:tabs>
        <w:suppressAutoHyphens/>
        <w:jc w:val="center"/>
        <w:rPr>
          <w:b/>
          <w:sz w:val="24"/>
          <w:szCs w:val="24"/>
        </w:rPr>
      </w:pPr>
      <w:r w:rsidRPr="000365BC">
        <w:rPr>
          <w:b/>
          <w:sz w:val="24"/>
          <w:szCs w:val="24"/>
        </w:rPr>
        <w:t>the 2023 World Radiocommunication Conference Advisory Committee</w:t>
      </w:r>
    </w:p>
    <w:p w:rsidR="00927B37" w:rsidP="00927B37" w14:paraId="6B83C262" w14:textId="14883875">
      <w:pPr>
        <w:tabs>
          <w:tab w:val="left" w:pos="-1440"/>
          <w:tab w:val="left" w:pos="-720"/>
          <w:tab w:val="left" w:pos="-360"/>
          <w:tab w:val="left" w:pos="0"/>
        </w:tabs>
        <w:suppressAutoHyphens/>
        <w:jc w:val="center"/>
        <w:rPr>
          <w:b/>
          <w:sz w:val="24"/>
          <w:szCs w:val="24"/>
        </w:rPr>
      </w:pPr>
      <w:r w:rsidRPr="000365BC">
        <w:rPr>
          <w:b/>
          <w:sz w:val="24"/>
          <w:szCs w:val="24"/>
        </w:rPr>
        <w:t>Federal Communications Commission</w:t>
      </w:r>
    </w:p>
    <w:p w:rsidR="00FE2FFD" w:rsidRPr="000365BC" w:rsidP="00927B37" w14:paraId="48EAA5E3" w14:textId="77777777">
      <w:pPr>
        <w:tabs>
          <w:tab w:val="left" w:pos="-1440"/>
          <w:tab w:val="left" w:pos="-720"/>
          <w:tab w:val="left" w:pos="-360"/>
          <w:tab w:val="left" w:pos="0"/>
        </w:tabs>
        <w:suppressAutoHyphens/>
        <w:jc w:val="center"/>
        <w:rPr>
          <w:b/>
          <w:sz w:val="24"/>
          <w:szCs w:val="24"/>
        </w:rPr>
      </w:pPr>
    </w:p>
    <w:p w:rsidR="00927B37" w:rsidRPr="000365BC" w:rsidP="00927B37" w14:paraId="38C517E6" w14:textId="3CEA6C52">
      <w:pPr>
        <w:tabs>
          <w:tab w:val="left" w:pos="-1440"/>
          <w:tab w:val="left" w:pos="-720"/>
          <w:tab w:val="left" w:pos="-360"/>
          <w:tab w:val="left" w:pos="0"/>
        </w:tabs>
        <w:suppressAutoHyphens/>
        <w:jc w:val="center"/>
        <w:rPr>
          <w:b/>
          <w:sz w:val="24"/>
          <w:szCs w:val="24"/>
        </w:rPr>
      </w:pPr>
      <w:r>
        <w:rPr>
          <w:b/>
          <w:sz w:val="24"/>
          <w:szCs w:val="24"/>
        </w:rPr>
        <w:t>April 11, 2023</w:t>
      </w:r>
      <w:r w:rsidRPr="000365BC">
        <w:rPr>
          <w:b/>
          <w:sz w:val="24"/>
          <w:szCs w:val="24"/>
        </w:rPr>
        <w:t xml:space="preserve">; 11:00 </w:t>
      </w:r>
      <w:r w:rsidR="00CC552F">
        <w:rPr>
          <w:b/>
          <w:sz w:val="24"/>
          <w:szCs w:val="24"/>
        </w:rPr>
        <w:t>A</w:t>
      </w:r>
      <w:r w:rsidR="00FE2FFD">
        <w:rPr>
          <w:b/>
          <w:sz w:val="24"/>
          <w:szCs w:val="24"/>
        </w:rPr>
        <w:t>.</w:t>
      </w:r>
      <w:r w:rsidR="00CC552F">
        <w:rPr>
          <w:b/>
          <w:sz w:val="24"/>
          <w:szCs w:val="24"/>
        </w:rPr>
        <w:t>M</w:t>
      </w:r>
      <w:r w:rsidR="00FE2FFD">
        <w:rPr>
          <w:b/>
          <w:sz w:val="24"/>
          <w:szCs w:val="24"/>
        </w:rPr>
        <w:t>.</w:t>
      </w:r>
      <w:r w:rsidR="00CC552F">
        <w:rPr>
          <w:b/>
          <w:sz w:val="24"/>
          <w:szCs w:val="24"/>
        </w:rPr>
        <w:t xml:space="preserve"> EDT</w:t>
      </w:r>
    </w:p>
    <w:p w:rsidR="00927B37" w:rsidRPr="000365BC" w:rsidP="00927B37" w14:paraId="7C32946A" w14:textId="77777777">
      <w:pPr>
        <w:tabs>
          <w:tab w:val="left" w:pos="-1440"/>
          <w:tab w:val="left" w:pos="-720"/>
          <w:tab w:val="left" w:pos="-360"/>
          <w:tab w:val="left" w:pos="0"/>
        </w:tabs>
        <w:suppressAutoHyphens/>
        <w:rPr>
          <w:sz w:val="24"/>
          <w:szCs w:val="24"/>
        </w:rPr>
      </w:pPr>
    </w:p>
    <w:p w:rsidR="00927B37" w:rsidRPr="000365BC" w:rsidP="00927B37" w14:paraId="3B7499C0" w14:textId="77777777">
      <w:pPr>
        <w:tabs>
          <w:tab w:val="left" w:pos="-1440"/>
          <w:tab w:val="left" w:pos="-720"/>
          <w:tab w:val="left" w:pos="-360"/>
          <w:tab w:val="left" w:pos="0"/>
        </w:tabs>
        <w:suppressAutoHyphens/>
        <w:rPr>
          <w:sz w:val="24"/>
          <w:szCs w:val="24"/>
        </w:rPr>
      </w:pPr>
      <w:r w:rsidRPr="000365BC">
        <w:rPr>
          <w:sz w:val="24"/>
          <w:szCs w:val="24"/>
        </w:rPr>
        <w:t xml:space="preserve">1.  Opening Remarks  </w:t>
      </w:r>
    </w:p>
    <w:p w:rsidR="00927B37" w:rsidRPr="000365BC" w:rsidP="00927B37" w14:paraId="033B1C51" w14:textId="77777777">
      <w:pPr>
        <w:tabs>
          <w:tab w:val="left" w:pos="-1440"/>
          <w:tab w:val="left" w:pos="-720"/>
          <w:tab w:val="left" w:pos="-360"/>
          <w:tab w:val="left" w:pos="0"/>
        </w:tabs>
        <w:suppressAutoHyphens/>
        <w:rPr>
          <w:sz w:val="24"/>
          <w:szCs w:val="24"/>
        </w:rPr>
      </w:pPr>
    </w:p>
    <w:p w:rsidR="00927B37" w:rsidRPr="000365BC" w:rsidP="00927B37" w14:paraId="0DBA006F" w14:textId="77777777">
      <w:pPr>
        <w:tabs>
          <w:tab w:val="left" w:pos="-1440"/>
          <w:tab w:val="left" w:pos="-720"/>
          <w:tab w:val="left" w:pos="-360"/>
          <w:tab w:val="left" w:pos="0"/>
        </w:tabs>
        <w:suppressAutoHyphens/>
        <w:rPr>
          <w:sz w:val="24"/>
          <w:szCs w:val="24"/>
        </w:rPr>
      </w:pPr>
      <w:r w:rsidRPr="000365BC">
        <w:rPr>
          <w:sz w:val="24"/>
          <w:szCs w:val="24"/>
        </w:rPr>
        <w:t xml:space="preserve">2.  Approval of Agenda   </w:t>
      </w:r>
    </w:p>
    <w:p w:rsidR="00927B37" w:rsidRPr="000365BC" w:rsidP="00927B37" w14:paraId="33AF4DDC" w14:textId="77777777">
      <w:pPr>
        <w:tabs>
          <w:tab w:val="left" w:pos="-1440"/>
          <w:tab w:val="left" w:pos="-720"/>
          <w:tab w:val="left" w:pos="-360"/>
          <w:tab w:val="left" w:pos="0"/>
        </w:tabs>
        <w:suppressAutoHyphens/>
        <w:rPr>
          <w:sz w:val="24"/>
          <w:szCs w:val="24"/>
        </w:rPr>
      </w:pPr>
    </w:p>
    <w:p w:rsidR="00927B37" w:rsidRPr="000365BC" w:rsidP="00927B37" w14:paraId="674ACFDB" w14:textId="61A1C4E9">
      <w:pPr>
        <w:tabs>
          <w:tab w:val="left" w:pos="-1440"/>
          <w:tab w:val="left" w:pos="-720"/>
          <w:tab w:val="left" w:pos="-360"/>
          <w:tab w:val="left" w:pos="0"/>
        </w:tabs>
        <w:suppressAutoHyphens/>
        <w:rPr>
          <w:sz w:val="24"/>
          <w:szCs w:val="24"/>
        </w:rPr>
      </w:pPr>
      <w:r w:rsidRPr="000365BC">
        <w:rPr>
          <w:sz w:val="24"/>
          <w:szCs w:val="24"/>
        </w:rPr>
        <w:t xml:space="preserve">3.  Approval of the Minutes of the </w:t>
      </w:r>
      <w:r w:rsidR="00CA0AA8">
        <w:rPr>
          <w:sz w:val="24"/>
          <w:szCs w:val="24"/>
        </w:rPr>
        <w:t>Sixth</w:t>
      </w:r>
      <w:r w:rsidRPr="000365BC">
        <w:rPr>
          <w:sz w:val="24"/>
          <w:szCs w:val="24"/>
        </w:rPr>
        <w:t xml:space="preserve"> Meeting </w:t>
      </w:r>
    </w:p>
    <w:p w:rsidR="00927B37" w:rsidRPr="000365BC" w:rsidP="00927B37" w14:paraId="3C14E3B8" w14:textId="77777777">
      <w:pPr>
        <w:tabs>
          <w:tab w:val="left" w:pos="-1440"/>
          <w:tab w:val="left" w:pos="-720"/>
          <w:tab w:val="left" w:pos="-360"/>
          <w:tab w:val="left" w:pos="0"/>
        </w:tabs>
        <w:suppressAutoHyphens/>
        <w:rPr>
          <w:sz w:val="24"/>
          <w:szCs w:val="24"/>
        </w:rPr>
      </w:pPr>
    </w:p>
    <w:p w:rsidR="00927B37" w:rsidRPr="000365BC" w:rsidP="41881EBA" w14:paraId="0870D78C" w14:textId="5DEF9DA7">
      <w:pPr>
        <w:suppressAutoHyphens/>
        <w:rPr>
          <w:sz w:val="24"/>
          <w:szCs w:val="24"/>
        </w:rPr>
      </w:pPr>
      <w:r w:rsidRPr="41881EBA">
        <w:rPr>
          <w:sz w:val="24"/>
          <w:szCs w:val="24"/>
        </w:rPr>
        <w:t xml:space="preserve">4.  IWG </w:t>
      </w:r>
      <w:r w:rsidRPr="41881EBA" w:rsidR="3E064F8D">
        <w:rPr>
          <w:sz w:val="24"/>
          <w:szCs w:val="24"/>
        </w:rPr>
        <w:t xml:space="preserve">Reports and Consideration </w:t>
      </w:r>
      <w:r w:rsidRPr="41881EBA" w:rsidR="6E01A945">
        <w:rPr>
          <w:sz w:val="24"/>
          <w:szCs w:val="24"/>
        </w:rPr>
        <w:t xml:space="preserve">of </w:t>
      </w:r>
      <w:r w:rsidRPr="41881EBA" w:rsidR="3E064F8D">
        <w:rPr>
          <w:sz w:val="24"/>
          <w:szCs w:val="24"/>
        </w:rPr>
        <w:t>Documents</w:t>
      </w:r>
    </w:p>
    <w:p w:rsidR="00927B37" w:rsidRPr="000365BC" w:rsidP="00927B37" w14:paraId="6C09D732" w14:textId="77777777">
      <w:pPr>
        <w:tabs>
          <w:tab w:val="left" w:pos="-1440"/>
          <w:tab w:val="left" w:pos="-720"/>
          <w:tab w:val="left" w:pos="-360"/>
          <w:tab w:val="left" w:pos="0"/>
        </w:tabs>
        <w:suppressAutoHyphens/>
        <w:rPr>
          <w:sz w:val="24"/>
          <w:szCs w:val="24"/>
        </w:rPr>
      </w:pPr>
    </w:p>
    <w:p w:rsidR="00927B37" w:rsidRPr="000365BC" w:rsidP="00927B37" w14:paraId="509181FD" w14:textId="77777777">
      <w:pPr>
        <w:tabs>
          <w:tab w:val="left" w:pos="-1440"/>
          <w:tab w:val="left" w:pos="-720"/>
          <w:tab w:val="left" w:pos="-360"/>
          <w:tab w:val="left" w:pos="0"/>
        </w:tabs>
        <w:suppressAutoHyphens/>
        <w:rPr>
          <w:sz w:val="24"/>
          <w:szCs w:val="24"/>
        </w:rPr>
      </w:pPr>
      <w:r>
        <w:rPr>
          <w:sz w:val="24"/>
          <w:szCs w:val="24"/>
        </w:rPr>
        <w:t>5</w:t>
      </w:r>
      <w:r w:rsidRPr="000365BC">
        <w:rPr>
          <w:sz w:val="24"/>
          <w:szCs w:val="24"/>
        </w:rPr>
        <w:t>.  Future Meetings</w:t>
      </w:r>
    </w:p>
    <w:p w:rsidR="00927B37" w:rsidRPr="000365BC" w:rsidP="00927B37" w14:paraId="7934A53E" w14:textId="77777777">
      <w:pPr>
        <w:tabs>
          <w:tab w:val="left" w:pos="-1440"/>
          <w:tab w:val="left" w:pos="-720"/>
          <w:tab w:val="left" w:pos="-360"/>
          <w:tab w:val="left" w:pos="0"/>
        </w:tabs>
        <w:suppressAutoHyphens/>
        <w:rPr>
          <w:sz w:val="24"/>
          <w:szCs w:val="24"/>
        </w:rPr>
      </w:pPr>
    </w:p>
    <w:p w:rsidR="00927B37" w:rsidRPr="000365BC" w:rsidP="00927B37" w14:paraId="73B42FA9" w14:textId="77777777">
      <w:pPr>
        <w:tabs>
          <w:tab w:val="left" w:pos="-1440"/>
          <w:tab w:val="left" w:pos="-720"/>
          <w:tab w:val="left" w:pos="-360"/>
          <w:tab w:val="left" w:pos="0"/>
        </w:tabs>
        <w:suppressAutoHyphens/>
        <w:rPr>
          <w:b/>
          <w:sz w:val="24"/>
          <w:szCs w:val="24"/>
        </w:rPr>
      </w:pPr>
      <w:r>
        <w:rPr>
          <w:sz w:val="24"/>
          <w:szCs w:val="24"/>
        </w:rPr>
        <w:t>6</w:t>
      </w:r>
      <w:r w:rsidRPr="000365BC">
        <w:rPr>
          <w:sz w:val="24"/>
          <w:szCs w:val="24"/>
        </w:rPr>
        <w:t>.  Other Business</w:t>
      </w:r>
    </w:p>
    <w:p w:rsidR="00927B37" w:rsidRPr="000365BC" w:rsidP="00927B37" w14:paraId="62955536" w14:textId="77777777">
      <w:pPr>
        <w:pStyle w:val="Subtitle"/>
        <w:tabs>
          <w:tab w:val="left" w:pos="1080"/>
          <w:tab w:val="left" w:pos="3060"/>
        </w:tabs>
        <w:rPr>
          <w:rFonts w:ascii="Times New Roman" w:hAnsi="Times New Roman"/>
          <w:szCs w:val="24"/>
          <w:u w:val="none"/>
        </w:rPr>
      </w:pPr>
    </w:p>
    <w:p w:rsidR="004D316D" w:rsidRPr="000E6F69" w:rsidP="00DE35E2" w14:paraId="74DBEF86" w14:textId="77777777">
      <w:pPr>
        <w:pStyle w:val="Subtitle"/>
        <w:tabs>
          <w:tab w:val="left" w:pos="1080"/>
          <w:tab w:val="left" w:pos="3060"/>
        </w:tabs>
        <w:rPr>
          <w:rFonts w:ascii="Times New Roman" w:hAnsi="Times New Roman"/>
          <w:szCs w:val="24"/>
        </w:rPr>
      </w:pPr>
    </w:p>
    <w:p w:rsidR="006C50BC" w:rsidP="00B8488E" w14:paraId="2163BD8A" w14:textId="77777777">
      <w:pPr>
        <w:pStyle w:val="Subtitle"/>
        <w:tabs>
          <w:tab w:val="left" w:pos="1080"/>
        </w:tabs>
        <w:spacing w:before="120"/>
        <w:ind w:left="1080" w:hanging="1080"/>
        <w:jc w:val="center"/>
        <w:rPr>
          <w:rFonts w:ascii="Times New Roman" w:hAnsi="Times New Roman"/>
          <w:b/>
          <w:snapToGrid w:val="0"/>
          <w:szCs w:val="24"/>
          <w:u w:val="none"/>
        </w:rPr>
      </w:pPr>
    </w:p>
    <w:p w:rsidR="006C50BC" w:rsidP="00B8488E" w14:paraId="48C4C5DC" w14:textId="77777777">
      <w:pPr>
        <w:pStyle w:val="Subtitle"/>
        <w:tabs>
          <w:tab w:val="left" w:pos="1080"/>
        </w:tabs>
        <w:spacing w:before="120"/>
        <w:ind w:left="1080" w:hanging="1080"/>
        <w:jc w:val="center"/>
        <w:rPr>
          <w:rFonts w:ascii="Times New Roman" w:hAnsi="Times New Roman"/>
          <w:b/>
          <w:snapToGrid w:val="0"/>
          <w:szCs w:val="24"/>
          <w:u w:val="none"/>
        </w:rPr>
      </w:pPr>
    </w:p>
    <w:p w:rsidR="00B8488E" w:rsidRPr="000E6F69" w:rsidP="00B8488E" w14:paraId="3480DAC5" w14:textId="0A6B1301">
      <w:pPr>
        <w:pStyle w:val="Subtitle"/>
        <w:tabs>
          <w:tab w:val="left" w:pos="1080"/>
        </w:tabs>
        <w:spacing w:before="120"/>
        <w:ind w:left="1080" w:hanging="1080"/>
        <w:jc w:val="center"/>
        <w:rPr>
          <w:rFonts w:ascii="Times New Roman" w:hAnsi="Times New Roman"/>
          <w:b/>
          <w:snapToGrid w:val="0"/>
          <w:szCs w:val="24"/>
          <w:u w:val="none"/>
        </w:rPr>
      </w:pPr>
      <w:r w:rsidRPr="000E6F69">
        <w:rPr>
          <w:rFonts w:ascii="Times New Roman" w:hAnsi="Times New Roman"/>
          <w:b/>
          <w:snapToGrid w:val="0"/>
          <w:szCs w:val="24"/>
          <w:u w:val="none"/>
        </w:rPr>
        <w:t>- FCC –</w:t>
      </w:r>
    </w:p>
    <w:p w:rsidR="00930ECF" w:rsidRPr="00E62832" w:rsidP="00F96F63" w14:paraId="4E559168" w14:textId="77777777">
      <w:pPr>
        <w:rPr>
          <w:szCs w:val="22"/>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392F09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723DF69" w14:textId="77777777">
    <w:pPr>
      <w:pStyle w:val="Footer"/>
    </w:pPr>
  </w:p>
  <w:p w:rsidR="006F7393" w14:paraId="663EBF58" w14:textId="77777777"/>
  <w:p w:rsidR="006F7393" w14:paraId="103F8B02" w14:textId="77777777"/>
  <w:p w:rsidR="00923B2C" w14:paraId="70C47EC0" w14:textId="77777777"/>
  <w:p w:rsidR="00723351" w14:paraId="1A8DD31C"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82B555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41767666" w14:textId="77777777"/>
  <w:p w:rsidR="006F7393" w14:paraId="78A907EF" w14:textId="77777777"/>
  <w:p w:rsidR="00923B2C" w14:paraId="07A256B6" w14:textId="77777777"/>
  <w:p w:rsidR="00723351" w14:paraId="33EAB709"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CEE0A5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4E1BFC3" w14:textId="03D3CA80">
    <w:pPr>
      <w:tabs>
        <w:tab w:val="center" w:pos="4680"/>
        <w:tab w:val="right" w:pos="9360"/>
      </w:tabs>
    </w:pPr>
    <w:r w:rsidRPr="009838BC">
      <w:rPr>
        <w:b/>
      </w:rPr>
      <w:tab/>
      <w:t>Federal Communications Commission</w:t>
    </w:r>
    <w:r w:rsidRPr="009838BC">
      <w:rPr>
        <w:b/>
      </w:rPr>
      <w:tab/>
    </w:r>
    <w:r w:rsidR="001D7C17">
      <w:rPr>
        <w:b/>
      </w:rPr>
      <w:t xml:space="preserve">DA </w:t>
    </w:r>
    <w:r w:rsidR="00CA0AA8">
      <w:rPr>
        <w:b/>
      </w:rPr>
      <w:t>23-</w:t>
    </w:r>
    <w:r w:rsidR="00156C11">
      <w:rPr>
        <w:b/>
      </w:rPr>
      <w:t>72</w:t>
    </w:r>
  </w:p>
  <w:p w:rsidR="006F7393" w:rsidRPr="001D7C17" w:rsidP="001D7C17" w14:paraId="3386498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23B2C" w14:paraId="41C0520E" w14:textId="77777777"/>
  <w:p w:rsidR="00723351" w14:paraId="47B0639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8F19B21" w14:textId="77777777">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C90B2F" w:rsidP="009838BC" w14:textId="3A0CBE7A">
                          <w:pPr>
                            <w:rPr>
                              <w:rFonts w:ascii="Arial" w:hAnsi="Arial"/>
                              <w:b/>
                            </w:rPr>
                          </w:pPr>
                          <w:r w:rsidRPr="00C90B2F">
                            <w:rPr>
                              <w:rFonts w:ascii="Arial" w:hAnsi="Arial"/>
                              <w:b/>
                            </w:rPr>
                            <w:t>45 L Street NE</w:t>
                          </w:r>
                        </w:p>
                        <w:p w:rsidR="009838BC" w:rsidP="009838BC" w14:textId="4EA5DA8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0288" o:allowincell="f" stroked="f">
              <v:textbox>
                <w:txbxContent>
                  <w:p w:rsidR="009838BC" w:rsidP="009838BC" w14:paraId="341E3E03" w14:textId="77777777">
                    <w:pPr>
                      <w:rPr>
                        <w:rFonts w:ascii="Arial" w:hAnsi="Arial"/>
                        <w:b/>
                      </w:rPr>
                    </w:pPr>
                    <w:r>
                      <w:rPr>
                        <w:rFonts w:ascii="Arial" w:hAnsi="Arial"/>
                        <w:b/>
                      </w:rPr>
                      <w:t>Federal Communications Commission</w:t>
                    </w:r>
                  </w:p>
                  <w:p w:rsidR="00C90B2F" w:rsidP="009838BC" w14:paraId="4BBD5904" w14:textId="3A0CBE7A">
                    <w:pPr>
                      <w:rPr>
                        <w:rFonts w:ascii="Arial" w:hAnsi="Arial"/>
                        <w:b/>
                      </w:rPr>
                    </w:pPr>
                    <w:r w:rsidRPr="00C90B2F">
                      <w:rPr>
                        <w:rFonts w:ascii="Arial" w:hAnsi="Arial"/>
                        <w:b/>
                      </w:rPr>
                      <w:t>45 L Street NE</w:t>
                    </w:r>
                  </w:p>
                  <w:p w:rsidR="009838BC" w:rsidP="009838BC" w14:paraId="67AF9EB4" w14:textId="4EA5DA8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1312"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7D9417E"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6432"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6B2C3B9" w14:textId="77777777">
                    <w:pPr>
                      <w:spacing w:before="40"/>
                      <w:jc w:val="right"/>
                      <w:rPr>
                        <w:rFonts w:ascii="Arial" w:hAnsi="Arial"/>
                        <w:b/>
                        <w:sz w:val="16"/>
                      </w:rPr>
                    </w:pPr>
                    <w:r>
                      <w:rPr>
                        <w:rFonts w:ascii="Arial" w:hAnsi="Arial"/>
                        <w:b/>
                        <w:sz w:val="16"/>
                      </w:rPr>
                      <w:t>News Media Information 202 / 418-0500</w:t>
                    </w:r>
                  </w:p>
                  <w:p w:rsidR="009838BC" w:rsidP="009838BC" w14:paraId="230B6CE5"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85D5B1F" w14:textId="77777777">
                    <w:pPr>
                      <w:jc w:val="right"/>
                    </w:pPr>
                    <w:r>
                      <w:rPr>
                        <w:rFonts w:ascii="Arial" w:hAnsi="Arial"/>
                        <w:b/>
                        <w:sz w:val="16"/>
                      </w:rPr>
                      <w:t>TTY: 1-888-835-5322</w:t>
                    </w:r>
                  </w:p>
                </w:txbxContent>
              </v:textbox>
            </v:shape>
          </w:pict>
        </mc:Fallback>
      </mc:AlternateContent>
    </w:r>
  </w:p>
  <w:p w:rsidR="006F7393" w:rsidRPr="009838BC" w:rsidP="009838BC" w14:paraId="04B245F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8A5601"/>
    <w:multiLevelType w:val="hybridMultilevel"/>
    <w:tmpl w:val="55B205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17"/>
    <w:rsid w:val="000022EF"/>
    <w:rsid w:val="00005467"/>
    <w:rsid w:val="000072CE"/>
    <w:rsid w:val="00010B5B"/>
    <w:rsid w:val="0001302E"/>
    <w:rsid w:val="00013A8B"/>
    <w:rsid w:val="00021445"/>
    <w:rsid w:val="00032E66"/>
    <w:rsid w:val="000340B8"/>
    <w:rsid w:val="00036039"/>
    <w:rsid w:val="000365BC"/>
    <w:rsid w:val="000377B2"/>
    <w:rsid w:val="00037F90"/>
    <w:rsid w:val="0007118D"/>
    <w:rsid w:val="0008515F"/>
    <w:rsid w:val="000875BF"/>
    <w:rsid w:val="00096D8C"/>
    <w:rsid w:val="000C0B65"/>
    <w:rsid w:val="000D369F"/>
    <w:rsid w:val="000D560A"/>
    <w:rsid w:val="000D62CA"/>
    <w:rsid w:val="000E3D42"/>
    <w:rsid w:val="000E5884"/>
    <w:rsid w:val="000E6F69"/>
    <w:rsid w:val="00105A16"/>
    <w:rsid w:val="001212AB"/>
    <w:rsid w:val="00122BD5"/>
    <w:rsid w:val="00156C11"/>
    <w:rsid w:val="00196571"/>
    <w:rsid w:val="001979D9"/>
    <w:rsid w:val="001A5E53"/>
    <w:rsid w:val="001D6BCF"/>
    <w:rsid w:val="001D7C17"/>
    <w:rsid w:val="001E01CA"/>
    <w:rsid w:val="001F6913"/>
    <w:rsid w:val="00205840"/>
    <w:rsid w:val="002060D9"/>
    <w:rsid w:val="002205CD"/>
    <w:rsid w:val="00226822"/>
    <w:rsid w:val="00260594"/>
    <w:rsid w:val="00284680"/>
    <w:rsid w:val="00285017"/>
    <w:rsid w:val="002A2D2E"/>
    <w:rsid w:val="002F5784"/>
    <w:rsid w:val="00300A4B"/>
    <w:rsid w:val="003255D1"/>
    <w:rsid w:val="00343749"/>
    <w:rsid w:val="003520B9"/>
    <w:rsid w:val="00357D50"/>
    <w:rsid w:val="00367CA7"/>
    <w:rsid w:val="003746A9"/>
    <w:rsid w:val="00376A63"/>
    <w:rsid w:val="003925DC"/>
    <w:rsid w:val="003B0550"/>
    <w:rsid w:val="003B694F"/>
    <w:rsid w:val="003C3247"/>
    <w:rsid w:val="003F171C"/>
    <w:rsid w:val="003F78F5"/>
    <w:rsid w:val="00400839"/>
    <w:rsid w:val="00401431"/>
    <w:rsid w:val="00412FC5"/>
    <w:rsid w:val="00413900"/>
    <w:rsid w:val="00422276"/>
    <w:rsid w:val="004242F1"/>
    <w:rsid w:val="00437C1A"/>
    <w:rsid w:val="00445A00"/>
    <w:rsid w:val="00446382"/>
    <w:rsid w:val="00451B0F"/>
    <w:rsid w:val="0045425E"/>
    <w:rsid w:val="0046125F"/>
    <w:rsid w:val="00474147"/>
    <w:rsid w:val="00487524"/>
    <w:rsid w:val="00496106"/>
    <w:rsid w:val="004C12D0"/>
    <w:rsid w:val="004C2EE3"/>
    <w:rsid w:val="004D316D"/>
    <w:rsid w:val="004E4A22"/>
    <w:rsid w:val="004E78C6"/>
    <w:rsid w:val="00510879"/>
    <w:rsid w:val="00511968"/>
    <w:rsid w:val="00540D98"/>
    <w:rsid w:val="0055614C"/>
    <w:rsid w:val="00574012"/>
    <w:rsid w:val="005C2FBE"/>
    <w:rsid w:val="005D21F9"/>
    <w:rsid w:val="005F5A24"/>
    <w:rsid w:val="00606506"/>
    <w:rsid w:val="00607BA5"/>
    <w:rsid w:val="00610C40"/>
    <w:rsid w:val="00610D01"/>
    <w:rsid w:val="00626EB6"/>
    <w:rsid w:val="006353A3"/>
    <w:rsid w:val="00655D03"/>
    <w:rsid w:val="00664D68"/>
    <w:rsid w:val="00683F84"/>
    <w:rsid w:val="006A0A47"/>
    <w:rsid w:val="006A6A81"/>
    <w:rsid w:val="006C50BC"/>
    <w:rsid w:val="006E26AF"/>
    <w:rsid w:val="006F7393"/>
    <w:rsid w:val="00700537"/>
    <w:rsid w:val="0070224F"/>
    <w:rsid w:val="00706031"/>
    <w:rsid w:val="007115F7"/>
    <w:rsid w:val="00723351"/>
    <w:rsid w:val="00727A88"/>
    <w:rsid w:val="0077497B"/>
    <w:rsid w:val="00776E38"/>
    <w:rsid w:val="007822E4"/>
    <w:rsid w:val="00785689"/>
    <w:rsid w:val="00793279"/>
    <w:rsid w:val="0079754B"/>
    <w:rsid w:val="007A1E6D"/>
    <w:rsid w:val="007B31BA"/>
    <w:rsid w:val="007C3D1A"/>
    <w:rsid w:val="00810293"/>
    <w:rsid w:val="00816989"/>
    <w:rsid w:val="00822CE0"/>
    <w:rsid w:val="00833D46"/>
    <w:rsid w:val="00837C62"/>
    <w:rsid w:val="00841AB1"/>
    <w:rsid w:val="00842B1F"/>
    <w:rsid w:val="00852E2C"/>
    <w:rsid w:val="00853DE0"/>
    <w:rsid w:val="00860D06"/>
    <w:rsid w:val="00880A7D"/>
    <w:rsid w:val="008B52EF"/>
    <w:rsid w:val="008C22FD"/>
    <w:rsid w:val="008E35B0"/>
    <w:rsid w:val="00910F12"/>
    <w:rsid w:val="009150A2"/>
    <w:rsid w:val="00923B2C"/>
    <w:rsid w:val="00926503"/>
    <w:rsid w:val="00927B37"/>
    <w:rsid w:val="00930ECF"/>
    <w:rsid w:val="009416D4"/>
    <w:rsid w:val="009838BC"/>
    <w:rsid w:val="009970F8"/>
    <w:rsid w:val="009C7AD7"/>
    <w:rsid w:val="009D4526"/>
    <w:rsid w:val="009F751E"/>
    <w:rsid w:val="00A34B7A"/>
    <w:rsid w:val="00A45F4F"/>
    <w:rsid w:val="00A54DFF"/>
    <w:rsid w:val="00A57A96"/>
    <w:rsid w:val="00A600A9"/>
    <w:rsid w:val="00A866AC"/>
    <w:rsid w:val="00AA55B7"/>
    <w:rsid w:val="00AA5B9E"/>
    <w:rsid w:val="00AB2407"/>
    <w:rsid w:val="00AB53DF"/>
    <w:rsid w:val="00B07E5C"/>
    <w:rsid w:val="00B17AE8"/>
    <w:rsid w:val="00B213F4"/>
    <w:rsid w:val="00B326E3"/>
    <w:rsid w:val="00B811F7"/>
    <w:rsid w:val="00B8488E"/>
    <w:rsid w:val="00B94851"/>
    <w:rsid w:val="00B96E2A"/>
    <w:rsid w:val="00BA5DC6"/>
    <w:rsid w:val="00BA6196"/>
    <w:rsid w:val="00BC3755"/>
    <w:rsid w:val="00BC4F30"/>
    <w:rsid w:val="00BC6D8C"/>
    <w:rsid w:val="00BC6FE8"/>
    <w:rsid w:val="00BF417D"/>
    <w:rsid w:val="00C007F0"/>
    <w:rsid w:val="00C048AD"/>
    <w:rsid w:val="00C166A0"/>
    <w:rsid w:val="00C16AF2"/>
    <w:rsid w:val="00C24410"/>
    <w:rsid w:val="00C32A73"/>
    <w:rsid w:val="00C34006"/>
    <w:rsid w:val="00C426B1"/>
    <w:rsid w:val="00C77E52"/>
    <w:rsid w:val="00C82B6B"/>
    <w:rsid w:val="00C90B2F"/>
    <w:rsid w:val="00C90D6A"/>
    <w:rsid w:val="00CA0AA8"/>
    <w:rsid w:val="00CB2501"/>
    <w:rsid w:val="00CC552F"/>
    <w:rsid w:val="00CC72B6"/>
    <w:rsid w:val="00CE4B49"/>
    <w:rsid w:val="00D0025D"/>
    <w:rsid w:val="00D0218D"/>
    <w:rsid w:val="00D06BCA"/>
    <w:rsid w:val="00D216CD"/>
    <w:rsid w:val="00D623B4"/>
    <w:rsid w:val="00D94C51"/>
    <w:rsid w:val="00D97253"/>
    <w:rsid w:val="00DA2529"/>
    <w:rsid w:val="00DA75A7"/>
    <w:rsid w:val="00DA7CE3"/>
    <w:rsid w:val="00DB130A"/>
    <w:rsid w:val="00DC10A1"/>
    <w:rsid w:val="00DC655F"/>
    <w:rsid w:val="00DD386C"/>
    <w:rsid w:val="00DD7EBD"/>
    <w:rsid w:val="00DE35E2"/>
    <w:rsid w:val="00DF62B6"/>
    <w:rsid w:val="00E04327"/>
    <w:rsid w:val="00E054B6"/>
    <w:rsid w:val="00E05719"/>
    <w:rsid w:val="00E07225"/>
    <w:rsid w:val="00E155B7"/>
    <w:rsid w:val="00E5409F"/>
    <w:rsid w:val="00E62832"/>
    <w:rsid w:val="00EC0185"/>
    <w:rsid w:val="00EC6BBA"/>
    <w:rsid w:val="00EF6D0A"/>
    <w:rsid w:val="00F021FA"/>
    <w:rsid w:val="00F13EE2"/>
    <w:rsid w:val="00F57ACA"/>
    <w:rsid w:val="00F62E97"/>
    <w:rsid w:val="00F64209"/>
    <w:rsid w:val="00F93BF5"/>
    <w:rsid w:val="00F96F63"/>
    <w:rsid w:val="00FE2FFD"/>
    <w:rsid w:val="00FE3F43"/>
    <w:rsid w:val="00FF2F81"/>
    <w:rsid w:val="0603B58F"/>
    <w:rsid w:val="074D1B3E"/>
    <w:rsid w:val="0E7EC51B"/>
    <w:rsid w:val="13A3F778"/>
    <w:rsid w:val="14E5EF22"/>
    <w:rsid w:val="17DFFFF4"/>
    <w:rsid w:val="276DE4B2"/>
    <w:rsid w:val="27D8ADDF"/>
    <w:rsid w:val="286A8B37"/>
    <w:rsid w:val="2D6FF609"/>
    <w:rsid w:val="32C4CB30"/>
    <w:rsid w:val="33106AEB"/>
    <w:rsid w:val="34C2C40F"/>
    <w:rsid w:val="36C339FC"/>
    <w:rsid w:val="3B14E482"/>
    <w:rsid w:val="3E064F8D"/>
    <w:rsid w:val="3E848C5F"/>
    <w:rsid w:val="41881EBA"/>
    <w:rsid w:val="42E27265"/>
    <w:rsid w:val="45B8C866"/>
    <w:rsid w:val="46A5BA56"/>
    <w:rsid w:val="4983D372"/>
    <w:rsid w:val="4F989C85"/>
    <w:rsid w:val="55789D27"/>
    <w:rsid w:val="5781CDCD"/>
    <w:rsid w:val="579E6849"/>
    <w:rsid w:val="618EDCCF"/>
    <w:rsid w:val="63DD0DEC"/>
    <w:rsid w:val="63E00734"/>
    <w:rsid w:val="6A3954E1"/>
    <w:rsid w:val="6B7985F2"/>
    <w:rsid w:val="6E01A945"/>
    <w:rsid w:val="701BB923"/>
    <w:rsid w:val="7266A3A1"/>
    <w:rsid w:val="75B175B2"/>
    <w:rsid w:val="776D00CB"/>
    <w:rsid w:val="7A75037F"/>
    <w:rsid w:val="7F6E5EA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023EC07"/>
  <w15:chartTrackingRefBased/>
  <w15:docId w15:val="{12DF89E4-810D-4493-80FF-988B0A87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1D7C17"/>
    <w:rPr>
      <w:color w:val="605E5C"/>
      <w:shd w:val="clear" w:color="auto" w:fill="E1DFDD"/>
    </w:rPr>
  </w:style>
  <w:style w:type="paragraph" w:styleId="Subtitle">
    <w:name w:val="Subtitle"/>
    <w:basedOn w:val="Normal"/>
    <w:link w:val="SubtitleChar"/>
    <w:qFormat/>
    <w:rsid w:val="00B8488E"/>
    <w:pPr>
      <w:widowControl/>
    </w:pPr>
    <w:rPr>
      <w:rFonts w:ascii="Arial" w:hAnsi="Arial"/>
      <w:snapToGrid/>
      <w:kern w:val="0"/>
      <w:sz w:val="24"/>
      <w:u w:val="single"/>
      <w:lang w:eastAsia="ko-KR"/>
    </w:rPr>
  </w:style>
  <w:style w:type="character" w:customStyle="1" w:styleId="SubtitleChar">
    <w:name w:val="Subtitle Char"/>
    <w:basedOn w:val="DefaultParagraphFont"/>
    <w:link w:val="Subtitle"/>
    <w:rsid w:val="00B8488E"/>
    <w:rPr>
      <w:rFonts w:ascii="Arial" w:hAnsi="Arial"/>
      <w:sz w:val="24"/>
      <w:u w:val="single"/>
      <w:lang w:eastAsia="ko-KR"/>
    </w:rPr>
  </w:style>
  <w:style w:type="paragraph" w:styleId="BalloonText">
    <w:name w:val="Balloon Text"/>
    <w:basedOn w:val="Normal"/>
    <w:link w:val="BalloonTextChar"/>
    <w:uiPriority w:val="99"/>
    <w:semiHidden/>
    <w:unhideWhenUsed/>
    <w:rsid w:val="00367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CA7"/>
    <w:rPr>
      <w:rFonts w:ascii="Segoe UI" w:hAnsi="Segoe UI" w:cs="Segoe UI"/>
      <w:snapToGrid w:val="0"/>
      <w:kern w:val="28"/>
      <w:sz w:val="18"/>
      <w:szCs w:val="18"/>
    </w:rPr>
  </w:style>
  <w:style w:type="paragraph" w:styleId="PlainText">
    <w:name w:val="Plain Text"/>
    <w:basedOn w:val="Normal"/>
    <w:link w:val="PlainTextChar"/>
    <w:uiPriority w:val="99"/>
    <w:unhideWhenUsed/>
    <w:rsid w:val="00C166A0"/>
    <w:pPr>
      <w:widowControl/>
    </w:pPr>
    <w:rPr>
      <w:rFonts w:ascii="Calibri" w:hAnsi="Calibri" w:eastAsiaTheme="minorHAnsi" w:cstheme="minorBidi"/>
      <w:snapToGrid/>
      <w:kern w:val="0"/>
      <w:szCs w:val="21"/>
    </w:rPr>
  </w:style>
  <w:style w:type="character" w:customStyle="1" w:styleId="PlainTextChar">
    <w:name w:val="Plain Text Char"/>
    <w:basedOn w:val="DefaultParagraphFont"/>
    <w:link w:val="PlainText"/>
    <w:uiPriority w:val="99"/>
    <w:rsid w:val="00C166A0"/>
    <w:rPr>
      <w:rFonts w:ascii="Calibri" w:hAnsi="Calibri" w:eastAsiaTheme="minorHAnsi" w:cstheme="minorBidi"/>
      <w:sz w:val="22"/>
      <w:szCs w:val="21"/>
    </w:rPr>
  </w:style>
  <w:style w:type="character" w:styleId="UnresolvedMention">
    <w:name w:val="Unresolved Mention"/>
    <w:basedOn w:val="DefaultParagraphFont"/>
    <w:uiPriority w:val="99"/>
    <w:rsid w:val="00606506"/>
    <w:rPr>
      <w:color w:val="605E5C"/>
      <w:shd w:val="clear" w:color="auto" w:fill="E1DFDD"/>
    </w:rPr>
  </w:style>
  <w:style w:type="character" w:styleId="CommentReference">
    <w:name w:val="annotation reference"/>
    <w:basedOn w:val="DefaultParagraphFont"/>
    <w:uiPriority w:val="99"/>
    <w:semiHidden/>
    <w:unhideWhenUsed/>
    <w:rsid w:val="00606506"/>
    <w:rPr>
      <w:sz w:val="16"/>
      <w:szCs w:val="16"/>
    </w:rPr>
  </w:style>
  <w:style w:type="paragraph" w:styleId="CommentText">
    <w:name w:val="annotation text"/>
    <w:basedOn w:val="Normal"/>
    <w:link w:val="CommentTextChar"/>
    <w:uiPriority w:val="99"/>
    <w:unhideWhenUsed/>
    <w:rsid w:val="00606506"/>
    <w:rPr>
      <w:sz w:val="20"/>
    </w:rPr>
  </w:style>
  <w:style w:type="character" w:customStyle="1" w:styleId="CommentTextChar">
    <w:name w:val="Comment Text Char"/>
    <w:basedOn w:val="DefaultParagraphFont"/>
    <w:link w:val="CommentText"/>
    <w:uiPriority w:val="99"/>
    <w:rsid w:val="00606506"/>
    <w:rPr>
      <w:snapToGrid w:val="0"/>
      <w:kern w:val="28"/>
    </w:rPr>
  </w:style>
  <w:style w:type="paragraph" w:styleId="CommentSubject">
    <w:name w:val="annotation subject"/>
    <w:basedOn w:val="CommentText"/>
    <w:next w:val="CommentText"/>
    <w:link w:val="CommentSubjectChar"/>
    <w:uiPriority w:val="99"/>
    <w:semiHidden/>
    <w:unhideWhenUsed/>
    <w:rsid w:val="00606506"/>
    <w:rPr>
      <w:b/>
      <w:bCs/>
    </w:rPr>
  </w:style>
  <w:style w:type="character" w:customStyle="1" w:styleId="CommentSubjectChar">
    <w:name w:val="Comment Subject Char"/>
    <w:basedOn w:val="CommentTextChar"/>
    <w:link w:val="CommentSubject"/>
    <w:uiPriority w:val="99"/>
    <w:semiHidden/>
    <w:rsid w:val="00606506"/>
    <w:rPr>
      <w:b/>
      <w:bCs/>
      <w:snapToGrid w:val="0"/>
      <w:kern w:val="28"/>
    </w:rPr>
  </w:style>
  <w:style w:type="paragraph" w:styleId="Revision">
    <w:name w:val="Revision"/>
    <w:hidden/>
    <w:uiPriority w:val="99"/>
    <w:semiHidden/>
    <w:rsid w:val="0040083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livequestions@fcc.gov" TargetMode="External" /><Relationship Id="rId6" Type="http://schemas.openxmlformats.org/officeDocument/2006/relationships/hyperlink" Target="mailto:FCC504@fcc.gov" TargetMode="External" /><Relationship Id="rId7" Type="http://schemas.openxmlformats.org/officeDocument/2006/relationships/hyperlink" Target="http://www.fcc.gov/wrc-23" TargetMode="External" /><Relationship Id="rId8" Type="http://schemas.openxmlformats.org/officeDocument/2006/relationships/hyperlink" Target="mailto:WRC-23@fcc.gov" TargetMode="External" /><Relationship Id="rId9" Type="http://schemas.openxmlformats.org/officeDocument/2006/relationships/hyperlink" Target="mailto:Dante.Ibarra@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