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A594F" w14:paraId="43B395EA" w14:textId="77777777">
      <w:pPr>
        <w:jc w:val="right"/>
        <w:rPr>
          <w:sz w:val="24"/>
        </w:rPr>
      </w:pPr>
    </w:p>
    <w:p w:rsidR="005A594F" w14:paraId="00F06E65" w14:textId="7B27D8F5">
      <w:pPr>
        <w:jc w:val="right"/>
        <w:rPr>
          <w:b/>
          <w:sz w:val="24"/>
        </w:rPr>
      </w:pPr>
      <w:r>
        <w:rPr>
          <w:b/>
          <w:sz w:val="24"/>
        </w:rPr>
        <w:t>DA 2</w:t>
      </w:r>
      <w:r w:rsidR="00766C8E">
        <w:rPr>
          <w:b/>
          <w:sz w:val="24"/>
        </w:rPr>
        <w:t>3</w:t>
      </w:r>
      <w:r>
        <w:rPr>
          <w:b/>
          <w:sz w:val="24"/>
        </w:rPr>
        <w:t>-</w:t>
      </w:r>
      <w:r w:rsidR="00512D86">
        <w:rPr>
          <w:b/>
          <w:sz w:val="24"/>
        </w:rPr>
        <w:t>741</w:t>
      </w:r>
    </w:p>
    <w:p w:rsidR="005A594F" w14:paraId="22C7CF3E" w14:textId="7E573397">
      <w:pPr>
        <w:spacing w:before="60"/>
        <w:jc w:val="right"/>
        <w:rPr>
          <w:b/>
          <w:sz w:val="24"/>
        </w:rPr>
      </w:pPr>
      <w:r>
        <w:rPr>
          <w:b/>
          <w:sz w:val="24"/>
        </w:rPr>
        <w:t xml:space="preserve">Released:  </w:t>
      </w:r>
      <w:r w:rsidR="00766C8E">
        <w:rPr>
          <w:b/>
          <w:sz w:val="24"/>
        </w:rPr>
        <w:t>August</w:t>
      </w:r>
      <w:r w:rsidR="00DB558A">
        <w:rPr>
          <w:b/>
          <w:sz w:val="24"/>
        </w:rPr>
        <w:t xml:space="preserve"> </w:t>
      </w:r>
      <w:r w:rsidR="00227CAE">
        <w:rPr>
          <w:b/>
          <w:sz w:val="24"/>
        </w:rPr>
        <w:t>22</w:t>
      </w:r>
      <w:r>
        <w:rPr>
          <w:b/>
          <w:sz w:val="24"/>
        </w:rPr>
        <w:t>, 202</w:t>
      </w:r>
      <w:r w:rsidR="00766C8E">
        <w:rPr>
          <w:b/>
          <w:sz w:val="24"/>
        </w:rPr>
        <w:t>3</w:t>
      </w:r>
    </w:p>
    <w:p w:rsidR="005A594F" w14:paraId="666639FD" w14:textId="77777777">
      <w:pPr>
        <w:jc w:val="right"/>
        <w:rPr>
          <w:sz w:val="24"/>
        </w:rPr>
      </w:pPr>
    </w:p>
    <w:p w:rsidR="005A594F" w14:paraId="7ACB9AA7" w14:textId="18C54F8F">
      <w:pPr>
        <w:spacing w:after="240"/>
        <w:jc w:val="center"/>
        <w:rPr>
          <w:rFonts w:ascii="Times New Roman Bold" w:hAnsi="Times New Roman Bold"/>
          <w:b/>
          <w:caps/>
          <w:sz w:val="24"/>
        </w:rPr>
      </w:pPr>
      <w:r>
        <w:rPr>
          <w:rFonts w:ascii="Times New Roman Bold" w:hAnsi="Times New Roman Bold"/>
          <w:b/>
          <w:caps/>
          <w:sz w:val="24"/>
        </w:rPr>
        <w:t>Comment and Reply Comment dates set</w:t>
      </w:r>
      <w:r>
        <w:rPr>
          <w:rFonts w:ascii="Times New Roman Bold" w:hAnsi="Times New Roman Bold"/>
          <w:b/>
          <w:caps/>
          <w:sz w:val="24"/>
        </w:rPr>
        <w:br/>
        <w:t xml:space="preserve">for FM </w:t>
      </w:r>
      <w:r w:rsidR="00552317">
        <w:rPr>
          <w:rFonts w:ascii="Times New Roman Bold" w:hAnsi="Times New Roman Bold"/>
          <w:b/>
          <w:caps/>
          <w:sz w:val="24"/>
        </w:rPr>
        <w:t>DIGITAL POWER</w:t>
      </w:r>
      <w:r>
        <w:rPr>
          <w:rFonts w:ascii="Times New Roman Bold" w:hAnsi="Times New Roman Bold"/>
          <w:b/>
          <w:caps/>
          <w:sz w:val="24"/>
        </w:rPr>
        <w:t xml:space="preserve"> NPRM</w:t>
      </w:r>
    </w:p>
    <w:p w:rsidR="005A594F" w14:paraId="6FF8E4DD" w14:textId="67E4D7B7">
      <w:pPr>
        <w:spacing w:after="240"/>
        <w:jc w:val="center"/>
        <w:rPr>
          <w:b/>
          <w:sz w:val="24"/>
        </w:rPr>
      </w:pPr>
      <w:r>
        <w:rPr>
          <w:b/>
          <w:sz w:val="24"/>
        </w:rPr>
        <w:t>MB Docket No. 2</w:t>
      </w:r>
      <w:r w:rsidR="00552317">
        <w:rPr>
          <w:b/>
          <w:sz w:val="24"/>
        </w:rPr>
        <w:t>2</w:t>
      </w:r>
      <w:r>
        <w:rPr>
          <w:b/>
          <w:sz w:val="24"/>
        </w:rPr>
        <w:t>-4</w:t>
      </w:r>
      <w:r w:rsidR="00552317">
        <w:rPr>
          <w:b/>
          <w:sz w:val="24"/>
        </w:rPr>
        <w:t>05</w:t>
      </w:r>
    </w:p>
    <w:p w:rsidR="00480EAE" w:rsidP="00480EAE" w14:paraId="59BCD5D7" w14:textId="07911BA9">
      <w:pPr>
        <w:jc w:val="center"/>
        <w:rPr>
          <w:b/>
          <w:sz w:val="24"/>
          <w:szCs w:val="24"/>
        </w:rPr>
      </w:pPr>
      <w:r>
        <w:rPr>
          <w:b/>
          <w:sz w:val="24"/>
          <w:szCs w:val="24"/>
        </w:rPr>
        <w:t xml:space="preserve">Comment Date:  </w:t>
      </w:r>
      <w:r w:rsidR="00552317">
        <w:rPr>
          <w:b/>
          <w:sz w:val="24"/>
          <w:szCs w:val="24"/>
        </w:rPr>
        <w:t>September</w:t>
      </w:r>
      <w:r w:rsidR="00DB558A">
        <w:rPr>
          <w:b/>
          <w:sz w:val="24"/>
          <w:szCs w:val="24"/>
        </w:rPr>
        <w:t xml:space="preserve"> </w:t>
      </w:r>
      <w:r w:rsidR="004D7547">
        <w:rPr>
          <w:b/>
          <w:sz w:val="24"/>
          <w:szCs w:val="24"/>
        </w:rPr>
        <w:t>21</w:t>
      </w:r>
      <w:r w:rsidR="00DB558A">
        <w:rPr>
          <w:b/>
          <w:sz w:val="24"/>
          <w:szCs w:val="24"/>
        </w:rPr>
        <w:t>, 202</w:t>
      </w:r>
      <w:r w:rsidR="00552317">
        <w:rPr>
          <w:b/>
          <w:sz w:val="24"/>
          <w:szCs w:val="24"/>
        </w:rPr>
        <w:t>3</w:t>
      </w:r>
    </w:p>
    <w:p w:rsidR="005A594F" w:rsidP="00480EAE" w14:paraId="3A70D737" w14:textId="12F131FA">
      <w:pPr>
        <w:jc w:val="center"/>
        <w:rPr>
          <w:b/>
          <w:sz w:val="24"/>
          <w:szCs w:val="24"/>
        </w:rPr>
      </w:pPr>
      <w:r>
        <w:rPr>
          <w:b/>
          <w:sz w:val="24"/>
          <w:szCs w:val="24"/>
        </w:rPr>
        <w:t xml:space="preserve">Reply Comment Date:  </w:t>
      </w:r>
      <w:r w:rsidR="00552317">
        <w:rPr>
          <w:b/>
          <w:sz w:val="24"/>
          <w:szCs w:val="24"/>
        </w:rPr>
        <w:t>October</w:t>
      </w:r>
      <w:r>
        <w:rPr>
          <w:b/>
          <w:sz w:val="24"/>
          <w:szCs w:val="24"/>
        </w:rPr>
        <w:t xml:space="preserve"> </w:t>
      </w:r>
      <w:r w:rsidR="005D6418">
        <w:rPr>
          <w:b/>
          <w:sz w:val="24"/>
          <w:szCs w:val="24"/>
        </w:rPr>
        <w:t>6</w:t>
      </w:r>
      <w:r>
        <w:rPr>
          <w:b/>
          <w:sz w:val="24"/>
          <w:szCs w:val="24"/>
        </w:rPr>
        <w:t>, 202</w:t>
      </w:r>
      <w:r w:rsidR="00552317">
        <w:rPr>
          <w:b/>
          <w:sz w:val="24"/>
          <w:szCs w:val="24"/>
        </w:rPr>
        <w:t>3</w:t>
      </w:r>
    </w:p>
    <w:p w:rsidR="00480EAE" w:rsidP="00480EAE" w14:paraId="499623CA" w14:textId="51FFA3BA">
      <w:pPr>
        <w:jc w:val="center"/>
        <w:rPr>
          <w:b/>
          <w:sz w:val="24"/>
          <w:szCs w:val="24"/>
        </w:rPr>
      </w:pPr>
    </w:p>
    <w:p w:rsidR="00480EAE" w:rsidP="00480EAE" w14:paraId="5738EAA4" w14:textId="77777777">
      <w:pPr>
        <w:rPr>
          <w:b/>
          <w:sz w:val="24"/>
        </w:rPr>
      </w:pPr>
    </w:p>
    <w:p w:rsidR="00480EAE" w:rsidP="00480EAE" w14:paraId="2F679792" w14:textId="3CBD50EB">
      <w:pPr>
        <w:ind w:firstLine="720"/>
      </w:pPr>
      <w:bookmarkStart w:id="0" w:name="TOChere"/>
      <w:r>
        <w:t xml:space="preserve">On </w:t>
      </w:r>
      <w:r w:rsidR="0048362B">
        <w:t>July 31, 2023</w:t>
      </w:r>
      <w:r>
        <w:t>, the Commission adopted a</w:t>
      </w:r>
      <w:r w:rsidR="0048362B">
        <w:t>n Order and</w:t>
      </w:r>
      <w:r>
        <w:t xml:space="preserve"> </w:t>
      </w:r>
      <w:r w:rsidRPr="00160F06">
        <w:t>Notice of Proposed Rulemaking</w:t>
      </w:r>
      <w:r>
        <w:t xml:space="preserve"> to update its rules </w:t>
      </w:r>
      <w:r w:rsidR="00094C7B">
        <w:t>to give</w:t>
      </w:r>
      <w:r>
        <w:t xml:space="preserve"> </w:t>
      </w:r>
      <w:r w:rsidR="0048362B">
        <w:t xml:space="preserve">FM and Low Power FM (LPFM) </w:t>
      </w:r>
      <w:r>
        <w:t>applicants</w:t>
      </w:r>
      <w:r w:rsidR="00094C7B">
        <w:t xml:space="preserve"> more flexibility to increase digital po</w:t>
      </w:r>
      <w:r w:rsidR="00B71355">
        <w:t>w</w:t>
      </w:r>
      <w:r w:rsidR="00094C7B">
        <w:t>er levels.</w:t>
      </w:r>
      <w:r>
        <w:rPr>
          <w:rStyle w:val="FootnoteReference"/>
        </w:rPr>
        <w:footnoteReference w:id="3"/>
      </w:r>
      <w:r>
        <w:t xml:space="preserve">  The Commission sought comment on specific rule revisions </w:t>
      </w:r>
      <w:r w:rsidR="005C0CA7">
        <w:t>updating the methodology for</w:t>
      </w:r>
      <w:r>
        <w:t xml:space="preserve"> a</w:t>
      </w:r>
      <w:r w:rsidR="00B71355">
        <w:t xml:space="preserve"> digital</w:t>
      </w:r>
      <w:r>
        <w:t xml:space="preserve"> FM or LPFM applicant </w:t>
      </w:r>
      <w:r w:rsidR="00B71355">
        <w:t xml:space="preserve">to calculate the maximum permissible digital power level, and to allow </w:t>
      </w:r>
      <w:r w:rsidR="005C0CA7">
        <w:t>asymmetric power operation on the</w:t>
      </w:r>
      <w:r w:rsidR="00B71355">
        <w:t xml:space="preserve"> digital sidebands</w:t>
      </w:r>
      <w:r>
        <w:t xml:space="preserve">.  The </w:t>
      </w:r>
      <w:r>
        <w:rPr>
          <w:i/>
        </w:rPr>
        <w:t>NPRM</w:t>
      </w:r>
      <w:r>
        <w:t xml:space="preserve"> set deadlines for filing comments and reply comments at 30 and 45 days, respectively, after publication of the </w:t>
      </w:r>
      <w:r>
        <w:rPr>
          <w:i/>
        </w:rPr>
        <w:t>NPRM</w:t>
      </w:r>
      <w:r>
        <w:t xml:space="preserve"> in the Federal Register.</w:t>
      </w:r>
      <w:r>
        <w:rPr>
          <w:rStyle w:val="FootnoteReference"/>
        </w:rPr>
        <w:footnoteReference w:id="4"/>
      </w:r>
    </w:p>
    <w:p w:rsidR="00480EAE" w:rsidP="00480EAE" w14:paraId="342E8851" w14:textId="77777777">
      <w:pPr>
        <w:ind w:firstLine="720"/>
      </w:pPr>
      <w:r>
        <w:t xml:space="preserve"> </w:t>
      </w:r>
    </w:p>
    <w:p w:rsidR="00480EAE" w:rsidP="00480EAE" w14:paraId="783061D1" w14:textId="27F3EBF1">
      <w:r>
        <w:tab/>
        <w:t xml:space="preserve">By this </w:t>
      </w:r>
      <w:r w:rsidRPr="00160F06">
        <w:rPr>
          <w:i/>
        </w:rPr>
        <w:t>Public Notice</w:t>
      </w:r>
      <w:r>
        <w:t xml:space="preserve">, the Media Bureau announces that the </w:t>
      </w:r>
      <w:r>
        <w:rPr>
          <w:i/>
        </w:rPr>
        <w:t>NPRM</w:t>
      </w:r>
      <w:r>
        <w:t xml:space="preserve"> was published in the Federal Register on </w:t>
      </w:r>
      <w:r w:rsidR="005C0CA7">
        <w:t xml:space="preserve">August </w:t>
      </w:r>
      <w:r w:rsidR="003A7FE5">
        <w:t>22</w:t>
      </w:r>
      <w:r w:rsidR="005C0CA7">
        <w:t>, 2023</w:t>
      </w:r>
      <w:r>
        <w:t>.</w:t>
      </w:r>
      <w:r>
        <w:rPr>
          <w:rStyle w:val="FootnoteReference"/>
        </w:rPr>
        <w:footnoteReference w:id="5"/>
      </w:r>
      <w:r>
        <w:t xml:space="preserve">  Comments must be submitted no later than </w:t>
      </w:r>
      <w:r w:rsidR="00265917">
        <w:t xml:space="preserve">September </w:t>
      </w:r>
      <w:r w:rsidR="00195F82">
        <w:t>21</w:t>
      </w:r>
      <w:r w:rsidR="00DB558A">
        <w:t>, 202</w:t>
      </w:r>
      <w:r w:rsidR="00265917">
        <w:t>3</w:t>
      </w:r>
      <w:r>
        <w:t xml:space="preserve">.  Reply Comments must be submitted no later than </w:t>
      </w:r>
      <w:r w:rsidR="00265917">
        <w:t xml:space="preserve">October </w:t>
      </w:r>
      <w:r w:rsidR="00195F82">
        <w:t>6</w:t>
      </w:r>
      <w:r>
        <w:t>, 202</w:t>
      </w:r>
      <w:r w:rsidR="00265917">
        <w:t>3</w:t>
      </w:r>
      <w:r>
        <w:t xml:space="preserve">.  Commenters should follow the filing instructions provided in paragraph </w:t>
      </w:r>
      <w:r w:rsidR="00BF3DE1">
        <w:t>35</w:t>
      </w:r>
      <w:r>
        <w:t xml:space="preserve"> of the </w:t>
      </w:r>
      <w:r>
        <w:rPr>
          <w:i/>
        </w:rPr>
        <w:t>NPRM</w:t>
      </w:r>
      <w:r>
        <w:t>.</w:t>
      </w:r>
      <w:r>
        <w:rPr>
          <w:rStyle w:val="FootnoteReference"/>
        </w:rPr>
        <w:footnoteReference w:id="6"/>
      </w:r>
      <w:r>
        <w:t xml:space="preserve">  The </w:t>
      </w:r>
      <w:r>
        <w:rPr>
          <w:i/>
        </w:rPr>
        <w:t>NPRM</w:t>
      </w:r>
      <w:r>
        <w:t xml:space="preserve"> is also available on the Commission’s website.</w:t>
      </w:r>
      <w:r>
        <w:rPr>
          <w:rStyle w:val="FootnoteReference"/>
        </w:rPr>
        <w:footnoteReference w:id="7"/>
      </w:r>
    </w:p>
    <w:p w:rsidR="00480EAE" w:rsidP="00480EAE" w14:paraId="73257952" w14:textId="77777777"/>
    <w:p w:rsidR="00480EAE" w:rsidP="00480EAE" w14:paraId="7FAC3C4A" w14:textId="77777777">
      <w:pPr>
        <w:pStyle w:val="Paranum0"/>
        <w:numPr>
          <w:ilvl w:val="0"/>
          <w:numId w:val="0"/>
        </w:numPr>
        <w:ind w:firstLine="720"/>
        <w:jc w:val="left"/>
      </w:pPr>
      <w:r w:rsidRPr="00EB65AC">
        <w:rPr>
          <w:szCs w:val="22"/>
        </w:rPr>
        <w:t xml:space="preserve">For additional information on this proceeding, contact </w:t>
      </w:r>
      <w:r>
        <w:rPr>
          <w:szCs w:val="22"/>
        </w:rPr>
        <w:t>Thomas S. Nessinger</w:t>
      </w:r>
      <w:r w:rsidRPr="00EB65AC">
        <w:rPr>
          <w:szCs w:val="22"/>
        </w:rPr>
        <w:t xml:space="preserve">, </w:t>
      </w:r>
      <w:hyperlink r:id="rId5" w:history="1">
        <w:r w:rsidRPr="00291C05">
          <w:rPr>
            <w:rStyle w:val="Hyperlink"/>
            <w:szCs w:val="22"/>
          </w:rPr>
          <w:t>Thomas.Nessinger@fcc.gov</w:t>
        </w:r>
      </w:hyperlink>
      <w:r w:rsidRPr="00EB65AC">
        <w:rPr>
          <w:szCs w:val="22"/>
        </w:rPr>
        <w:t xml:space="preserve">, </w:t>
      </w:r>
      <w:r>
        <w:rPr>
          <w:szCs w:val="22"/>
        </w:rPr>
        <w:t xml:space="preserve">or Albert Shuldiner, </w:t>
      </w:r>
      <w:hyperlink r:id="rId6" w:history="1">
        <w:r w:rsidRPr="00885C62">
          <w:rPr>
            <w:rStyle w:val="Hyperlink"/>
            <w:szCs w:val="22"/>
          </w:rPr>
          <w:t>Albert.Shuldiner@fcc.gov</w:t>
        </w:r>
      </w:hyperlink>
      <w:r>
        <w:rPr>
          <w:szCs w:val="22"/>
        </w:rPr>
        <w:t xml:space="preserve">, </w:t>
      </w:r>
      <w:r w:rsidRPr="00EB65AC">
        <w:rPr>
          <w:szCs w:val="22"/>
        </w:rPr>
        <w:t>of the Media Bureau, Audio Division, (202) 418-2700.</w:t>
      </w:r>
      <w:r>
        <w:rPr>
          <w:szCs w:val="22"/>
        </w:rPr>
        <w:t xml:space="preserve">  </w:t>
      </w:r>
      <w:r>
        <w:t xml:space="preserve">Press inquiries should be directed to </w:t>
      </w:r>
      <w:bookmarkStart w:id="1" w:name="SR;1105"/>
      <w:bookmarkEnd w:id="1"/>
      <w:r>
        <w:rPr>
          <w:rStyle w:val="searchterm"/>
        </w:rPr>
        <w:t>Janice Wise</w:t>
      </w:r>
      <w:r>
        <w:t xml:space="preserve">, (202) 418-8165. </w:t>
      </w:r>
    </w:p>
    <w:p w:rsidR="00480EAE" w:rsidP="00480EAE" w14:paraId="0D91ECAE" w14:textId="77777777">
      <w:r>
        <w:t xml:space="preserve">By the Chief, Media Bureau </w:t>
      </w:r>
    </w:p>
    <w:p w:rsidR="00480EAE" w:rsidP="00480EAE" w14:paraId="32318430" w14:textId="77777777"/>
    <w:p w:rsidR="005A594F" w:rsidP="00480EAE" w14:paraId="15FD263C" w14:textId="30A8E906">
      <w:pPr>
        <w:jc w:val="center"/>
      </w:pPr>
      <w:r>
        <w:t>--FCC--</w:t>
      </w:r>
    </w:p>
    <w:bookmarkEnd w:id="0"/>
    <w:p w:rsidR="00480EAE" w14:paraId="24D4A7A4" w14:textId="77777777"/>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24559C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5A594F" w14:paraId="036DD2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6ACCE1A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6BDA4F6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0940" w14:paraId="0368F88F" w14:textId="77777777">
      <w:r>
        <w:separator/>
      </w:r>
    </w:p>
  </w:footnote>
  <w:footnote w:type="continuationSeparator" w:id="1">
    <w:p w:rsidR="00960940" w14:paraId="3B1725D7" w14:textId="77777777">
      <w:pPr>
        <w:rPr>
          <w:sz w:val="20"/>
        </w:rPr>
      </w:pPr>
      <w:r>
        <w:rPr>
          <w:sz w:val="20"/>
        </w:rPr>
        <w:t xml:space="preserve">(Continued from previous page)  </w:t>
      </w:r>
      <w:r>
        <w:rPr>
          <w:sz w:val="20"/>
        </w:rPr>
        <w:separator/>
      </w:r>
    </w:p>
  </w:footnote>
  <w:footnote w:type="continuationNotice" w:id="2">
    <w:p w:rsidR="00960940" w14:paraId="413753B9" w14:textId="77777777">
      <w:pPr>
        <w:jc w:val="right"/>
        <w:rPr>
          <w:sz w:val="20"/>
        </w:rPr>
      </w:pPr>
      <w:r>
        <w:rPr>
          <w:sz w:val="20"/>
        </w:rPr>
        <w:t>(continued….)</w:t>
      </w:r>
    </w:p>
  </w:footnote>
  <w:footnote w:id="3">
    <w:p w:rsidR="00480EAE" w:rsidRPr="00160F06" w:rsidP="00480EAE" w14:paraId="5B005EE0" w14:textId="7958DC92">
      <w:pPr>
        <w:pStyle w:val="FootnoteText"/>
      </w:pPr>
      <w:r>
        <w:rPr>
          <w:rStyle w:val="FootnoteReference"/>
        </w:rPr>
        <w:footnoteRef/>
      </w:r>
      <w:r>
        <w:t xml:space="preserve"> </w:t>
      </w:r>
      <w:r w:rsidR="00963973">
        <w:rPr>
          <w:i/>
          <w:iCs/>
          <w:spacing w:val="-2"/>
        </w:rPr>
        <w:t>Modifying Rules for FM Terrestrial Digital Audio Broadcasting Systems</w:t>
      </w:r>
      <w:r>
        <w:rPr>
          <w:spacing w:val="-2"/>
        </w:rPr>
        <w:t xml:space="preserve">, </w:t>
      </w:r>
      <w:r w:rsidRPr="00160F06">
        <w:t xml:space="preserve">MB Docket No. </w:t>
      </w:r>
      <w:r w:rsidR="00963973">
        <w:t>22-405</w:t>
      </w:r>
      <w:r w:rsidRPr="00160F06">
        <w:t xml:space="preserve">, </w:t>
      </w:r>
      <w:r w:rsidR="00963973">
        <w:t xml:space="preserve">Order and </w:t>
      </w:r>
      <w:r>
        <w:t>Notice of Proposed Rulem</w:t>
      </w:r>
      <w:r w:rsidRPr="00160F06">
        <w:t xml:space="preserve">aking, FCC </w:t>
      </w:r>
      <w:r>
        <w:t>2</w:t>
      </w:r>
      <w:r w:rsidR="00963973">
        <w:t>3-61</w:t>
      </w:r>
      <w:r w:rsidRPr="00160F06">
        <w:t xml:space="preserve"> (</w:t>
      </w:r>
      <w:r w:rsidR="00220F1C">
        <w:t>rel. Aug</w:t>
      </w:r>
      <w:r>
        <w:t>. 1, 202</w:t>
      </w:r>
      <w:r w:rsidR="00220F1C">
        <w:t>3</w:t>
      </w:r>
      <w:r w:rsidRPr="00160F06">
        <w:t>) (</w:t>
      </w:r>
      <w:r>
        <w:rPr>
          <w:i/>
        </w:rPr>
        <w:t>NPRM</w:t>
      </w:r>
      <w:r w:rsidRPr="00160F06">
        <w:t>).</w:t>
      </w:r>
    </w:p>
  </w:footnote>
  <w:footnote w:id="4">
    <w:p w:rsidR="00480EAE" w:rsidP="00480EAE" w14:paraId="38448D18" w14:textId="77777777">
      <w:pPr>
        <w:pStyle w:val="FootnoteText"/>
        <w:tabs>
          <w:tab w:val="left" w:pos="6499"/>
        </w:tabs>
      </w:pPr>
      <w:r>
        <w:rPr>
          <w:rStyle w:val="FootnoteReference"/>
        </w:rPr>
        <w:footnoteRef/>
      </w:r>
      <w:r>
        <w:t xml:space="preserve"> </w:t>
      </w:r>
      <w:r>
        <w:rPr>
          <w:i/>
        </w:rPr>
        <w:t>See id.</w:t>
      </w:r>
      <w:r>
        <w:rPr>
          <w:iCs/>
        </w:rPr>
        <w:t xml:space="preserve"> at 1</w:t>
      </w:r>
      <w:r>
        <w:t>.</w:t>
      </w:r>
      <w:r>
        <w:tab/>
      </w:r>
    </w:p>
  </w:footnote>
  <w:footnote w:id="5">
    <w:p w:rsidR="00480EAE" w:rsidRPr="00160F06" w:rsidP="00480EAE" w14:paraId="38E5A3C4" w14:textId="60795D94">
      <w:pPr>
        <w:pStyle w:val="FootnoteText"/>
      </w:pPr>
      <w:r>
        <w:rPr>
          <w:rStyle w:val="FootnoteReference"/>
        </w:rPr>
        <w:footnoteRef/>
      </w:r>
      <w:r>
        <w:t xml:space="preserve"> </w:t>
      </w:r>
      <w:r w:rsidR="00EF1448">
        <w:rPr>
          <w:i/>
          <w:iCs/>
          <w:spacing w:val="-2"/>
        </w:rPr>
        <w:t>Modifying Rules for FM Terrestrial Digital Audio Broadcasting Systems</w:t>
      </w:r>
      <w:r w:rsidRPr="00160F06">
        <w:t xml:space="preserve">, </w:t>
      </w:r>
      <w:r>
        <w:t>8</w:t>
      </w:r>
      <w:r w:rsidR="00E11107">
        <w:t>8</w:t>
      </w:r>
      <w:r w:rsidRPr="00160F06">
        <w:t xml:space="preserve"> Fed. Reg. </w:t>
      </w:r>
      <w:r w:rsidR="003A7FE5">
        <w:t>57033</w:t>
      </w:r>
      <w:r>
        <w:t xml:space="preserve"> </w:t>
      </w:r>
      <w:r w:rsidRPr="00160F06">
        <w:t>(</w:t>
      </w:r>
      <w:r w:rsidR="00E11107">
        <w:t>Aug</w:t>
      </w:r>
      <w:r w:rsidR="00DB558A">
        <w:t xml:space="preserve">. </w:t>
      </w:r>
      <w:r w:rsidR="00195F82">
        <w:t>22</w:t>
      </w:r>
      <w:r w:rsidR="00DB558A">
        <w:t>, 202</w:t>
      </w:r>
      <w:r w:rsidR="00E11107">
        <w:t>3</w:t>
      </w:r>
      <w:r w:rsidRPr="00160F06">
        <w:t>).</w:t>
      </w:r>
    </w:p>
  </w:footnote>
  <w:footnote w:id="6">
    <w:p w:rsidR="00480EAE" w:rsidP="00480EAE" w14:paraId="5CC86C12" w14:textId="3E9B7F21">
      <w:pPr>
        <w:pStyle w:val="FootnoteText"/>
      </w:pPr>
      <w:r>
        <w:rPr>
          <w:rStyle w:val="FootnoteReference"/>
        </w:rPr>
        <w:footnoteRef/>
      </w:r>
      <w:r>
        <w:t xml:space="preserve"> </w:t>
      </w:r>
      <w:r w:rsidRPr="0075084D">
        <w:rPr>
          <w:i/>
        </w:rPr>
        <w:t>NPRM</w:t>
      </w:r>
      <w:r w:rsidRPr="0075084D">
        <w:t xml:space="preserve"> at</w:t>
      </w:r>
      <w:r>
        <w:t xml:space="preserve"> </w:t>
      </w:r>
      <w:r w:rsidR="00E8474A">
        <w:t>16</w:t>
      </w:r>
      <w:r>
        <w:t xml:space="preserve">, para. </w:t>
      </w:r>
      <w:r w:rsidR="00E8474A">
        <w:t>35</w:t>
      </w:r>
      <w:r>
        <w:t xml:space="preserve">.    </w:t>
      </w:r>
    </w:p>
  </w:footnote>
  <w:footnote w:id="7">
    <w:p w:rsidR="00480EAE" w:rsidP="00480EAE" w14:paraId="0FE6CE87" w14:textId="01EC0C2C">
      <w:pPr>
        <w:pStyle w:val="FootnoteText"/>
      </w:pPr>
      <w:r>
        <w:rPr>
          <w:rStyle w:val="FootnoteReference"/>
        </w:rPr>
        <w:footnoteRef/>
      </w:r>
      <w:r>
        <w:t xml:space="preserve"> </w:t>
      </w:r>
      <w:r>
        <w:rPr>
          <w:i/>
        </w:rPr>
        <w:t>See</w:t>
      </w:r>
      <w:r>
        <w:t xml:space="preserve"> </w:t>
      </w:r>
      <w:r w:rsidRPr="00E8474A" w:rsidR="00E8474A">
        <w:t>https://docs.fcc.gov/public/attachments/FCC-23-61A1.pdf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761D1E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02A7050E"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5A594F" w14:paraId="5C79AB46" w14:textId="39884C4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A594F" w14:paraId="42AC7752"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7C14BF24" w14:textId="308F80AE">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AE"/>
    <w:rsid w:val="00070D98"/>
    <w:rsid w:val="00094C7B"/>
    <w:rsid w:val="00160F06"/>
    <w:rsid w:val="00180C08"/>
    <w:rsid w:val="00195F82"/>
    <w:rsid w:val="001E4FD1"/>
    <w:rsid w:val="00220F1C"/>
    <w:rsid w:val="00227CAE"/>
    <w:rsid w:val="00265917"/>
    <w:rsid w:val="00291C05"/>
    <w:rsid w:val="00346607"/>
    <w:rsid w:val="003A7FE5"/>
    <w:rsid w:val="003D3498"/>
    <w:rsid w:val="00480EAE"/>
    <w:rsid w:val="0048362B"/>
    <w:rsid w:val="004D7547"/>
    <w:rsid w:val="00512D86"/>
    <w:rsid w:val="00552317"/>
    <w:rsid w:val="005A594F"/>
    <w:rsid w:val="005C0CA7"/>
    <w:rsid w:val="005D6418"/>
    <w:rsid w:val="0075084D"/>
    <w:rsid w:val="0075350A"/>
    <w:rsid w:val="00766C8E"/>
    <w:rsid w:val="007C1F30"/>
    <w:rsid w:val="00885C62"/>
    <w:rsid w:val="00960940"/>
    <w:rsid w:val="00963973"/>
    <w:rsid w:val="00AF2BC8"/>
    <w:rsid w:val="00B15E0F"/>
    <w:rsid w:val="00B71355"/>
    <w:rsid w:val="00BF3DE1"/>
    <w:rsid w:val="00C26D3C"/>
    <w:rsid w:val="00D84BA1"/>
    <w:rsid w:val="00DB558A"/>
    <w:rsid w:val="00E11107"/>
    <w:rsid w:val="00E8474A"/>
    <w:rsid w:val="00EB65AC"/>
    <w:rsid w:val="00EF1448"/>
    <w:rsid w:val="00F140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0F6921"/>
  <w15:chartTrackingRefBased/>
  <w15:docId w15:val="{6D11CBCB-4EBA-4B37-94DF-DF6C6BBF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customStyle="1" w:styleId="Paranum0">
    <w:name w:val="Paranum"/>
    <w:basedOn w:val="Normal"/>
    <w:rsid w:val="00480EAE"/>
    <w:pPr>
      <w:numPr>
        <w:numId w:val="7"/>
      </w:numPr>
      <w:tabs>
        <w:tab w:val="clear" w:pos="1080"/>
      </w:tabs>
      <w:spacing w:after="220"/>
      <w:jc w:val="both"/>
    </w:pPr>
    <w:rPr>
      <w:snapToGrid/>
      <w:kern w:val="0"/>
    </w:rPr>
  </w:style>
  <w:style w:type="character" w:customStyle="1" w:styleId="searchterm">
    <w:name w:val="searchterm"/>
    <w:rsid w:val="00480EAE"/>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2 Char1 Char Char Char,f Char"/>
    <w:link w:val="FootnoteText"/>
    <w:semiHidden/>
    <w:locked/>
    <w:rsid w:val="0048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homas.Nessinger@fcc.gov" TargetMode="External" /><Relationship Id="rId6" Type="http://schemas.openxmlformats.org/officeDocument/2006/relationships/hyperlink" Target="mailto:Albert.Shuldiner@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