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pPr>
        <w:pStyle w:val="Header"/>
        <w:tabs>
          <w:tab w:val="clear" w:pos="4320"/>
          <w:tab w:val="clear" w:pos="8640"/>
        </w:tabs>
        <w:rPr>
          <w:szCs w:val="22"/>
        </w:rPr>
        <w:sectPr>
          <w:headerReference w:type="default" r:id="rId5"/>
          <w:footerReference w:type="even" r:id="rId6"/>
          <w:footerReference w:type="default" r:id="rId7"/>
          <w:headerReference w:type="first" r:id="rId8"/>
          <w:pgSz w:w="12240" w:h="15840" w:code="1"/>
          <w:pgMar w:top="720" w:right="720" w:bottom="1440" w:left="720" w:header="720" w:footer="1440" w:gutter="0"/>
          <w:cols w:space="720"/>
          <w:titlePg/>
        </w:sectPr>
      </w:pPr>
      <w:r>
        <w:rPr>
          <w:szCs w:val="22"/>
        </w:rPr>
        <w:t xml:space="preserve">  </w:t>
      </w:r>
    </w:p>
    <w:p w:rsidR="001801C7" w:rsidP="001801C7">
      <w:pPr>
        <w:widowControl w:val="0"/>
        <w:jc w:val="right"/>
        <w:rPr>
          <w:b/>
          <w:snapToGrid w:val="0"/>
          <w:kern w:val="28"/>
          <w:szCs w:val="22"/>
        </w:rPr>
      </w:pPr>
      <w:bookmarkStart w:id="1" w:name="_Hlk26280526"/>
      <w:bookmarkStart w:id="2" w:name="_Hlk64383480"/>
      <w:r w:rsidRPr="00F0788E">
        <w:rPr>
          <w:b/>
          <w:snapToGrid w:val="0"/>
          <w:kern w:val="28"/>
          <w:szCs w:val="22"/>
        </w:rPr>
        <w:t>DA 23-</w:t>
      </w:r>
      <w:r w:rsidR="00DB0192">
        <w:rPr>
          <w:b/>
          <w:snapToGrid w:val="0"/>
          <w:kern w:val="28"/>
          <w:szCs w:val="22"/>
        </w:rPr>
        <w:t>829</w:t>
      </w:r>
    </w:p>
    <w:p w:rsidR="001801C7" w:rsidRPr="00CB6B4E" w:rsidP="001801C7">
      <w:pPr>
        <w:widowControl w:val="0"/>
        <w:jc w:val="right"/>
        <w:rPr>
          <w:b/>
          <w:snapToGrid w:val="0"/>
          <w:kern w:val="28"/>
          <w:szCs w:val="22"/>
        </w:rPr>
      </w:pPr>
      <w:r w:rsidRPr="00F0788E">
        <w:rPr>
          <w:b/>
          <w:snapToGrid w:val="0"/>
          <w:kern w:val="28"/>
          <w:szCs w:val="22"/>
        </w:rPr>
        <w:t xml:space="preserve">Released:  </w:t>
      </w:r>
      <w:r w:rsidR="00684773">
        <w:rPr>
          <w:b/>
          <w:snapToGrid w:val="0"/>
          <w:kern w:val="28"/>
          <w:szCs w:val="22"/>
        </w:rPr>
        <w:t>September</w:t>
      </w:r>
      <w:r w:rsidRPr="00F0788E">
        <w:rPr>
          <w:b/>
          <w:snapToGrid w:val="0"/>
          <w:kern w:val="28"/>
          <w:szCs w:val="22"/>
        </w:rPr>
        <w:t xml:space="preserve"> </w:t>
      </w:r>
      <w:r w:rsidR="00684773">
        <w:rPr>
          <w:b/>
          <w:snapToGrid w:val="0"/>
          <w:kern w:val="28"/>
          <w:szCs w:val="22"/>
        </w:rPr>
        <w:t>8</w:t>
      </w:r>
      <w:r w:rsidRPr="00F0788E">
        <w:rPr>
          <w:b/>
          <w:snapToGrid w:val="0"/>
          <w:kern w:val="28"/>
          <w:szCs w:val="22"/>
        </w:rPr>
        <w:t>, 2023</w:t>
      </w:r>
    </w:p>
    <w:p w:rsidR="001801C7" w:rsidRPr="00CB6B4E" w:rsidP="001801C7">
      <w:pPr>
        <w:widowControl w:val="0"/>
        <w:spacing w:before="60"/>
        <w:jc w:val="center"/>
        <w:rPr>
          <w:b/>
          <w:snapToGrid w:val="0"/>
          <w:kern w:val="28"/>
          <w:szCs w:val="22"/>
        </w:rPr>
      </w:pPr>
    </w:p>
    <w:p w:rsidR="001801C7" w:rsidP="001801C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p>
    <w:p w:rsidR="00615F4D" w:rsidP="00CA30C7">
      <w:pPr>
        <w:jc w:val="center"/>
        <w:rPr>
          <w:b/>
          <w:bCs/>
          <w:szCs w:val="22"/>
        </w:rPr>
      </w:pPr>
      <w:r>
        <w:rPr>
          <w:b/>
          <w:bCs/>
          <w:szCs w:val="22"/>
        </w:rPr>
        <w:t xml:space="preserve">FOR THE </w:t>
      </w:r>
      <w:r w:rsidRPr="00CA30C7" w:rsidR="00CA30C7">
        <w:rPr>
          <w:b/>
          <w:bCs/>
          <w:szCs w:val="22"/>
        </w:rPr>
        <w:t xml:space="preserve">TRANSFER OF CONTROL OF </w:t>
      </w:r>
      <w:r w:rsidRPr="008A62EE" w:rsidR="008A62EE">
        <w:rPr>
          <w:b/>
          <w:bCs/>
          <w:szCs w:val="22"/>
        </w:rPr>
        <w:t xml:space="preserve">ATLINK SERVICES, LLC </w:t>
      </w:r>
      <w:r w:rsidR="008A62EE">
        <w:rPr>
          <w:b/>
          <w:bCs/>
          <w:szCs w:val="22"/>
        </w:rPr>
        <w:t xml:space="preserve">TO </w:t>
      </w:r>
    </w:p>
    <w:p w:rsidR="001801C7" w:rsidP="00CA30C7">
      <w:pPr>
        <w:jc w:val="center"/>
        <w:rPr>
          <w:b/>
          <w:bCs/>
          <w:szCs w:val="22"/>
        </w:rPr>
      </w:pPr>
      <w:r w:rsidRPr="008A62EE">
        <w:rPr>
          <w:b/>
          <w:bCs/>
          <w:szCs w:val="22"/>
        </w:rPr>
        <w:t>ELEMENT8 TECHNOLOGY INVESTMENT GROUP INC</w:t>
      </w:r>
      <w:r w:rsidRPr="006E6D48">
        <w:rPr>
          <w:b/>
          <w:bCs/>
          <w:szCs w:val="22"/>
        </w:rPr>
        <w:t>.</w:t>
      </w:r>
    </w:p>
    <w:p w:rsidR="001736D0" w:rsidRPr="00FA453A" w:rsidP="001801C7">
      <w:pPr>
        <w:rPr>
          <w:b/>
          <w:bCs/>
          <w:szCs w:val="22"/>
        </w:rPr>
      </w:pPr>
    </w:p>
    <w:p w:rsidR="00AD440B" w:rsidRPr="00AD440B" w:rsidP="00AD440B">
      <w:pPr>
        <w:jc w:val="center"/>
        <w:rPr>
          <w:b/>
          <w:bCs/>
          <w:szCs w:val="22"/>
        </w:rPr>
      </w:pPr>
      <w:r w:rsidRPr="00AD440B">
        <w:rPr>
          <w:b/>
          <w:bCs/>
          <w:caps/>
          <w:szCs w:val="22"/>
        </w:rPr>
        <w:t xml:space="preserve"> </w:t>
      </w:r>
    </w:p>
    <w:p w:rsidR="00AD440B" w:rsidP="0055505D">
      <w:pPr>
        <w:jc w:val="center"/>
        <w:rPr>
          <w:b/>
          <w:szCs w:val="22"/>
        </w:rPr>
      </w:pPr>
      <w:r w:rsidRPr="00277153">
        <w:rPr>
          <w:b/>
          <w:szCs w:val="22"/>
        </w:rPr>
        <w:t>NON-</w:t>
      </w:r>
      <w:r w:rsidRPr="00277153" w:rsidR="007F3103">
        <w:rPr>
          <w:b/>
          <w:szCs w:val="22"/>
        </w:rPr>
        <w:t>STREAMLINED PLEADING CYCLE ESTABLISHED</w:t>
      </w:r>
    </w:p>
    <w:p w:rsidR="00031C8B" w:rsidRPr="0055505D" w:rsidP="0055505D">
      <w:pPr>
        <w:jc w:val="center"/>
        <w:rPr>
          <w:b/>
          <w:szCs w:val="22"/>
        </w:rPr>
      </w:pPr>
    </w:p>
    <w:p w:rsidR="00AD440B" w:rsidRPr="00AD440B" w:rsidP="00AD440B">
      <w:pPr>
        <w:widowControl w:val="0"/>
        <w:spacing w:before="60"/>
        <w:jc w:val="center"/>
        <w:rPr>
          <w:b/>
          <w:snapToGrid w:val="0"/>
          <w:kern w:val="28"/>
          <w:szCs w:val="22"/>
        </w:rPr>
      </w:pPr>
      <w:r w:rsidRPr="004F1C11">
        <w:rPr>
          <w:b/>
          <w:snapToGrid w:val="0"/>
          <w:kern w:val="28"/>
          <w:szCs w:val="22"/>
        </w:rPr>
        <w:t xml:space="preserve">WC Docket No. </w:t>
      </w:r>
      <w:r w:rsidRPr="000746B6">
        <w:rPr>
          <w:b/>
          <w:snapToGrid w:val="0"/>
          <w:kern w:val="28"/>
          <w:szCs w:val="22"/>
        </w:rPr>
        <w:t>2</w:t>
      </w:r>
      <w:r w:rsidR="00615F4D">
        <w:rPr>
          <w:b/>
          <w:snapToGrid w:val="0"/>
          <w:kern w:val="28"/>
          <w:szCs w:val="22"/>
        </w:rPr>
        <w:t>3</w:t>
      </w:r>
      <w:r w:rsidRPr="000746B6">
        <w:rPr>
          <w:b/>
          <w:snapToGrid w:val="0"/>
          <w:kern w:val="28"/>
          <w:szCs w:val="22"/>
        </w:rPr>
        <w:t>-</w:t>
      </w:r>
      <w:r w:rsidR="002F1008">
        <w:rPr>
          <w:b/>
          <w:snapToGrid w:val="0"/>
          <w:kern w:val="28"/>
          <w:szCs w:val="22"/>
        </w:rPr>
        <w:t>268</w:t>
      </w:r>
    </w:p>
    <w:p w:rsidR="00E94F15" w:rsidP="00AD440B">
      <w:pPr>
        <w:rPr>
          <w:b/>
          <w:szCs w:val="22"/>
        </w:rPr>
      </w:pPr>
    </w:p>
    <w:p w:rsidR="008043D0" w:rsidRPr="008043D0" w:rsidP="008043D0">
      <w:pPr>
        <w:rPr>
          <w:b/>
          <w:szCs w:val="22"/>
        </w:rPr>
      </w:pPr>
      <w:r w:rsidRPr="008043D0">
        <w:rPr>
          <w:b/>
          <w:szCs w:val="22"/>
        </w:rPr>
        <w:t xml:space="preserve">Comments Due:  </w:t>
      </w:r>
      <w:r w:rsidR="00684773">
        <w:rPr>
          <w:b/>
          <w:szCs w:val="22"/>
        </w:rPr>
        <w:t>September</w:t>
      </w:r>
      <w:r w:rsidRPr="008043D0">
        <w:rPr>
          <w:b/>
          <w:szCs w:val="22"/>
        </w:rPr>
        <w:t xml:space="preserve"> </w:t>
      </w:r>
      <w:r w:rsidR="00684773">
        <w:rPr>
          <w:b/>
          <w:szCs w:val="22"/>
        </w:rPr>
        <w:t>22</w:t>
      </w:r>
      <w:r w:rsidRPr="008043D0">
        <w:rPr>
          <w:b/>
          <w:szCs w:val="22"/>
        </w:rPr>
        <w:t xml:space="preserve">, 2023 </w:t>
      </w:r>
    </w:p>
    <w:p w:rsidR="008043D0" w:rsidRPr="008043D0" w:rsidP="008043D0">
      <w:pPr>
        <w:rPr>
          <w:b/>
          <w:szCs w:val="22"/>
        </w:rPr>
      </w:pPr>
      <w:r w:rsidRPr="008043D0">
        <w:rPr>
          <w:b/>
          <w:szCs w:val="22"/>
        </w:rPr>
        <w:t xml:space="preserve">Reply Comment Due:  </w:t>
      </w:r>
      <w:r w:rsidR="00684773">
        <w:rPr>
          <w:b/>
          <w:szCs w:val="22"/>
        </w:rPr>
        <w:t>September</w:t>
      </w:r>
      <w:r w:rsidRPr="008043D0">
        <w:rPr>
          <w:b/>
          <w:szCs w:val="22"/>
        </w:rPr>
        <w:t xml:space="preserve"> </w:t>
      </w:r>
      <w:r w:rsidR="00684773">
        <w:rPr>
          <w:b/>
          <w:szCs w:val="22"/>
        </w:rPr>
        <w:t>29</w:t>
      </w:r>
      <w:r w:rsidRPr="008043D0">
        <w:rPr>
          <w:b/>
          <w:szCs w:val="22"/>
        </w:rPr>
        <w:t xml:space="preserve">, 2023 </w:t>
      </w:r>
    </w:p>
    <w:p w:rsidR="00AD440B" w:rsidRPr="00AD440B" w:rsidP="00AD440B">
      <w:pPr>
        <w:rPr>
          <w:b/>
          <w:szCs w:val="22"/>
        </w:rPr>
      </w:pPr>
    </w:p>
    <w:p w:rsidR="005F5AC1" w:rsidRPr="005F5AC1" w:rsidP="008152FD">
      <w:pPr>
        <w:autoSpaceDE w:val="0"/>
        <w:autoSpaceDN w:val="0"/>
        <w:adjustRightInd w:val="0"/>
        <w:spacing w:after="120"/>
        <w:ind w:firstLine="720"/>
        <w:rPr>
          <w:szCs w:val="22"/>
        </w:rPr>
      </w:pPr>
      <w:r w:rsidRPr="005F5AC1">
        <w:rPr>
          <w:szCs w:val="22"/>
        </w:rPr>
        <w:t xml:space="preserve">By this Public Notice, the Wireline Competition Bureau </w:t>
      </w:r>
      <w:r w:rsidR="006E4580">
        <w:rPr>
          <w:szCs w:val="22"/>
        </w:rPr>
        <w:t xml:space="preserve">(Bureau) </w:t>
      </w:r>
      <w:r w:rsidRPr="005F5AC1">
        <w:rPr>
          <w:szCs w:val="22"/>
        </w:rPr>
        <w:t xml:space="preserve">seeks comment from interested parties on an application filed by </w:t>
      </w:r>
      <w:r w:rsidRPr="008152FD" w:rsidR="008152FD">
        <w:rPr>
          <w:szCs w:val="22"/>
        </w:rPr>
        <w:t>AtLink Services, LLC (AtLink) and Element8 Technology Investment Group Inc.</w:t>
      </w:r>
      <w:r w:rsidR="008152FD">
        <w:rPr>
          <w:szCs w:val="22"/>
        </w:rPr>
        <w:t xml:space="preserve"> </w:t>
      </w:r>
      <w:r w:rsidRPr="008152FD" w:rsidR="008152FD">
        <w:rPr>
          <w:szCs w:val="22"/>
        </w:rPr>
        <w:t>(Element8</w:t>
      </w:r>
      <w:r w:rsidRPr="005F5AC1">
        <w:rPr>
          <w:szCs w:val="22"/>
        </w:rPr>
        <w:t>), (collectively, Applicants), pursuant to section 214 of the Communications Act of 1934, as amended, and sections 63.03-04 of the Commission’s rules,</w:t>
      </w:r>
      <w:r>
        <w:rPr>
          <w:szCs w:val="22"/>
          <w:vertAlign w:val="superscript"/>
        </w:rPr>
        <w:footnoteReference w:id="3"/>
      </w:r>
      <w:r w:rsidRPr="005F5AC1">
        <w:rPr>
          <w:szCs w:val="22"/>
        </w:rPr>
        <w:t xml:space="preserve"> requesting </w:t>
      </w:r>
      <w:r w:rsidRPr="006E6D48" w:rsidR="006E6D48">
        <w:rPr>
          <w:szCs w:val="22"/>
        </w:rPr>
        <w:t>consent to transfer control of</w:t>
      </w:r>
      <w:r w:rsidR="006E6D48">
        <w:rPr>
          <w:szCs w:val="22"/>
        </w:rPr>
        <w:t xml:space="preserve"> </w:t>
      </w:r>
      <w:r w:rsidRPr="008152FD" w:rsidR="008152FD">
        <w:rPr>
          <w:szCs w:val="22"/>
        </w:rPr>
        <w:t>AtLink to Element8</w:t>
      </w:r>
      <w:r w:rsidRPr="005F5AC1">
        <w:rPr>
          <w:szCs w:val="22"/>
        </w:rPr>
        <w:t>.</w:t>
      </w:r>
      <w:r>
        <w:rPr>
          <w:rStyle w:val="FootnoteReference"/>
          <w:szCs w:val="22"/>
        </w:rPr>
        <w:footnoteReference w:id="4"/>
      </w:r>
    </w:p>
    <w:p w:rsidR="00036B5C" w:rsidP="0077389D">
      <w:pPr>
        <w:ind w:firstLine="720"/>
        <w:rPr>
          <w:szCs w:val="22"/>
        </w:rPr>
      </w:pPr>
      <w:r w:rsidRPr="008152FD">
        <w:rPr>
          <w:szCs w:val="22"/>
        </w:rPr>
        <w:t>AtLink</w:t>
      </w:r>
      <w:r>
        <w:rPr>
          <w:szCs w:val="22"/>
        </w:rPr>
        <w:t xml:space="preserve">, </w:t>
      </w:r>
      <w:r w:rsidRPr="008152FD">
        <w:rPr>
          <w:szCs w:val="22"/>
        </w:rPr>
        <w:t>a</w:t>
      </w:r>
      <w:r w:rsidR="00607783">
        <w:rPr>
          <w:szCs w:val="22"/>
        </w:rPr>
        <w:t>n</w:t>
      </w:r>
      <w:r w:rsidRPr="008152FD">
        <w:t xml:space="preserve"> </w:t>
      </w:r>
      <w:r w:rsidRPr="008152FD">
        <w:rPr>
          <w:szCs w:val="22"/>
        </w:rPr>
        <w:t>Oklahoma limited liability company</w:t>
      </w:r>
      <w:r>
        <w:rPr>
          <w:szCs w:val="22"/>
        </w:rPr>
        <w:t>,</w:t>
      </w:r>
      <w:r>
        <w:t xml:space="preserve"> </w:t>
      </w:r>
      <w:r w:rsidRPr="008152FD">
        <w:rPr>
          <w:szCs w:val="22"/>
        </w:rPr>
        <w:t>currently provides voice and</w:t>
      </w:r>
      <w:r>
        <w:rPr>
          <w:szCs w:val="22"/>
        </w:rPr>
        <w:t xml:space="preserve"> </w:t>
      </w:r>
      <w:r w:rsidRPr="008152FD">
        <w:rPr>
          <w:szCs w:val="22"/>
        </w:rPr>
        <w:t>broadband service to approximately 10,000 Oklahomans in rural communities and urban areas</w:t>
      </w:r>
      <w:r>
        <w:rPr>
          <w:szCs w:val="22"/>
        </w:rPr>
        <w:t xml:space="preserve"> </w:t>
      </w:r>
      <w:r w:rsidRPr="008152FD">
        <w:rPr>
          <w:szCs w:val="22"/>
        </w:rPr>
        <w:t>throughout the state using fixed wireless and fiber-to-the-home technologies</w:t>
      </w:r>
      <w:r>
        <w:rPr>
          <w:szCs w:val="22"/>
        </w:rPr>
        <w:t>.</w:t>
      </w:r>
      <w:r>
        <w:rPr>
          <w:rStyle w:val="FootnoteReference"/>
          <w:szCs w:val="22"/>
        </w:rPr>
        <w:footnoteReference w:id="5"/>
      </w:r>
      <w:r w:rsidR="00883793">
        <w:rPr>
          <w:szCs w:val="22"/>
        </w:rPr>
        <w:t xml:space="preserve">  </w:t>
      </w:r>
      <w:r w:rsidRPr="00883793" w:rsidR="00883793">
        <w:rPr>
          <w:szCs w:val="22"/>
        </w:rPr>
        <w:t>On January 24, 2019, the Oklahoma Corporation Commission (OCC) designated</w:t>
      </w:r>
      <w:r w:rsidR="00883793">
        <w:rPr>
          <w:szCs w:val="22"/>
        </w:rPr>
        <w:t xml:space="preserve"> </w:t>
      </w:r>
      <w:r w:rsidRPr="00883793" w:rsidR="00883793">
        <w:rPr>
          <w:szCs w:val="22"/>
        </w:rPr>
        <w:t>AtLink as an ETC for the Oklahoma census blocks where it was the auction winner for CAF</w:t>
      </w:r>
      <w:r w:rsidR="00883793">
        <w:rPr>
          <w:szCs w:val="22"/>
        </w:rPr>
        <w:t xml:space="preserve"> </w:t>
      </w:r>
      <w:r w:rsidRPr="00883793" w:rsidR="00883793">
        <w:rPr>
          <w:szCs w:val="22"/>
        </w:rPr>
        <w:t>support.</w:t>
      </w:r>
      <w:r>
        <w:rPr>
          <w:rStyle w:val="FootnoteReference"/>
          <w:szCs w:val="22"/>
        </w:rPr>
        <w:footnoteReference w:id="6"/>
      </w:r>
      <w:r w:rsidR="00CE67EC">
        <w:rPr>
          <w:szCs w:val="22"/>
        </w:rPr>
        <w:t xml:space="preserve"> </w:t>
      </w:r>
      <w:r w:rsidRPr="00883793" w:rsidR="00883793">
        <w:rPr>
          <w:szCs w:val="22"/>
        </w:rPr>
        <w:t xml:space="preserve"> </w:t>
      </w:r>
      <w:r w:rsidR="008C697D">
        <w:rPr>
          <w:szCs w:val="22"/>
        </w:rPr>
        <w:t xml:space="preserve">On July 15, 2019, the Bureau </w:t>
      </w:r>
      <w:r w:rsidR="0077389D">
        <w:rPr>
          <w:szCs w:val="22"/>
        </w:rPr>
        <w:t>authorized</w:t>
      </w:r>
      <w:r w:rsidR="008C697D">
        <w:rPr>
          <w:szCs w:val="22"/>
        </w:rPr>
        <w:t xml:space="preserve"> </w:t>
      </w:r>
      <w:r w:rsidRPr="00883793" w:rsidR="00883793">
        <w:rPr>
          <w:szCs w:val="22"/>
        </w:rPr>
        <w:t xml:space="preserve">AtLink </w:t>
      </w:r>
      <w:r>
        <w:rPr>
          <w:szCs w:val="22"/>
        </w:rPr>
        <w:t>to receive</w:t>
      </w:r>
      <w:r w:rsidRPr="00883793" w:rsidR="00883793">
        <w:rPr>
          <w:szCs w:val="22"/>
        </w:rPr>
        <w:t xml:space="preserve"> </w:t>
      </w:r>
      <w:r w:rsidRPr="00FF1F49" w:rsidR="00833795">
        <w:rPr>
          <w:szCs w:val="22"/>
        </w:rPr>
        <w:t>$4,762,647.20</w:t>
      </w:r>
      <w:r w:rsidR="00833795">
        <w:rPr>
          <w:szCs w:val="22"/>
        </w:rPr>
        <w:t xml:space="preserve"> in</w:t>
      </w:r>
      <w:r w:rsidRPr="00036B5C">
        <w:rPr>
          <w:szCs w:val="22"/>
        </w:rPr>
        <w:t xml:space="preserve"> </w:t>
      </w:r>
      <w:r w:rsidR="008B246C">
        <w:rPr>
          <w:szCs w:val="22"/>
        </w:rPr>
        <w:t>Connect America Fund (</w:t>
      </w:r>
      <w:r w:rsidRPr="00883793" w:rsidR="00883793">
        <w:rPr>
          <w:szCs w:val="22"/>
        </w:rPr>
        <w:t>CAF</w:t>
      </w:r>
      <w:r w:rsidR="008B246C">
        <w:rPr>
          <w:szCs w:val="22"/>
        </w:rPr>
        <w:t>)</w:t>
      </w:r>
      <w:r w:rsidRPr="00883793" w:rsidR="00883793">
        <w:rPr>
          <w:szCs w:val="22"/>
        </w:rPr>
        <w:t xml:space="preserve"> Phase II </w:t>
      </w:r>
      <w:r w:rsidR="00492FB3">
        <w:rPr>
          <w:szCs w:val="22"/>
        </w:rPr>
        <w:t xml:space="preserve">Auction </w:t>
      </w:r>
      <w:r>
        <w:rPr>
          <w:szCs w:val="22"/>
        </w:rPr>
        <w:t xml:space="preserve">(Auction </w:t>
      </w:r>
      <w:r w:rsidR="00492FB3">
        <w:rPr>
          <w:szCs w:val="22"/>
        </w:rPr>
        <w:t>903</w:t>
      </w:r>
      <w:r>
        <w:rPr>
          <w:szCs w:val="22"/>
        </w:rPr>
        <w:t>)</w:t>
      </w:r>
      <w:r w:rsidR="00492FB3">
        <w:rPr>
          <w:szCs w:val="22"/>
        </w:rPr>
        <w:t xml:space="preserve"> </w:t>
      </w:r>
      <w:r w:rsidRPr="00883793" w:rsidR="00883793">
        <w:rPr>
          <w:szCs w:val="22"/>
        </w:rPr>
        <w:t xml:space="preserve">for </w:t>
      </w:r>
      <w:r w:rsidR="00833795">
        <w:rPr>
          <w:szCs w:val="22"/>
        </w:rPr>
        <w:t>12,</w:t>
      </w:r>
      <w:r w:rsidR="00A76E57">
        <w:rPr>
          <w:szCs w:val="22"/>
        </w:rPr>
        <w:t>491</w:t>
      </w:r>
      <w:r w:rsidRPr="00883793" w:rsidR="00883793">
        <w:rPr>
          <w:szCs w:val="22"/>
        </w:rPr>
        <w:t xml:space="preserve"> locations in</w:t>
      </w:r>
      <w:r w:rsidR="00883793">
        <w:rPr>
          <w:szCs w:val="22"/>
        </w:rPr>
        <w:t xml:space="preserve"> </w:t>
      </w:r>
      <w:r w:rsidRPr="00883793" w:rsidR="00883793">
        <w:rPr>
          <w:szCs w:val="22"/>
        </w:rPr>
        <w:t>Oklahoma.</w:t>
      </w:r>
      <w:r>
        <w:rPr>
          <w:rStyle w:val="FootnoteReference"/>
          <w:szCs w:val="22"/>
        </w:rPr>
        <w:footnoteReference w:id="7"/>
      </w:r>
      <w:r w:rsidR="0004552B">
        <w:rPr>
          <w:szCs w:val="22"/>
        </w:rPr>
        <w:t xml:space="preserve">  </w:t>
      </w:r>
      <w:bookmarkStart w:id="4" w:name="_Hlk144976831"/>
      <w:r w:rsidR="000338EE">
        <w:rPr>
          <w:szCs w:val="22"/>
        </w:rPr>
        <w:t>In addition, At</w:t>
      </w:r>
      <w:r w:rsidR="00091C40">
        <w:rPr>
          <w:szCs w:val="22"/>
        </w:rPr>
        <w:t>L</w:t>
      </w:r>
      <w:r w:rsidR="000338EE">
        <w:rPr>
          <w:szCs w:val="22"/>
        </w:rPr>
        <w:t xml:space="preserve">ink </w:t>
      </w:r>
      <w:r w:rsidR="00E87905">
        <w:rPr>
          <w:szCs w:val="22"/>
        </w:rPr>
        <w:t xml:space="preserve">was authorized to receive, pursuant </w:t>
      </w:r>
      <w:r w:rsidR="000338EE">
        <w:rPr>
          <w:szCs w:val="22"/>
        </w:rPr>
        <w:t xml:space="preserve">to approvals </w:t>
      </w:r>
      <w:r w:rsidR="00BD2E82">
        <w:rPr>
          <w:szCs w:val="22"/>
        </w:rPr>
        <w:t>of</w:t>
      </w:r>
      <w:r w:rsidR="000338EE">
        <w:rPr>
          <w:szCs w:val="22"/>
        </w:rPr>
        <w:t xml:space="preserve"> 214 transfer application</w:t>
      </w:r>
      <w:r w:rsidR="00BD2E82">
        <w:rPr>
          <w:szCs w:val="22"/>
        </w:rPr>
        <w:t>s</w:t>
      </w:r>
      <w:r w:rsidR="000338EE">
        <w:rPr>
          <w:szCs w:val="22"/>
        </w:rPr>
        <w:t xml:space="preserve">, an additional </w:t>
      </w:r>
      <w:r w:rsidRPr="000338EE" w:rsidR="000338EE">
        <w:rPr>
          <w:szCs w:val="22"/>
        </w:rPr>
        <w:t>$594,975.00 in</w:t>
      </w:r>
      <w:r>
        <w:rPr>
          <w:szCs w:val="22"/>
        </w:rPr>
        <w:t xml:space="preserve"> Auction 903</w:t>
      </w:r>
      <w:r w:rsidRPr="000338EE" w:rsidR="000338EE">
        <w:rPr>
          <w:szCs w:val="22"/>
        </w:rPr>
        <w:t xml:space="preserve"> support</w:t>
      </w:r>
      <w:r w:rsidR="000338EE">
        <w:rPr>
          <w:szCs w:val="22"/>
        </w:rPr>
        <w:t xml:space="preserve"> to serve an additional 1,166 locations </w:t>
      </w:r>
      <w:r w:rsidR="00403B33">
        <w:rPr>
          <w:szCs w:val="22"/>
        </w:rPr>
        <w:t xml:space="preserve">in </w:t>
      </w:r>
      <w:r w:rsidR="000338EE">
        <w:rPr>
          <w:szCs w:val="22"/>
        </w:rPr>
        <w:t>Oklahoma</w:t>
      </w:r>
      <w:r w:rsidR="00BD2E82">
        <w:rPr>
          <w:szCs w:val="22"/>
        </w:rPr>
        <w:t xml:space="preserve"> </w:t>
      </w:r>
      <w:r w:rsidR="00E87905">
        <w:rPr>
          <w:szCs w:val="22"/>
        </w:rPr>
        <w:t xml:space="preserve">acquired </w:t>
      </w:r>
      <w:r w:rsidR="00BD2E82">
        <w:rPr>
          <w:szCs w:val="22"/>
        </w:rPr>
        <w:t>from Cherokee</w:t>
      </w:r>
      <w:r w:rsidR="00E87905">
        <w:rPr>
          <w:szCs w:val="22"/>
        </w:rPr>
        <w:t xml:space="preserve"> Telephone Company</w:t>
      </w:r>
      <w:r w:rsidR="00BD2E82">
        <w:rPr>
          <w:szCs w:val="22"/>
        </w:rPr>
        <w:t>,</w:t>
      </w:r>
      <w:r>
        <w:rPr>
          <w:rStyle w:val="FootnoteReference"/>
          <w:szCs w:val="22"/>
        </w:rPr>
        <w:footnoteReference w:id="8"/>
      </w:r>
      <w:r w:rsidR="00BD2E82">
        <w:rPr>
          <w:szCs w:val="22"/>
        </w:rPr>
        <w:t xml:space="preserve"> and an additional </w:t>
      </w:r>
      <w:r w:rsidRPr="00403B33" w:rsidR="000338EE">
        <w:rPr>
          <w:szCs w:val="22"/>
        </w:rPr>
        <w:t xml:space="preserve">$1,948,205.00 in </w:t>
      </w:r>
      <w:r>
        <w:rPr>
          <w:szCs w:val="22"/>
        </w:rPr>
        <w:t xml:space="preserve">Auction 903 </w:t>
      </w:r>
      <w:r w:rsidRPr="00403B33" w:rsidR="000338EE">
        <w:rPr>
          <w:szCs w:val="22"/>
        </w:rPr>
        <w:t>support to serve 3</w:t>
      </w:r>
      <w:r w:rsidR="00106A6C">
        <w:rPr>
          <w:szCs w:val="22"/>
        </w:rPr>
        <w:t>,</w:t>
      </w:r>
      <w:r w:rsidRPr="00403B33" w:rsidR="000338EE">
        <w:rPr>
          <w:szCs w:val="22"/>
        </w:rPr>
        <w:t>013 locations in Oklahoma</w:t>
      </w:r>
      <w:r w:rsidR="00403B33">
        <w:rPr>
          <w:szCs w:val="22"/>
        </w:rPr>
        <w:t xml:space="preserve"> </w:t>
      </w:r>
      <w:r w:rsidR="00E87905">
        <w:rPr>
          <w:szCs w:val="22"/>
        </w:rPr>
        <w:t xml:space="preserve">acquired </w:t>
      </w:r>
      <w:r w:rsidR="00403B33">
        <w:rPr>
          <w:szCs w:val="22"/>
        </w:rPr>
        <w:t>from Redwire, Inc.</w:t>
      </w:r>
      <w:r>
        <w:rPr>
          <w:rStyle w:val="FootnoteReference"/>
          <w:szCs w:val="22"/>
        </w:rPr>
        <w:footnoteReference w:id="9"/>
      </w:r>
      <w:r w:rsidR="00403B33">
        <w:rPr>
          <w:szCs w:val="22"/>
        </w:rPr>
        <w:t xml:space="preserve">  </w:t>
      </w:r>
      <w:bookmarkEnd w:id="4"/>
    </w:p>
    <w:p w:rsidR="00036B5C" w:rsidRPr="00036B5C" w:rsidP="00E87905">
      <w:pPr>
        <w:rPr>
          <w:szCs w:val="22"/>
        </w:rPr>
      </w:pPr>
    </w:p>
    <w:p w:rsidR="008152FD" w:rsidP="00883793">
      <w:pPr>
        <w:autoSpaceDE w:val="0"/>
        <w:autoSpaceDN w:val="0"/>
        <w:adjustRightInd w:val="0"/>
        <w:spacing w:after="120"/>
        <w:ind w:firstLine="720"/>
        <w:rPr>
          <w:szCs w:val="22"/>
        </w:rPr>
      </w:pPr>
      <w:r w:rsidRPr="00883793">
        <w:rPr>
          <w:szCs w:val="22"/>
        </w:rPr>
        <w:t>Element8</w:t>
      </w:r>
      <w:r>
        <w:rPr>
          <w:szCs w:val="22"/>
        </w:rPr>
        <w:t xml:space="preserve">, </w:t>
      </w:r>
      <w:r w:rsidRPr="00883793">
        <w:rPr>
          <w:szCs w:val="22"/>
        </w:rPr>
        <w:t>a Texas corporation</w:t>
      </w:r>
      <w:r>
        <w:rPr>
          <w:szCs w:val="22"/>
        </w:rPr>
        <w:t xml:space="preserve">, </w:t>
      </w:r>
      <w:r w:rsidR="004E742D">
        <w:rPr>
          <w:szCs w:val="22"/>
        </w:rPr>
        <w:t xml:space="preserve">provides broadband services.  Element8 </w:t>
      </w:r>
      <w:r>
        <w:rPr>
          <w:szCs w:val="22"/>
        </w:rPr>
        <w:t>i</w:t>
      </w:r>
      <w:r w:rsidRPr="00883793">
        <w:rPr>
          <w:szCs w:val="22"/>
        </w:rPr>
        <w:t>s supported by a substantial investment from the Digital Alpha family</w:t>
      </w:r>
      <w:r>
        <w:rPr>
          <w:szCs w:val="22"/>
        </w:rPr>
        <w:t xml:space="preserve"> </w:t>
      </w:r>
      <w:r w:rsidRPr="00883793">
        <w:rPr>
          <w:szCs w:val="22"/>
        </w:rPr>
        <w:t>of funds, which focuses on investing in the digital infrastructure.</w:t>
      </w:r>
      <w:r>
        <w:rPr>
          <w:rStyle w:val="FootnoteReference"/>
          <w:szCs w:val="22"/>
        </w:rPr>
        <w:footnoteReference w:id="10"/>
      </w:r>
      <w:r w:rsidRPr="00883793">
        <w:rPr>
          <w:szCs w:val="22"/>
        </w:rPr>
        <w:t xml:space="preserve"> </w:t>
      </w:r>
      <w:r w:rsidR="006E4580">
        <w:rPr>
          <w:szCs w:val="22"/>
        </w:rPr>
        <w:t xml:space="preserve"> </w:t>
      </w:r>
      <w:r w:rsidR="00596485">
        <w:rPr>
          <w:szCs w:val="22"/>
        </w:rPr>
        <w:t xml:space="preserve">Applicants state that “a U.S. citizen holds ultimate control of the Digital Alpha family of funds; however, non-U.S. investors hold insulated, non-voting, equity interests equal to an aggregate total of approximately 54% of the equity of the Digital Alpha funds seeking to </w:t>
      </w:r>
      <w:r w:rsidR="004F51BF">
        <w:rPr>
          <w:szCs w:val="22"/>
        </w:rPr>
        <w:t>invest in AtLink.”</w:t>
      </w:r>
      <w:r>
        <w:rPr>
          <w:rStyle w:val="FootnoteReference"/>
          <w:szCs w:val="22"/>
        </w:rPr>
        <w:footnoteReference w:id="11"/>
      </w:r>
      <w:r w:rsidR="004F51BF">
        <w:rPr>
          <w:szCs w:val="22"/>
        </w:rPr>
        <w:t xml:space="preserve">  Applicants estimate that, post-consummation, non-U.S. entities will hold 37.97% of AtLink’s equity interests.</w:t>
      </w:r>
      <w:r>
        <w:rPr>
          <w:rStyle w:val="FootnoteReference"/>
          <w:szCs w:val="22"/>
        </w:rPr>
        <w:footnoteReference w:id="12"/>
      </w:r>
    </w:p>
    <w:p w:rsidR="00B4550B" w:rsidP="00B4550B">
      <w:pPr>
        <w:autoSpaceDE w:val="0"/>
        <w:autoSpaceDN w:val="0"/>
        <w:adjustRightInd w:val="0"/>
        <w:spacing w:after="120"/>
        <w:ind w:firstLine="720"/>
        <w:rPr>
          <w:szCs w:val="22"/>
        </w:rPr>
      </w:pPr>
      <w:r w:rsidRPr="005F5AC1">
        <w:rPr>
          <w:szCs w:val="22"/>
        </w:rPr>
        <w:t xml:space="preserve">Pursuant to the terms of the proposed transaction, </w:t>
      </w:r>
      <w:r w:rsidRPr="00883793" w:rsidR="00883793">
        <w:rPr>
          <w:szCs w:val="22"/>
        </w:rPr>
        <w:t>Element8 will</w:t>
      </w:r>
      <w:r>
        <w:rPr>
          <w:szCs w:val="22"/>
        </w:rPr>
        <w:t xml:space="preserve"> </w:t>
      </w:r>
      <w:r w:rsidRPr="00883793" w:rsidR="00883793">
        <w:rPr>
          <w:szCs w:val="22"/>
        </w:rPr>
        <w:t>acquire control of AtLink.</w:t>
      </w:r>
      <w:r>
        <w:rPr>
          <w:rStyle w:val="FootnoteReference"/>
          <w:szCs w:val="22"/>
        </w:rPr>
        <w:footnoteReference w:id="13"/>
      </w:r>
      <w:r w:rsidRPr="00B4550B">
        <w:t xml:space="preserve"> </w:t>
      </w:r>
      <w:r w:rsidR="00607783">
        <w:t xml:space="preserve"> </w:t>
      </w:r>
      <w:r w:rsidR="00112C49">
        <w:t>As a result, AtLink will become a</w:t>
      </w:r>
      <w:r w:rsidR="00F44815">
        <w:t xml:space="preserve"> </w:t>
      </w:r>
      <w:r w:rsidR="00112C49">
        <w:t>subsidiary of</w:t>
      </w:r>
      <w:r w:rsidR="00F44815">
        <w:t xml:space="preserve"> Element8</w:t>
      </w:r>
      <w:r w:rsidR="00112C49">
        <w:t>.</w:t>
      </w:r>
      <w:r>
        <w:rPr>
          <w:rStyle w:val="FootnoteReference"/>
        </w:rPr>
        <w:footnoteReference w:id="14"/>
      </w:r>
      <w:r w:rsidR="00112C49">
        <w:t xml:space="preserve">  </w:t>
      </w:r>
      <w:r w:rsidR="00615F4D">
        <w:t xml:space="preserve">Applicants state that </w:t>
      </w:r>
      <w:r w:rsidRPr="00B4550B">
        <w:rPr>
          <w:szCs w:val="22"/>
        </w:rPr>
        <w:t>AtLink w</w:t>
      </w:r>
      <w:r w:rsidR="00615F4D">
        <w:rPr>
          <w:szCs w:val="22"/>
        </w:rPr>
        <w:t>ould</w:t>
      </w:r>
      <w:r w:rsidRPr="00B4550B">
        <w:rPr>
          <w:szCs w:val="22"/>
        </w:rPr>
        <w:t xml:space="preserve"> continue to</w:t>
      </w:r>
      <w:r>
        <w:rPr>
          <w:szCs w:val="22"/>
        </w:rPr>
        <w:t xml:space="preserve"> </w:t>
      </w:r>
      <w:r w:rsidRPr="00B4550B">
        <w:rPr>
          <w:szCs w:val="22"/>
        </w:rPr>
        <w:t xml:space="preserve">exist and operate under the same name and </w:t>
      </w:r>
      <w:r w:rsidR="00615F4D">
        <w:rPr>
          <w:szCs w:val="22"/>
        </w:rPr>
        <w:t xml:space="preserve">would </w:t>
      </w:r>
      <w:r w:rsidRPr="00B4550B">
        <w:rPr>
          <w:szCs w:val="22"/>
        </w:rPr>
        <w:t>continue to provide service pursuant to then-existing rates, terms, and conditions for the near term.</w:t>
      </w:r>
      <w:r>
        <w:rPr>
          <w:rStyle w:val="FootnoteReference"/>
          <w:szCs w:val="22"/>
        </w:rPr>
        <w:footnoteReference w:id="15"/>
      </w:r>
    </w:p>
    <w:p w:rsidR="00A906B7" w:rsidRPr="00A906B7" w:rsidP="00883793">
      <w:pPr>
        <w:autoSpaceDE w:val="0"/>
        <w:autoSpaceDN w:val="0"/>
        <w:adjustRightInd w:val="0"/>
        <w:spacing w:after="120"/>
        <w:ind w:firstLine="720"/>
        <w:rPr>
          <w:bCs/>
          <w:snapToGrid w:val="0"/>
          <w:color w:val="000000"/>
          <w:kern w:val="28"/>
          <w:szCs w:val="22"/>
        </w:rPr>
      </w:pPr>
      <w:r>
        <w:rPr>
          <w:bCs/>
          <w:snapToGrid w:val="0"/>
          <w:color w:val="000000"/>
          <w:kern w:val="28"/>
          <w:szCs w:val="22"/>
        </w:rPr>
        <w:t>Applicants assert that the proposed transaction would serve the public interest, convenience</w:t>
      </w:r>
      <w:r w:rsidR="00607783">
        <w:rPr>
          <w:bCs/>
          <w:snapToGrid w:val="0"/>
          <w:color w:val="000000"/>
          <w:kern w:val="28"/>
          <w:szCs w:val="22"/>
        </w:rPr>
        <w:t>,</w:t>
      </w:r>
      <w:r>
        <w:rPr>
          <w:bCs/>
          <w:snapToGrid w:val="0"/>
          <w:color w:val="000000"/>
          <w:kern w:val="28"/>
          <w:szCs w:val="22"/>
        </w:rPr>
        <w:t xml:space="preserve"> and necessity</w:t>
      </w:r>
      <w:r w:rsidR="00615F4D">
        <w:rPr>
          <w:snapToGrid w:val="0"/>
          <w:color w:val="000000"/>
          <w:kern w:val="28"/>
          <w:szCs w:val="22"/>
        </w:rPr>
        <w:t>.</w:t>
      </w:r>
      <w:r>
        <w:rPr>
          <w:rStyle w:val="FootnoteReference"/>
          <w:bCs/>
          <w:snapToGrid w:val="0"/>
          <w:color w:val="000000"/>
          <w:kern w:val="28"/>
          <w:szCs w:val="22"/>
        </w:rPr>
        <w:footnoteReference w:id="16"/>
      </w:r>
      <w:r>
        <w:rPr>
          <w:bCs/>
          <w:snapToGrid w:val="0"/>
          <w:color w:val="000000"/>
          <w:kern w:val="28"/>
          <w:szCs w:val="22"/>
        </w:rPr>
        <w:t xml:space="preserve">  </w:t>
      </w:r>
      <w:r w:rsidRPr="00BB385F" w:rsidR="00334CB0">
        <w:rPr>
          <w:snapToGrid w:val="0"/>
          <w:color w:val="000000"/>
          <w:kern w:val="28"/>
          <w:szCs w:val="22"/>
        </w:rPr>
        <w:t xml:space="preserve">Because the proposed transaction would involve the assumption of Universal Service Fund high-cost mechanism obligations, we accept the Application for non-streamlined </w:t>
      </w:r>
      <w:r w:rsidRPr="00BB385F" w:rsidR="00334CB0">
        <w:rPr>
          <w:snapToGrid w:val="0"/>
          <w:color w:val="000000"/>
          <w:kern w:val="28"/>
          <w:szCs w:val="22"/>
        </w:rPr>
        <w:t>processing</w:t>
      </w:r>
      <w:r w:rsidR="00334CB0">
        <w:rPr>
          <w:snapToGrid w:val="0"/>
          <w:color w:val="000000"/>
          <w:kern w:val="28"/>
          <w:szCs w:val="22"/>
        </w:rPr>
        <w:t xml:space="preserve"> </w:t>
      </w:r>
      <w:r w:rsidRPr="00BB385F" w:rsidR="00334CB0">
        <w:rPr>
          <w:snapToGrid w:val="0"/>
          <w:color w:val="000000"/>
          <w:kern w:val="28"/>
          <w:szCs w:val="22"/>
        </w:rPr>
        <w:t>in order to sufficiently analyze whether the proposed transaction would serve the public interest</w:t>
      </w:r>
      <w:r w:rsidRPr="00BB385F" w:rsidR="00334CB0">
        <w:rPr>
          <w:bCs/>
          <w:snapToGrid w:val="0"/>
          <w:kern w:val="28"/>
          <w:szCs w:val="22"/>
        </w:rPr>
        <w:t>.</w:t>
      </w:r>
      <w:r>
        <w:rPr>
          <w:bCs/>
          <w:snapToGrid w:val="0"/>
          <w:kern w:val="28"/>
          <w:szCs w:val="22"/>
          <w:vertAlign w:val="superscript"/>
        </w:rPr>
        <w:footnoteReference w:id="17"/>
      </w:r>
      <w:r w:rsidR="00334CB0">
        <w:rPr>
          <w:bCs/>
          <w:snapToGrid w:val="0"/>
          <w:kern w:val="28"/>
          <w:szCs w:val="22"/>
        </w:rPr>
        <w:t xml:space="preserve"> </w:t>
      </w:r>
    </w:p>
    <w:p w:rsidR="007C431E" w:rsidRPr="001472C5" w:rsidP="00700C4F">
      <w:pPr>
        <w:autoSpaceDE w:val="0"/>
        <w:autoSpaceDN w:val="0"/>
        <w:adjustRightInd w:val="0"/>
        <w:spacing w:after="120"/>
        <w:ind w:firstLine="720"/>
        <w:rPr>
          <w:bCs/>
          <w:szCs w:val="22"/>
        </w:rPr>
      </w:pPr>
      <w:r w:rsidRPr="00F446FE">
        <w:rPr>
          <w:bCs/>
          <w:szCs w:val="22"/>
          <w:u w:val="single"/>
        </w:rPr>
        <w:t>Referral to Executive Branch Agencies</w:t>
      </w:r>
      <w:r w:rsidRPr="00F446FE">
        <w:rPr>
          <w:bCs/>
          <w:szCs w:val="22"/>
        </w:rPr>
        <w:t>.</w:t>
      </w:r>
      <w:r w:rsidR="004E742D">
        <w:rPr>
          <w:bCs/>
          <w:szCs w:val="22"/>
        </w:rPr>
        <w:t xml:space="preserve"> </w:t>
      </w:r>
      <w:r w:rsidRPr="00F446FE">
        <w:rPr>
          <w:bCs/>
          <w:szCs w:val="22"/>
        </w:rPr>
        <w:t xml:space="preserve"> Through this Public Notice, pursuant to Commission practice, the Application</w:t>
      </w:r>
      <w:r w:rsidR="009C5F07">
        <w:rPr>
          <w:bCs/>
          <w:szCs w:val="22"/>
        </w:rPr>
        <w:t xml:space="preserve"> and the Petition,</w:t>
      </w:r>
      <w:r w:rsidRPr="00F446FE">
        <w:rPr>
          <w:bCs/>
          <w:szCs w:val="22"/>
        </w:rPr>
        <w:t xml:space="preserve"> </w:t>
      </w:r>
      <w:r w:rsidRPr="009C5F07" w:rsidR="009C5F07">
        <w:rPr>
          <w:bCs/>
          <w:szCs w:val="22"/>
        </w:rPr>
        <w:t>ICFS File No. ISP-PDR-20230807-00007</w:t>
      </w:r>
      <w:r w:rsidR="009C5F07">
        <w:rPr>
          <w:bCs/>
          <w:szCs w:val="22"/>
        </w:rPr>
        <w:t>,</w:t>
      </w:r>
      <w:r w:rsidRPr="009C5F07" w:rsidR="009C5F07">
        <w:rPr>
          <w:bCs/>
          <w:szCs w:val="22"/>
        </w:rPr>
        <w:t xml:space="preserve"> </w:t>
      </w:r>
      <w:r w:rsidR="009C5F07">
        <w:rPr>
          <w:bCs/>
          <w:szCs w:val="22"/>
        </w:rPr>
        <w:t>are</w:t>
      </w:r>
      <w:r w:rsidR="00E8000C">
        <w:rPr>
          <w:bCs/>
          <w:szCs w:val="22"/>
        </w:rPr>
        <w:t xml:space="preserve"> </w:t>
      </w:r>
      <w:r w:rsidRPr="00F446FE">
        <w:rPr>
          <w:bCs/>
          <w:szCs w:val="22"/>
        </w:rPr>
        <w:t>being referred to the relevant Executive Branch agencies for their views on any national security, law enforcement, foreign policy, or trade policy concerns related to the foreign ownership of the Applicants.</w:t>
      </w:r>
      <w:r>
        <w:rPr>
          <w:bCs/>
          <w:szCs w:val="22"/>
          <w:vertAlign w:val="superscript"/>
        </w:rPr>
        <w:footnoteReference w:id="18"/>
      </w:r>
    </w:p>
    <w:p w:rsidR="005A2028" w:rsidP="00B4550B">
      <w:pPr>
        <w:ind w:left="720"/>
        <w:rPr>
          <w:szCs w:val="22"/>
        </w:rPr>
      </w:pPr>
      <w:r w:rsidRPr="001F41D0">
        <w:rPr>
          <w:szCs w:val="22"/>
        </w:rPr>
        <w:t xml:space="preserve">Domestic Section 214 Application Filed </w:t>
      </w:r>
      <w:r w:rsidR="005A4FFC">
        <w:rPr>
          <w:szCs w:val="22"/>
        </w:rPr>
        <w:t>f</w:t>
      </w:r>
      <w:r w:rsidRPr="005A4FFC" w:rsidR="005A4FFC">
        <w:rPr>
          <w:szCs w:val="22"/>
        </w:rPr>
        <w:t xml:space="preserve">or </w:t>
      </w:r>
      <w:r w:rsidR="005A4FFC">
        <w:rPr>
          <w:szCs w:val="22"/>
        </w:rPr>
        <w:t>t</w:t>
      </w:r>
      <w:r w:rsidRPr="005A4FFC" w:rsidR="005A4FFC">
        <w:rPr>
          <w:szCs w:val="22"/>
        </w:rPr>
        <w:t xml:space="preserve">he Transfer </w:t>
      </w:r>
      <w:r w:rsidR="005A4FFC">
        <w:rPr>
          <w:szCs w:val="22"/>
        </w:rPr>
        <w:t>o</w:t>
      </w:r>
      <w:r w:rsidRPr="005A4FFC" w:rsidR="005A4FFC">
        <w:rPr>
          <w:szCs w:val="22"/>
        </w:rPr>
        <w:t xml:space="preserve">f Control </w:t>
      </w:r>
      <w:r w:rsidR="005A4FFC">
        <w:rPr>
          <w:szCs w:val="22"/>
        </w:rPr>
        <w:t>o</w:t>
      </w:r>
      <w:r w:rsidRPr="005A4FFC" w:rsidR="005A4FFC">
        <w:rPr>
          <w:szCs w:val="22"/>
        </w:rPr>
        <w:t xml:space="preserve">f </w:t>
      </w:r>
      <w:r w:rsidR="00B4550B">
        <w:rPr>
          <w:szCs w:val="22"/>
        </w:rPr>
        <w:br/>
      </w:r>
      <w:r w:rsidRPr="00B4550B" w:rsidR="00B4550B">
        <w:rPr>
          <w:szCs w:val="22"/>
        </w:rPr>
        <w:t>At</w:t>
      </w:r>
      <w:r w:rsidR="00B4550B">
        <w:rPr>
          <w:szCs w:val="22"/>
        </w:rPr>
        <w:t>L</w:t>
      </w:r>
      <w:r w:rsidRPr="00B4550B" w:rsidR="00B4550B">
        <w:rPr>
          <w:szCs w:val="22"/>
        </w:rPr>
        <w:t>ink Services, L</w:t>
      </w:r>
      <w:r w:rsidR="00B4550B">
        <w:rPr>
          <w:szCs w:val="22"/>
        </w:rPr>
        <w:t>LC</w:t>
      </w:r>
      <w:r w:rsidRPr="00B4550B" w:rsidR="00B4550B">
        <w:rPr>
          <w:szCs w:val="22"/>
        </w:rPr>
        <w:t xml:space="preserve"> </w:t>
      </w:r>
      <w:r w:rsidR="00B4550B">
        <w:rPr>
          <w:szCs w:val="22"/>
        </w:rPr>
        <w:t>t</w:t>
      </w:r>
      <w:r w:rsidRPr="00B4550B" w:rsidR="00B4550B">
        <w:rPr>
          <w:szCs w:val="22"/>
        </w:rPr>
        <w:t>o Element8 Technology Investment Group Inc.</w:t>
      </w:r>
      <w:r>
        <w:rPr>
          <w:szCs w:val="22"/>
        </w:rPr>
        <w:t xml:space="preserve">, </w:t>
      </w:r>
    </w:p>
    <w:p w:rsidR="005A2028" w:rsidRPr="00AD440B" w:rsidP="005A2028">
      <w:pPr>
        <w:ind w:left="720"/>
        <w:rPr>
          <w:szCs w:val="22"/>
        </w:rPr>
      </w:pPr>
      <w:r w:rsidRPr="0011590C">
        <w:rPr>
          <w:szCs w:val="22"/>
        </w:rPr>
        <w:t>WC Docket No. 2</w:t>
      </w:r>
      <w:r>
        <w:rPr>
          <w:szCs w:val="22"/>
        </w:rPr>
        <w:t>3</w:t>
      </w:r>
      <w:r w:rsidRPr="0011590C">
        <w:rPr>
          <w:szCs w:val="22"/>
        </w:rPr>
        <w:t>-</w:t>
      </w:r>
      <w:r w:rsidR="002F1008">
        <w:rPr>
          <w:szCs w:val="22"/>
        </w:rPr>
        <w:t>268</w:t>
      </w:r>
      <w:r w:rsidRPr="0011590C">
        <w:rPr>
          <w:szCs w:val="22"/>
        </w:rPr>
        <w:t xml:space="preserve"> (filed </w:t>
      </w:r>
      <w:r w:rsidR="005A4FFC">
        <w:rPr>
          <w:szCs w:val="22"/>
        </w:rPr>
        <w:t xml:space="preserve">August </w:t>
      </w:r>
      <w:r w:rsidR="00B4550B">
        <w:rPr>
          <w:szCs w:val="22"/>
        </w:rPr>
        <w:t>4</w:t>
      </w:r>
      <w:r w:rsidRPr="0011590C">
        <w:rPr>
          <w:szCs w:val="22"/>
        </w:rPr>
        <w:t>, 202</w:t>
      </w:r>
      <w:r>
        <w:rPr>
          <w:szCs w:val="22"/>
        </w:rPr>
        <w:t>3</w:t>
      </w:r>
      <w:r w:rsidRPr="0011590C">
        <w:rPr>
          <w:szCs w:val="22"/>
        </w:rPr>
        <w:t>).</w:t>
      </w:r>
    </w:p>
    <w:p w:rsidR="00AD440B" w:rsidRPr="00AD440B" w:rsidP="00AD440B">
      <w:pPr>
        <w:widowControl w:val="0"/>
        <w:rPr>
          <w:snapToGrid w:val="0"/>
          <w:kern w:val="28"/>
          <w:szCs w:val="22"/>
        </w:rPr>
      </w:pPr>
    </w:p>
    <w:p w:rsidR="00AD440B" w:rsidRPr="00AD440B" w:rsidP="00590D94">
      <w:pPr>
        <w:keepNext/>
        <w:autoSpaceDE w:val="0"/>
        <w:autoSpaceDN w:val="0"/>
        <w:adjustRightInd w:val="0"/>
        <w:spacing w:after="120"/>
        <w:rPr>
          <w:szCs w:val="22"/>
        </w:rPr>
      </w:pPr>
      <w:r w:rsidRPr="00AD440B">
        <w:rPr>
          <w:b/>
          <w:szCs w:val="22"/>
          <w:u w:val="single"/>
        </w:rPr>
        <w:t>GENERAL INFORMATION</w:t>
      </w:r>
    </w:p>
    <w:p w:rsidR="00A3611A" w:rsidP="00A3611A">
      <w:pPr>
        <w:autoSpaceDE w:val="0"/>
        <w:autoSpaceDN w:val="0"/>
        <w:adjustRightInd w:val="0"/>
        <w:spacing w:after="120"/>
        <w:ind w:firstLine="720"/>
        <w:rPr>
          <w:szCs w:val="22"/>
        </w:rPr>
      </w:pPr>
      <w:r w:rsidRPr="00A67395">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A3611A" w:rsidRPr="00A67395" w:rsidP="00A3611A">
      <w:pPr>
        <w:autoSpaceDE w:val="0"/>
        <w:autoSpaceDN w:val="0"/>
        <w:adjustRightInd w:val="0"/>
        <w:spacing w:after="120"/>
        <w:ind w:firstLine="720"/>
        <w:rPr>
          <w:szCs w:val="22"/>
        </w:rPr>
      </w:pPr>
      <w:r w:rsidRPr="00A67395">
        <w:rPr>
          <w:szCs w:val="22"/>
        </w:rPr>
        <w:t xml:space="preserve">Interested parties may file comments </w:t>
      </w:r>
      <w:r w:rsidRPr="00A67395">
        <w:rPr>
          <w:b/>
          <w:szCs w:val="22"/>
        </w:rPr>
        <w:t xml:space="preserve">on or before </w:t>
      </w:r>
      <w:r w:rsidR="00684773">
        <w:rPr>
          <w:b/>
          <w:szCs w:val="22"/>
        </w:rPr>
        <w:t>September</w:t>
      </w:r>
      <w:r w:rsidR="00CE565A">
        <w:rPr>
          <w:b/>
          <w:szCs w:val="22"/>
        </w:rPr>
        <w:t xml:space="preserve"> </w:t>
      </w:r>
      <w:r w:rsidR="00684773">
        <w:rPr>
          <w:b/>
          <w:szCs w:val="22"/>
        </w:rPr>
        <w:t>22</w:t>
      </w:r>
      <w:r w:rsidRPr="00077C7A">
        <w:rPr>
          <w:b/>
          <w:szCs w:val="22"/>
        </w:rPr>
        <w:t>, 202</w:t>
      </w:r>
      <w:r w:rsidR="0016056E">
        <w:rPr>
          <w:b/>
          <w:szCs w:val="22"/>
        </w:rPr>
        <w:t>3</w:t>
      </w:r>
      <w:r w:rsidRPr="00077C7A">
        <w:rPr>
          <w:szCs w:val="22"/>
        </w:rPr>
        <w:t xml:space="preserve">, and reply comments </w:t>
      </w:r>
      <w:r w:rsidRPr="00077C7A">
        <w:rPr>
          <w:b/>
          <w:szCs w:val="22"/>
        </w:rPr>
        <w:t xml:space="preserve">on or before </w:t>
      </w:r>
      <w:r w:rsidR="00684773">
        <w:rPr>
          <w:b/>
          <w:szCs w:val="22"/>
        </w:rPr>
        <w:t>September</w:t>
      </w:r>
      <w:r w:rsidR="00CE565A">
        <w:rPr>
          <w:b/>
          <w:szCs w:val="22"/>
        </w:rPr>
        <w:t xml:space="preserve"> </w:t>
      </w:r>
      <w:r w:rsidR="00684773">
        <w:rPr>
          <w:b/>
          <w:szCs w:val="22"/>
        </w:rPr>
        <w:t>29</w:t>
      </w:r>
      <w:r w:rsidRPr="00A67395">
        <w:rPr>
          <w:b/>
          <w:szCs w:val="22"/>
        </w:rPr>
        <w:t>, 202</w:t>
      </w:r>
      <w:r>
        <w:rPr>
          <w:b/>
          <w:szCs w:val="22"/>
        </w:rPr>
        <w:t>3</w:t>
      </w:r>
      <w:r w:rsidRPr="00A67395">
        <w:rPr>
          <w:szCs w:val="22"/>
        </w:rPr>
        <w:t>.  Comments may be filed using the Commission’s Electronic Comment Filing System (ECFS) or by paper.  </w:t>
      </w:r>
    </w:p>
    <w:p w:rsidR="00A3611A" w:rsidRPr="00A67395" w:rsidP="00A3611A">
      <w:pPr>
        <w:widowControl w:val="0"/>
        <w:numPr>
          <w:ilvl w:val="0"/>
          <w:numId w:val="20"/>
        </w:numPr>
        <w:autoSpaceDE w:val="0"/>
        <w:autoSpaceDN w:val="0"/>
        <w:adjustRightInd w:val="0"/>
        <w:spacing w:after="120"/>
        <w:rPr>
          <w:szCs w:val="22"/>
        </w:rPr>
      </w:pPr>
      <w:r w:rsidRPr="00A67395">
        <w:rPr>
          <w:szCs w:val="22"/>
        </w:rPr>
        <w:t>Electronic Filers:  Comments may be filed electronically by accessing ECFS at </w:t>
      </w:r>
      <w:hyperlink r:id="rId9" w:history="1">
        <w:r w:rsidRPr="00A67395">
          <w:rPr>
            <w:color w:val="0000FF"/>
            <w:szCs w:val="22"/>
            <w:u w:val="single"/>
          </w:rPr>
          <w:t>http://apps.fcc.gov/ecfs/</w:t>
        </w:r>
      </w:hyperlink>
      <w:r w:rsidRPr="00A67395">
        <w:rPr>
          <w:szCs w:val="22"/>
          <w:u w:val="single"/>
        </w:rPr>
        <w:t xml:space="preserve"> </w:t>
      </w:r>
      <w:r w:rsidRPr="00A67395">
        <w:rPr>
          <w:szCs w:val="22"/>
        </w:rPr>
        <w:t>.</w:t>
      </w:r>
    </w:p>
    <w:p w:rsidR="00A3611A" w:rsidRPr="00A67395" w:rsidP="00A3611A">
      <w:pPr>
        <w:widowControl w:val="0"/>
        <w:numPr>
          <w:ilvl w:val="0"/>
          <w:numId w:val="21"/>
        </w:numPr>
        <w:autoSpaceDE w:val="0"/>
        <w:autoSpaceDN w:val="0"/>
        <w:adjustRightInd w:val="0"/>
        <w:spacing w:after="120"/>
        <w:rPr>
          <w:szCs w:val="22"/>
        </w:rPr>
      </w:pPr>
      <w:r w:rsidRPr="00A67395">
        <w:rPr>
          <w:i/>
          <w:iCs/>
          <w:szCs w:val="22"/>
        </w:rPr>
        <w:t>Paper Filers</w:t>
      </w:r>
      <w:r w:rsidRPr="00A67395">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3611A" w:rsidRPr="00A67395" w:rsidP="00A3611A">
      <w:pPr>
        <w:widowControl w:val="0"/>
        <w:numPr>
          <w:ilvl w:val="1"/>
          <w:numId w:val="21"/>
        </w:numPr>
        <w:autoSpaceDE w:val="0"/>
        <w:autoSpaceDN w:val="0"/>
        <w:adjustRightInd w:val="0"/>
        <w:spacing w:after="120"/>
        <w:rPr>
          <w:szCs w:val="22"/>
        </w:rPr>
      </w:pPr>
      <w:r w:rsidRPr="00A67395">
        <w:rPr>
          <w:szCs w:val="22"/>
        </w:rPr>
        <w:t>Filings can be sent by commercial overnight courier or by first-class or overnight U.S. Postal Service mail.</w:t>
      </w:r>
      <w:r>
        <w:rPr>
          <w:szCs w:val="22"/>
          <w:vertAlign w:val="superscript"/>
        </w:rPr>
        <w:footnoteReference w:id="19"/>
      </w:r>
      <w:r w:rsidRPr="00A67395">
        <w:rPr>
          <w:szCs w:val="22"/>
        </w:rPr>
        <w:t xml:space="preserve">  All filings must be addressed to the Commission’s Secretary, Office of the Secretary, Federal Communications Commission.</w:t>
      </w:r>
    </w:p>
    <w:p w:rsidR="00A3611A" w:rsidRPr="00A67395" w:rsidP="00A3611A">
      <w:pPr>
        <w:widowControl w:val="0"/>
        <w:numPr>
          <w:ilvl w:val="1"/>
          <w:numId w:val="21"/>
        </w:numPr>
        <w:autoSpaceDE w:val="0"/>
        <w:autoSpaceDN w:val="0"/>
        <w:adjustRightInd w:val="0"/>
        <w:spacing w:after="120"/>
        <w:rPr>
          <w:szCs w:val="22"/>
        </w:rPr>
      </w:pPr>
      <w:r w:rsidRPr="00A67395">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A3611A" w:rsidP="00A3611A">
      <w:pPr>
        <w:autoSpaceDE w:val="0"/>
        <w:autoSpaceDN w:val="0"/>
        <w:adjustRightInd w:val="0"/>
        <w:spacing w:after="120"/>
        <w:ind w:firstLine="720"/>
        <w:rPr>
          <w:szCs w:val="22"/>
        </w:rPr>
      </w:pPr>
      <w:r w:rsidRPr="00A67395">
        <w:rPr>
          <w:szCs w:val="22"/>
        </w:rPr>
        <w:t>People with Disabilities:  We ask that requests for accommodations be made as soon as possible in order to allow the agency to satisfy such requests whenever possible.</w:t>
      </w:r>
      <w:r>
        <w:rPr>
          <w:szCs w:val="22"/>
        </w:rPr>
        <w:t xml:space="preserve"> </w:t>
      </w:r>
      <w:r w:rsidRPr="00A67395">
        <w:rPr>
          <w:szCs w:val="22"/>
        </w:rPr>
        <w:t xml:space="preserve"> Send an email to </w:t>
      </w:r>
      <w:hyperlink r:id="rId10" w:tgtFrame="_blank" w:history="1">
        <w:r w:rsidRPr="00A67395">
          <w:rPr>
            <w:color w:val="0000FF"/>
            <w:szCs w:val="22"/>
            <w:u w:val="single"/>
          </w:rPr>
          <w:t>fcc504@fcc.gov</w:t>
        </w:r>
      </w:hyperlink>
      <w:r w:rsidRPr="00A67395">
        <w:rPr>
          <w:szCs w:val="22"/>
        </w:rPr>
        <w:t> or call the Consumer and Governmental Affairs Bureau at (202) 418-0530.</w:t>
      </w:r>
    </w:p>
    <w:p w:rsidR="00A3611A" w:rsidRPr="00AD440B" w:rsidP="00A3611A">
      <w:pPr>
        <w:autoSpaceDE w:val="0"/>
        <w:autoSpaceDN w:val="0"/>
        <w:adjustRightInd w:val="0"/>
        <w:spacing w:after="120"/>
        <w:ind w:firstLine="720"/>
        <w:rPr>
          <w:b/>
          <w:szCs w:val="22"/>
        </w:rPr>
      </w:pPr>
      <w:r w:rsidRPr="00AD440B">
        <w:rPr>
          <w:b/>
          <w:szCs w:val="22"/>
        </w:rPr>
        <w:t>In addition, e-mail one copy of each pleading to each of the following:</w:t>
      </w:r>
    </w:p>
    <w:p w:rsidR="00A3611A" w:rsidRPr="00907AE5" w:rsidP="00A3611A">
      <w:pPr>
        <w:widowControl w:val="0"/>
        <w:numPr>
          <w:ilvl w:val="0"/>
          <w:numId w:val="18"/>
        </w:numPr>
        <w:autoSpaceDE w:val="0"/>
        <w:autoSpaceDN w:val="0"/>
        <w:adjustRightInd w:val="0"/>
        <w:spacing w:after="120"/>
        <w:rPr>
          <w:szCs w:val="22"/>
        </w:rPr>
      </w:pPr>
      <w:r>
        <w:rPr>
          <w:szCs w:val="22"/>
        </w:rPr>
        <w:t>Myrva.Charles</w:t>
      </w:r>
      <w:r w:rsidRPr="00907AE5" w:rsidR="001754D3">
        <w:rPr>
          <w:szCs w:val="22"/>
        </w:rPr>
        <w:t>, Competition Policy Division, Wireline Competition Bureau</w:t>
      </w:r>
      <w:r w:rsidR="001754D3">
        <w:rPr>
          <w:szCs w:val="22"/>
        </w:rPr>
        <w:t xml:space="preserve">, </w:t>
      </w:r>
      <w:hyperlink r:id="rId11" w:history="1">
        <w:r w:rsidRPr="00A57610" w:rsidR="0022793C">
          <w:rPr>
            <w:rStyle w:val="Hyperlink"/>
            <w:szCs w:val="22"/>
          </w:rPr>
          <w:t>myrva.charles@fcc.gov</w:t>
        </w:r>
      </w:hyperlink>
      <w:r w:rsidR="001754D3">
        <w:rPr>
          <w:szCs w:val="22"/>
        </w:rPr>
        <w:t xml:space="preserve">;  </w:t>
      </w:r>
    </w:p>
    <w:p w:rsidR="00A3611A" w:rsidP="19A056DB">
      <w:pPr>
        <w:widowControl w:val="0"/>
        <w:numPr>
          <w:ilvl w:val="0"/>
          <w:numId w:val="18"/>
        </w:numPr>
        <w:autoSpaceDE w:val="0"/>
        <w:autoSpaceDN w:val="0"/>
        <w:adjustRightInd w:val="0"/>
        <w:spacing w:after="120"/>
      </w:pPr>
      <w:r>
        <w:t>Dennis Johnson</w:t>
      </w:r>
      <w:r w:rsidR="001754D3">
        <w:t xml:space="preserve">, Competition Policy Division, Wireline Competition Bureau, </w:t>
      </w:r>
      <w:hyperlink r:id="rId12" w:history="1">
        <w:r w:rsidRPr="00E87913">
          <w:rPr>
            <w:rStyle w:val="Hyperlink"/>
          </w:rPr>
          <w:t>dennis.johnson@fcc.gov</w:t>
        </w:r>
      </w:hyperlink>
      <w:r w:rsidR="001754D3">
        <w:t xml:space="preserve">; </w:t>
      </w:r>
    </w:p>
    <w:p w:rsidR="000508C8" w:rsidP="19A056DB">
      <w:pPr>
        <w:widowControl w:val="0"/>
        <w:numPr>
          <w:ilvl w:val="0"/>
          <w:numId w:val="18"/>
        </w:numPr>
        <w:autoSpaceDE w:val="0"/>
        <w:autoSpaceDN w:val="0"/>
        <w:adjustRightInd w:val="0"/>
        <w:spacing w:after="120"/>
      </w:pPr>
      <w:r>
        <w:t xml:space="preserve">David Krech, </w:t>
      </w:r>
      <w:r w:rsidR="00637D8A">
        <w:t xml:space="preserve">Office of </w:t>
      </w:r>
      <w:r>
        <w:t xml:space="preserve">International </w:t>
      </w:r>
      <w:r w:rsidR="00637D8A">
        <w:t>Affairs</w:t>
      </w:r>
      <w:r>
        <w:t xml:space="preserve">, </w:t>
      </w:r>
      <w:hyperlink r:id="rId13" w:history="1">
        <w:r w:rsidRPr="19A056DB">
          <w:rPr>
            <w:rStyle w:val="Hyperlink"/>
          </w:rPr>
          <w:t>david.krech@fcc.gov</w:t>
        </w:r>
      </w:hyperlink>
      <w:r>
        <w:t xml:space="preserve">; </w:t>
      </w:r>
    </w:p>
    <w:p w:rsidR="00A3611A" w:rsidP="19A056DB">
      <w:pPr>
        <w:widowControl w:val="0"/>
        <w:numPr>
          <w:ilvl w:val="0"/>
          <w:numId w:val="18"/>
        </w:numPr>
        <w:autoSpaceDE w:val="0"/>
        <w:autoSpaceDN w:val="0"/>
        <w:adjustRightInd w:val="0"/>
        <w:spacing w:after="120"/>
      </w:pPr>
      <w:r>
        <w:t>Linda Ray</w:t>
      </w:r>
      <w:r w:rsidR="00FF5DCA">
        <w:t xml:space="preserve">, Wireless Telecommunications Bureau, </w:t>
      </w:r>
      <w:hyperlink r:id="rId14" w:history="1">
        <w:r w:rsidRPr="00271777">
          <w:rPr>
            <w:rStyle w:val="Hyperlink"/>
          </w:rPr>
          <w:t>linda.ray</w:t>
        </w:r>
        <w:r w:rsidRPr="00271777" w:rsidR="00F013EA">
          <w:rPr>
            <w:rStyle w:val="Hyperlink"/>
          </w:rPr>
          <w:t>@fcc.gov</w:t>
        </w:r>
      </w:hyperlink>
      <w:r w:rsidR="00FF5DCA">
        <w:t xml:space="preserve">; and </w:t>
      </w:r>
    </w:p>
    <w:p w:rsidR="00A3611A" w:rsidRPr="00A3611A" w:rsidP="00A3611A">
      <w:pPr>
        <w:widowControl w:val="0"/>
        <w:numPr>
          <w:ilvl w:val="0"/>
          <w:numId w:val="18"/>
        </w:numPr>
        <w:autoSpaceDE w:val="0"/>
        <w:autoSpaceDN w:val="0"/>
        <w:adjustRightInd w:val="0"/>
        <w:spacing w:after="120"/>
        <w:rPr>
          <w:szCs w:val="22"/>
        </w:rPr>
      </w:pPr>
      <w:r>
        <w:t xml:space="preserve">Jim Bird, Office of General Counsel, </w:t>
      </w:r>
      <w:hyperlink r:id="rId15">
        <w:r w:rsidRPr="19A056DB">
          <w:rPr>
            <w:color w:val="0000FF"/>
            <w:u w:val="single"/>
          </w:rPr>
          <w:t>jim.bird@fcc.gov</w:t>
        </w:r>
      </w:hyperlink>
      <w:r>
        <w:t>.</w:t>
      </w:r>
    </w:p>
    <w:p w:rsidR="00A3611A" w:rsidRPr="00AD440B" w:rsidP="00A3611A">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D30580" w:rsidP="00D30580">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0"/>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Pr>
          <w:szCs w:val="22"/>
        </w:rPr>
        <w:t xml:space="preserve">  </w:t>
      </w:r>
    </w:p>
    <w:p w:rsidR="00E8352B" w:rsidRPr="00E8352B" w:rsidP="00E8352B">
      <w:pPr>
        <w:autoSpaceDE w:val="0"/>
        <w:autoSpaceDN w:val="0"/>
        <w:adjustRightInd w:val="0"/>
        <w:spacing w:after="120"/>
        <w:ind w:firstLine="720"/>
        <w:rPr>
          <w:szCs w:val="22"/>
        </w:rPr>
      </w:pPr>
      <w:r w:rsidRPr="00730FAC">
        <w:rPr>
          <w:szCs w:val="22"/>
        </w:rPr>
        <w:t xml:space="preserve">For further information, please contact </w:t>
      </w:r>
      <w:r w:rsidR="005A4FFC">
        <w:rPr>
          <w:szCs w:val="22"/>
        </w:rPr>
        <w:t>Dennis Johnson</w:t>
      </w:r>
      <w:r w:rsidRPr="00E8352B">
        <w:rPr>
          <w:szCs w:val="22"/>
        </w:rPr>
        <w:t xml:space="preserve"> at (202) 418-</w:t>
      </w:r>
      <w:r w:rsidR="005A4FFC">
        <w:rPr>
          <w:szCs w:val="22"/>
        </w:rPr>
        <w:t>0809</w:t>
      </w:r>
      <w:r w:rsidRPr="00E8352B">
        <w:rPr>
          <w:szCs w:val="22"/>
        </w:rPr>
        <w:t>.</w:t>
      </w:r>
    </w:p>
    <w:p w:rsidR="00A3611A" w:rsidP="00A3611A">
      <w:pPr>
        <w:autoSpaceDE w:val="0"/>
        <w:autoSpaceDN w:val="0"/>
        <w:adjustRightInd w:val="0"/>
        <w:spacing w:after="120"/>
        <w:ind w:firstLine="720"/>
        <w:rPr>
          <w:szCs w:val="22"/>
        </w:rPr>
      </w:pPr>
    </w:p>
    <w:p w:rsidR="00A3611A" w:rsidRPr="00AD440B" w:rsidP="00A3611A">
      <w:pPr>
        <w:autoSpaceDE w:val="0"/>
        <w:autoSpaceDN w:val="0"/>
        <w:adjustRightInd w:val="0"/>
        <w:rPr>
          <w:szCs w:val="22"/>
        </w:rPr>
      </w:pPr>
    </w:p>
    <w:p w:rsidR="00524D79" w:rsidP="00A3611A">
      <w:pPr>
        <w:autoSpaceDE w:val="0"/>
        <w:autoSpaceDN w:val="0"/>
        <w:adjustRightInd w:val="0"/>
        <w:jc w:val="center"/>
        <w:rPr>
          <w:color w:val="000000"/>
          <w:szCs w:val="22"/>
        </w:rPr>
      </w:pPr>
      <w:r>
        <w:rPr>
          <w:b/>
          <w:szCs w:val="22"/>
        </w:rPr>
        <w:t>-</w:t>
      </w:r>
      <w:r w:rsidRPr="00AD440B">
        <w:rPr>
          <w:b/>
          <w:szCs w:val="22"/>
        </w:rPr>
        <w:t>FCC</w:t>
      </w:r>
      <w:r>
        <w:rPr>
          <w:b/>
          <w:szCs w:val="22"/>
        </w:rPr>
        <w:t>-</w:t>
      </w:r>
      <w:bookmarkEnd w:id="1"/>
      <w:bookmarkEnd w:id="2"/>
    </w:p>
    <w:sectPr>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p w:rsidR="005E21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374D">
      <w:r>
        <w:separator/>
      </w:r>
    </w:p>
  </w:footnote>
  <w:footnote w:type="continuationSeparator" w:id="1">
    <w:p w:rsidR="0079374D">
      <w:r>
        <w:continuationSeparator/>
      </w:r>
    </w:p>
  </w:footnote>
  <w:footnote w:type="continuationNotice" w:id="2">
    <w:p w:rsidR="0079374D"/>
  </w:footnote>
  <w:footnote w:id="3">
    <w:p w:rsidR="005F5AC1" w:rsidRPr="00785374" w:rsidP="005F5AC1">
      <w:pPr>
        <w:spacing w:after="120"/>
        <w:rPr>
          <w:sz w:val="20"/>
        </w:rPr>
      </w:pPr>
      <w:r w:rsidRPr="00785374">
        <w:rPr>
          <w:rStyle w:val="FootnoteReference"/>
          <w:sz w:val="20"/>
        </w:rPr>
        <w:footnoteRef/>
      </w:r>
      <w:r w:rsidRPr="00785374">
        <w:rPr>
          <w:sz w:val="20"/>
        </w:rPr>
        <w:t xml:space="preserve"> </w:t>
      </w:r>
      <w:r w:rsidRPr="00785374">
        <w:rPr>
          <w:i/>
          <w:sz w:val="20"/>
        </w:rPr>
        <w:t>See</w:t>
      </w:r>
      <w:r w:rsidRPr="00785374">
        <w:rPr>
          <w:sz w:val="20"/>
        </w:rPr>
        <w:t xml:space="preserve"> 47 U.S.C. § 214; 47 CFR §§ 63.03-04.</w:t>
      </w:r>
    </w:p>
  </w:footnote>
  <w:footnote w:id="4">
    <w:p w:rsidR="00CE67EC" w:rsidRPr="00785374">
      <w:pPr>
        <w:pStyle w:val="FootnoteText"/>
        <w:rPr>
          <w:sz w:val="20"/>
        </w:rPr>
      </w:pPr>
      <w:r w:rsidRPr="00785374">
        <w:rPr>
          <w:rStyle w:val="FootnoteReference"/>
          <w:sz w:val="20"/>
        </w:rPr>
        <w:footnoteRef/>
      </w:r>
      <w:r w:rsidRPr="00785374">
        <w:rPr>
          <w:sz w:val="20"/>
        </w:rPr>
        <w:t xml:space="preserve"> AtLink Services, LLC and Element8 Technology Investment Group Inc. Application Filed for Consent to Transfer Control of Domestic Section 214 Authorization, WC Docket No. 23-268 (filed Aug. 4, 2023) (Application). </w:t>
      </w:r>
      <w:r w:rsidRPr="00785374" w:rsidR="004E742D">
        <w:rPr>
          <w:sz w:val="20"/>
        </w:rPr>
        <w:t xml:space="preserve"> Applicants filed a supplement to the Application on September 1, 2023.  Letter from Trey Hanbury, Counsel to Element8, to Marlene H. Dortch, Secretary, FCC, WC Docket No. 23-268 (filed Sept. 1, 2023)</w:t>
      </w:r>
      <w:r w:rsidRPr="00785374" w:rsidR="00596485">
        <w:rPr>
          <w:sz w:val="20"/>
        </w:rPr>
        <w:t xml:space="preserve"> (Supplement Letter)</w:t>
      </w:r>
      <w:r w:rsidRPr="00785374" w:rsidR="004E742D">
        <w:rPr>
          <w:sz w:val="20"/>
        </w:rPr>
        <w:t xml:space="preserve">.  </w:t>
      </w:r>
      <w:r w:rsidRPr="00785374" w:rsidR="00EA589B">
        <w:rPr>
          <w:sz w:val="20"/>
        </w:rPr>
        <w:t xml:space="preserve">Applicants filed an application for the transfer of certain spectrum licenses and </w:t>
      </w:r>
      <w:r w:rsidRPr="00785374" w:rsidR="00AD6D82">
        <w:rPr>
          <w:sz w:val="20"/>
        </w:rPr>
        <w:t>a petition for declaratory ruling</w:t>
      </w:r>
      <w:r w:rsidR="009C5F07">
        <w:rPr>
          <w:sz w:val="20"/>
        </w:rPr>
        <w:t xml:space="preserve"> (Petition)</w:t>
      </w:r>
      <w:r w:rsidRPr="00785374" w:rsidR="00AD6D82">
        <w:rPr>
          <w:sz w:val="20"/>
        </w:rPr>
        <w:t xml:space="preserve"> asking the Commission to find that it would serve the public interest to permit foreign ownership of the proposed controlling U.S. parent, Digital Alpha, to exceed the 25% benchmark in section 310(b)(4) of the Commission’s rules, 47 U.S.C. §310(b)(4).  </w:t>
      </w:r>
      <w:r w:rsidRPr="00785374" w:rsidR="00AD6D82">
        <w:rPr>
          <w:i/>
          <w:iCs/>
          <w:sz w:val="20"/>
        </w:rPr>
        <w:t>See</w:t>
      </w:r>
      <w:r w:rsidRPr="00785374" w:rsidR="00AD6D82">
        <w:rPr>
          <w:sz w:val="20"/>
        </w:rPr>
        <w:t xml:space="preserve"> </w:t>
      </w:r>
      <w:bookmarkStart w:id="3" w:name="_Hlk144989516"/>
      <w:r w:rsidRPr="00785374" w:rsidR="00AD6D82">
        <w:rPr>
          <w:sz w:val="20"/>
        </w:rPr>
        <w:t xml:space="preserve">ICFS File No. ISP-PDR-20230807-00007 </w:t>
      </w:r>
      <w:bookmarkEnd w:id="3"/>
      <w:r w:rsidRPr="00785374" w:rsidR="00AD6D82">
        <w:rPr>
          <w:sz w:val="20"/>
        </w:rPr>
        <w:t xml:space="preserve">(amended and restated Aug. 30, 2023).  </w:t>
      </w:r>
      <w:r w:rsidRPr="00785374" w:rsidR="00EA589B">
        <w:rPr>
          <w:sz w:val="20"/>
        </w:rPr>
        <w:t xml:space="preserve">Any action on the Application is without prejudice to </w:t>
      </w:r>
      <w:r w:rsidRPr="00785374" w:rsidR="0016170E">
        <w:rPr>
          <w:sz w:val="20"/>
        </w:rPr>
        <w:t>Commission action on other related, pending actions.</w:t>
      </w:r>
      <w:r w:rsidRPr="00785374" w:rsidR="00EA589B">
        <w:rPr>
          <w:sz w:val="20"/>
        </w:rPr>
        <w:t xml:space="preserve"> </w:t>
      </w:r>
    </w:p>
  </w:footnote>
  <w:footnote w:id="5">
    <w:p w:rsidR="00CE67EC" w:rsidRPr="00785374">
      <w:pPr>
        <w:pStyle w:val="FootnoteText"/>
        <w:rPr>
          <w:sz w:val="20"/>
        </w:rPr>
      </w:pPr>
      <w:r w:rsidRPr="00785374">
        <w:rPr>
          <w:rStyle w:val="FootnoteReference"/>
          <w:sz w:val="20"/>
        </w:rPr>
        <w:footnoteRef/>
      </w:r>
      <w:r w:rsidRPr="00785374">
        <w:rPr>
          <w:sz w:val="20"/>
        </w:rPr>
        <w:t xml:space="preserve"> Application at 3.</w:t>
      </w:r>
      <w:r w:rsidRPr="00785374" w:rsidR="00684773">
        <w:rPr>
          <w:sz w:val="20"/>
        </w:rPr>
        <w:t xml:space="preserve">  AtLink participates in the Lifeline program, the Affordable Connectivity Program.  Applicants state that the proposed transaction will no</w:t>
      </w:r>
      <w:r w:rsidR="009C5F07">
        <w:rPr>
          <w:sz w:val="20"/>
        </w:rPr>
        <w:t>t</w:t>
      </w:r>
      <w:r w:rsidRPr="00785374" w:rsidR="00684773">
        <w:rPr>
          <w:sz w:val="20"/>
        </w:rPr>
        <w:t xml:space="preserve"> affect AtLink’s participation in these programs.  </w:t>
      </w:r>
      <w:r w:rsidRPr="00785374" w:rsidR="00684773">
        <w:rPr>
          <w:i/>
          <w:iCs/>
          <w:sz w:val="20"/>
        </w:rPr>
        <w:t>Id</w:t>
      </w:r>
      <w:r w:rsidRPr="00785374" w:rsidR="00684773">
        <w:rPr>
          <w:sz w:val="20"/>
        </w:rPr>
        <w:t xml:space="preserve">. at 6. </w:t>
      </w:r>
    </w:p>
  </w:footnote>
  <w:footnote w:id="6">
    <w:p w:rsidR="006E4580" w:rsidRPr="00785374">
      <w:pPr>
        <w:pStyle w:val="FootnoteText"/>
        <w:rPr>
          <w:sz w:val="20"/>
        </w:rPr>
      </w:pPr>
      <w:r w:rsidRPr="00785374">
        <w:rPr>
          <w:rStyle w:val="FootnoteReference"/>
          <w:sz w:val="20"/>
        </w:rPr>
        <w:footnoteRef/>
      </w:r>
      <w:r w:rsidRPr="00785374">
        <w:rPr>
          <w:sz w:val="20"/>
        </w:rPr>
        <w:t xml:space="preserve"> </w:t>
      </w:r>
      <w:r w:rsidRPr="00785374">
        <w:rPr>
          <w:i/>
          <w:iCs/>
          <w:sz w:val="20"/>
        </w:rPr>
        <w:t>Id.</w:t>
      </w:r>
      <w:r w:rsidRPr="00785374">
        <w:rPr>
          <w:sz w:val="20"/>
        </w:rPr>
        <w:t xml:space="preserve"> at 3-4.</w:t>
      </w:r>
    </w:p>
  </w:footnote>
  <w:footnote w:id="7">
    <w:p w:rsidR="006E4580" w:rsidRPr="00785374">
      <w:pPr>
        <w:pStyle w:val="FootnoteText"/>
        <w:rPr>
          <w:sz w:val="20"/>
        </w:rPr>
      </w:pPr>
      <w:r w:rsidRPr="00785374">
        <w:rPr>
          <w:rStyle w:val="FootnoteReference"/>
          <w:sz w:val="20"/>
        </w:rPr>
        <w:footnoteRef/>
      </w:r>
      <w:r w:rsidRPr="00785374">
        <w:rPr>
          <w:sz w:val="20"/>
        </w:rPr>
        <w:t xml:space="preserve"> </w:t>
      </w:r>
      <w:r w:rsidRPr="00785374" w:rsidR="008B246C">
        <w:rPr>
          <w:i/>
          <w:iCs/>
          <w:sz w:val="20"/>
        </w:rPr>
        <w:t>See</w:t>
      </w:r>
      <w:r w:rsidRPr="00785374" w:rsidR="008B246C">
        <w:rPr>
          <w:sz w:val="20"/>
        </w:rPr>
        <w:t xml:space="preserve"> </w:t>
      </w:r>
      <w:r w:rsidRPr="00785374" w:rsidR="008B246C">
        <w:rPr>
          <w:i/>
          <w:iCs/>
          <w:sz w:val="20"/>
        </w:rPr>
        <w:t>Connect America Fund Phase II Auction Support Authorized for 2,413 Wining Bids</w:t>
      </w:r>
      <w:r w:rsidRPr="00785374" w:rsidR="008B246C">
        <w:rPr>
          <w:sz w:val="20"/>
        </w:rPr>
        <w:t xml:space="preserve">, Public Notice, AU Docket No. 17-182 and WC Docket No. 10-90, DA 19-657 </w:t>
      </w:r>
      <w:r w:rsidR="00FF1F49">
        <w:rPr>
          <w:sz w:val="20"/>
        </w:rPr>
        <w:t xml:space="preserve">at Attach. A </w:t>
      </w:r>
      <w:r w:rsidRPr="00785374" w:rsidR="008B246C">
        <w:rPr>
          <w:sz w:val="20"/>
        </w:rPr>
        <w:t>(WCB July 15, 2019)</w:t>
      </w:r>
      <w:r w:rsidR="00C36101">
        <w:rPr>
          <w:sz w:val="20"/>
        </w:rPr>
        <w:t>.</w:t>
      </w:r>
    </w:p>
  </w:footnote>
  <w:footnote w:id="8">
    <w:p w:rsidR="00403B33" w:rsidRPr="00BD2934" w:rsidP="000E7222">
      <w:pPr>
        <w:pStyle w:val="FootnoteText"/>
      </w:pPr>
      <w:r>
        <w:rPr>
          <w:rStyle w:val="FootnoteReference"/>
        </w:rPr>
        <w:footnoteRef/>
      </w:r>
      <w:r>
        <w:t xml:space="preserve"> </w:t>
      </w:r>
      <w:r w:rsidRPr="00E87905" w:rsidR="00BD2934">
        <w:rPr>
          <w:i/>
          <w:iCs/>
          <w:sz w:val="20"/>
        </w:rPr>
        <w:t>Authorization of At</w:t>
      </w:r>
      <w:r w:rsidR="00091C40">
        <w:rPr>
          <w:i/>
          <w:iCs/>
          <w:sz w:val="20"/>
        </w:rPr>
        <w:t>L</w:t>
      </w:r>
      <w:r w:rsidRPr="00E87905" w:rsidR="00BD2934">
        <w:rPr>
          <w:i/>
          <w:iCs/>
          <w:sz w:val="20"/>
        </w:rPr>
        <w:t>ink Services, LLC to Receive Connect America Fund (CAF) Phase II Auction Support Transferred from Cherokee Telephone Company Pursuant to a Commission Approved Transaction</w:t>
      </w:r>
      <w:r w:rsidRPr="00E87905" w:rsidR="00BD2934">
        <w:rPr>
          <w:sz w:val="20"/>
        </w:rPr>
        <w:t>, 37 FCC Rcd 6158 (WCB 2022)</w:t>
      </w:r>
      <w:r w:rsidR="00E87905">
        <w:rPr>
          <w:sz w:val="20"/>
        </w:rPr>
        <w:t xml:space="preserve">; </w:t>
      </w:r>
      <w:r w:rsidRPr="00E87905" w:rsidR="00E87905">
        <w:rPr>
          <w:i/>
          <w:iCs/>
          <w:sz w:val="20"/>
        </w:rPr>
        <w:t>Domestic 214 Application Granted for the Transfer of Certain Authorizations of Cherokee Telephone Company to AtLink Services, LLC</w:t>
      </w:r>
      <w:r w:rsidRPr="00E87905" w:rsidR="00E87905">
        <w:rPr>
          <w:sz w:val="20"/>
        </w:rPr>
        <w:t>, WC Docket No. 21-423, 37 FCC Rcd 701 (WCB 2022)</w:t>
      </w:r>
      <w:r w:rsidR="00E87905">
        <w:rPr>
          <w:sz w:val="20"/>
        </w:rPr>
        <w:t>.</w:t>
      </w:r>
    </w:p>
  </w:footnote>
  <w:footnote w:id="9">
    <w:p w:rsidR="00403B33" w:rsidRPr="00672A99" w:rsidP="00672A99">
      <w:pPr>
        <w:pStyle w:val="FootnoteText"/>
        <w:rPr>
          <w:rFonts w:ascii="Arial" w:hAnsi="Arial" w:cs="Arial"/>
          <w:color w:val="000000"/>
          <w:szCs w:val="22"/>
        </w:rPr>
      </w:pPr>
      <w:r>
        <w:rPr>
          <w:rStyle w:val="FootnoteReference"/>
        </w:rPr>
        <w:footnoteRef/>
      </w:r>
      <w:r>
        <w:t xml:space="preserve"> </w:t>
      </w:r>
      <w:r w:rsidRPr="000E7222" w:rsidR="00BD2934">
        <w:rPr>
          <w:i/>
          <w:iCs/>
          <w:sz w:val="20"/>
        </w:rPr>
        <w:t>Transfer of Connect America Phase II Auction Support to AtLink Services, LLC</w:t>
      </w:r>
      <w:r w:rsidRPr="000E7222" w:rsidR="00672A99">
        <w:rPr>
          <w:i/>
          <w:iCs/>
          <w:sz w:val="20"/>
        </w:rPr>
        <w:t xml:space="preserve"> </w:t>
      </w:r>
      <w:r w:rsidRPr="000E7222" w:rsidR="00BD2934">
        <w:rPr>
          <w:i/>
          <w:iCs/>
          <w:sz w:val="20"/>
        </w:rPr>
        <w:t>et al</w:t>
      </w:r>
      <w:r w:rsidR="00BD2934">
        <w:rPr>
          <w:sz w:val="20"/>
        </w:rPr>
        <w:t xml:space="preserve">., </w:t>
      </w:r>
      <w:r w:rsidRPr="000E7222" w:rsidR="000E7222">
        <w:rPr>
          <w:sz w:val="20"/>
        </w:rPr>
        <w:t>WC Docket Nos. 22-55</w:t>
      </w:r>
      <w:r w:rsidR="000E7222">
        <w:rPr>
          <w:sz w:val="20"/>
        </w:rPr>
        <w:t xml:space="preserve"> et al., Public Notice, DA 22-1260</w:t>
      </w:r>
      <w:r w:rsidR="00BD2934">
        <w:rPr>
          <w:sz w:val="20"/>
        </w:rPr>
        <w:t xml:space="preserve"> (WCB Dec. 2, 2022)</w:t>
      </w:r>
      <w:r w:rsidR="00E87905">
        <w:rPr>
          <w:sz w:val="20"/>
        </w:rPr>
        <w:t xml:space="preserve">; </w:t>
      </w:r>
      <w:r w:rsidRPr="000E7222" w:rsidR="00E87905">
        <w:rPr>
          <w:i/>
          <w:iCs/>
          <w:sz w:val="20"/>
        </w:rPr>
        <w:t>Domestic 214 Application and Waivers Granted for the Transfer of Connect America Fund Phase II Auction Support Obligations from Redwire, Inc. to AtLink Services, LLC</w:t>
      </w:r>
      <w:r w:rsidR="00E87905">
        <w:rPr>
          <w:i/>
          <w:iCs/>
          <w:sz w:val="20"/>
        </w:rPr>
        <w:t xml:space="preserve"> et al.</w:t>
      </w:r>
      <w:r w:rsidRPr="000E7222" w:rsidR="00E87905">
        <w:rPr>
          <w:sz w:val="20"/>
        </w:rPr>
        <w:t>, WC Docket No. 22-55 et al., Public Notice, DA 22-652 (WCB June 17, 2022)</w:t>
      </w:r>
      <w:r w:rsidR="00264288">
        <w:rPr>
          <w:sz w:val="20"/>
        </w:rPr>
        <w:t>.</w:t>
      </w:r>
    </w:p>
  </w:footnote>
  <w:footnote w:id="10">
    <w:p w:rsidR="004E742D" w:rsidRPr="00785374">
      <w:pPr>
        <w:pStyle w:val="FootnoteText"/>
        <w:rPr>
          <w:sz w:val="20"/>
        </w:rPr>
      </w:pPr>
      <w:r w:rsidRPr="00785374">
        <w:rPr>
          <w:rStyle w:val="FootnoteReference"/>
          <w:sz w:val="20"/>
        </w:rPr>
        <w:footnoteRef/>
      </w:r>
      <w:r w:rsidRPr="00785374">
        <w:rPr>
          <w:sz w:val="20"/>
        </w:rPr>
        <w:t xml:space="preserve"> </w:t>
      </w:r>
      <w:r w:rsidRPr="00B73F43" w:rsidR="00B73F43">
        <w:rPr>
          <w:sz w:val="20"/>
        </w:rPr>
        <w:t>Application</w:t>
      </w:r>
      <w:r w:rsidRPr="00785374">
        <w:rPr>
          <w:sz w:val="20"/>
        </w:rPr>
        <w:t xml:space="preserve"> at 4. </w:t>
      </w:r>
    </w:p>
  </w:footnote>
  <w:footnote w:id="11">
    <w:p w:rsidR="004F51BF" w:rsidRPr="00785374">
      <w:pPr>
        <w:pStyle w:val="FootnoteText"/>
        <w:rPr>
          <w:sz w:val="20"/>
        </w:rPr>
      </w:pPr>
      <w:r w:rsidRPr="00785374">
        <w:rPr>
          <w:rStyle w:val="FootnoteReference"/>
          <w:sz w:val="20"/>
        </w:rPr>
        <w:footnoteRef/>
      </w:r>
      <w:r w:rsidRPr="00785374">
        <w:rPr>
          <w:sz w:val="20"/>
        </w:rPr>
        <w:t xml:space="preserve"> Supplement Letter at 1</w:t>
      </w:r>
      <w:r w:rsidR="00E55BBD">
        <w:rPr>
          <w:sz w:val="20"/>
        </w:rPr>
        <w:t xml:space="preserve">-2.  </w:t>
      </w:r>
      <w:r w:rsidRPr="00785374" w:rsidR="00E55BBD">
        <w:rPr>
          <w:sz w:val="20"/>
        </w:rPr>
        <w:t xml:space="preserve">Applicants submitted a chart illustrating AtLink’s post-transaction ownership.  Supplement Letter at Exh. 1 (Post-Closing Ownership).  </w:t>
      </w:r>
    </w:p>
  </w:footnote>
  <w:footnote w:id="12">
    <w:p w:rsidR="004F51BF" w:rsidRPr="00785374">
      <w:pPr>
        <w:pStyle w:val="FootnoteText"/>
        <w:rPr>
          <w:sz w:val="20"/>
        </w:rPr>
      </w:pPr>
      <w:r w:rsidRPr="00785374">
        <w:rPr>
          <w:rStyle w:val="FootnoteReference"/>
          <w:sz w:val="20"/>
        </w:rPr>
        <w:footnoteRef/>
      </w:r>
      <w:r w:rsidRPr="00785374">
        <w:rPr>
          <w:sz w:val="20"/>
        </w:rPr>
        <w:t xml:space="preserve"> </w:t>
      </w:r>
      <w:r w:rsidRPr="00785374">
        <w:rPr>
          <w:i/>
          <w:iCs/>
          <w:sz w:val="20"/>
        </w:rPr>
        <w:t>Id</w:t>
      </w:r>
      <w:r w:rsidRPr="00785374">
        <w:rPr>
          <w:sz w:val="20"/>
        </w:rPr>
        <w:t>. at 2</w:t>
      </w:r>
      <w:r w:rsidR="00E55BBD">
        <w:rPr>
          <w:sz w:val="20"/>
        </w:rPr>
        <w:t xml:space="preserve">, </w:t>
      </w:r>
      <w:r w:rsidRPr="00785374" w:rsidR="00E55BBD">
        <w:rPr>
          <w:sz w:val="20"/>
        </w:rPr>
        <w:t xml:space="preserve">Exh. 1 (Post-Closing Ownership).  </w:t>
      </w:r>
    </w:p>
  </w:footnote>
  <w:footnote w:id="13">
    <w:p w:rsidR="00492FB3" w:rsidRPr="00785374">
      <w:pPr>
        <w:pStyle w:val="FootnoteText"/>
        <w:rPr>
          <w:sz w:val="20"/>
        </w:rPr>
      </w:pPr>
      <w:r w:rsidRPr="00785374">
        <w:rPr>
          <w:rStyle w:val="FootnoteReference"/>
          <w:sz w:val="20"/>
        </w:rPr>
        <w:footnoteRef/>
      </w:r>
      <w:r w:rsidRPr="00785374">
        <w:rPr>
          <w:sz w:val="20"/>
        </w:rPr>
        <w:t xml:space="preserve"> Application at 2. </w:t>
      </w:r>
    </w:p>
  </w:footnote>
  <w:footnote w:id="14">
    <w:p w:rsidR="00112C49" w:rsidRPr="00785374">
      <w:pPr>
        <w:pStyle w:val="FootnoteText"/>
        <w:rPr>
          <w:sz w:val="20"/>
        </w:rPr>
      </w:pPr>
      <w:r w:rsidRPr="00785374">
        <w:rPr>
          <w:rStyle w:val="FootnoteReference"/>
          <w:sz w:val="20"/>
        </w:rPr>
        <w:footnoteRef/>
      </w:r>
      <w:r w:rsidRPr="00785374">
        <w:rPr>
          <w:sz w:val="20"/>
        </w:rPr>
        <w:t xml:space="preserve"> </w:t>
      </w:r>
      <w:r w:rsidRPr="00785374" w:rsidR="00F44815">
        <w:rPr>
          <w:i/>
          <w:iCs/>
          <w:sz w:val="20"/>
        </w:rPr>
        <w:t>Id</w:t>
      </w:r>
      <w:r w:rsidRPr="00785374" w:rsidR="00F44815">
        <w:rPr>
          <w:sz w:val="20"/>
        </w:rPr>
        <w:t>. at 5</w:t>
      </w:r>
      <w:r w:rsidR="00E55BBD">
        <w:rPr>
          <w:sz w:val="20"/>
        </w:rPr>
        <w:t>.</w:t>
      </w:r>
    </w:p>
  </w:footnote>
  <w:footnote w:id="15">
    <w:p w:rsidR="00492FB3" w:rsidRPr="00785374">
      <w:pPr>
        <w:pStyle w:val="FootnoteText"/>
        <w:rPr>
          <w:sz w:val="20"/>
        </w:rPr>
      </w:pPr>
      <w:r w:rsidRPr="00785374">
        <w:rPr>
          <w:rStyle w:val="FootnoteReference"/>
          <w:sz w:val="20"/>
        </w:rPr>
        <w:footnoteRef/>
      </w:r>
      <w:r w:rsidRPr="00785374">
        <w:rPr>
          <w:sz w:val="20"/>
        </w:rPr>
        <w:t xml:space="preserve"> </w:t>
      </w:r>
      <w:r w:rsidRPr="00785374">
        <w:rPr>
          <w:i/>
          <w:iCs/>
          <w:sz w:val="20"/>
        </w:rPr>
        <w:t>Id</w:t>
      </w:r>
      <w:r w:rsidRPr="00785374">
        <w:rPr>
          <w:sz w:val="20"/>
        </w:rPr>
        <w:t xml:space="preserve">. </w:t>
      </w:r>
    </w:p>
  </w:footnote>
  <w:footnote w:id="16">
    <w:p w:rsidR="00D10753" w:rsidRPr="00785374">
      <w:pPr>
        <w:pStyle w:val="FootnoteText"/>
        <w:rPr>
          <w:sz w:val="20"/>
        </w:rPr>
      </w:pPr>
      <w:r w:rsidRPr="00785374">
        <w:rPr>
          <w:rStyle w:val="FootnoteReference"/>
          <w:sz w:val="20"/>
        </w:rPr>
        <w:footnoteRef/>
      </w:r>
      <w:r w:rsidRPr="00785374">
        <w:rPr>
          <w:sz w:val="20"/>
        </w:rPr>
        <w:t xml:space="preserve"> </w:t>
      </w:r>
      <w:r w:rsidRPr="00785374">
        <w:rPr>
          <w:i/>
          <w:iCs/>
          <w:sz w:val="20"/>
        </w:rPr>
        <w:t>Id</w:t>
      </w:r>
      <w:r w:rsidRPr="00785374">
        <w:rPr>
          <w:sz w:val="20"/>
        </w:rPr>
        <w:t xml:space="preserve">. at 7. </w:t>
      </w:r>
    </w:p>
  </w:footnote>
  <w:footnote w:id="17">
    <w:p w:rsidR="00334CB0" w:rsidRPr="00785374" w:rsidP="00334CB0">
      <w:pPr>
        <w:pStyle w:val="FootnoteText"/>
        <w:spacing w:after="120"/>
        <w:rPr>
          <w:sz w:val="20"/>
        </w:rPr>
      </w:pPr>
      <w:r w:rsidRPr="00785374">
        <w:rPr>
          <w:rStyle w:val="FootnoteReference"/>
          <w:sz w:val="20"/>
        </w:rPr>
        <w:footnoteRef/>
      </w:r>
      <w:r w:rsidRPr="00785374">
        <w:rPr>
          <w:sz w:val="20"/>
        </w:rPr>
        <w:t xml:space="preserve"> </w:t>
      </w:r>
      <w:r w:rsidRPr="00785374">
        <w:rPr>
          <w:i/>
          <w:iCs/>
          <w:sz w:val="20"/>
        </w:rPr>
        <w:t xml:space="preserve">See </w:t>
      </w:r>
      <w:r w:rsidRPr="00785374">
        <w:rPr>
          <w:sz w:val="20"/>
        </w:rPr>
        <w:t xml:space="preserve">47 CFR § 63.03(c)(1)(v). </w:t>
      </w:r>
    </w:p>
  </w:footnote>
  <w:footnote w:id="18">
    <w:p w:rsidR="007C431E" w:rsidRPr="00785374" w:rsidP="007447B0">
      <w:pPr>
        <w:pStyle w:val="FootnoteText"/>
        <w:spacing w:after="120"/>
        <w:rPr>
          <w:sz w:val="20"/>
        </w:rPr>
      </w:pPr>
      <w:r w:rsidRPr="00785374">
        <w:rPr>
          <w:rStyle w:val="FootnoteReference"/>
          <w:sz w:val="20"/>
        </w:rPr>
        <w:footnoteRef/>
      </w:r>
      <w:r w:rsidRPr="00785374">
        <w:rPr>
          <w:sz w:val="20"/>
        </w:rPr>
        <w:t xml:space="preserve"> 47 CFR § 1.40001. </w:t>
      </w:r>
      <w:r w:rsidRPr="00785374" w:rsidR="00472321">
        <w:rPr>
          <w:sz w:val="20"/>
        </w:rPr>
        <w:t xml:space="preserve"> </w:t>
      </w:r>
      <w:r w:rsidRPr="00785374">
        <w:rPr>
          <w:i/>
          <w:iCs/>
          <w:sz w:val="20"/>
        </w:rPr>
        <w:t>See Process Reform for Executive Branch Review of Certain FCC Applications and Petitions Involving Foreign Ownership</w:t>
      </w:r>
      <w:r w:rsidRPr="00785374">
        <w:rPr>
          <w:sz w:val="20"/>
        </w:rPr>
        <w:t>, IB Docket No. 16-155, Report and Order, 35 FCC Rcd 10927 (2020), Erratum (Appendix B — Final Rules), DA 20-1404 (OMD/IB rel. Nov. 27, 2020)</w:t>
      </w:r>
      <w:r w:rsidRPr="00785374" w:rsidR="006E34D3">
        <w:rPr>
          <w:sz w:val="20"/>
        </w:rPr>
        <w:t>;</w:t>
      </w:r>
      <w:r w:rsidRPr="00785374">
        <w:rPr>
          <w:sz w:val="20"/>
        </w:rPr>
        <w:t xml:space="preserve"> </w:t>
      </w:r>
      <w:r w:rsidRPr="00785374" w:rsidR="006E34D3">
        <w:rPr>
          <w:i/>
          <w:iCs/>
          <w:sz w:val="20"/>
        </w:rPr>
        <w:t>s</w:t>
      </w:r>
      <w:r w:rsidRPr="00785374">
        <w:rPr>
          <w:i/>
          <w:iCs/>
          <w:sz w:val="20"/>
        </w:rPr>
        <w:t>ee also Rules and Policies on Foreign Participation in the U.S. Telecommunications Market; Market Entry and Regulation of Foreign-Affiliated Entities</w:t>
      </w:r>
      <w:r w:rsidRPr="00785374">
        <w:rPr>
          <w:sz w:val="20"/>
        </w:rPr>
        <w:t>, IB Docket Nos. 97-142 and 95-22, Report and Order and Order on Reconsideration, 12 FCC Rcd 23891, 23918-19, paras. 61-63 (1997), recon. denied, 15 FCC Rcd 18158 (2000).</w:t>
      </w:r>
    </w:p>
  </w:footnote>
  <w:footnote w:id="19">
    <w:p w:rsidR="00A3611A" w:rsidRPr="00785374" w:rsidP="007447B0">
      <w:pPr>
        <w:pStyle w:val="FootnoteText"/>
        <w:spacing w:after="120"/>
        <w:rPr>
          <w:sz w:val="20"/>
          <w:u w:val="single"/>
        </w:rPr>
      </w:pPr>
      <w:r w:rsidRPr="00785374">
        <w:rPr>
          <w:rStyle w:val="FootnoteReference"/>
          <w:sz w:val="20"/>
        </w:rPr>
        <w:footnoteRef/>
      </w:r>
      <w:r w:rsidRPr="00785374">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785374">
        <w:rPr>
          <w:rFonts w:eastAsia="Calibri"/>
          <w:i/>
          <w:iCs/>
          <w:sz w:val="20"/>
        </w:rPr>
        <w:t>See FCC Announces Closure of FCC Headquarters Open Window and Change in Hand-Delivery Policy</w:t>
      </w:r>
      <w:r w:rsidRPr="00785374">
        <w:rPr>
          <w:rFonts w:eastAsia="Calibri"/>
          <w:sz w:val="20"/>
        </w:rPr>
        <w:t>, Public Notice, 35 FCC Rcd 2788 (OS 2020).</w:t>
      </w:r>
    </w:p>
  </w:footnote>
  <w:footnote w:id="20">
    <w:p w:rsidR="00A3611A" w:rsidRPr="00785374" w:rsidP="007447B0">
      <w:pPr>
        <w:pStyle w:val="FootnoteText"/>
        <w:tabs>
          <w:tab w:val="clear" w:pos="720"/>
        </w:tabs>
        <w:spacing w:after="120"/>
        <w:rPr>
          <w:sz w:val="20"/>
        </w:rPr>
      </w:pPr>
      <w:r w:rsidRPr="00785374">
        <w:rPr>
          <w:rStyle w:val="FootnoteReference"/>
          <w:sz w:val="20"/>
        </w:rPr>
        <w:footnoteRef/>
      </w:r>
      <w:r w:rsidRPr="00785374">
        <w:rPr>
          <w:sz w:val="20"/>
        </w:rPr>
        <w:t xml:space="preserve"> </w:t>
      </w:r>
      <w:r w:rsidRPr="00785374">
        <w:rPr>
          <w:i/>
          <w:sz w:val="20"/>
        </w:rPr>
        <w:t>See</w:t>
      </w:r>
      <w:r w:rsidRPr="00785374">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7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pPr>
                  <w:rPr>
                    <w:rFonts w:ascii="Arial" w:hAnsi="Arial"/>
                    <w:b/>
                  </w:rPr>
                </w:pPr>
                <w:r>
                  <w:rPr>
                    <w:rFonts w:ascii="Arial" w:hAnsi="Arial"/>
                    <w:b/>
                  </w:rPr>
                  <w:t>Federal Communications Commission</w:t>
                </w:r>
              </w:p>
              <w:p w:rsidR="005E21F5">
                <w:pPr>
                  <w:rPr>
                    <w:rFonts w:ascii="Arial" w:hAnsi="Arial"/>
                    <w:b/>
                  </w:rPr>
                </w:pPr>
                <w:r>
                  <w:rPr>
                    <w:rFonts w:ascii="Arial" w:hAnsi="Arial"/>
                    <w:b/>
                  </w:rPr>
                  <w:t>45 L St., N.E.</w:t>
                </w:r>
              </w:p>
              <w:p w:rsidR="005E21F5">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pPr>
                  <w:spacing w:before="40"/>
                  <w:jc w:val="right"/>
                  <w:rPr>
                    <w:rFonts w:ascii="Arial" w:hAnsi="Arial"/>
                    <w:b/>
                    <w:sz w:val="16"/>
                  </w:rPr>
                </w:pPr>
                <w:r>
                  <w:rPr>
                    <w:rFonts w:ascii="Arial" w:hAnsi="Arial"/>
                    <w:b/>
                    <w:sz w:val="16"/>
                  </w:rPr>
                  <w:t>News Media Information 202 / 418-0500</w:t>
                </w:r>
              </w:p>
              <w:p w:rsidR="005E21F5">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pPr>
                  <w:jc w:val="right"/>
                  <w:rPr>
                    <w:rFonts w:ascii="Arial" w:hAnsi="Arial"/>
                    <w:b/>
                    <w:sz w:val="16"/>
                  </w:rPr>
                </w:pPr>
              </w:p>
              <w:p w:rsidR="005E21F5">
                <w:pPr>
                  <w:jc w:val="right"/>
                  <w:rPr>
                    <w:rFonts w:ascii="Arial" w:hAnsi="Arial"/>
                    <w:b/>
                    <w:sz w:val="16"/>
                  </w:rPr>
                </w:pPr>
              </w:p>
              <w:p w:rsidR="005E21F5">
                <w:pPr>
                  <w:jc w:val="right"/>
                </w:pPr>
              </w:p>
            </w:txbxContent>
          </v:textbox>
        </v:shape>
      </w:pict>
    </w:r>
  </w:p>
  <w:p w:rsidR="005E21F5">
    <w:pPr>
      <w:pStyle w:val="Header"/>
      <w:tabs>
        <w:tab w:val="left" w:pos="1080"/>
        <w:tab w:val="clear" w:pos="4320"/>
        <w:tab w:val="clear" w:pos="8640"/>
      </w:tabs>
      <w:ind w:left="720"/>
      <w:rPr>
        <w:rFonts w:ascii="Arial" w:hAnsi="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4E68"/>
    <w:rsid w:val="00005438"/>
    <w:rsid w:val="000064CD"/>
    <w:rsid w:val="0001023F"/>
    <w:rsid w:val="000103C1"/>
    <w:rsid w:val="0001135F"/>
    <w:rsid w:val="00011838"/>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38EE"/>
    <w:rsid w:val="00035419"/>
    <w:rsid w:val="00035CA1"/>
    <w:rsid w:val="00035F32"/>
    <w:rsid w:val="0003674D"/>
    <w:rsid w:val="00036B5C"/>
    <w:rsid w:val="0003782F"/>
    <w:rsid w:val="00040610"/>
    <w:rsid w:val="00040B01"/>
    <w:rsid w:val="00040BA0"/>
    <w:rsid w:val="00040DAF"/>
    <w:rsid w:val="00041B38"/>
    <w:rsid w:val="00041C01"/>
    <w:rsid w:val="00043692"/>
    <w:rsid w:val="0004552B"/>
    <w:rsid w:val="0004575B"/>
    <w:rsid w:val="00045E79"/>
    <w:rsid w:val="000461B3"/>
    <w:rsid w:val="0004648D"/>
    <w:rsid w:val="00046988"/>
    <w:rsid w:val="000508C8"/>
    <w:rsid w:val="00050A3A"/>
    <w:rsid w:val="00051CBE"/>
    <w:rsid w:val="000534AC"/>
    <w:rsid w:val="000569A0"/>
    <w:rsid w:val="000575E7"/>
    <w:rsid w:val="000576F0"/>
    <w:rsid w:val="00057881"/>
    <w:rsid w:val="00057E12"/>
    <w:rsid w:val="00060124"/>
    <w:rsid w:val="00061648"/>
    <w:rsid w:val="000629CF"/>
    <w:rsid w:val="000639C7"/>
    <w:rsid w:val="00063CA5"/>
    <w:rsid w:val="00064092"/>
    <w:rsid w:val="00064C7D"/>
    <w:rsid w:val="000656F9"/>
    <w:rsid w:val="0006624C"/>
    <w:rsid w:val="00066250"/>
    <w:rsid w:val="00066D12"/>
    <w:rsid w:val="000677D9"/>
    <w:rsid w:val="000721D3"/>
    <w:rsid w:val="00073173"/>
    <w:rsid w:val="000735C8"/>
    <w:rsid w:val="000746B6"/>
    <w:rsid w:val="00075703"/>
    <w:rsid w:val="00075D57"/>
    <w:rsid w:val="00077C7A"/>
    <w:rsid w:val="00077E64"/>
    <w:rsid w:val="00080F60"/>
    <w:rsid w:val="00082B52"/>
    <w:rsid w:val="0008381D"/>
    <w:rsid w:val="000852CD"/>
    <w:rsid w:val="00086D16"/>
    <w:rsid w:val="00087205"/>
    <w:rsid w:val="00091C40"/>
    <w:rsid w:val="00092A4E"/>
    <w:rsid w:val="000946FB"/>
    <w:rsid w:val="0009534A"/>
    <w:rsid w:val="00097AB0"/>
    <w:rsid w:val="000A24AA"/>
    <w:rsid w:val="000A2EEF"/>
    <w:rsid w:val="000A3019"/>
    <w:rsid w:val="000A5FD3"/>
    <w:rsid w:val="000A65C4"/>
    <w:rsid w:val="000A671D"/>
    <w:rsid w:val="000A7067"/>
    <w:rsid w:val="000B0795"/>
    <w:rsid w:val="000B0C1A"/>
    <w:rsid w:val="000B1C31"/>
    <w:rsid w:val="000B2362"/>
    <w:rsid w:val="000B3146"/>
    <w:rsid w:val="000B390D"/>
    <w:rsid w:val="000B48A6"/>
    <w:rsid w:val="000B4EDD"/>
    <w:rsid w:val="000B5635"/>
    <w:rsid w:val="000B6839"/>
    <w:rsid w:val="000B7693"/>
    <w:rsid w:val="000C004F"/>
    <w:rsid w:val="000C053F"/>
    <w:rsid w:val="000C0882"/>
    <w:rsid w:val="000C1460"/>
    <w:rsid w:val="000C7CA4"/>
    <w:rsid w:val="000D2383"/>
    <w:rsid w:val="000D3A8B"/>
    <w:rsid w:val="000D59D7"/>
    <w:rsid w:val="000D7E4D"/>
    <w:rsid w:val="000E0D44"/>
    <w:rsid w:val="000E14B7"/>
    <w:rsid w:val="000E1546"/>
    <w:rsid w:val="000E2031"/>
    <w:rsid w:val="000E31F3"/>
    <w:rsid w:val="000E35A7"/>
    <w:rsid w:val="000E4679"/>
    <w:rsid w:val="000E4938"/>
    <w:rsid w:val="000E538C"/>
    <w:rsid w:val="000E5955"/>
    <w:rsid w:val="000E7222"/>
    <w:rsid w:val="000F02F7"/>
    <w:rsid w:val="000F233E"/>
    <w:rsid w:val="000F467E"/>
    <w:rsid w:val="000F5E94"/>
    <w:rsid w:val="00100ED3"/>
    <w:rsid w:val="001011BC"/>
    <w:rsid w:val="001019E2"/>
    <w:rsid w:val="00101D0B"/>
    <w:rsid w:val="001055CD"/>
    <w:rsid w:val="00106671"/>
    <w:rsid w:val="00106A6C"/>
    <w:rsid w:val="00106F5A"/>
    <w:rsid w:val="00112C49"/>
    <w:rsid w:val="001150BA"/>
    <w:rsid w:val="00115513"/>
    <w:rsid w:val="0011590C"/>
    <w:rsid w:val="0011599F"/>
    <w:rsid w:val="00116026"/>
    <w:rsid w:val="00117529"/>
    <w:rsid w:val="00117D06"/>
    <w:rsid w:val="00120A16"/>
    <w:rsid w:val="001226CB"/>
    <w:rsid w:val="0012329A"/>
    <w:rsid w:val="0012437D"/>
    <w:rsid w:val="001251E3"/>
    <w:rsid w:val="00126DDB"/>
    <w:rsid w:val="001312D2"/>
    <w:rsid w:val="00131952"/>
    <w:rsid w:val="00132529"/>
    <w:rsid w:val="0013405D"/>
    <w:rsid w:val="00134FFC"/>
    <w:rsid w:val="001356E5"/>
    <w:rsid w:val="00135941"/>
    <w:rsid w:val="0014084C"/>
    <w:rsid w:val="00141388"/>
    <w:rsid w:val="00142ED5"/>
    <w:rsid w:val="0014314C"/>
    <w:rsid w:val="0014335B"/>
    <w:rsid w:val="001449F9"/>
    <w:rsid w:val="00144E61"/>
    <w:rsid w:val="001470F0"/>
    <w:rsid w:val="00147239"/>
    <w:rsid w:val="001472C5"/>
    <w:rsid w:val="001474FD"/>
    <w:rsid w:val="00147544"/>
    <w:rsid w:val="00147BA1"/>
    <w:rsid w:val="00147BCA"/>
    <w:rsid w:val="001509BC"/>
    <w:rsid w:val="001511F2"/>
    <w:rsid w:val="001513B4"/>
    <w:rsid w:val="0015217F"/>
    <w:rsid w:val="00152CF6"/>
    <w:rsid w:val="001538C4"/>
    <w:rsid w:val="001551A7"/>
    <w:rsid w:val="00155CC3"/>
    <w:rsid w:val="00156EA3"/>
    <w:rsid w:val="0016056E"/>
    <w:rsid w:val="0016170E"/>
    <w:rsid w:val="00161A99"/>
    <w:rsid w:val="001624CA"/>
    <w:rsid w:val="00165FDC"/>
    <w:rsid w:val="00167F4D"/>
    <w:rsid w:val="00170C2E"/>
    <w:rsid w:val="00171181"/>
    <w:rsid w:val="001736D0"/>
    <w:rsid w:val="001754D3"/>
    <w:rsid w:val="00176BD0"/>
    <w:rsid w:val="00176D10"/>
    <w:rsid w:val="00176DCC"/>
    <w:rsid w:val="001801C7"/>
    <w:rsid w:val="0018581D"/>
    <w:rsid w:val="00185E2C"/>
    <w:rsid w:val="00187617"/>
    <w:rsid w:val="00190745"/>
    <w:rsid w:val="001916C0"/>
    <w:rsid w:val="00193234"/>
    <w:rsid w:val="001947E9"/>
    <w:rsid w:val="00194E1E"/>
    <w:rsid w:val="00195AF4"/>
    <w:rsid w:val="001A00A7"/>
    <w:rsid w:val="001A2DFA"/>
    <w:rsid w:val="001A3813"/>
    <w:rsid w:val="001A3E67"/>
    <w:rsid w:val="001A47EC"/>
    <w:rsid w:val="001A5568"/>
    <w:rsid w:val="001B1B08"/>
    <w:rsid w:val="001B1BD7"/>
    <w:rsid w:val="001B1E25"/>
    <w:rsid w:val="001B294D"/>
    <w:rsid w:val="001B2C26"/>
    <w:rsid w:val="001B2FBB"/>
    <w:rsid w:val="001B475A"/>
    <w:rsid w:val="001B4C2F"/>
    <w:rsid w:val="001B57A4"/>
    <w:rsid w:val="001B69F9"/>
    <w:rsid w:val="001B6EFA"/>
    <w:rsid w:val="001C2314"/>
    <w:rsid w:val="001C3C98"/>
    <w:rsid w:val="001C5D07"/>
    <w:rsid w:val="001C6BB1"/>
    <w:rsid w:val="001C78FB"/>
    <w:rsid w:val="001C7CD1"/>
    <w:rsid w:val="001D10A0"/>
    <w:rsid w:val="001D124A"/>
    <w:rsid w:val="001D1514"/>
    <w:rsid w:val="001D3F27"/>
    <w:rsid w:val="001D6860"/>
    <w:rsid w:val="001E1210"/>
    <w:rsid w:val="001E16CA"/>
    <w:rsid w:val="001E2274"/>
    <w:rsid w:val="001E3539"/>
    <w:rsid w:val="001E371A"/>
    <w:rsid w:val="001E382D"/>
    <w:rsid w:val="001E659B"/>
    <w:rsid w:val="001E68A0"/>
    <w:rsid w:val="001E70DE"/>
    <w:rsid w:val="001E7604"/>
    <w:rsid w:val="001F024C"/>
    <w:rsid w:val="001F1377"/>
    <w:rsid w:val="001F1508"/>
    <w:rsid w:val="001F23E3"/>
    <w:rsid w:val="001F33B5"/>
    <w:rsid w:val="001F38F3"/>
    <w:rsid w:val="001F41D0"/>
    <w:rsid w:val="001F63D8"/>
    <w:rsid w:val="001F6762"/>
    <w:rsid w:val="002003E5"/>
    <w:rsid w:val="00201503"/>
    <w:rsid w:val="0020342F"/>
    <w:rsid w:val="00204530"/>
    <w:rsid w:val="002057AC"/>
    <w:rsid w:val="002073D2"/>
    <w:rsid w:val="00207926"/>
    <w:rsid w:val="00210341"/>
    <w:rsid w:val="00210404"/>
    <w:rsid w:val="00211CCB"/>
    <w:rsid w:val="00213D04"/>
    <w:rsid w:val="00214441"/>
    <w:rsid w:val="002159D4"/>
    <w:rsid w:val="00215D21"/>
    <w:rsid w:val="0021680F"/>
    <w:rsid w:val="00216E87"/>
    <w:rsid w:val="0022059C"/>
    <w:rsid w:val="0022090C"/>
    <w:rsid w:val="002217F0"/>
    <w:rsid w:val="00221E35"/>
    <w:rsid w:val="002223D3"/>
    <w:rsid w:val="002228D2"/>
    <w:rsid w:val="00222993"/>
    <w:rsid w:val="0022329B"/>
    <w:rsid w:val="002233EF"/>
    <w:rsid w:val="00223E8C"/>
    <w:rsid w:val="0022449B"/>
    <w:rsid w:val="00224E0E"/>
    <w:rsid w:val="00225A51"/>
    <w:rsid w:val="00225F62"/>
    <w:rsid w:val="00226614"/>
    <w:rsid w:val="00226656"/>
    <w:rsid w:val="0022673B"/>
    <w:rsid w:val="00226C9D"/>
    <w:rsid w:val="00226CC3"/>
    <w:rsid w:val="0022787A"/>
    <w:rsid w:val="0022793C"/>
    <w:rsid w:val="002308A9"/>
    <w:rsid w:val="00230D61"/>
    <w:rsid w:val="0023156C"/>
    <w:rsid w:val="00231828"/>
    <w:rsid w:val="00234337"/>
    <w:rsid w:val="002344E7"/>
    <w:rsid w:val="00234F46"/>
    <w:rsid w:val="00235F0E"/>
    <w:rsid w:val="00240B49"/>
    <w:rsid w:val="00241CB2"/>
    <w:rsid w:val="0024326F"/>
    <w:rsid w:val="00244DB3"/>
    <w:rsid w:val="00250074"/>
    <w:rsid w:val="002519DF"/>
    <w:rsid w:val="0025247F"/>
    <w:rsid w:val="00253247"/>
    <w:rsid w:val="00253AB2"/>
    <w:rsid w:val="00253FC4"/>
    <w:rsid w:val="00255351"/>
    <w:rsid w:val="00257DD2"/>
    <w:rsid w:val="002606A8"/>
    <w:rsid w:val="0026090D"/>
    <w:rsid w:val="00262C25"/>
    <w:rsid w:val="00262E65"/>
    <w:rsid w:val="00263433"/>
    <w:rsid w:val="0026356E"/>
    <w:rsid w:val="00264288"/>
    <w:rsid w:val="00266135"/>
    <w:rsid w:val="002666BC"/>
    <w:rsid w:val="00266D63"/>
    <w:rsid w:val="00267346"/>
    <w:rsid w:val="002679C3"/>
    <w:rsid w:val="00267BF2"/>
    <w:rsid w:val="00271777"/>
    <w:rsid w:val="00272142"/>
    <w:rsid w:val="00277123"/>
    <w:rsid w:val="00277153"/>
    <w:rsid w:val="00277D9F"/>
    <w:rsid w:val="00280873"/>
    <w:rsid w:val="0028149F"/>
    <w:rsid w:val="0028397D"/>
    <w:rsid w:val="0028555C"/>
    <w:rsid w:val="00286187"/>
    <w:rsid w:val="0028620E"/>
    <w:rsid w:val="00287294"/>
    <w:rsid w:val="00287432"/>
    <w:rsid w:val="00287FB9"/>
    <w:rsid w:val="0029098D"/>
    <w:rsid w:val="002923BD"/>
    <w:rsid w:val="00294417"/>
    <w:rsid w:val="00297F1D"/>
    <w:rsid w:val="002A1D13"/>
    <w:rsid w:val="002A1FC2"/>
    <w:rsid w:val="002A30D9"/>
    <w:rsid w:val="002A4F9C"/>
    <w:rsid w:val="002A7BD3"/>
    <w:rsid w:val="002B16FA"/>
    <w:rsid w:val="002B1948"/>
    <w:rsid w:val="002B1EF7"/>
    <w:rsid w:val="002B26A1"/>
    <w:rsid w:val="002B34DB"/>
    <w:rsid w:val="002B3D0D"/>
    <w:rsid w:val="002B430C"/>
    <w:rsid w:val="002B58DE"/>
    <w:rsid w:val="002B5D0C"/>
    <w:rsid w:val="002B6B43"/>
    <w:rsid w:val="002B705C"/>
    <w:rsid w:val="002B7287"/>
    <w:rsid w:val="002C0122"/>
    <w:rsid w:val="002C1AA9"/>
    <w:rsid w:val="002C1E6D"/>
    <w:rsid w:val="002C203E"/>
    <w:rsid w:val="002C22F3"/>
    <w:rsid w:val="002C27F4"/>
    <w:rsid w:val="002C3F26"/>
    <w:rsid w:val="002D09E2"/>
    <w:rsid w:val="002D0D60"/>
    <w:rsid w:val="002D11BE"/>
    <w:rsid w:val="002D16A6"/>
    <w:rsid w:val="002D3940"/>
    <w:rsid w:val="002D3F8B"/>
    <w:rsid w:val="002D4A00"/>
    <w:rsid w:val="002D4CB4"/>
    <w:rsid w:val="002D65CC"/>
    <w:rsid w:val="002D6F61"/>
    <w:rsid w:val="002E0BAF"/>
    <w:rsid w:val="002E0D7E"/>
    <w:rsid w:val="002E2A6F"/>
    <w:rsid w:val="002E3408"/>
    <w:rsid w:val="002E363F"/>
    <w:rsid w:val="002E4894"/>
    <w:rsid w:val="002E5307"/>
    <w:rsid w:val="002F1008"/>
    <w:rsid w:val="002F1DE5"/>
    <w:rsid w:val="002F2901"/>
    <w:rsid w:val="002F4E17"/>
    <w:rsid w:val="002F5F38"/>
    <w:rsid w:val="002F7B2B"/>
    <w:rsid w:val="0030523C"/>
    <w:rsid w:val="00305D86"/>
    <w:rsid w:val="00306AAD"/>
    <w:rsid w:val="0031156F"/>
    <w:rsid w:val="003118DA"/>
    <w:rsid w:val="00312CE1"/>
    <w:rsid w:val="00312D7A"/>
    <w:rsid w:val="00313546"/>
    <w:rsid w:val="003155F8"/>
    <w:rsid w:val="00315BA9"/>
    <w:rsid w:val="00315D50"/>
    <w:rsid w:val="00315FCD"/>
    <w:rsid w:val="0031636F"/>
    <w:rsid w:val="00321F97"/>
    <w:rsid w:val="00325988"/>
    <w:rsid w:val="00325E35"/>
    <w:rsid w:val="0032625B"/>
    <w:rsid w:val="0032695E"/>
    <w:rsid w:val="0033381B"/>
    <w:rsid w:val="00334443"/>
    <w:rsid w:val="00334CB0"/>
    <w:rsid w:val="00334E5E"/>
    <w:rsid w:val="00334E6C"/>
    <w:rsid w:val="00335325"/>
    <w:rsid w:val="003357F4"/>
    <w:rsid w:val="0033631D"/>
    <w:rsid w:val="00340624"/>
    <w:rsid w:val="00340881"/>
    <w:rsid w:val="003416E5"/>
    <w:rsid w:val="003421A2"/>
    <w:rsid w:val="0034401D"/>
    <w:rsid w:val="00344B5A"/>
    <w:rsid w:val="00345017"/>
    <w:rsid w:val="00345CA2"/>
    <w:rsid w:val="003471AE"/>
    <w:rsid w:val="003479C9"/>
    <w:rsid w:val="00350823"/>
    <w:rsid w:val="00351689"/>
    <w:rsid w:val="00351D1D"/>
    <w:rsid w:val="00353CB5"/>
    <w:rsid w:val="0035663A"/>
    <w:rsid w:val="00356922"/>
    <w:rsid w:val="003570A6"/>
    <w:rsid w:val="00360A78"/>
    <w:rsid w:val="00361D29"/>
    <w:rsid w:val="003632CF"/>
    <w:rsid w:val="00364590"/>
    <w:rsid w:val="00364DFB"/>
    <w:rsid w:val="00365194"/>
    <w:rsid w:val="00366BC6"/>
    <w:rsid w:val="00367E50"/>
    <w:rsid w:val="00370A7F"/>
    <w:rsid w:val="00371142"/>
    <w:rsid w:val="00371214"/>
    <w:rsid w:val="0037154F"/>
    <w:rsid w:val="00372CA2"/>
    <w:rsid w:val="003750A7"/>
    <w:rsid w:val="003768D4"/>
    <w:rsid w:val="0037705C"/>
    <w:rsid w:val="003811C7"/>
    <w:rsid w:val="003817EB"/>
    <w:rsid w:val="0038477A"/>
    <w:rsid w:val="003855A0"/>
    <w:rsid w:val="00387294"/>
    <w:rsid w:val="003879D0"/>
    <w:rsid w:val="00387BBE"/>
    <w:rsid w:val="003910DF"/>
    <w:rsid w:val="0039175A"/>
    <w:rsid w:val="00393FE0"/>
    <w:rsid w:val="00395294"/>
    <w:rsid w:val="003954A4"/>
    <w:rsid w:val="00395A7A"/>
    <w:rsid w:val="00396D92"/>
    <w:rsid w:val="003A0227"/>
    <w:rsid w:val="003A04F5"/>
    <w:rsid w:val="003A0E99"/>
    <w:rsid w:val="003A18A0"/>
    <w:rsid w:val="003A1DFF"/>
    <w:rsid w:val="003A253D"/>
    <w:rsid w:val="003A2BEF"/>
    <w:rsid w:val="003A2CE0"/>
    <w:rsid w:val="003A580D"/>
    <w:rsid w:val="003A63F1"/>
    <w:rsid w:val="003A7B39"/>
    <w:rsid w:val="003B01B9"/>
    <w:rsid w:val="003B08F2"/>
    <w:rsid w:val="003B1362"/>
    <w:rsid w:val="003B26B4"/>
    <w:rsid w:val="003B3E60"/>
    <w:rsid w:val="003B43C3"/>
    <w:rsid w:val="003B5CEE"/>
    <w:rsid w:val="003B62C3"/>
    <w:rsid w:val="003C18DA"/>
    <w:rsid w:val="003C1DA7"/>
    <w:rsid w:val="003C2000"/>
    <w:rsid w:val="003C23FE"/>
    <w:rsid w:val="003C4A02"/>
    <w:rsid w:val="003C7229"/>
    <w:rsid w:val="003D08F3"/>
    <w:rsid w:val="003D0E6A"/>
    <w:rsid w:val="003D0F71"/>
    <w:rsid w:val="003D0F8F"/>
    <w:rsid w:val="003D44B5"/>
    <w:rsid w:val="003D4F94"/>
    <w:rsid w:val="003D4FC7"/>
    <w:rsid w:val="003D5D4F"/>
    <w:rsid w:val="003D6C65"/>
    <w:rsid w:val="003D6E42"/>
    <w:rsid w:val="003E14F3"/>
    <w:rsid w:val="003E1784"/>
    <w:rsid w:val="003E187A"/>
    <w:rsid w:val="003E2442"/>
    <w:rsid w:val="003E38A1"/>
    <w:rsid w:val="003E3AD7"/>
    <w:rsid w:val="003E5630"/>
    <w:rsid w:val="003E58EC"/>
    <w:rsid w:val="003E6571"/>
    <w:rsid w:val="003F0945"/>
    <w:rsid w:val="003F0ECD"/>
    <w:rsid w:val="003F16BE"/>
    <w:rsid w:val="003F1D04"/>
    <w:rsid w:val="003F2CD4"/>
    <w:rsid w:val="003F32D5"/>
    <w:rsid w:val="003F398A"/>
    <w:rsid w:val="003F3D2C"/>
    <w:rsid w:val="003F58EA"/>
    <w:rsid w:val="003F639A"/>
    <w:rsid w:val="004001A1"/>
    <w:rsid w:val="00401B7B"/>
    <w:rsid w:val="00402EDB"/>
    <w:rsid w:val="00403B33"/>
    <w:rsid w:val="0040580F"/>
    <w:rsid w:val="004076BA"/>
    <w:rsid w:val="004077D0"/>
    <w:rsid w:val="00412C94"/>
    <w:rsid w:val="00413F72"/>
    <w:rsid w:val="00414726"/>
    <w:rsid w:val="00417052"/>
    <w:rsid w:val="00420995"/>
    <w:rsid w:val="00422B16"/>
    <w:rsid w:val="0042593D"/>
    <w:rsid w:val="00425FAF"/>
    <w:rsid w:val="00425FF2"/>
    <w:rsid w:val="0042603C"/>
    <w:rsid w:val="0042656C"/>
    <w:rsid w:val="004272E4"/>
    <w:rsid w:val="00427CD0"/>
    <w:rsid w:val="00430070"/>
    <w:rsid w:val="00430AC0"/>
    <w:rsid w:val="00430E1C"/>
    <w:rsid w:val="00431E30"/>
    <w:rsid w:val="004331D7"/>
    <w:rsid w:val="00433D8C"/>
    <w:rsid w:val="0043418D"/>
    <w:rsid w:val="00434899"/>
    <w:rsid w:val="00434C96"/>
    <w:rsid w:val="004354F6"/>
    <w:rsid w:val="0043596D"/>
    <w:rsid w:val="00436B4A"/>
    <w:rsid w:val="0044009A"/>
    <w:rsid w:val="00440989"/>
    <w:rsid w:val="004413E2"/>
    <w:rsid w:val="00441C76"/>
    <w:rsid w:val="004435EE"/>
    <w:rsid w:val="00444548"/>
    <w:rsid w:val="00446342"/>
    <w:rsid w:val="0044662E"/>
    <w:rsid w:val="00446724"/>
    <w:rsid w:val="004503EA"/>
    <w:rsid w:val="00452843"/>
    <w:rsid w:val="00453514"/>
    <w:rsid w:val="0045717F"/>
    <w:rsid w:val="00457277"/>
    <w:rsid w:val="00457574"/>
    <w:rsid w:val="00460914"/>
    <w:rsid w:val="004609A4"/>
    <w:rsid w:val="00462D8F"/>
    <w:rsid w:val="00464B40"/>
    <w:rsid w:val="00464B4D"/>
    <w:rsid w:val="00464E8A"/>
    <w:rsid w:val="00465520"/>
    <w:rsid w:val="00466873"/>
    <w:rsid w:val="00466B9F"/>
    <w:rsid w:val="00467EDC"/>
    <w:rsid w:val="00472321"/>
    <w:rsid w:val="004729B0"/>
    <w:rsid w:val="004735F5"/>
    <w:rsid w:val="00473955"/>
    <w:rsid w:val="00473CE7"/>
    <w:rsid w:val="00476EFB"/>
    <w:rsid w:val="004808FC"/>
    <w:rsid w:val="004826C8"/>
    <w:rsid w:val="00482EB0"/>
    <w:rsid w:val="00483B1B"/>
    <w:rsid w:val="00485BBB"/>
    <w:rsid w:val="00485D13"/>
    <w:rsid w:val="00490F6A"/>
    <w:rsid w:val="004913FF"/>
    <w:rsid w:val="00491721"/>
    <w:rsid w:val="00492290"/>
    <w:rsid w:val="00492A28"/>
    <w:rsid w:val="00492FB3"/>
    <w:rsid w:val="004937A0"/>
    <w:rsid w:val="00494BA0"/>
    <w:rsid w:val="004951AE"/>
    <w:rsid w:val="004A14FC"/>
    <w:rsid w:val="004A3A3C"/>
    <w:rsid w:val="004A4D05"/>
    <w:rsid w:val="004A51C9"/>
    <w:rsid w:val="004A59CA"/>
    <w:rsid w:val="004A684C"/>
    <w:rsid w:val="004A7357"/>
    <w:rsid w:val="004A7DA6"/>
    <w:rsid w:val="004A7E1B"/>
    <w:rsid w:val="004B24F3"/>
    <w:rsid w:val="004B49CC"/>
    <w:rsid w:val="004B52F4"/>
    <w:rsid w:val="004B666C"/>
    <w:rsid w:val="004B674F"/>
    <w:rsid w:val="004B79AF"/>
    <w:rsid w:val="004C05C2"/>
    <w:rsid w:val="004C0C77"/>
    <w:rsid w:val="004C0CEF"/>
    <w:rsid w:val="004C219F"/>
    <w:rsid w:val="004C22B8"/>
    <w:rsid w:val="004C2516"/>
    <w:rsid w:val="004C3DB0"/>
    <w:rsid w:val="004C705D"/>
    <w:rsid w:val="004C712F"/>
    <w:rsid w:val="004C73F4"/>
    <w:rsid w:val="004D4610"/>
    <w:rsid w:val="004D53C3"/>
    <w:rsid w:val="004D5A7C"/>
    <w:rsid w:val="004D67B7"/>
    <w:rsid w:val="004D74A5"/>
    <w:rsid w:val="004D7AF3"/>
    <w:rsid w:val="004D7D98"/>
    <w:rsid w:val="004E0469"/>
    <w:rsid w:val="004E2081"/>
    <w:rsid w:val="004E593E"/>
    <w:rsid w:val="004E5AE8"/>
    <w:rsid w:val="004E6AC6"/>
    <w:rsid w:val="004E718B"/>
    <w:rsid w:val="004E742D"/>
    <w:rsid w:val="004E74EE"/>
    <w:rsid w:val="004F1C11"/>
    <w:rsid w:val="004F2447"/>
    <w:rsid w:val="004F2D35"/>
    <w:rsid w:val="004F3603"/>
    <w:rsid w:val="004F3CEC"/>
    <w:rsid w:val="004F515D"/>
    <w:rsid w:val="004F51BF"/>
    <w:rsid w:val="004F686B"/>
    <w:rsid w:val="004F6F64"/>
    <w:rsid w:val="00500BD0"/>
    <w:rsid w:val="00501D17"/>
    <w:rsid w:val="00501F06"/>
    <w:rsid w:val="00503C8A"/>
    <w:rsid w:val="00504505"/>
    <w:rsid w:val="00504BF5"/>
    <w:rsid w:val="00505DA1"/>
    <w:rsid w:val="0050614C"/>
    <w:rsid w:val="00506DC5"/>
    <w:rsid w:val="005107DF"/>
    <w:rsid w:val="00511514"/>
    <w:rsid w:val="0051681C"/>
    <w:rsid w:val="00521FBD"/>
    <w:rsid w:val="005226C6"/>
    <w:rsid w:val="00522D66"/>
    <w:rsid w:val="00524D79"/>
    <w:rsid w:val="005250CB"/>
    <w:rsid w:val="005253DD"/>
    <w:rsid w:val="00526561"/>
    <w:rsid w:val="005273AB"/>
    <w:rsid w:val="00527788"/>
    <w:rsid w:val="005320B5"/>
    <w:rsid w:val="005336D7"/>
    <w:rsid w:val="00533917"/>
    <w:rsid w:val="00535877"/>
    <w:rsid w:val="00536ED2"/>
    <w:rsid w:val="0053732F"/>
    <w:rsid w:val="00540E25"/>
    <w:rsid w:val="00541D22"/>
    <w:rsid w:val="00542146"/>
    <w:rsid w:val="005424F4"/>
    <w:rsid w:val="005431A6"/>
    <w:rsid w:val="0054328E"/>
    <w:rsid w:val="0054677E"/>
    <w:rsid w:val="00546B13"/>
    <w:rsid w:val="005473A6"/>
    <w:rsid w:val="005505CE"/>
    <w:rsid w:val="00551202"/>
    <w:rsid w:val="00551ADB"/>
    <w:rsid w:val="005524B6"/>
    <w:rsid w:val="00552DD8"/>
    <w:rsid w:val="00554D90"/>
    <w:rsid w:val="00554E17"/>
    <w:rsid w:val="0055505D"/>
    <w:rsid w:val="0055684E"/>
    <w:rsid w:val="0056058F"/>
    <w:rsid w:val="00561349"/>
    <w:rsid w:val="0056467B"/>
    <w:rsid w:val="0056488B"/>
    <w:rsid w:val="00565E34"/>
    <w:rsid w:val="00567286"/>
    <w:rsid w:val="00570DA8"/>
    <w:rsid w:val="00573200"/>
    <w:rsid w:val="00573CA8"/>
    <w:rsid w:val="00575F7A"/>
    <w:rsid w:val="0057664C"/>
    <w:rsid w:val="00576EDE"/>
    <w:rsid w:val="00580DBD"/>
    <w:rsid w:val="00581792"/>
    <w:rsid w:val="00585D57"/>
    <w:rsid w:val="0059084B"/>
    <w:rsid w:val="00590D94"/>
    <w:rsid w:val="00591C54"/>
    <w:rsid w:val="005929D8"/>
    <w:rsid w:val="00592F09"/>
    <w:rsid w:val="005932BA"/>
    <w:rsid w:val="005932DF"/>
    <w:rsid w:val="005944F5"/>
    <w:rsid w:val="00594A46"/>
    <w:rsid w:val="00594E8C"/>
    <w:rsid w:val="00596464"/>
    <w:rsid w:val="00596485"/>
    <w:rsid w:val="00597ABB"/>
    <w:rsid w:val="005A0D19"/>
    <w:rsid w:val="005A13D0"/>
    <w:rsid w:val="005A2028"/>
    <w:rsid w:val="005A24CD"/>
    <w:rsid w:val="005A256B"/>
    <w:rsid w:val="005A2917"/>
    <w:rsid w:val="005A3E2A"/>
    <w:rsid w:val="005A4FFC"/>
    <w:rsid w:val="005A56D4"/>
    <w:rsid w:val="005A64A7"/>
    <w:rsid w:val="005A7C11"/>
    <w:rsid w:val="005B2105"/>
    <w:rsid w:val="005B2E8A"/>
    <w:rsid w:val="005B376F"/>
    <w:rsid w:val="005B3D27"/>
    <w:rsid w:val="005B4305"/>
    <w:rsid w:val="005B4CA6"/>
    <w:rsid w:val="005B5713"/>
    <w:rsid w:val="005B57F1"/>
    <w:rsid w:val="005B5B84"/>
    <w:rsid w:val="005C0AE1"/>
    <w:rsid w:val="005C2ADB"/>
    <w:rsid w:val="005C342C"/>
    <w:rsid w:val="005C3523"/>
    <w:rsid w:val="005C3E2F"/>
    <w:rsid w:val="005C403A"/>
    <w:rsid w:val="005C44C6"/>
    <w:rsid w:val="005C5C55"/>
    <w:rsid w:val="005C740F"/>
    <w:rsid w:val="005C7DC4"/>
    <w:rsid w:val="005D1C91"/>
    <w:rsid w:val="005D367C"/>
    <w:rsid w:val="005D4020"/>
    <w:rsid w:val="005D55CB"/>
    <w:rsid w:val="005D5B08"/>
    <w:rsid w:val="005D64C0"/>
    <w:rsid w:val="005D6BD0"/>
    <w:rsid w:val="005D709C"/>
    <w:rsid w:val="005D7F49"/>
    <w:rsid w:val="005D7FFA"/>
    <w:rsid w:val="005E0C56"/>
    <w:rsid w:val="005E1BF3"/>
    <w:rsid w:val="005E21F5"/>
    <w:rsid w:val="005E40DD"/>
    <w:rsid w:val="005E4129"/>
    <w:rsid w:val="005E5B60"/>
    <w:rsid w:val="005E6203"/>
    <w:rsid w:val="005E6383"/>
    <w:rsid w:val="005E65C4"/>
    <w:rsid w:val="005E7A72"/>
    <w:rsid w:val="005E7C21"/>
    <w:rsid w:val="005F0281"/>
    <w:rsid w:val="005F06C4"/>
    <w:rsid w:val="005F090A"/>
    <w:rsid w:val="005F189F"/>
    <w:rsid w:val="005F2812"/>
    <w:rsid w:val="005F3BA4"/>
    <w:rsid w:val="005F5AC1"/>
    <w:rsid w:val="005F73CF"/>
    <w:rsid w:val="00600B5F"/>
    <w:rsid w:val="0060105E"/>
    <w:rsid w:val="0060106A"/>
    <w:rsid w:val="0060110D"/>
    <w:rsid w:val="00601476"/>
    <w:rsid w:val="00601534"/>
    <w:rsid w:val="006034FD"/>
    <w:rsid w:val="00603880"/>
    <w:rsid w:val="00603E1E"/>
    <w:rsid w:val="00604A3C"/>
    <w:rsid w:val="00604CFF"/>
    <w:rsid w:val="00607783"/>
    <w:rsid w:val="0061117C"/>
    <w:rsid w:val="0061137C"/>
    <w:rsid w:val="00611B99"/>
    <w:rsid w:val="00611CD9"/>
    <w:rsid w:val="00611E7B"/>
    <w:rsid w:val="00612DE7"/>
    <w:rsid w:val="00615ADB"/>
    <w:rsid w:val="00615BB7"/>
    <w:rsid w:val="00615F4D"/>
    <w:rsid w:val="00616221"/>
    <w:rsid w:val="00616757"/>
    <w:rsid w:val="00617093"/>
    <w:rsid w:val="006177ED"/>
    <w:rsid w:val="00617F31"/>
    <w:rsid w:val="006200D1"/>
    <w:rsid w:val="00622967"/>
    <w:rsid w:val="00624A16"/>
    <w:rsid w:val="00624F1F"/>
    <w:rsid w:val="00626D16"/>
    <w:rsid w:val="006311C4"/>
    <w:rsid w:val="0063300D"/>
    <w:rsid w:val="006331CE"/>
    <w:rsid w:val="00633290"/>
    <w:rsid w:val="00635062"/>
    <w:rsid w:val="0063611E"/>
    <w:rsid w:val="00636679"/>
    <w:rsid w:val="00637D8A"/>
    <w:rsid w:val="00637ECE"/>
    <w:rsid w:val="00641F60"/>
    <w:rsid w:val="006420D0"/>
    <w:rsid w:val="00642643"/>
    <w:rsid w:val="006429EB"/>
    <w:rsid w:val="00642F32"/>
    <w:rsid w:val="0064748A"/>
    <w:rsid w:val="00647C67"/>
    <w:rsid w:val="00650544"/>
    <w:rsid w:val="00652589"/>
    <w:rsid w:val="00653610"/>
    <w:rsid w:val="00654B1F"/>
    <w:rsid w:val="00656777"/>
    <w:rsid w:val="0065693D"/>
    <w:rsid w:val="00660467"/>
    <w:rsid w:val="006619A7"/>
    <w:rsid w:val="00661D82"/>
    <w:rsid w:val="00663300"/>
    <w:rsid w:val="00663975"/>
    <w:rsid w:val="006639BB"/>
    <w:rsid w:val="00665C2A"/>
    <w:rsid w:val="00666B2F"/>
    <w:rsid w:val="00667736"/>
    <w:rsid w:val="006703D5"/>
    <w:rsid w:val="0067115F"/>
    <w:rsid w:val="00672A99"/>
    <w:rsid w:val="0067551A"/>
    <w:rsid w:val="006768CC"/>
    <w:rsid w:val="00677DF3"/>
    <w:rsid w:val="0068067C"/>
    <w:rsid w:val="00680868"/>
    <w:rsid w:val="00684773"/>
    <w:rsid w:val="0068493C"/>
    <w:rsid w:val="00684AB3"/>
    <w:rsid w:val="00684FD6"/>
    <w:rsid w:val="00685DDA"/>
    <w:rsid w:val="006876EF"/>
    <w:rsid w:val="006878EA"/>
    <w:rsid w:val="00690A46"/>
    <w:rsid w:val="00690EA9"/>
    <w:rsid w:val="00691832"/>
    <w:rsid w:val="00692048"/>
    <w:rsid w:val="006925E9"/>
    <w:rsid w:val="00693C2C"/>
    <w:rsid w:val="0069455A"/>
    <w:rsid w:val="00695785"/>
    <w:rsid w:val="00697832"/>
    <w:rsid w:val="006A138C"/>
    <w:rsid w:val="006A156E"/>
    <w:rsid w:val="006A19A2"/>
    <w:rsid w:val="006A1C8E"/>
    <w:rsid w:val="006A1F64"/>
    <w:rsid w:val="006A4782"/>
    <w:rsid w:val="006A525B"/>
    <w:rsid w:val="006B2B24"/>
    <w:rsid w:val="006B3480"/>
    <w:rsid w:val="006B36F1"/>
    <w:rsid w:val="006B4521"/>
    <w:rsid w:val="006B5C06"/>
    <w:rsid w:val="006B6400"/>
    <w:rsid w:val="006B65E0"/>
    <w:rsid w:val="006C146A"/>
    <w:rsid w:val="006C211E"/>
    <w:rsid w:val="006C277B"/>
    <w:rsid w:val="006C2DC7"/>
    <w:rsid w:val="006C32C8"/>
    <w:rsid w:val="006C3309"/>
    <w:rsid w:val="006C4F3D"/>
    <w:rsid w:val="006C5160"/>
    <w:rsid w:val="006C5912"/>
    <w:rsid w:val="006C591C"/>
    <w:rsid w:val="006C6FE0"/>
    <w:rsid w:val="006D0E91"/>
    <w:rsid w:val="006D2677"/>
    <w:rsid w:val="006D3591"/>
    <w:rsid w:val="006D49DF"/>
    <w:rsid w:val="006D4FB7"/>
    <w:rsid w:val="006E099D"/>
    <w:rsid w:val="006E34D3"/>
    <w:rsid w:val="006E37FC"/>
    <w:rsid w:val="006E3B3B"/>
    <w:rsid w:val="006E3C11"/>
    <w:rsid w:val="006E3E11"/>
    <w:rsid w:val="006E4580"/>
    <w:rsid w:val="006E4EF0"/>
    <w:rsid w:val="006E61ED"/>
    <w:rsid w:val="006E643F"/>
    <w:rsid w:val="006E67A0"/>
    <w:rsid w:val="006E6D48"/>
    <w:rsid w:val="006E7201"/>
    <w:rsid w:val="006E7452"/>
    <w:rsid w:val="006E77B7"/>
    <w:rsid w:val="006F1EDD"/>
    <w:rsid w:val="006F1F25"/>
    <w:rsid w:val="006F2F1F"/>
    <w:rsid w:val="006F3441"/>
    <w:rsid w:val="006F4359"/>
    <w:rsid w:val="006F4360"/>
    <w:rsid w:val="006F4B1B"/>
    <w:rsid w:val="006F4D60"/>
    <w:rsid w:val="00700C4F"/>
    <w:rsid w:val="00702B72"/>
    <w:rsid w:val="00702B9D"/>
    <w:rsid w:val="00703543"/>
    <w:rsid w:val="007049BE"/>
    <w:rsid w:val="0070514A"/>
    <w:rsid w:val="007052BE"/>
    <w:rsid w:val="007067E2"/>
    <w:rsid w:val="00706D49"/>
    <w:rsid w:val="00707411"/>
    <w:rsid w:val="0070755C"/>
    <w:rsid w:val="0071041E"/>
    <w:rsid w:val="007106C7"/>
    <w:rsid w:val="00710722"/>
    <w:rsid w:val="00710BAB"/>
    <w:rsid w:val="00710E57"/>
    <w:rsid w:val="0071176B"/>
    <w:rsid w:val="00711905"/>
    <w:rsid w:val="0071239A"/>
    <w:rsid w:val="007124C8"/>
    <w:rsid w:val="00712BB0"/>
    <w:rsid w:val="00714887"/>
    <w:rsid w:val="00717B82"/>
    <w:rsid w:val="00721062"/>
    <w:rsid w:val="00721165"/>
    <w:rsid w:val="00724722"/>
    <w:rsid w:val="00726309"/>
    <w:rsid w:val="00726BA2"/>
    <w:rsid w:val="00726D9F"/>
    <w:rsid w:val="0072750E"/>
    <w:rsid w:val="00730FAC"/>
    <w:rsid w:val="00733B9B"/>
    <w:rsid w:val="007349C4"/>
    <w:rsid w:val="007413DA"/>
    <w:rsid w:val="00741682"/>
    <w:rsid w:val="007419C0"/>
    <w:rsid w:val="0074294F"/>
    <w:rsid w:val="00743142"/>
    <w:rsid w:val="00743A17"/>
    <w:rsid w:val="00744022"/>
    <w:rsid w:val="007447B0"/>
    <w:rsid w:val="00744E0C"/>
    <w:rsid w:val="00745559"/>
    <w:rsid w:val="00746FDA"/>
    <w:rsid w:val="00747560"/>
    <w:rsid w:val="00750226"/>
    <w:rsid w:val="00753889"/>
    <w:rsid w:val="0075392E"/>
    <w:rsid w:val="00756775"/>
    <w:rsid w:val="007569C5"/>
    <w:rsid w:val="00760269"/>
    <w:rsid w:val="00760571"/>
    <w:rsid w:val="00762664"/>
    <w:rsid w:val="0076279A"/>
    <w:rsid w:val="007631B9"/>
    <w:rsid w:val="0076331F"/>
    <w:rsid w:val="0076359A"/>
    <w:rsid w:val="00763BAD"/>
    <w:rsid w:val="00764DCB"/>
    <w:rsid w:val="00766B00"/>
    <w:rsid w:val="00766D64"/>
    <w:rsid w:val="0077017E"/>
    <w:rsid w:val="00771214"/>
    <w:rsid w:val="0077389D"/>
    <w:rsid w:val="0077396E"/>
    <w:rsid w:val="00773E97"/>
    <w:rsid w:val="00774E30"/>
    <w:rsid w:val="00774F8B"/>
    <w:rsid w:val="007758B4"/>
    <w:rsid w:val="00775CD4"/>
    <w:rsid w:val="00776077"/>
    <w:rsid w:val="00776827"/>
    <w:rsid w:val="00776D7B"/>
    <w:rsid w:val="00777B41"/>
    <w:rsid w:val="00777F32"/>
    <w:rsid w:val="00780F55"/>
    <w:rsid w:val="00784C07"/>
    <w:rsid w:val="00785374"/>
    <w:rsid w:val="0078582D"/>
    <w:rsid w:val="007904D9"/>
    <w:rsid w:val="00790DDF"/>
    <w:rsid w:val="007915C7"/>
    <w:rsid w:val="007928DC"/>
    <w:rsid w:val="007931C5"/>
    <w:rsid w:val="0079374D"/>
    <w:rsid w:val="007961EF"/>
    <w:rsid w:val="0079688A"/>
    <w:rsid w:val="00796E19"/>
    <w:rsid w:val="00796E54"/>
    <w:rsid w:val="007976EF"/>
    <w:rsid w:val="00797794"/>
    <w:rsid w:val="007A0A24"/>
    <w:rsid w:val="007A0EF3"/>
    <w:rsid w:val="007A2155"/>
    <w:rsid w:val="007A41CD"/>
    <w:rsid w:val="007A4B45"/>
    <w:rsid w:val="007A5738"/>
    <w:rsid w:val="007A5BDB"/>
    <w:rsid w:val="007A6E5A"/>
    <w:rsid w:val="007B01FB"/>
    <w:rsid w:val="007B0FB8"/>
    <w:rsid w:val="007B113D"/>
    <w:rsid w:val="007B1EAE"/>
    <w:rsid w:val="007B3544"/>
    <w:rsid w:val="007B3649"/>
    <w:rsid w:val="007B4269"/>
    <w:rsid w:val="007B430F"/>
    <w:rsid w:val="007B44C7"/>
    <w:rsid w:val="007B4683"/>
    <w:rsid w:val="007B4D1E"/>
    <w:rsid w:val="007B4DB8"/>
    <w:rsid w:val="007B5F97"/>
    <w:rsid w:val="007B678F"/>
    <w:rsid w:val="007B7204"/>
    <w:rsid w:val="007C06D5"/>
    <w:rsid w:val="007C2014"/>
    <w:rsid w:val="007C263F"/>
    <w:rsid w:val="007C4108"/>
    <w:rsid w:val="007C431E"/>
    <w:rsid w:val="007C4D2F"/>
    <w:rsid w:val="007D03E3"/>
    <w:rsid w:val="007D2657"/>
    <w:rsid w:val="007D27E1"/>
    <w:rsid w:val="007D2E71"/>
    <w:rsid w:val="007D31F7"/>
    <w:rsid w:val="007D3757"/>
    <w:rsid w:val="007D3B6A"/>
    <w:rsid w:val="007D3B8F"/>
    <w:rsid w:val="007D60CD"/>
    <w:rsid w:val="007D763B"/>
    <w:rsid w:val="007E0464"/>
    <w:rsid w:val="007E051A"/>
    <w:rsid w:val="007E06BD"/>
    <w:rsid w:val="007E44C2"/>
    <w:rsid w:val="007E47B5"/>
    <w:rsid w:val="007E614D"/>
    <w:rsid w:val="007E64BB"/>
    <w:rsid w:val="007E6693"/>
    <w:rsid w:val="007E6C01"/>
    <w:rsid w:val="007E6CDA"/>
    <w:rsid w:val="007F0263"/>
    <w:rsid w:val="007F1440"/>
    <w:rsid w:val="007F17C0"/>
    <w:rsid w:val="007F1CE8"/>
    <w:rsid w:val="007F23AB"/>
    <w:rsid w:val="007F3103"/>
    <w:rsid w:val="007F55F8"/>
    <w:rsid w:val="007F6E7B"/>
    <w:rsid w:val="007F6F14"/>
    <w:rsid w:val="007F7E7B"/>
    <w:rsid w:val="0080023C"/>
    <w:rsid w:val="0080055D"/>
    <w:rsid w:val="00803625"/>
    <w:rsid w:val="008043D0"/>
    <w:rsid w:val="00804B53"/>
    <w:rsid w:val="008052CD"/>
    <w:rsid w:val="00805DF1"/>
    <w:rsid w:val="00806E02"/>
    <w:rsid w:val="00807040"/>
    <w:rsid w:val="00810289"/>
    <w:rsid w:val="0081108D"/>
    <w:rsid w:val="00813C6D"/>
    <w:rsid w:val="00814841"/>
    <w:rsid w:val="008152FD"/>
    <w:rsid w:val="0081531F"/>
    <w:rsid w:val="00816546"/>
    <w:rsid w:val="008177D0"/>
    <w:rsid w:val="00817B2E"/>
    <w:rsid w:val="00817CEC"/>
    <w:rsid w:val="00821491"/>
    <w:rsid w:val="0082271C"/>
    <w:rsid w:val="008227BE"/>
    <w:rsid w:val="00824E65"/>
    <w:rsid w:val="0082798B"/>
    <w:rsid w:val="00830915"/>
    <w:rsid w:val="00831D30"/>
    <w:rsid w:val="0083237E"/>
    <w:rsid w:val="00833795"/>
    <w:rsid w:val="0083618B"/>
    <w:rsid w:val="00837B07"/>
    <w:rsid w:val="00840199"/>
    <w:rsid w:val="0084091B"/>
    <w:rsid w:val="0084125A"/>
    <w:rsid w:val="0084449D"/>
    <w:rsid w:val="0084563E"/>
    <w:rsid w:val="008470BA"/>
    <w:rsid w:val="0084778A"/>
    <w:rsid w:val="00850A62"/>
    <w:rsid w:val="0085101A"/>
    <w:rsid w:val="00851095"/>
    <w:rsid w:val="00853114"/>
    <w:rsid w:val="00853ACD"/>
    <w:rsid w:val="0085536D"/>
    <w:rsid w:val="0085579D"/>
    <w:rsid w:val="00855A08"/>
    <w:rsid w:val="00856944"/>
    <w:rsid w:val="00864568"/>
    <w:rsid w:val="00864668"/>
    <w:rsid w:val="008650A4"/>
    <w:rsid w:val="0086691C"/>
    <w:rsid w:val="008675C7"/>
    <w:rsid w:val="00870E07"/>
    <w:rsid w:val="00871A1D"/>
    <w:rsid w:val="00872D12"/>
    <w:rsid w:val="00873C90"/>
    <w:rsid w:val="00874689"/>
    <w:rsid w:val="0087554B"/>
    <w:rsid w:val="00876629"/>
    <w:rsid w:val="0087685F"/>
    <w:rsid w:val="00876BE1"/>
    <w:rsid w:val="00877D35"/>
    <w:rsid w:val="00881587"/>
    <w:rsid w:val="00883013"/>
    <w:rsid w:val="00883793"/>
    <w:rsid w:val="008850A3"/>
    <w:rsid w:val="00885BBC"/>
    <w:rsid w:val="00890CFD"/>
    <w:rsid w:val="00893308"/>
    <w:rsid w:val="00894B20"/>
    <w:rsid w:val="008950DE"/>
    <w:rsid w:val="008954D0"/>
    <w:rsid w:val="00895561"/>
    <w:rsid w:val="00895EC3"/>
    <w:rsid w:val="0089666B"/>
    <w:rsid w:val="008A040F"/>
    <w:rsid w:val="008A103A"/>
    <w:rsid w:val="008A16BE"/>
    <w:rsid w:val="008A2922"/>
    <w:rsid w:val="008A2C82"/>
    <w:rsid w:val="008A3AA2"/>
    <w:rsid w:val="008A4B75"/>
    <w:rsid w:val="008A5AB2"/>
    <w:rsid w:val="008A5E93"/>
    <w:rsid w:val="008A62EE"/>
    <w:rsid w:val="008A65A6"/>
    <w:rsid w:val="008A6CDA"/>
    <w:rsid w:val="008B141C"/>
    <w:rsid w:val="008B1E38"/>
    <w:rsid w:val="008B246C"/>
    <w:rsid w:val="008B3835"/>
    <w:rsid w:val="008C0750"/>
    <w:rsid w:val="008C1C7C"/>
    <w:rsid w:val="008C294A"/>
    <w:rsid w:val="008C297A"/>
    <w:rsid w:val="008C2DCD"/>
    <w:rsid w:val="008C355F"/>
    <w:rsid w:val="008C3B0F"/>
    <w:rsid w:val="008C58D7"/>
    <w:rsid w:val="008C5968"/>
    <w:rsid w:val="008C679F"/>
    <w:rsid w:val="008C697D"/>
    <w:rsid w:val="008C7CA7"/>
    <w:rsid w:val="008D04F1"/>
    <w:rsid w:val="008D060D"/>
    <w:rsid w:val="008D0F85"/>
    <w:rsid w:val="008D11F6"/>
    <w:rsid w:val="008D16FB"/>
    <w:rsid w:val="008D196D"/>
    <w:rsid w:val="008D2804"/>
    <w:rsid w:val="008D29D5"/>
    <w:rsid w:val="008D51DE"/>
    <w:rsid w:val="008D55E0"/>
    <w:rsid w:val="008D5CEF"/>
    <w:rsid w:val="008E0514"/>
    <w:rsid w:val="008E1F98"/>
    <w:rsid w:val="008E27B4"/>
    <w:rsid w:val="008E2E29"/>
    <w:rsid w:val="008E3218"/>
    <w:rsid w:val="008E416A"/>
    <w:rsid w:val="008E6F5B"/>
    <w:rsid w:val="008E7011"/>
    <w:rsid w:val="008F1B26"/>
    <w:rsid w:val="008F1B9F"/>
    <w:rsid w:val="008F438E"/>
    <w:rsid w:val="008F4B15"/>
    <w:rsid w:val="008F4D2D"/>
    <w:rsid w:val="008F4FC7"/>
    <w:rsid w:val="008F5130"/>
    <w:rsid w:val="008F6189"/>
    <w:rsid w:val="008F67DB"/>
    <w:rsid w:val="008F6981"/>
    <w:rsid w:val="008F6E22"/>
    <w:rsid w:val="009004A5"/>
    <w:rsid w:val="0090059F"/>
    <w:rsid w:val="00903154"/>
    <w:rsid w:val="00903330"/>
    <w:rsid w:val="00903DE0"/>
    <w:rsid w:val="00906B05"/>
    <w:rsid w:val="009075DA"/>
    <w:rsid w:val="00907AE5"/>
    <w:rsid w:val="009101A4"/>
    <w:rsid w:val="009111EF"/>
    <w:rsid w:val="00911888"/>
    <w:rsid w:val="00912D13"/>
    <w:rsid w:val="00912D20"/>
    <w:rsid w:val="00913852"/>
    <w:rsid w:val="009138EA"/>
    <w:rsid w:val="009161AD"/>
    <w:rsid w:val="009211C4"/>
    <w:rsid w:val="009236BF"/>
    <w:rsid w:val="0093491F"/>
    <w:rsid w:val="009357D1"/>
    <w:rsid w:val="009375A4"/>
    <w:rsid w:val="0094117D"/>
    <w:rsid w:val="009416A6"/>
    <w:rsid w:val="00941B8B"/>
    <w:rsid w:val="00942BCE"/>
    <w:rsid w:val="00950639"/>
    <w:rsid w:val="00950B42"/>
    <w:rsid w:val="00951B8C"/>
    <w:rsid w:val="0095318C"/>
    <w:rsid w:val="009558A7"/>
    <w:rsid w:val="00956255"/>
    <w:rsid w:val="009564D0"/>
    <w:rsid w:val="00956D5C"/>
    <w:rsid w:val="00960139"/>
    <w:rsid w:val="00960857"/>
    <w:rsid w:val="00963EF4"/>
    <w:rsid w:val="00963F91"/>
    <w:rsid w:val="00965889"/>
    <w:rsid w:val="00966264"/>
    <w:rsid w:val="00966EE1"/>
    <w:rsid w:val="0097049D"/>
    <w:rsid w:val="00972E44"/>
    <w:rsid w:val="0097409F"/>
    <w:rsid w:val="0097434E"/>
    <w:rsid w:val="00975126"/>
    <w:rsid w:val="0097560B"/>
    <w:rsid w:val="00975C84"/>
    <w:rsid w:val="00976736"/>
    <w:rsid w:val="0097746C"/>
    <w:rsid w:val="00977B5C"/>
    <w:rsid w:val="0098015F"/>
    <w:rsid w:val="00980592"/>
    <w:rsid w:val="00980EF3"/>
    <w:rsid w:val="0098437F"/>
    <w:rsid w:val="00984544"/>
    <w:rsid w:val="0098696D"/>
    <w:rsid w:val="00990455"/>
    <w:rsid w:val="00992C03"/>
    <w:rsid w:val="0099352F"/>
    <w:rsid w:val="009936BA"/>
    <w:rsid w:val="009944BE"/>
    <w:rsid w:val="00995176"/>
    <w:rsid w:val="0099649F"/>
    <w:rsid w:val="0099710B"/>
    <w:rsid w:val="009A068F"/>
    <w:rsid w:val="009A0D7F"/>
    <w:rsid w:val="009A124E"/>
    <w:rsid w:val="009A2C5D"/>
    <w:rsid w:val="009A338B"/>
    <w:rsid w:val="009A3875"/>
    <w:rsid w:val="009A41E5"/>
    <w:rsid w:val="009A483F"/>
    <w:rsid w:val="009A503B"/>
    <w:rsid w:val="009A53C3"/>
    <w:rsid w:val="009A7B5B"/>
    <w:rsid w:val="009B0128"/>
    <w:rsid w:val="009B0757"/>
    <w:rsid w:val="009B097E"/>
    <w:rsid w:val="009B189B"/>
    <w:rsid w:val="009B18C4"/>
    <w:rsid w:val="009B1CCF"/>
    <w:rsid w:val="009B1F54"/>
    <w:rsid w:val="009B2319"/>
    <w:rsid w:val="009B2852"/>
    <w:rsid w:val="009B2ACA"/>
    <w:rsid w:val="009B5191"/>
    <w:rsid w:val="009B5F7A"/>
    <w:rsid w:val="009B623E"/>
    <w:rsid w:val="009B6797"/>
    <w:rsid w:val="009B6B9B"/>
    <w:rsid w:val="009B705E"/>
    <w:rsid w:val="009B7836"/>
    <w:rsid w:val="009C02D7"/>
    <w:rsid w:val="009C175B"/>
    <w:rsid w:val="009C1999"/>
    <w:rsid w:val="009C209E"/>
    <w:rsid w:val="009C27E9"/>
    <w:rsid w:val="009C2C26"/>
    <w:rsid w:val="009C3304"/>
    <w:rsid w:val="009C3EC2"/>
    <w:rsid w:val="009C4538"/>
    <w:rsid w:val="009C4D53"/>
    <w:rsid w:val="009C53C4"/>
    <w:rsid w:val="009C5CEB"/>
    <w:rsid w:val="009C5F07"/>
    <w:rsid w:val="009C75F3"/>
    <w:rsid w:val="009C76FB"/>
    <w:rsid w:val="009C7BE4"/>
    <w:rsid w:val="009D0915"/>
    <w:rsid w:val="009D0956"/>
    <w:rsid w:val="009D0C5A"/>
    <w:rsid w:val="009D25CE"/>
    <w:rsid w:val="009D26A4"/>
    <w:rsid w:val="009D28EF"/>
    <w:rsid w:val="009D57E7"/>
    <w:rsid w:val="009D767D"/>
    <w:rsid w:val="009D7781"/>
    <w:rsid w:val="009E1566"/>
    <w:rsid w:val="009E1797"/>
    <w:rsid w:val="009E312D"/>
    <w:rsid w:val="009E32B3"/>
    <w:rsid w:val="009E32BA"/>
    <w:rsid w:val="009E40EA"/>
    <w:rsid w:val="009E4467"/>
    <w:rsid w:val="009E5DBC"/>
    <w:rsid w:val="009E6C0D"/>
    <w:rsid w:val="009E7C76"/>
    <w:rsid w:val="009F29DD"/>
    <w:rsid w:val="009F2C40"/>
    <w:rsid w:val="009F3A30"/>
    <w:rsid w:val="009F4216"/>
    <w:rsid w:val="009F4470"/>
    <w:rsid w:val="009F52E2"/>
    <w:rsid w:val="009F6DD3"/>
    <w:rsid w:val="00A00CAA"/>
    <w:rsid w:val="00A0116C"/>
    <w:rsid w:val="00A01817"/>
    <w:rsid w:val="00A02787"/>
    <w:rsid w:val="00A07DE6"/>
    <w:rsid w:val="00A1070E"/>
    <w:rsid w:val="00A10E59"/>
    <w:rsid w:val="00A11865"/>
    <w:rsid w:val="00A132F3"/>
    <w:rsid w:val="00A14824"/>
    <w:rsid w:val="00A14FAC"/>
    <w:rsid w:val="00A15248"/>
    <w:rsid w:val="00A16013"/>
    <w:rsid w:val="00A21A77"/>
    <w:rsid w:val="00A21E9D"/>
    <w:rsid w:val="00A229F0"/>
    <w:rsid w:val="00A2515B"/>
    <w:rsid w:val="00A25AB6"/>
    <w:rsid w:val="00A25C41"/>
    <w:rsid w:val="00A26754"/>
    <w:rsid w:val="00A268CF"/>
    <w:rsid w:val="00A269FE"/>
    <w:rsid w:val="00A27C6B"/>
    <w:rsid w:val="00A30C04"/>
    <w:rsid w:val="00A326BD"/>
    <w:rsid w:val="00A32E7A"/>
    <w:rsid w:val="00A3370E"/>
    <w:rsid w:val="00A3390E"/>
    <w:rsid w:val="00A33B62"/>
    <w:rsid w:val="00A3545A"/>
    <w:rsid w:val="00A3611A"/>
    <w:rsid w:val="00A36DEA"/>
    <w:rsid w:val="00A37CD0"/>
    <w:rsid w:val="00A4540E"/>
    <w:rsid w:val="00A47815"/>
    <w:rsid w:val="00A47EA1"/>
    <w:rsid w:val="00A50A08"/>
    <w:rsid w:val="00A50F80"/>
    <w:rsid w:val="00A5341B"/>
    <w:rsid w:val="00A55996"/>
    <w:rsid w:val="00A55BA1"/>
    <w:rsid w:val="00A55F2F"/>
    <w:rsid w:val="00A562BD"/>
    <w:rsid w:val="00A56729"/>
    <w:rsid w:val="00A569E4"/>
    <w:rsid w:val="00A57610"/>
    <w:rsid w:val="00A62FB9"/>
    <w:rsid w:val="00A64935"/>
    <w:rsid w:val="00A67395"/>
    <w:rsid w:val="00A742B2"/>
    <w:rsid w:val="00A76E57"/>
    <w:rsid w:val="00A8041F"/>
    <w:rsid w:val="00A824AF"/>
    <w:rsid w:val="00A826F0"/>
    <w:rsid w:val="00A827A5"/>
    <w:rsid w:val="00A845DF"/>
    <w:rsid w:val="00A85921"/>
    <w:rsid w:val="00A86F7B"/>
    <w:rsid w:val="00A906B7"/>
    <w:rsid w:val="00A91559"/>
    <w:rsid w:val="00A92C9E"/>
    <w:rsid w:val="00A930EF"/>
    <w:rsid w:val="00A93D6C"/>
    <w:rsid w:val="00A94D7F"/>
    <w:rsid w:val="00A95B96"/>
    <w:rsid w:val="00A964BE"/>
    <w:rsid w:val="00A9705F"/>
    <w:rsid w:val="00AA04BA"/>
    <w:rsid w:val="00AA1CE3"/>
    <w:rsid w:val="00AA2F73"/>
    <w:rsid w:val="00AA3087"/>
    <w:rsid w:val="00AA461C"/>
    <w:rsid w:val="00AA50FB"/>
    <w:rsid w:val="00AA662F"/>
    <w:rsid w:val="00AA79C4"/>
    <w:rsid w:val="00AB15A8"/>
    <w:rsid w:val="00AB2A9E"/>
    <w:rsid w:val="00AB582C"/>
    <w:rsid w:val="00AB583F"/>
    <w:rsid w:val="00AB6787"/>
    <w:rsid w:val="00AB6F81"/>
    <w:rsid w:val="00AC149F"/>
    <w:rsid w:val="00AC4CEF"/>
    <w:rsid w:val="00AC6785"/>
    <w:rsid w:val="00AC7FFC"/>
    <w:rsid w:val="00AD0360"/>
    <w:rsid w:val="00AD053C"/>
    <w:rsid w:val="00AD2147"/>
    <w:rsid w:val="00AD23E5"/>
    <w:rsid w:val="00AD440B"/>
    <w:rsid w:val="00AD68EA"/>
    <w:rsid w:val="00AD690B"/>
    <w:rsid w:val="00AD6AEC"/>
    <w:rsid w:val="00AD6D82"/>
    <w:rsid w:val="00AD7597"/>
    <w:rsid w:val="00AD7E8D"/>
    <w:rsid w:val="00AE10B2"/>
    <w:rsid w:val="00AE16BD"/>
    <w:rsid w:val="00AE1CE2"/>
    <w:rsid w:val="00AE4EB4"/>
    <w:rsid w:val="00AE75E0"/>
    <w:rsid w:val="00AF04F4"/>
    <w:rsid w:val="00AF16FC"/>
    <w:rsid w:val="00AF1A8C"/>
    <w:rsid w:val="00AF26B2"/>
    <w:rsid w:val="00AF3506"/>
    <w:rsid w:val="00AF4272"/>
    <w:rsid w:val="00AF43D8"/>
    <w:rsid w:val="00AF6905"/>
    <w:rsid w:val="00B001EF"/>
    <w:rsid w:val="00B00CBF"/>
    <w:rsid w:val="00B00F51"/>
    <w:rsid w:val="00B01C67"/>
    <w:rsid w:val="00B02029"/>
    <w:rsid w:val="00B028B8"/>
    <w:rsid w:val="00B02CE4"/>
    <w:rsid w:val="00B03673"/>
    <w:rsid w:val="00B04549"/>
    <w:rsid w:val="00B04DDD"/>
    <w:rsid w:val="00B05B23"/>
    <w:rsid w:val="00B07676"/>
    <w:rsid w:val="00B07DCE"/>
    <w:rsid w:val="00B11E8B"/>
    <w:rsid w:val="00B124F6"/>
    <w:rsid w:val="00B13AC2"/>
    <w:rsid w:val="00B14D70"/>
    <w:rsid w:val="00B16BB3"/>
    <w:rsid w:val="00B17A14"/>
    <w:rsid w:val="00B17A5D"/>
    <w:rsid w:val="00B21F5D"/>
    <w:rsid w:val="00B252B2"/>
    <w:rsid w:val="00B25361"/>
    <w:rsid w:val="00B26819"/>
    <w:rsid w:val="00B26F72"/>
    <w:rsid w:val="00B30941"/>
    <w:rsid w:val="00B3095D"/>
    <w:rsid w:val="00B309DB"/>
    <w:rsid w:val="00B321DE"/>
    <w:rsid w:val="00B32670"/>
    <w:rsid w:val="00B32A54"/>
    <w:rsid w:val="00B32A8C"/>
    <w:rsid w:val="00B33058"/>
    <w:rsid w:val="00B335D6"/>
    <w:rsid w:val="00B3405E"/>
    <w:rsid w:val="00B353BC"/>
    <w:rsid w:val="00B4068B"/>
    <w:rsid w:val="00B41B3D"/>
    <w:rsid w:val="00B4279B"/>
    <w:rsid w:val="00B427E6"/>
    <w:rsid w:val="00B43A08"/>
    <w:rsid w:val="00B446D0"/>
    <w:rsid w:val="00B45006"/>
    <w:rsid w:val="00B4550B"/>
    <w:rsid w:val="00B459DD"/>
    <w:rsid w:val="00B467F3"/>
    <w:rsid w:val="00B46C65"/>
    <w:rsid w:val="00B46FA7"/>
    <w:rsid w:val="00B500E9"/>
    <w:rsid w:val="00B506FC"/>
    <w:rsid w:val="00B50FF2"/>
    <w:rsid w:val="00B52C92"/>
    <w:rsid w:val="00B5576C"/>
    <w:rsid w:val="00B55A93"/>
    <w:rsid w:val="00B565D8"/>
    <w:rsid w:val="00B56D47"/>
    <w:rsid w:val="00B56E1B"/>
    <w:rsid w:val="00B57D2A"/>
    <w:rsid w:val="00B61D66"/>
    <w:rsid w:val="00B621AB"/>
    <w:rsid w:val="00B62FBA"/>
    <w:rsid w:val="00B63B58"/>
    <w:rsid w:val="00B64D59"/>
    <w:rsid w:val="00B6681C"/>
    <w:rsid w:val="00B66A71"/>
    <w:rsid w:val="00B7010C"/>
    <w:rsid w:val="00B709B5"/>
    <w:rsid w:val="00B71C43"/>
    <w:rsid w:val="00B7228A"/>
    <w:rsid w:val="00B72F45"/>
    <w:rsid w:val="00B73211"/>
    <w:rsid w:val="00B73AED"/>
    <w:rsid w:val="00B73F43"/>
    <w:rsid w:val="00B82819"/>
    <w:rsid w:val="00B83A8F"/>
    <w:rsid w:val="00B84642"/>
    <w:rsid w:val="00B856DD"/>
    <w:rsid w:val="00B908C9"/>
    <w:rsid w:val="00B91444"/>
    <w:rsid w:val="00B92150"/>
    <w:rsid w:val="00B934A6"/>
    <w:rsid w:val="00B9373D"/>
    <w:rsid w:val="00B93BD0"/>
    <w:rsid w:val="00B94787"/>
    <w:rsid w:val="00B951D6"/>
    <w:rsid w:val="00B958E7"/>
    <w:rsid w:val="00B9708F"/>
    <w:rsid w:val="00B97629"/>
    <w:rsid w:val="00BA0111"/>
    <w:rsid w:val="00BA0D9C"/>
    <w:rsid w:val="00BA21AC"/>
    <w:rsid w:val="00BA245B"/>
    <w:rsid w:val="00BA34D3"/>
    <w:rsid w:val="00BA3D80"/>
    <w:rsid w:val="00BA42C4"/>
    <w:rsid w:val="00BA45FE"/>
    <w:rsid w:val="00BA47A9"/>
    <w:rsid w:val="00BA496C"/>
    <w:rsid w:val="00BA513A"/>
    <w:rsid w:val="00BA5CCA"/>
    <w:rsid w:val="00BA6803"/>
    <w:rsid w:val="00BB0C54"/>
    <w:rsid w:val="00BB0D72"/>
    <w:rsid w:val="00BB1216"/>
    <w:rsid w:val="00BB154C"/>
    <w:rsid w:val="00BB16F2"/>
    <w:rsid w:val="00BB24EB"/>
    <w:rsid w:val="00BB37AD"/>
    <w:rsid w:val="00BB385F"/>
    <w:rsid w:val="00BB5833"/>
    <w:rsid w:val="00BB7CEB"/>
    <w:rsid w:val="00BC0F23"/>
    <w:rsid w:val="00BC136F"/>
    <w:rsid w:val="00BC1394"/>
    <w:rsid w:val="00BC49A9"/>
    <w:rsid w:val="00BC7555"/>
    <w:rsid w:val="00BC75A3"/>
    <w:rsid w:val="00BD1564"/>
    <w:rsid w:val="00BD2520"/>
    <w:rsid w:val="00BD2602"/>
    <w:rsid w:val="00BD2665"/>
    <w:rsid w:val="00BD2934"/>
    <w:rsid w:val="00BD2E82"/>
    <w:rsid w:val="00BD3278"/>
    <w:rsid w:val="00BD5AFA"/>
    <w:rsid w:val="00BD5F83"/>
    <w:rsid w:val="00BD6631"/>
    <w:rsid w:val="00BD73FB"/>
    <w:rsid w:val="00BE0364"/>
    <w:rsid w:val="00BE063A"/>
    <w:rsid w:val="00BE09A9"/>
    <w:rsid w:val="00BE1CAA"/>
    <w:rsid w:val="00BE1FC9"/>
    <w:rsid w:val="00BE22A0"/>
    <w:rsid w:val="00BE4C7C"/>
    <w:rsid w:val="00BF0215"/>
    <w:rsid w:val="00BF0B00"/>
    <w:rsid w:val="00BF1CC1"/>
    <w:rsid w:val="00BF3E2A"/>
    <w:rsid w:val="00BF4558"/>
    <w:rsid w:val="00BF54A4"/>
    <w:rsid w:val="00BF741B"/>
    <w:rsid w:val="00C001B1"/>
    <w:rsid w:val="00C0072A"/>
    <w:rsid w:val="00C038EE"/>
    <w:rsid w:val="00C047BE"/>
    <w:rsid w:val="00C04DF7"/>
    <w:rsid w:val="00C100C9"/>
    <w:rsid w:val="00C10258"/>
    <w:rsid w:val="00C117C2"/>
    <w:rsid w:val="00C11939"/>
    <w:rsid w:val="00C11C1B"/>
    <w:rsid w:val="00C147D5"/>
    <w:rsid w:val="00C15025"/>
    <w:rsid w:val="00C152B5"/>
    <w:rsid w:val="00C16A22"/>
    <w:rsid w:val="00C16F28"/>
    <w:rsid w:val="00C21673"/>
    <w:rsid w:val="00C219A5"/>
    <w:rsid w:val="00C21F7F"/>
    <w:rsid w:val="00C229D8"/>
    <w:rsid w:val="00C24812"/>
    <w:rsid w:val="00C2710F"/>
    <w:rsid w:val="00C324E6"/>
    <w:rsid w:val="00C33788"/>
    <w:rsid w:val="00C34093"/>
    <w:rsid w:val="00C342DF"/>
    <w:rsid w:val="00C35C48"/>
    <w:rsid w:val="00C36101"/>
    <w:rsid w:val="00C3643D"/>
    <w:rsid w:val="00C3705B"/>
    <w:rsid w:val="00C37D69"/>
    <w:rsid w:val="00C404CF"/>
    <w:rsid w:val="00C405A1"/>
    <w:rsid w:val="00C420E1"/>
    <w:rsid w:val="00C427F1"/>
    <w:rsid w:val="00C42D1B"/>
    <w:rsid w:val="00C4411F"/>
    <w:rsid w:val="00C4446E"/>
    <w:rsid w:val="00C4607F"/>
    <w:rsid w:val="00C4611D"/>
    <w:rsid w:val="00C4620F"/>
    <w:rsid w:val="00C500B8"/>
    <w:rsid w:val="00C52A5B"/>
    <w:rsid w:val="00C531A1"/>
    <w:rsid w:val="00C53E5E"/>
    <w:rsid w:val="00C60552"/>
    <w:rsid w:val="00C60F32"/>
    <w:rsid w:val="00C612FD"/>
    <w:rsid w:val="00C62087"/>
    <w:rsid w:val="00C63562"/>
    <w:rsid w:val="00C64B14"/>
    <w:rsid w:val="00C64C79"/>
    <w:rsid w:val="00C64DFC"/>
    <w:rsid w:val="00C64F55"/>
    <w:rsid w:val="00C65747"/>
    <w:rsid w:val="00C66C4F"/>
    <w:rsid w:val="00C676AD"/>
    <w:rsid w:val="00C67FE7"/>
    <w:rsid w:val="00C70494"/>
    <w:rsid w:val="00C710C2"/>
    <w:rsid w:val="00C72423"/>
    <w:rsid w:val="00C7263A"/>
    <w:rsid w:val="00C740BF"/>
    <w:rsid w:val="00C744C3"/>
    <w:rsid w:val="00C749BC"/>
    <w:rsid w:val="00C75DF3"/>
    <w:rsid w:val="00C76B61"/>
    <w:rsid w:val="00C76C0E"/>
    <w:rsid w:val="00C76CCF"/>
    <w:rsid w:val="00C76DC9"/>
    <w:rsid w:val="00C80742"/>
    <w:rsid w:val="00C81DA7"/>
    <w:rsid w:val="00C82A4A"/>
    <w:rsid w:val="00C82D34"/>
    <w:rsid w:val="00C84A4A"/>
    <w:rsid w:val="00C85C89"/>
    <w:rsid w:val="00C8763B"/>
    <w:rsid w:val="00C9095A"/>
    <w:rsid w:val="00C930E0"/>
    <w:rsid w:val="00C9414E"/>
    <w:rsid w:val="00C950B4"/>
    <w:rsid w:val="00C9578D"/>
    <w:rsid w:val="00CA0395"/>
    <w:rsid w:val="00CA0552"/>
    <w:rsid w:val="00CA30C7"/>
    <w:rsid w:val="00CA3644"/>
    <w:rsid w:val="00CA3B5E"/>
    <w:rsid w:val="00CA4CA5"/>
    <w:rsid w:val="00CA5169"/>
    <w:rsid w:val="00CA7031"/>
    <w:rsid w:val="00CA7E72"/>
    <w:rsid w:val="00CB08EA"/>
    <w:rsid w:val="00CB1CBB"/>
    <w:rsid w:val="00CB3598"/>
    <w:rsid w:val="00CB56E5"/>
    <w:rsid w:val="00CB5D7D"/>
    <w:rsid w:val="00CB6B4E"/>
    <w:rsid w:val="00CB7034"/>
    <w:rsid w:val="00CC3327"/>
    <w:rsid w:val="00CC3DC6"/>
    <w:rsid w:val="00CC45A6"/>
    <w:rsid w:val="00CC70CB"/>
    <w:rsid w:val="00CC7E97"/>
    <w:rsid w:val="00CD20C1"/>
    <w:rsid w:val="00CD2CE3"/>
    <w:rsid w:val="00CD323B"/>
    <w:rsid w:val="00CD3C6E"/>
    <w:rsid w:val="00CD3CBE"/>
    <w:rsid w:val="00CD5614"/>
    <w:rsid w:val="00CD6760"/>
    <w:rsid w:val="00CD6EB3"/>
    <w:rsid w:val="00CD711A"/>
    <w:rsid w:val="00CD71A0"/>
    <w:rsid w:val="00CD7EB0"/>
    <w:rsid w:val="00CE03DE"/>
    <w:rsid w:val="00CE1255"/>
    <w:rsid w:val="00CE2115"/>
    <w:rsid w:val="00CE3D85"/>
    <w:rsid w:val="00CE49B4"/>
    <w:rsid w:val="00CE4B71"/>
    <w:rsid w:val="00CE565A"/>
    <w:rsid w:val="00CE67EC"/>
    <w:rsid w:val="00CF1452"/>
    <w:rsid w:val="00CF2BC7"/>
    <w:rsid w:val="00CF569B"/>
    <w:rsid w:val="00CF6038"/>
    <w:rsid w:val="00CF6822"/>
    <w:rsid w:val="00CF6960"/>
    <w:rsid w:val="00D00481"/>
    <w:rsid w:val="00D00AC3"/>
    <w:rsid w:val="00D00C86"/>
    <w:rsid w:val="00D01A62"/>
    <w:rsid w:val="00D02269"/>
    <w:rsid w:val="00D02B0F"/>
    <w:rsid w:val="00D04963"/>
    <w:rsid w:val="00D04DB0"/>
    <w:rsid w:val="00D05475"/>
    <w:rsid w:val="00D06603"/>
    <w:rsid w:val="00D10753"/>
    <w:rsid w:val="00D111DF"/>
    <w:rsid w:val="00D130E3"/>
    <w:rsid w:val="00D13A95"/>
    <w:rsid w:val="00D1542F"/>
    <w:rsid w:val="00D207EC"/>
    <w:rsid w:val="00D209FB"/>
    <w:rsid w:val="00D20C6F"/>
    <w:rsid w:val="00D20D70"/>
    <w:rsid w:val="00D218FF"/>
    <w:rsid w:val="00D22738"/>
    <w:rsid w:val="00D23CB9"/>
    <w:rsid w:val="00D2455E"/>
    <w:rsid w:val="00D252B2"/>
    <w:rsid w:val="00D25A5D"/>
    <w:rsid w:val="00D261C4"/>
    <w:rsid w:val="00D30580"/>
    <w:rsid w:val="00D305A2"/>
    <w:rsid w:val="00D30DAA"/>
    <w:rsid w:val="00D313A3"/>
    <w:rsid w:val="00D33FC7"/>
    <w:rsid w:val="00D343D8"/>
    <w:rsid w:val="00D347E0"/>
    <w:rsid w:val="00D34AD8"/>
    <w:rsid w:val="00D359B7"/>
    <w:rsid w:val="00D42D5A"/>
    <w:rsid w:val="00D4304C"/>
    <w:rsid w:val="00D43850"/>
    <w:rsid w:val="00D443D8"/>
    <w:rsid w:val="00D44AFB"/>
    <w:rsid w:val="00D4618E"/>
    <w:rsid w:val="00D47918"/>
    <w:rsid w:val="00D5347E"/>
    <w:rsid w:val="00D553EC"/>
    <w:rsid w:val="00D55FB1"/>
    <w:rsid w:val="00D566DE"/>
    <w:rsid w:val="00D56FEF"/>
    <w:rsid w:val="00D57071"/>
    <w:rsid w:val="00D57598"/>
    <w:rsid w:val="00D57FBF"/>
    <w:rsid w:val="00D605CB"/>
    <w:rsid w:val="00D6294B"/>
    <w:rsid w:val="00D63636"/>
    <w:rsid w:val="00D640D8"/>
    <w:rsid w:val="00D64667"/>
    <w:rsid w:val="00D64788"/>
    <w:rsid w:val="00D668AD"/>
    <w:rsid w:val="00D6722A"/>
    <w:rsid w:val="00D674A6"/>
    <w:rsid w:val="00D7063B"/>
    <w:rsid w:val="00D729D8"/>
    <w:rsid w:val="00D72E02"/>
    <w:rsid w:val="00D73612"/>
    <w:rsid w:val="00D74088"/>
    <w:rsid w:val="00D74BEA"/>
    <w:rsid w:val="00D75D75"/>
    <w:rsid w:val="00D767D0"/>
    <w:rsid w:val="00D81CDC"/>
    <w:rsid w:val="00D82F0A"/>
    <w:rsid w:val="00D83F54"/>
    <w:rsid w:val="00D84FE8"/>
    <w:rsid w:val="00D8568B"/>
    <w:rsid w:val="00D85A2E"/>
    <w:rsid w:val="00D90B6C"/>
    <w:rsid w:val="00D918DB"/>
    <w:rsid w:val="00D91E6A"/>
    <w:rsid w:val="00D937FF"/>
    <w:rsid w:val="00D94C3B"/>
    <w:rsid w:val="00D94FDC"/>
    <w:rsid w:val="00D957E3"/>
    <w:rsid w:val="00D9655B"/>
    <w:rsid w:val="00DA0D45"/>
    <w:rsid w:val="00DA1392"/>
    <w:rsid w:val="00DA1E1B"/>
    <w:rsid w:val="00DA2683"/>
    <w:rsid w:val="00DA26DF"/>
    <w:rsid w:val="00DA2A23"/>
    <w:rsid w:val="00DA2C92"/>
    <w:rsid w:val="00DA55F8"/>
    <w:rsid w:val="00DB0192"/>
    <w:rsid w:val="00DB0A57"/>
    <w:rsid w:val="00DB0CA1"/>
    <w:rsid w:val="00DB15FB"/>
    <w:rsid w:val="00DB1A74"/>
    <w:rsid w:val="00DB1C02"/>
    <w:rsid w:val="00DB343B"/>
    <w:rsid w:val="00DB4FC7"/>
    <w:rsid w:val="00DB500C"/>
    <w:rsid w:val="00DB59FD"/>
    <w:rsid w:val="00DB5CF9"/>
    <w:rsid w:val="00DB6614"/>
    <w:rsid w:val="00DB6C2C"/>
    <w:rsid w:val="00DB7567"/>
    <w:rsid w:val="00DC0024"/>
    <w:rsid w:val="00DC063D"/>
    <w:rsid w:val="00DC097A"/>
    <w:rsid w:val="00DC24AD"/>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0D4"/>
    <w:rsid w:val="00DE3197"/>
    <w:rsid w:val="00DE39A5"/>
    <w:rsid w:val="00DE3FF0"/>
    <w:rsid w:val="00DE4457"/>
    <w:rsid w:val="00DE4EC0"/>
    <w:rsid w:val="00DE684E"/>
    <w:rsid w:val="00DE72DB"/>
    <w:rsid w:val="00DE74F2"/>
    <w:rsid w:val="00DE79C9"/>
    <w:rsid w:val="00DE79E5"/>
    <w:rsid w:val="00DF18C1"/>
    <w:rsid w:val="00DF1AD9"/>
    <w:rsid w:val="00DF21C9"/>
    <w:rsid w:val="00DF3C71"/>
    <w:rsid w:val="00DF51D5"/>
    <w:rsid w:val="00DF538D"/>
    <w:rsid w:val="00DF5722"/>
    <w:rsid w:val="00DF635A"/>
    <w:rsid w:val="00DF6BB3"/>
    <w:rsid w:val="00E00DB4"/>
    <w:rsid w:val="00E015C4"/>
    <w:rsid w:val="00E042F4"/>
    <w:rsid w:val="00E04732"/>
    <w:rsid w:val="00E04780"/>
    <w:rsid w:val="00E05096"/>
    <w:rsid w:val="00E07B1B"/>
    <w:rsid w:val="00E100F3"/>
    <w:rsid w:val="00E10C0C"/>
    <w:rsid w:val="00E11817"/>
    <w:rsid w:val="00E11A1D"/>
    <w:rsid w:val="00E12C12"/>
    <w:rsid w:val="00E1390B"/>
    <w:rsid w:val="00E14A81"/>
    <w:rsid w:val="00E15328"/>
    <w:rsid w:val="00E15BC9"/>
    <w:rsid w:val="00E16412"/>
    <w:rsid w:val="00E16D19"/>
    <w:rsid w:val="00E201EE"/>
    <w:rsid w:val="00E20DF3"/>
    <w:rsid w:val="00E21D8E"/>
    <w:rsid w:val="00E22E53"/>
    <w:rsid w:val="00E23AF4"/>
    <w:rsid w:val="00E27AAE"/>
    <w:rsid w:val="00E30C1D"/>
    <w:rsid w:val="00E31619"/>
    <w:rsid w:val="00E34FAC"/>
    <w:rsid w:val="00E36408"/>
    <w:rsid w:val="00E36A37"/>
    <w:rsid w:val="00E37464"/>
    <w:rsid w:val="00E417E3"/>
    <w:rsid w:val="00E43799"/>
    <w:rsid w:val="00E43A72"/>
    <w:rsid w:val="00E43F64"/>
    <w:rsid w:val="00E46B22"/>
    <w:rsid w:val="00E478CC"/>
    <w:rsid w:val="00E47BD5"/>
    <w:rsid w:val="00E501CB"/>
    <w:rsid w:val="00E5147B"/>
    <w:rsid w:val="00E51A47"/>
    <w:rsid w:val="00E53D77"/>
    <w:rsid w:val="00E54085"/>
    <w:rsid w:val="00E54722"/>
    <w:rsid w:val="00E547F0"/>
    <w:rsid w:val="00E55A96"/>
    <w:rsid w:val="00E55BBD"/>
    <w:rsid w:val="00E577F2"/>
    <w:rsid w:val="00E60000"/>
    <w:rsid w:val="00E63C52"/>
    <w:rsid w:val="00E64254"/>
    <w:rsid w:val="00E6637B"/>
    <w:rsid w:val="00E67D1E"/>
    <w:rsid w:val="00E7033D"/>
    <w:rsid w:val="00E7095F"/>
    <w:rsid w:val="00E70C10"/>
    <w:rsid w:val="00E70F3F"/>
    <w:rsid w:val="00E72291"/>
    <w:rsid w:val="00E74981"/>
    <w:rsid w:val="00E74B75"/>
    <w:rsid w:val="00E75F84"/>
    <w:rsid w:val="00E76148"/>
    <w:rsid w:val="00E77553"/>
    <w:rsid w:val="00E77C88"/>
    <w:rsid w:val="00E8000C"/>
    <w:rsid w:val="00E81DBF"/>
    <w:rsid w:val="00E825DA"/>
    <w:rsid w:val="00E8277E"/>
    <w:rsid w:val="00E82AE5"/>
    <w:rsid w:val="00E8326C"/>
    <w:rsid w:val="00E83389"/>
    <w:rsid w:val="00E8352B"/>
    <w:rsid w:val="00E8472C"/>
    <w:rsid w:val="00E84DF2"/>
    <w:rsid w:val="00E84F99"/>
    <w:rsid w:val="00E866DF"/>
    <w:rsid w:val="00E86FCB"/>
    <w:rsid w:val="00E87905"/>
    <w:rsid w:val="00E87913"/>
    <w:rsid w:val="00E87A1A"/>
    <w:rsid w:val="00E90A56"/>
    <w:rsid w:val="00E918BD"/>
    <w:rsid w:val="00E92F16"/>
    <w:rsid w:val="00E94F15"/>
    <w:rsid w:val="00E95E2E"/>
    <w:rsid w:val="00E97EEF"/>
    <w:rsid w:val="00EA02F6"/>
    <w:rsid w:val="00EA24A2"/>
    <w:rsid w:val="00EA27A2"/>
    <w:rsid w:val="00EA28AA"/>
    <w:rsid w:val="00EA37A1"/>
    <w:rsid w:val="00EA4948"/>
    <w:rsid w:val="00EA4DBF"/>
    <w:rsid w:val="00EA5089"/>
    <w:rsid w:val="00EA5434"/>
    <w:rsid w:val="00EA589B"/>
    <w:rsid w:val="00EA5DC9"/>
    <w:rsid w:val="00EA7EFB"/>
    <w:rsid w:val="00EB0DD8"/>
    <w:rsid w:val="00EB2E3F"/>
    <w:rsid w:val="00EB30DB"/>
    <w:rsid w:val="00EB3FD5"/>
    <w:rsid w:val="00EB4B17"/>
    <w:rsid w:val="00EB7973"/>
    <w:rsid w:val="00EC0FDA"/>
    <w:rsid w:val="00EC2AED"/>
    <w:rsid w:val="00EC3BF9"/>
    <w:rsid w:val="00EC3CCE"/>
    <w:rsid w:val="00EC470A"/>
    <w:rsid w:val="00EC4B1A"/>
    <w:rsid w:val="00EC4D3D"/>
    <w:rsid w:val="00EC5A1B"/>
    <w:rsid w:val="00EC7ADB"/>
    <w:rsid w:val="00EC7DF9"/>
    <w:rsid w:val="00ED0757"/>
    <w:rsid w:val="00ED1A44"/>
    <w:rsid w:val="00ED2A13"/>
    <w:rsid w:val="00ED40B2"/>
    <w:rsid w:val="00ED4E9F"/>
    <w:rsid w:val="00ED51D0"/>
    <w:rsid w:val="00ED6A08"/>
    <w:rsid w:val="00ED6E8F"/>
    <w:rsid w:val="00ED7DFD"/>
    <w:rsid w:val="00EE0450"/>
    <w:rsid w:val="00EE37C8"/>
    <w:rsid w:val="00EE59BC"/>
    <w:rsid w:val="00EE67AB"/>
    <w:rsid w:val="00EE6FB9"/>
    <w:rsid w:val="00EE7A85"/>
    <w:rsid w:val="00EF03E8"/>
    <w:rsid w:val="00EF1834"/>
    <w:rsid w:val="00EF45D4"/>
    <w:rsid w:val="00EF59CB"/>
    <w:rsid w:val="00F0015C"/>
    <w:rsid w:val="00F0047B"/>
    <w:rsid w:val="00F005CF"/>
    <w:rsid w:val="00F013EA"/>
    <w:rsid w:val="00F01509"/>
    <w:rsid w:val="00F016FA"/>
    <w:rsid w:val="00F02029"/>
    <w:rsid w:val="00F02173"/>
    <w:rsid w:val="00F02FD1"/>
    <w:rsid w:val="00F03FBE"/>
    <w:rsid w:val="00F04342"/>
    <w:rsid w:val="00F048D9"/>
    <w:rsid w:val="00F04E22"/>
    <w:rsid w:val="00F05755"/>
    <w:rsid w:val="00F061EA"/>
    <w:rsid w:val="00F06A02"/>
    <w:rsid w:val="00F0788E"/>
    <w:rsid w:val="00F0799A"/>
    <w:rsid w:val="00F125FF"/>
    <w:rsid w:val="00F12675"/>
    <w:rsid w:val="00F12E9C"/>
    <w:rsid w:val="00F13E8E"/>
    <w:rsid w:val="00F149F6"/>
    <w:rsid w:val="00F14C4A"/>
    <w:rsid w:val="00F151DB"/>
    <w:rsid w:val="00F15B6E"/>
    <w:rsid w:val="00F20980"/>
    <w:rsid w:val="00F21998"/>
    <w:rsid w:val="00F22322"/>
    <w:rsid w:val="00F22A02"/>
    <w:rsid w:val="00F22A55"/>
    <w:rsid w:val="00F23F94"/>
    <w:rsid w:val="00F24030"/>
    <w:rsid w:val="00F242B0"/>
    <w:rsid w:val="00F242B2"/>
    <w:rsid w:val="00F244C2"/>
    <w:rsid w:val="00F257E5"/>
    <w:rsid w:val="00F25C6B"/>
    <w:rsid w:val="00F25E0D"/>
    <w:rsid w:val="00F26EDB"/>
    <w:rsid w:val="00F270D4"/>
    <w:rsid w:val="00F27EA7"/>
    <w:rsid w:val="00F27F09"/>
    <w:rsid w:val="00F3027E"/>
    <w:rsid w:val="00F3092F"/>
    <w:rsid w:val="00F30EA4"/>
    <w:rsid w:val="00F3405F"/>
    <w:rsid w:val="00F3488E"/>
    <w:rsid w:val="00F35D70"/>
    <w:rsid w:val="00F36FF9"/>
    <w:rsid w:val="00F3762F"/>
    <w:rsid w:val="00F41DFE"/>
    <w:rsid w:val="00F43CCF"/>
    <w:rsid w:val="00F446FE"/>
    <w:rsid w:val="00F44815"/>
    <w:rsid w:val="00F4490B"/>
    <w:rsid w:val="00F451CB"/>
    <w:rsid w:val="00F45381"/>
    <w:rsid w:val="00F468E1"/>
    <w:rsid w:val="00F51789"/>
    <w:rsid w:val="00F51F08"/>
    <w:rsid w:val="00F52571"/>
    <w:rsid w:val="00F525B7"/>
    <w:rsid w:val="00F53064"/>
    <w:rsid w:val="00F54AF5"/>
    <w:rsid w:val="00F57A04"/>
    <w:rsid w:val="00F639B0"/>
    <w:rsid w:val="00F644CD"/>
    <w:rsid w:val="00F65523"/>
    <w:rsid w:val="00F6664A"/>
    <w:rsid w:val="00F674FB"/>
    <w:rsid w:val="00F67DDE"/>
    <w:rsid w:val="00F7052D"/>
    <w:rsid w:val="00F70A49"/>
    <w:rsid w:val="00F737C1"/>
    <w:rsid w:val="00F768B9"/>
    <w:rsid w:val="00F80D9C"/>
    <w:rsid w:val="00F825B6"/>
    <w:rsid w:val="00F83075"/>
    <w:rsid w:val="00F83FFF"/>
    <w:rsid w:val="00F84F1C"/>
    <w:rsid w:val="00F859AF"/>
    <w:rsid w:val="00F85CAF"/>
    <w:rsid w:val="00F91423"/>
    <w:rsid w:val="00FA093F"/>
    <w:rsid w:val="00FA32B6"/>
    <w:rsid w:val="00FA3E37"/>
    <w:rsid w:val="00FA453A"/>
    <w:rsid w:val="00FA506C"/>
    <w:rsid w:val="00FA546C"/>
    <w:rsid w:val="00FA68BC"/>
    <w:rsid w:val="00FA76F1"/>
    <w:rsid w:val="00FB15A3"/>
    <w:rsid w:val="00FB1F79"/>
    <w:rsid w:val="00FB2DB4"/>
    <w:rsid w:val="00FB33AA"/>
    <w:rsid w:val="00FB6CC3"/>
    <w:rsid w:val="00FB729A"/>
    <w:rsid w:val="00FC3128"/>
    <w:rsid w:val="00FC356C"/>
    <w:rsid w:val="00FC3E30"/>
    <w:rsid w:val="00FC45DC"/>
    <w:rsid w:val="00FC4B01"/>
    <w:rsid w:val="00FC4C9C"/>
    <w:rsid w:val="00FC55AB"/>
    <w:rsid w:val="00FC6107"/>
    <w:rsid w:val="00FC6A56"/>
    <w:rsid w:val="00FC74B1"/>
    <w:rsid w:val="00FD0D52"/>
    <w:rsid w:val="00FD107E"/>
    <w:rsid w:val="00FD40F2"/>
    <w:rsid w:val="00FD5090"/>
    <w:rsid w:val="00FD56ED"/>
    <w:rsid w:val="00FD5B3C"/>
    <w:rsid w:val="00FD5B6B"/>
    <w:rsid w:val="00FD6447"/>
    <w:rsid w:val="00FD7085"/>
    <w:rsid w:val="00FE02BC"/>
    <w:rsid w:val="00FE122A"/>
    <w:rsid w:val="00FE2544"/>
    <w:rsid w:val="00FE25CE"/>
    <w:rsid w:val="00FE41D5"/>
    <w:rsid w:val="00FE43B3"/>
    <w:rsid w:val="00FE440C"/>
    <w:rsid w:val="00FE48E3"/>
    <w:rsid w:val="00FE6F2D"/>
    <w:rsid w:val="00FF0927"/>
    <w:rsid w:val="00FF0B2E"/>
    <w:rsid w:val="00FF1466"/>
    <w:rsid w:val="00FF1F49"/>
    <w:rsid w:val="00FF23CF"/>
    <w:rsid w:val="00FF29DC"/>
    <w:rsid w:val="00FF30FF"/>
    <w:rsid w:val="00FF411B"/>
    <w:rsid w:val="00FF437B"/>
    <w:rsid w:val="00FF44B1"/>
    <w:rsid w:val="00FF4D79"/>
    <w:rsid w:val="00FF5DCA"/>
    <w:rsid w:val="00FF6AD9"/>
    <w:rsid w:val="00FF700D"/>
    <w:rsid w:val="00FF789C"/>
    <w:rsid w:val="00FF7D49"/>
    <w:rsid w:val="0FE12069"/>
    <w:rsid w:val="19A056DB"/>
    <w:rsid w:val="1A10203D"/>
    <w:rsid w:val="2A4B284A"/>
    <w:rsid w:val="2AC3D439"/>
    <w:rsid w:val="3BE1F5BD"/>
    <w:rsid w:val="57A2D19B"/>
    <w:rsid w:val="5A4CF752"/>
    <w:rsid w:val="711E76CC"/>
    <w:rsid w:val="72BA472D"/>
    <w:rsid w:val="7635AF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2B24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mailto:myrva.charles@fcc.gov" TargetMode="External" /><Relationship Id="rId12" Type="http://schemas.openxmlformats.org/officeDocument/2006/relationships/hyperlink" Target="mailto:dennis.johnson@fcc.gov" TargetMode="External" /><Relationship Id="rId13" Type="http://schemas.openxmlformats.org/officeDocument/2006/relationships/hyperlink" Target="mailto:david.krech@fcc.gov" TargetMode="External" /><Relationship Id="rId14" Type="http://schemas.openxmlformats.org/officeDocument/2006/relationships/hyperlink" Target="mailto:linda.ray@fcc.gov" TargetMode="External" /><Relationship Id="rId15" Type="http://schemas.openxmlformats.org/officeDocument/2006/relationships/hyperlink" Target="mailto:jim.bird@fcc.gov" TargetMode="External" /><Relationship Id="rId16" Type="http://schemas.openxmlformats.org/officeDocument/2006/relationships/footer" Target="footer3.xml" /><Relationship Id="rId17" Type="http://schemas.openxmlformats.org/officeDocument/2006/relationships/header" Target="head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yperlink" Target="http://apps.fcc.gov/ecf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