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D1D91" w14:paraId="35CC3509" w14:textId="77777777">
      <w:pPr>
        <w:jc w:val="right"/>
        <w:rPr>
          <w:sz w:val="24"/>
        </w:rPr>
      </w:pPr>
    </w:p>
    <w:p w:rsidR="000D1D91" w14:paraId="136AE891" w14:textId="1325BA44">
      <w:pPr>
        <w:jc w:val="right"/>
        <w:rPr>
          <w:b/>
          <w:sz w:val="24"/>
        </w:rPr>
      </w:pPr>
      <w:r>
        <w:rPr>
          <w:b/>
          <w:sz w:val="24"/>
        </w:rPr>
        <w:t xml:space="preserve">DA </w:t>
      </w:r>
      <w:r w:rsidRPr="00A95AC0" w:rsidR="00A95AC0">
        <w:rPr>
          <w:b/>
          <w:sz w:val="24"/>
        </w:rPr>
        <w:t>23-</w:t>
      </w:r>
      <w:r w:rsidR="009638E6">
        <w:rPr>
          <w:b/>
          <w:sz w:val="24"/>
        </w:rPr>
        <w:t>897</w:t>
      </w:r>
    </w:p>
    <w:p w:rsidR="000D1D91" w14:paraId="0768BC99" w14:textId="36F705C9">
      <w:pPr>
        <w:spacing w:before="60"/>
        <w:jc w:val="right"/>
        <w:rPr>
          <w:b/>
          <w:sz w:val="24"/>
        </w:rPr>
      </w:pPr>
      <w:r>
        <w:rPr>
          <w:b/>
          <w:sz w:val="24"/>
        </w:rPr>
        <w:t xml:space="preserve">Released: </w:t>
      </w:r>
      <w:r w:rsidR="00B37081">
        <w:rPr>
          <w:b/>
          <w:sz w:val="24"/>
        </w:rPr>
        <w:t xml:space="preserve"> </w:t>
      </w:r>
      <w:r w:rsidR="00365B27">
        <w:rPr>
          <w:b/>
          <w:sz w:val="24"/>
        </w:rPr>
        <w:t>September 2</w:t>
      </w:r>
      <w:r w:rsidR="00893FF4">
        <w:rPr>
          <w:b/>
          <w:sz w:val="24"/>
        </w:rPr>
        <w:t>5</w:t>
      </w:r>
      <w:r>
        <w:rPr>
          <w:b/>
          <w:sz w:val="24"/>
        </w:rPr>
        <w:t>, 20</w:t>
      </w:r>
      <w:r w:rsidR="00A6228A">
        <w:rPr>
          <w:b/>
          <w:sz w:val="24"/>
        </w:rPr>
        <w:t>23</w:t>
      </w:r>
    </w:p>
    <w:p w:rsidR="000D1D91" w14:paraId="5817FCB7" w14:textId="77777777">
      <w:pPr>
        <w:jc w:val="right"/>
        <w:rPr>
          <w:sz w:val="24"/>
        </w:rPr>
      </w:pPr>
    </w:p>
    <w:p w:rsidR="007C6164" w:rsidP="00EA561C" w14:paraId="78AC9034" w14:textId="77777777">
      <w:pPr>
        <w:pStyle w:val="Header"/>
        <w:ind w:right="-180"/>
        <w:jc w:val="center"/>
        <w:rPr>
          <w:rFonts w:ascii="Times New Roman" w:hAnsi="Times New Roman" w:cs="Times New Roman"/>
          <w:sz w:val="24"/>
          <w:szCs w:val="24"/>
        </w:rPr>
      </w:pPr>
    </w:p>
    <w:p w:rsidR="000D1D91" w:rsidP="00EA561C" w14:paraId="2B46EF18" w14:textId="281773F4">
      <w:pPr>
        <w:pStyle w:val="Header"/>
        <w:ind w:right="-180"/>
        <w:jc w:val="center"/>
        <w:rPr>
          <w:rFonts w:ascii="Times New Roman" w:hAnsi="Times New Roman" w:cs="Times New Roman"/>
          <w:sz w:val="24"/>
          <w:szCs w:val="24"/>
        </w:rPr>
      </w:pPr>
      <w:r w:rsidRPr="006073AD">
        <w:rPr>
          <w:rFonts w:ascii="Times New Roman" w:hAnsi="Times New Roman" w:cs="Times New Roman"/>
          <w:sz w:val="24"/>
          <w:szCs w:val="24"/>
        </w:rPr>
        <w:t xml:space="preserve">FCC TO </w:t>
      </w:r>
      <w:r w:rsidR="00365B27">
        <w:rPr>
          <w:rFonts w:ascii="Times New Roman" w:hAnsi="Times New Roman" w:cs="Times New Roman"/>
          <w:sz w:val="24"/>
          <w:szCs w:val="24"/>
        </w:rPr>
        <w:t>EXTEND APPLICATION DEADLINE FOR FALL 2024 HONORS PR</w:t>
      </w:r>
      <w:r w:rsidR="00B67E1E">
        <w:rPr>
          <w:rFonts w:ascii="Times New Roman" w:hAnsi="Times New Roman" w:cs="Times New Roman"/>
          <w:sz w:val="24"/>
          <w:szCs w:val="24"/>
        </w:rPr>
        <w:t>O</w:t>
      </w:r>
      <w:r w:rsidR="00365B27">
        <w:rPr>
          <w:rFonts w:ascii="Times New Roman" w:hAnsi="Times New Roman" w:cs="Times New Roman"/>
          <w:sz w:val="24"/>
          <w:szCs w:val="24"/>
        </w:rPr>
        <w:t>GRAM</w:t>
      </w:r>
    </w:p>
    <w:p w:rsidR="000D1D91" w14:paraId="4F813EFE" w14:textId="77777777">
      <w:bookmarkStart w:id="0" w:name="TOChere"/>
    </w:p>
    <w:bookmarkEnd w:id="0"/>
    <w:p w:rsidR="00365B27" w:rsidP="00365B27" w14:paraId="64031967" w14:textId="5854EE17">
      <w:pPr>
        <w:pStyle w:val="Header"/>
        <w:jc w:val="center"/>
        <w:rPr>
          <w:rFonts w:ascii="Times New Roman" w:hAnsi="Times New Roman" w:cs="Times New Roman"/>
          <w:b w:val="0"/>
          <w:i/>
          <w:iCs/>
          <w:snapToGrid/>
          <w:kern w:val="0"/>
          <w:sz w:val="22"/>
          <w:szCs w:val="22"/>
        </w:rPr>
      </w:pPr>
      <w:r>
        <w:rPr>
          <w:rFonts w:ascii="Times New Roman" w:hAnsi="Times New Roman" w:cs="Times New Roman"/>
          <w:b w:val="0"/>
          <w:bCs/>
          <w:i/>
          <w:iCs/>
          <w:sz w:val="22"/>
          <w:szCs w:val="22"/>
        </w:rPr>
        <w:t xml:space="preserve">Applications Must Be Submitted by October </w:t>
      </w:r>
      <w:r w:rsidR="00373ED5">
        <w:rPr>
          <w:rFonts w:ascii="Times New Roman" w:hAnsi="Times New Roman" w:cs="Times New Roman"/>
          <w:b w:val="0"/>
          <w:bCs/>
          <w:i/>
          <w:iCs/>
          <w:sz w:val="22"/>
          <w:szCs w:val="22"/>
        </w:rPr>
        <w:t>24</w:t>
      </w:r>
    </w:p>
    <w:p w:rsidR="00365B27" w:rsidP="00365B27" w14:paraId="5F404588" w14:textId="77777777">
      <w:pPr>
        <w:autoSpaceDE w:val="0"/>
        <w:autoSpaceDN w:val="0"/>
        <w:adjustRightInd w:val="0"/>
      </w:pPr>
    </w:p>
    <w:p w:rsidR="00365B27" w:rsidP="00365B27" w14:paraId="05BF9652" w14:textId="7E0F1BE6">
      <w:pPr>
        <w:spacing w:before="100" w:beforeAutospacing="1" w:after="100" w:afterAutospacing="1"/>
        <w:rPr>
          <w:snapToGrid/>
          <w:color w:val="000000"/>
          <w:kern w:val="0"/>
        </w:rPr>
      </w:pPr>
      <w:r>
        <w:rPr>
          <w:color w:val="000000"/>
        </w:rPr>
        <w:t xml:space="preserve">WASHINGTON, September 25, 2023 – The Federal Communications Commission announced today that it will extend the deadline for accepting applications from graduating law students and current judicial clerks for its Fall 2024 Attorney Honors Program.  In an effort to accommodate all qualified candidates directly or indirectly affected by the recent extreme weather events and other disasters, the Commission will keep the application window open until 11:59 p.m. EST on October </w:t>
      </w:r>
      <w:r w:rsidR="00373ED5">
        <w:rPr>
          <w:color w:val="000000"/>
        </w:rPr>
        <w:t>24</w:t>
      </w:r>
      <w:r>
        <w:rPr>
          <w:color w:val="000000"/>
        </w:rPr>
        <w:t>, 2023.  This extension should provide those affected sufficient time to submit their online application materials.</w:t>
      </w:r>
    </w:p>
    <w:p w:rsidR="00365B27" w:rsidP="00365B27" w14:paraId="21F68AB4" w14:textId="77777777">
      <w:pPr>
        <w:keepNext/>
        <w:spacing w:after="120"/>
        <w:rPr>
          <w:color w:val="000000"/>
        </w:rPr>
      </w:pPr>
      <w:r>
        <w:rPr>
          <w:color w:val="000000"/>
        </w:rPr>
        <w:t xml:space="preserve">For additional information on the FCC Attorney Honors Program and the application process, please visit the Honors Program webpage at </w:t>
      </w:r>
      <w:hyperlink r:id="rId4" w:history="1">
        <w:r>
          <w:rPr>
            <w:rStyle w:val="Hyperlink"/>
          </w:rPr>
          <w:t>www.fcc.gov/attorneyhonorsprogram</w:t>
        </w:r>
      </w:hyperlink>
      <w:r>
        <w:rPr>
          <w:color w:val="000000"/>
        </w:rPr>
        <w:t xml:space="preserve">.  You may also contact Shannon Hyatt, Office of General Counsel, at </w:t>
      </w:r>
      <w:hyperlink r:id="rId5" w:history="1">
        <w:r>
          <w:rPr>
            <w:rStyle w:val="Hyperlink"/>
          </w:rPr>
          <w:t>honors.program@fcc.gov</w:t>
        </w:r>
      </w:hyperlink>
      <w:r>
        <w:rPr>
          <w:color w:val="000000"/>
        </w:rPr>
        <w:t>.</w:t>
      </w:r>
    </w:p>
    <w:p w:rsidR="00365B27" w:rsidP="00EA561C" w14:paraId="24FAE64B" w14:textId="77777777">
      <w:pPr>
        <w:autoSpaceDE w:val="0"/>
        <w:autoSpaceDN w:val="0"/>
        <w:adjustRightInd w:val="0"/>
        <w:jc w:val="center"/>
        <w:rPr>
          <w:b/>
          <w:szCs w:val="22"/>
        </w:rPr>
      </w:pPr>
    </w:p>
    <w:p w:rsidR="00EA561C" w:rsidRPr="000E7F15" w:rsidP="00EA561C" w14:paraId="7A407F34" w14:textId="7D2C3BB1">
      <w:pPr>
        <w:autoSpaceDE w:val="0"/>
        <w:autoSpaceDN w:val="0"/>
        <w:adjustRightInd w:val="0"/>
        <w:jc w:val="center"/>
        <w:rPr>
          <w:b/>
          <w:szCs w:val="22"/>
        </w:rPr>
      </w:pPr>
      <w:r w:rsidRPr="000E7F15">
        <w:rPr>
          <w:b/>
          <w:szCs w:val="22"/>
        </w:rPr>
        <w:t>-FCC-</w:t>
      </w:r>
    </w:p>
    <w:p w:rsidR="00EA561C" w14:paraId="2C5A6D91" w14:textId="77777777"/>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D91" w14:paraId="724FD3C3" w14:textId="77777777">
    <w:pPr>
      <w:pStyle w:val="Footer"/>
      <w:framePr w:wrap="around" w:vAnchor="text" w:hAnchor="margin" w:xAlign="center" w:y="1"/>
    </w:pPr>
    <w:r>
      <w:fldChar w:fldCharType="begin"/>
    </w:r>
    <w:r>
      <w:instrText xml:space="preserve">PAGE  </w:instrText>
    </w:r>
    <w:r>
      <w:fldChar w:fldCharType="separate"/>
    </w:r>
    <w:r>
      <w:fldChar w:fldCharType="end"/>
    </w:r>
  </w:p>
  <w:p w:rsidR="000D1D91" w14:paraId="7B7BD6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D91" w14:paraId="21DFB40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D91" w14:paraId="6E545DB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D91" w14:paraId="2FA31F34" w14:textId="53CB3114">
    <w:pPr>
      <w:tabs>
        <w:tab w:val="center" w:pos="4680"/>
        <w:tab w:val="right" w:pos="9360"/>
      </w:tabs>
    </w:pPr>
    <w:r>
      <w:rPr>
        <w:b/>
      </w:rPr>
      <w:tab/>
      <w:t>Federal Communications Commission</w:t>
    </w:r>
    <w:r>
      <w:rPr>
        <w:b/>
      </w:rPr>
      <w:tab/>
      <w:t xml:space="preserve">DA </w:t>
    </w:r>
    <w:r w:rsidRPr="00A95AC0" w:rsidR="00A95AC0">
      <w:rPr>
        <w:b/>
      </w:rPr>
      <w:t>23-661</w:t>
    </w:r>
  </w:p>
  <w:p w:rsidR="000D1D91" w14:paraId="1FF0CDA8" w14:textId="70B813E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0D1D91" w14:paraId="740E6F9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D91" w14:paraId="1579942F" w14:textId="14B9FDA8">
    <w:pPr>
      <w:pStyle w:val="Header"/>
    </w:pPr>
    <w:r>
      <w:rPr>
        <w:noProof/>
        <w:snapToGrid/>
      </w:rPr>
      <w:drawing>
        <wp:inline distT="0" distB="0" distL="0" distR="0">
          <wp:extent cx="5943600" cy="1424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4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1C"/>
    <w:rsid w:val="00086D0A"/>
    <w:rsid w:val="000D1D91"/>
    <w:rsid w:val="000E7F15"/>
    <w:rsid w:val="001E3CE4"/>
    <w:rsid w:val="003339DD"/>
    <w:rsid w:val="003354DB"/>
    <w:rsid w:val="00365B27"/>
    <w:rsid w:val="00373ED5"/>
    <w:rsid w:val="004A570A"/>
    <w:rsid w:val="005522C4"/>
    <w:rsid w:val="006073AD"/>
    <w:rsid w:val="006838D7"/>
    <w:rsid w:val="006C1A10"/>
    <w:rsid w:val="007C6164"/>
    <w:rsid w:val="007E0A0B"/>
    <w:rsid w:val="008172C1"/>
    <w:rsid w:val="00893FF4"/>
    <w:rsid w:val="008D2733"/>
    <w:rsid w:val="009638E6"/>
    <w:rsid w:val="009744D1"/>
    <w:rsid w:val="00990FAA"/>
    <w:rsid w:val="00A6228A"/>
    <w:rsid w:val="00A95AC0"/>
    <w:rsid w:val="00AA6A4C"/>
    <w:rsid w:val="00B37081"/>
    <w:rsid w:val="00B67E1E"/>
    <w:rsid w:val="00B9526A"/>
    <w:rsid w:val="00BD4DAA"/>
    <w:rsid w:val="00BE7C9C"/>
    <w:rsid w:val="00C97A01"/>
    <w:rsid w:val="00D23E66"/>
    <w:rsid w:val="00DE0A38"/>
    <w:rsid w:val="00EA561C"/>
    <w:rsid w:val="00EE70D0"/>
    <w:rsid w:val="00FC372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930D2E"/>
  <w15:chartTrackingRefBased/>
  <w15:docId w15:val="{FC53ACDB-9835-41F6-80F2-45646647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HeaderChar">
    <w:name w:val="Header Char"/>
    <w:link w:val="Header"/>
    <w:uiPriority w:val="99"/>
    <w:rsid w:val="00EA561C"/>
    <w:rPr>
      <w:rFonts w:ascii="Arial" w:hAnsi="Arial" w:cs="Arial"/>
      <w:b/>
      <w:snapToGrid w:val="0"/>
      <w:kern w:val="28"/>
      <w:sz w:val="96"/>
      <w:szCs w:val="96"/>
    </w:rPr>
  </w:style>
  <w:style w:type="character" w:customStyle="1" w:styleId="apple-converted-space">
    <w:name w:val="apple-converted-space"/>
    <w:basedOn w:val="DefaultParagraphFont"/>
    <w:rsid w:val="00EA561C"/>
  </w:style>
  <w:style w:type="paragraph" w:styleId="Revision">
    <w:name w:val="Revision"/>
    <w:hidden/>
    <w:uiPriority w:val="99"/>
    <w:semiHidden/>
    <w:rsid w:val="003354DB"/>
    <w:rPr>
      <w:snapToGrid w:val="0"/>
      <w:kern w:val="28"/>
      <w:sz w:val="22"/>
    </w:rPr>
  </w:style>
  <w:style w:type="character" w:styleId="FollowedHyperlink">
    <w:name w:val="FollowedHyperlink"/>
    <w:basedOn w:val="DefaultParagraphFont"/>
    <w:uiPriority w:val="99"/>
    <w:semiHidden/>
    <w:unhideWhenUsed/>
    <w:rsid w:val="00B952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attorneyhonorsprogram" TargetMode="External" /><Relationship Id="rId5" Type="http://schemas.openxmlformats.org/officeDocument/2006/relationships/hyperlink" Target="mailto:honors.program@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