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24563" w:rsidP="00247723" w14:paraId="7F390026" w14:textId="77777777">
      <w:pPr>
        <w:jc w:val="right"/>
        <w:rPr>
          <w:b/>
          <w:sz w:val="24"/>
        </w:rPr>
      </w:pPr>
    </w:p>
    <w:p w:rsidR="003A0DD8" w:rsidRPr="00E11584" w:rsidP="00247723" w14:paraId="48C7B7B4" w14:textId="07E46CFE">
      <w:pPr>
        <w:jc w:val="right"/>
        <w:rPr>
          <w:b/>
          <w:szCs w:val="22"/>
        </w:rPr>
      </w:pPr>
      <w:r w:rsidRPr="00E11584">
        <w:rPr>
          <w:b/>
          <w:szCs w:val="22"/>
        </w:rPr>
        <w:t xml:space="preserve">DA </w:t>
      </w:r>
      <w:r w:rsidRPr="00E11584" w:rsidR="00372C48">
        <w:rPr>
          <w:b/>
          <w:szCs w:val="22"/>
        </w:rPr>
        <w:t>2</w:t>
      </w:r>
      <w:r w:rsidRPr="00E11584" w:rsidR="00E11584">
        <w:rPr>
          <w:b/>
          <w:szCs w:val="22"/>
        </w:rPr>
        <w:t>3</w:t>
      </w:r>
      <w:r w:rsidRPr="00E11584" w:rsidR="00531D94">
        <w:rPr>
          <w:b/>
          <w:szCs w:val="22"/>
        </w:rPr>
        <w:t>-</w:t>
      </w:r>
      <w:r w:rsidR="00F30EBF">
        <w:rPr>
          <w:b/>
          <w:szCs w:val="22"/>
        </w:rPr>
        <w:t>97</w:t>
      </w:r>
    </w:p>
    <w:p w:rsidR="003A0DD8" w:rsidRPr="00E11584" w14:paraId="30DF4A2F" w14:textId="1863B97A">
      <w:pPr>
        <w:spacing w:before="60"/>
        <w:jc w:val="right"/>
        <w:rPr>
          <w:b/>
          <w:szCs w:val="22"/>
        </w:rPr>
      </w:pPr>
      <w:r w:rsidRPr="00E11584">
        <w:rPr>
          <w:b/>
          <w:szCs w:val="22"/>
        </w:rPr>
        <w:t xml:space="preserve">Released:  </w:t>
      </w:r>
      <w:r w:rsidR="009E1339">
        <w:rPr>
          <w:b/>
          <w:szCs w:val="22"/>
        </w:rPr>
        <w:t>February 1, 2023</w:t>
      </w:r>
    </w:p>
    <w:p w:rsidR="003A0DD8" w:rsidRPr="00E11584" w14:paraId="012DC618" w14:textId="77777777">
      <w:pPr>
        <w:jc w:val="right"/>
        <w:rPr>
          <w:szCs w:val="22"/>
        </w:rPr>
      </w:pPr>
    </w:p>
    <w:p w:rsidR="00247723" w:rsidRPr="00E11584" w:rsidP="006F7D8F" w14:paraId="5415321A" w14:textId="77777777">
      <w:pPr>
        <w:spacing w:after="240"/>
        <w:jc w:val="center"/>
        <w:rPr>
          <w:b/>
          <w:szCs w:val="22"/>
        </w:rPr>
      </w:pPr>
      <w:r w:rsidRPr="00E11584">
        <w:rPr>
          <w:b/>
          <w:szCs w:val="22"/>
        </w:rPr>
        <w:t>ANNOUNCEMENT</w:t>
      </w:r>
      <w:r w:rsidRPr="00E11584" w:rsidR="006F7D8F">
        <w:rPr>
          <w:b/>
          <w:szCs w:val="22"/>
        </w:rPr>
        <w:t xml:space="preserve"> OF </w:t>
      </w:r>
      <w:r w:rsidRPr="00E11584" w:rsidR="00F86A87">
        <w:rPr>
          <w:b/>
          <w:szCs w:val="22"/>
        </w:rPr>
        <w:t xml:space="preserve">COMMENT AND REPLY COMMENT </w:t>
      </w:r>
      <w:r w:rsidRPr="00E11584" w:rsidR="000F36FD">
        <w:rPr>
          <w:b/>
          <w:szCs w:val="22"/>
        </w:rPr>
        <w:t>DATES</w:t>
      </w:r>
      <w:r w:rsidRPr="00E11584" w:rsidR="00F86A87">
        <w:rPr>
          <w:b/>
          <w:szCs w:val="22"/>
        </w:rPr>
        <w:t xml:space="preserve"> FOR</w:t>
      </w:r>
      <w:r w:rsidRPr="00E11584" w:rsidR="00531D94">
        <w:rPr>
          <w:b/>
          <w:szCs w:val="22"/>
        </w:rPr>
        <w:t xml:space="preserve"> </w:t>
      </w:r>
      <w:r w:rsidRPr="00E11584" w:rsidR="000F36FD">
        <w:rPr>
          <w:b/>
          <w:szCs w:val="22"/>
        </w:rPr>
        <w:br/>
      </w:r>
      <w:r w:rsidRPr="00E11584" w:rsidR="001F249D">
        <w:rPr>
          <w:b/>
          <w:szCs w:val="22"/>
        </w:rPr>
        <w:t>CLOSED CAPTIONING DISPLAY SETTINGS</w:t>
      </w:r>
      <w:r w:rsidRPr="00E11584" w:rsidR="00531D94">
        <w:rPr>
          <w:b/>
          <w:szCs w:val="22"/>
        </w:rPr>
        <w:t xml:space="preserve"> </w:t>
      </w:r>
      <w:r w:rsidRPr="00E11584" w:rsidR="00F86A87">
        <w:rPr>
          <w:b/>
          <w:szCs w:val="22"/>
        </w:rPr>
        <w:t xml:space="preserve">PUBLIC NOTICE </w:t>
      </w:r>
    </w:p>
    <w:p w:rsidR="003A0DD8" w:rsidRPr="00E11584" w14:paraId="4C2FEFCE" w14:textId="77777777">
      <w:pPr>
        <w:jc w:val="center"/>
        <w:rPr>
          <w:b/>
          <w:szCs w:val="22"/>
        </w:rPr>
      </w:pPr>
      <w:r w:rsidRPr="00E11584">
        <w:rPr>
          <w:b/>
          <w:szCs w:val="22"/>
        </w:rPr>
        <w:t>MB</w:t>
      </w:r>
      <w:r w:rsidRPr="00E11584" w:rsidR="007F12E7">
        <w:rPr>
          <w:b/>
          <w:szCs w:val="22"/>
        </w:rPr>
        <w:t xml:space="preserve"> Docket No. </w:t>
      </w:r>
      <w:r w:rsidRPr="00E11584">
        <w:rPr>
          <w:b/>
          <w:szCs w:val="22"/>
        </w:rPr>
        <w:t>12-</w:t>
      </w:r>
      <w:r w:rsidRPr="00E11584" w:rsidR="00C35632">
        <w:rPr>
          <w:b/>
          <w:szCs w:val="22"/>
        </w:rPr>
        <w:t>1</w:t>
      </w:r>
      <w:r w:rsidRPr="00E11584">
        <w:rPr>
          <w:b/>
          <w:szCs w:val="22"/>
        </w:rPr>
        <w:t>08</w:t>
      </w:r>
    </w:p>
    <w:p w:rsidR="00B3607A" w:rsidRPr="00E11584" w14:paraId="660F8767" w14:textId="77777777">
      <w:pPr>
        <w:jc w:val="center"/>
        <w:rPr>
          <w:b/>
          <w:szCs w:val="22"/>
        </w:rPr>
      </w:pPr>
    </w:p>
    <w:p w:rsidR="00B3607A" w:rsidRPr="00E11584" w:rsidP="00F86A87" w14:paraId="7CCA64E3" w14:textId="68F0587B">
      <w:pPr>
        <w:jc w:val="center"/>
        <w:rPr>
          <w:b/>
          <w:szCs w:val="22"/>
        </w:rPr>
      </w:pPr>
      <w:r w:rsidRPr="00E11584">
        <w:rPr>
          <w:b/>
          <w:szCs w:val="22"/>
        </w:rPr>
        <w:t xml:space="preserve">Comments Due:  </w:t>
      </w:r>
      <w:bookmarkStart w:id="0" w:name="_Hlk89763721"/>
      <w:r w:rsidRPr="00E11584" w:rsidR="00E11584">
        <w:rPr>
          <w:b/>
          <w:szCs w:val="22"/>
        </w:rPr>
        <w:t>March 3, 2023</w:t>
      </w:r>
    </w:p>
    <w:bookmarkEnd w:id="0"/>
    <w:p w:rsidR="00B3607A" w:rsidRPr="00E11584" w:rsidP="00F86A87" w14:paraId="7B8D5CEF" w14:textId="6B6B676D">
      <w:pPr>
        <w:jc w:val="center"/>
        <w:rPr>
          <w:b/>
          <w:szCs w:val="22"/>
        </w:rPr>
      </w:pPr>
      <w:r w:rsidRPr="00E11584">
        <w:rPr>
          <w:b/>
          <w:szCs w:val="22"/>
        </w:rPr>
        <w:t xml:space="preserve">Reply Comments Due:  </w:t>
      </w:r>
      <w:r w:rsidRPr="00E11584" w:rsidR="00F86A87">
        <w:rPr>
          <w:b/>
          <w:szCs w:val="22"/>
        </w:rPr>
        <w:t xml:space="preserve">March </w:t>
      </w:r>
      <w:r w:rsidRPr="00E11584" w:rsidR="00E11584">
        <w:rPr>
          <w:b/>
          <w:szCs w:val="22"/>
        </w:rPr>
        <w:t>20</w:t>
      </w:r>
      <w:r w:rsidRPr="00E11584" w:rsidR="00F86A87">
        <w:rPr>
          <w:b/>
          <w:szCs w:val="22"/>
        </w:rPr>
        <w:t>, 202</w:t>
      </w:r>
      <w:r w:rsidRPr="00E11584" w:rsidR="00E11584">
        <w:rPr>
          <w:b/>
          <w:szCs w:val="22"/>
        </w:rPr>
        <w:t>3</w:t>
      </w:r>
    </w:p>
    <w:p w:rsidR="003A0DD8" w:rsidRPr="00E11584" w14:paraId="7933426B" w14:textId="77777777">
      <w:pPr>
        <w:rPr>
          <w:b/>
          <w:sz w:val="24"/>
        </w:rPr>
      </w:pPr>
    </w:p>
    <w:p w:rsidR="00C46C01" w:rsidRPr="00E11584" w:rsidP="00C46C01" w14:paraId="3E87FDFB" w14:textId="32C7414B">
      <w:pPr>
        <w:spacing w:after="120"/>
        <w:ind w:firstLine="720"/>
      </w:pPr>
      <w:r w:rsidRPr="00E11584">
        <w:t xml:space="preserve">On January </w:t>
      </w:r>
      <w:r w:rsidRPr="00E11584" w:rsidR="00E11584">
        <w:t>24</w:t>
      </w:r>
      <w:r w:rsidRPr="00E11584">
        <w:t>,</w:t>
      </w:r>
      <w:r w:rsidRPr="00E11584" w:rsidR="003E411C">
        <w:t xml:space="preserve"> 202</w:t>
      </w:r>
      <w:r w:rsidRPr="00E11584" w:rsidR="00E11584">
        <w:t>3</w:t>
      </w:r>
      <w:r w:rsidRPr="00E11584" w:rsidR="003E411C">
        <w:t>,</w:t>
      </w:r>
      <w:r w:rsidRPr="00E11584">
        <w:t xml:space="preserve"> the Media Bureau released a</w:t>
      </w:r>
      <w:r w:rsidRPr="00E11584" w:rsidR="007F12E7">
        <w:t xml:space="preserve"> Public Notice</w:t>
      </w:r>
      <w:r w:rsidRPr="00E11584" w:rsidR="000F36FD">
        <w:t xml:space="preserve"> </w:t>
      </w:r>
      <w:r w:rsidRPr="00E11584" w:rsidR="00E11584">
        <w:t xml:space="preserve">seeking comment on a proposal in the record of this proceeding that when the Commission is determining whether specific closed captioning display settings are readily accessible, it should consider the following factors:  proximity, discoverability, </w:t>
      </w:r>
      <w:r w:rsidRPr="00E11584" w:rsidR="00E11584">
        <w:t>previewability</w:t>
      </w:r>
      <w:r w:rsidRPr="00E11584" w:rsidR="00E11584">
        <w:t>, and consistency and persistence.</w:t>
      </w:r>
      <w:r>
        <w:rPr>
          <w:rStyle w:val="FootnoteReference"/>
        </w:rPr>
        <w:footnoteReference w:id="3"/>
      </w:r>
      <w:r w:rsidRPr="00E11584" w:rsidR="00E11584">
        <w:t xml:space="preserve"> </w:t>
      </w:r>
      <w:r w:rsidRPr="00E11584">
        <w:t xml:space="preserve"> The </w:t>
      </w:r>
      <w:r w:rsidRPr="00E11584" w:rsidR="00E11584">
        <w:rPr>
          <w:i/>
          <w:iCs/>
        </w:rPr>
        <w:t>Closed Captioning Display Settings</w:t>
      </w:r>
      <w:r w:rsidRPr="00E11584" w:rsidR="004C0C28">
        <w:rPr>
          <w:i/>
          <w:iCs/>
        </w:rPr>
        <w:t xml:space="preserve"> PN</w:t>
      </w:r>
      <w:r w:rsidRPr="00E11584" w:rsidR="004C0C28">
        <w:rPr>
          <w:iCs/>
        </w:rPr>
        <w:t xml:space="preserve"> </w:t>
      </w:r>
      <w:r w:rsidRPr="00E11584">
        <w:t xml:space="preserve">set deadlines for filing comments and reply comments at 30 and 45 days, respectively, after publication of the </w:t>
      </w:r>
      <w:r w:rsidRPr="00E11584" w:rsidR="00E11584">
        <w:rPr>
          <w:i/>
          <w:iCs/>
        </w:rPr>
        <w:t>Closed Captioning Display Settings</w:t>
      </w:r>
      <w:r w:rsidRPr="00E11584" w:rsidR="004C0C28">
        <w:rPr>
          <w:i/>
          <w:iCs/>
        </w:rPr>
        <w:t xml:space="preserve"> PN</w:t>
      </w:r>
      <w:r w:rsidRPr="00E11584" w:rsidR="004C0C28">
        <w:rPr>
          <w:iCs/>
        </w:rPr>
        <w:t xml:space="preserve"> </w:t>
      </w:r>
      <w:r w:rsidRPr="00E11584">
        <w:t>in the Federal Register.</w:t>
      </w:r>
      <w:r>
        <w:rPr>
          <w:rStyle w:val="FootnoteReference"/>
        </w:rPr>
        <w:footnoteReference w:id="4"/>
      </w:r>
    </w:p>
    <w:p w:rsidR="000F36FD" w:rsidRPr="003A0374" w:rsidP="000F36FD" w14:paraId="02274A73" w14:textId="211CAF26">
      <w:pPr>
        <w:spacing w:after="120"/>
        <w:ind w:firstLine="720"/>
      </w:pPr>
      <w:r w:rsidRPr="00E11584">
        <w:t xml:space="preserve">By this </w:t>
      </w:r>
      <w:r w:rsidRPr="00E11584">
        <w:rPr>
          <w:iCs/>
        </w:rPr>
        <w:t>Public Notice</w:t>
      </w:r>
      <w:r w:rsidRPr="00E11584">
        <w:t xml:space="preserve">, the Media Bureau announces that the </w:t>
      </w:r>
      <w:r w:rsidRPr="00E11584" w:rsidR="00E11584">
        <w:rPr>
          <w:i/>
          <w:iCs/>
        </w:rPr>
        <w:t>Closed Captioning Display Settings PN</w:t>
      </w:r>
      <w:r w:rsidRPr="00E11584" w:rsidR="00E11584">
        <w:rPr>
          <w:iCs/>
        </w:rPr>
        <w:t xml:space="preserve"> </w:t>
      </w:r>
      <w:r w:rsidRPr="00E11584">
        <w:t xml:space="preserve">was published in the Federal Register on </w:t>
      </w:r>
      <w:r w:rsidRPr="00E11584" w:rsidR="00E11584">
        <w:t>February 1</w:t>
      </w:r>
      <w:r w:rsidRPr="00E11584">
        <w:t>, 202</w:t>
      </w:r>
      <w:r w:rsidRPr="00E11584" w:rsidR="00E11584">
        <w:t>3</w:t>
      </w:r>
      <w:r w:rsidRPr="00E11584">
        <w:t>.</w:t>
      </w:r>
      <w:r>
        <w:rPr>
          <w:rStyle w:val="FootnoteReference"/>
        </w:rPr>
        <w:footnoteReference w:id="5"/>
      </w:r>
      <w:r w:rsidRPr="00E11584">
        <w:t xml:space="preserve">  Comments must be submitted no later than </w:t>
      </w:r>
      <w:r w:rsidRPr="00E11584" w:rsidR="00E11584">
        <w:t>March 3</w:t>
      </w:r>
      <w:r w:rsidRPr="00E11584">
        <w:t>, 202</w:t>
      </w:r>
      <w:r w:rsidRPr="00E11584" w:rsidR="00E11584">
        <w:t>3</w:t>
      </w:r>
      <w:r w:rsidRPr="00E11584">
        <w:t xml:space="preserve">.  Reply Comments must be submitted no later than </w:t>
      </w:r>
      <w:r w:rsidRPr="003A0374">
        <w:t xml:space="preserve">March </w:t>
      </w:r>
      <w:r w:rsidRPr="003A0374" w:rsidR="00E11584">
        <w:t>20</w:t>
      </w:r>
      <w:r w:rsidRPr="003A0374">
        <w:t>, 202</w:t>
      </w:r>
      <w:r w:rsidRPr="003A0374" w:rsidR="00E11584">
        <w:t>3</w:t>
      </w:r>
      <w:r w:rsidRPr="003A0374">
        <w:t xml:space="preserve">.  Commenters should </w:t>
      </w:r>
      <w:r w:rsidRPr="003A0374" w:rsidR="009B3440">
        <w:t>review</w:t>
      </w:r>
      <w:r w:rsidRPr="003A0374">
        <w:t xml:space="preserve"> the filing </w:t>
      </w:r>
      <w:r w:rsidRPr="003A0374" w:rsidR="009B3440">
        <w:t>requirements</w:t>
      </w:r>
      <w:r w:rsidRPr="003A0374">
        <w:t xml:space="preserve"> provided in the </w:t>
      </w:r>
      <w:r w:rsidRPr="003A0374" w:rsidR="00E11584">
        <w:rPr>
          <w:i/>
          <w:iCs/>
        </w:rPr>
        <w:t>Closed Captioning Display Settings PN</w:t>
      </w:r>
      <w:r w:rsidRPr="003A0374">
        <w:t>.</w:t>
      </w:r>
      <w:r>
        <w:rPr>
          <w:rStyle w:val="FootnoteReference"/>
        </w:rPr>
        <w:footnoteReference w:id="6"/>
      </w:r>
      <w:r w:rsidRPr="003A0374">
        <w:t xml:space="preserve">  The </w:t>
      </w:r>
      <w:r w:rsidRPr="003A0374">
        <w:rPr>
          <w:i/>
          <w:iCs/>
        </w:rPr>
        <w:t>Closed Captioning Display Settings PN</w:t>
      </w:r>
      <w:r w:rsidRPr="003A0374">
        <w:rPr>
          <w:iCs/>
        </w:rPr>
        <w:t xml:space="preserve"> </w:t>
      </w:r>
      <w:r w:rsidRPr="003A0374">
        <w:t>is also available on the Commission’s website.</w:t>
      </w:r>
      <w:r>
        <w:rPr>
          <w:vertAlign w:val="superscript"/>
        </w:rPr>
        <w:footnoteReference w:id="7"/>
      </w:r>
    </w:p>
    <w:p w:rsidR="00247723" w:rsidRPr="003A0374" w:rsidP="00247723" w14:paraId="385FBD19" w14:textId="792E54D4">
      <w:pPr>
        <w:spacing w:after="120"/>
        <w:ind w:firstLine="720"/>
        <w:rPr>
          <w:szCs w:val="18"/>
        </w:rPr>
      </w:pPr>
      <w:r w:rsidRPr="003A0374">
        <w:rPr>
          <w:szCs w:val="18"/>
        </w:rPr>
        <w:t xml:space="preserve">For additional information, contact </w:t>
      </w:r>
      <w:r w:rsidRPr="003A0374">
        <w:t>Diana Sokolow</w:t>
      </w:r>
      <w:r w:rsidRPr="003A0374" w:rsidR="00734749">
        <w:t xml:space="preserve">, </w:t>
      </w:r>
      <w:r w:rsidRPr="003A0374">
        <w:t>Diana</w:t>
      </w:r>
      <w:r w:rsidRPr="003A0374" w:rsidR="00734749">
        <w:t>.S</w:t>
      </w:r>
      <w:r w:rsidRPr="003A0374">
        <w:t>okolow</w:t>
      </w:r>
      <w:r w:rsidRPr="003A0374" w:rsidR="00734749">
        <w:t>@fcc.gov,</w:t>
      </w:r>
      <w:r w:rsidRPr="003A0374">
        <w:rPr>
          <w:szCs w:val="18"/>
        </w:rPr>
        <w:t xml:space="preserve"> of the Media Bureau, Policy Division, (202) 418-</w:t>
      </w:r>
      <w:r w:rsidRPr="003A0374" w:rsidR="00734749">
        <w:rPr>
          <w:szCs w:val="18"/>
        </w:rPr>
        <w:t>2</w:t>
      </w:r>
      <w:r w:rsidRPr="003A0374">
        <w:rPr>
          <w:szCs w:val="18"/>
        </w:rPr>
        <w:t>120</w:t>
      </w:r>
      <w:r w:rsidRPr="003A0374" w:rsidR="00734749">
        <w:rPr>
          <w:szCs w:val="18"/>
        </w:rPr>
        <w:t>.</w:t>
      </w:r>
    </w:p>
    <w:p w:rsidR="00247723" w:rsidP="00247723" w14:paraId="4BE63F13" w14:textId="77777777">
      <w:pPr>
        <w:spacing w:after="120"/>
        <w:jc w:val="center"/>
        <w:rPr>
          <w:szCs w:val="18"/>
        </w:rPr>
      </w:pPr>
      <w:r w:rsidRPr="003A0374">
        <w:rPr>
          <w:szCs w:val="18"/>
        </w:rPr>
        <w:t>-FCC-</w:t>
      </w:r>
    </w:p>
    <w:p w:rsidR="00247723" w14:paraId="5B0EA852" w14:textId="77777777">
      <w:pPr>
        <w:rPr>
          <w:bCs/>
          <w:sz w:val="24"/>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3122A7B8" w14:textId="77777777">
    <w:pPr>
      <w:pStyle w:val="Footer"/>
      <w:framePr w:wrap="around" w:vAnchor="text" w:hAnchor="margin" w:xAlign="center" w:y="1"/>
    </w:pPr>
    <w:r>
      <w:fldChar w:fldCharType="begin"/>
    </w:r>
    <w:r>
      <w:instrText xml:space="preserve">PAGE  </w:instrText>
    </w:r>
    <w:r w:rsidR="00F30EBF">
      <w:fldChar w:fldCharType="separate"/>
    </w:r>
    <w:r>
      <w:fldChar w:fldCharType="end"/>
    </w:r>
  </w:p>
  <w:p w:rsidR="003A0DD8" w14:paraId="1988FA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41F99D0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7A0D02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6344" w14:paraId="5C5C4B9F" w14:textId="77777777">
      <w:r>
        <w:separator/>
      </w:r>
    </w:p>
  </w:footnote>
  <w:footnote w:type="continuationSeparator" w:id="1">
    <w:p w:rsidR="00486344" w14:paraId="07FA4A9A" w14:textId="77777777">
      <w:pPr>
        <w:rPr>
          <w:sz w:val="20"/>
        </w:rPr>
      </w:pPr>
      <w:r>
        <w:rPr>
          <w:sz w:val="20"/>
        </w:rPr>
        <w:t xml:space="preserve">(Continued from previous page)  </w:t>
      </w:r>
      <w:r>
        <w:rPr>
          <w:sz w:val="20"/>
        </w:rPr>
        <w:separator/>
      </w:r>
    </w:p>
  </w:footnote>
  <w:footnote w:type="continuationNotice" w:id="2">
    <w:p w:rsidR="00486344" w14:paraId="0808EEB4" w14:textId="77777777">
      <w:pPr>
        <w:jc w:val="right"/>
        <w:rPr>
          <w:sz w:val="20"/>
        </w:rPr>
      </w:pPr>
      <w:r>
        <w:rPr>
          <w:sz w:val="20"/>
        </w:rPr>
        <w:t>(continued….)</w:t>
      </w:r>
    </w:p>
  </w:footnote>
  <w:footnote w:id="3">
    <w:p w:rsidR="003E411C" w:rsidRPr="00E11584" w14:paraId="5CAF3F94" w14:textId="476C0ECA">
      <w:pPr>
        <w:pStyle w:val="FootnoteText"/>
      </w:pPr>
      <w:r w:rsidRPr="00E11584">
        <w:rPr>
          <w:rStyle w:val="FootnoteReference"/>
        </w:rPr>
        <w:footnoteRef/>
      </w:r>
      <w:r w:rsidRPr="00E11584">
        <w:t xml:space="preserve"> </w:t>
      </w:r>
      <w:r w:rsidRPr="00E11584">
        <w:rPr>
          <w:i/>
          <w:iCs/>
        </w:rPr>
        <w:t xml:space="preserve">Media Bureau Seeks </w:t>
      </w:r>
      <w:r w:rsidRPr="00E11584" w:rsidR="00E11584">
        <w:rPr>
          <w:i/>
          <w:iCs/>
        </w:rPr>
        <w:t xml:space="preserve">Comment on </w:t>
      </w:r>
      <w:r w:rsidRPr="00E11584">
        <w:rPr>
          <w:i/>
          <w:iCs/>
        </w:rPr>
        <w:t xml:space="preserve">Closed Captioning Display Settings </w:t>
      </w:r>
      <w:r w:rsidRPr="00E11584" w:rsidR="00E11584">
        <w:rPr>
          <w:i/>
          <w:iCs/>
        </w:rPr>
        <w:t>Proposal</w:t>
      </w:r>
      <w:r w:rsidRPr="00E11584">
        <w:t>, Public Notice, MB Docket No. 12-108, DA 2</w:t>
      </w:r>
      <w:r w:rsidRPr="00E11584" w:rsidR="00E11584">
        <w:t>3</w:t>
      </w:r>
      <w:r w:rsidRPr="00E11584">
        <w:t>-</w:t>
      </w:r>
      <w:r w:rsidRPr="00E11584" w:rsidR="00E11584">
        <w:t>66</w:t>
      </w:r>
      <w:r w:rsidRPr="00E11584">
        <w:t xml:space="preserve"> (rel. Jan. </w:t>
      </w:r>
      <w:r w:rsidRPr="00E11584" w:rsidR="00E11584">
        <w:t>24</w:t>
      </w:r>
      <w:r w:rsidRPr="00E11584">
        <w:t>, 202</w:t>
      </w:r>
      <w:r w:rsidRPr="00E11584" w:rsidR="00E11584">
        <w:t>3</w:t>
      </w:r>
      <w:r w:rsidRPr="00E11584">
        <w:t>) (</w:t>
      </w:r>
      <w:r w:rsidRPr="00E11584" w:rsidR="00E11584">
        <w:rPr>
          <w:i/>
          <w:iCs/>
        </w:rPr>
        <w:t>Closed Captioning Display Settings</w:t>
      </w:r>
      <w:r w:rsidRPr="00E11584">
        <w:rPr>
          <w:i/>
          <w:iCs/>
        </w:rPr>
        <w:t xml:space="preserve"> PN</w:t>
      </w:r>
      <w:r w:rsidRPr="00E11584">
        <w:t>).</w:t>
      </w:r>
    </w:p>
  </w:footnote>
  <w:footnote w:id="4">
    <w:p w:rsidR="00F86A87" w:rsidRPr="00E11584" w14:paraId="533F3FC1" w14:textId="2DAEC2C1">
      <w:pPr>
        <w:pStyle w:val="FootnoteText"/>
        <w:rPr>
          <w:highlight w:val="yellow"/>
        </w:rPr>
      </w:pPr>
      <w:r w:rsidRPr="00E11584">
        <w:rPr>
          <w:rStyle w:val="FootnoteReference"/>
        </w:rPr>
        <w:footnoteRef/>
      </w:r>
      <w:r w:rsidRPr="00E11584">
        <w:t xml:space="preserve"> </w:t>
      </w:r>
      <w:r w:rsidRPr="00E11584" w:rsidR="00E11584">
        <w:rPr>
          <w:i/>
          <w:iCs/>
        </w:rPr>
        <w:t>Id.</w:t>
      </w:r>
      <w:r w:rsidRPr="00E11584" w:rsidR="003E411C">
        <w:t xml:space="preserve"> at 1</w:t>
      </w:r>
      <w:r w:rsidRPr="00E11584" w:rsidR="000F36FD">
        <w:t>.</w:t>
      </w:r>
    </w:p>
  </w:footnote>
  <w:footnote w:id="5">
    <w:p w:rsidR="000F36FD" w:rsidRPr="00E11584" w:rsidP="000F36FD" w14:paraId="3C7DAF8C" w14:textId="215C48EA">
      <w:pPr>
        <w:pStyle w:val="FootnoteText"/>
      </w:pPr>
      <w:r w:rsidRPr="00E11584">
        <w:rPr>
          <w:rStyle w:val="FootnoteReference"/>
        </w:rPr>
        <w:footnoteRef/>
      </w:r>
      <w:r w:rsidRPr="00E11584">
        <w:t xml:space="preserve"> </w:t>
      </w:r>
      <w:r w:rsidRPr="00E11584" w:rsidR="003E411C">
        <w:rPr>
          <w:i/>
          <w:iCs/>
        </w:rPr>
        <w:t>Closed Captioning Display Settings</w:t>
      </w:r>
      <w:r w:rsidRPr="00E11584" w:rsidR="00E11584">
        <w:rPr>
          <w:i/>
          <w:iCs/>
        </w:rPr>
        <w:t xml:space="preserve"> Proposal</w:t>
      </w:r>
      <w:r w:rsidRPr="00E11584">
        <w:t>,</w:t>
      </w:r>
      <w:r w:rsidRPr="00E11584" w:rsidR="003E411C">
        <w:t xml:space="preserve"> Notice,</w:t>
      </w:r>
      <w:r w:rsidRPr="00E11584">
        <w:t xml:space="preserve"> </w:t>
      </w:r>
      <w:r w:rsidRPr="00E11584" w:rsidR="00372C48">
        <w:t>8</w:t>
      </w:r>
      <w:r w:rsidRPr="00E11584" w:rsidR="00E11584">
        <w:t>8</w:t>
      </w:r>
      <w:r w:rsidRPr="00E11584">
        <w:t xml:space="preserve"> Fed. Reg. </w:t>
      </w:r>
      <w:r w:rsidR="009E1339">
        <w:t>6725</w:t>
      </w:r>
      <w:r w:rsidRPr="00E11584">
        <w:t xml:space="preserve"> (</w:t>
      </w:r>
      <w:r w:rsidRPr="00E11584" w:rsidR="00E11584">
        <w:t>Feb</w:t>
      </w:r>
      <w:r w:rsidRPr="00E11584">
        <w:t>. 1, 202</w:t>
      </w:r>
      <w:r w:rsidRPr="00E11584" w:rsidR="00E11584">
        <w:t>3</w:t>
      </w:r>
      <w:r w:rsidRPr="00E11584">
        <w:t xml:space="preserve">). </w:t>
      </w:r>
    </w:p>
  </w:footnote>
  <w:footnote w:id="6">
    <w:p w:rsidR="000F36FD" w:rsidRPr="003A0374" w14:paraId="3CC45EEF" w14:textId="53A2A940">
      <w:pPr>
        <w:pStyle w:val="FootnoteText"/>
      </w:pPr>
      <w:r w:rsidRPr="003A0374">
        <w:rPr>
          <w:rStyle w:val="FootnoteReference"/>
        </w:rPr>
        <w:footnoteRef/>
      </w:r>
      <w:r w:rsidRPr="003A0374">
        <w:t xml:space="preserve"> </w:t>
      </w:r>
      <w:r w:rsidRPr="003A0374" w:rsidR="00E11584">
        <w:rPr>
          <w:i/>
          <w:iCs/>
        </w:rPr>
        <w:t>Closed Captioning Display Settings PN</w:t>
      </w:r>
      <w:r w:rsidRPr="003A0374" w:rsidR="00E11584">
        <w:rPr>
          <w:iCs/>
        </w:rPr>
        <w:t xml:space="preserve"> </w:t>
      </w:r>
      <w:r w:rsidRPr="003A0374">
        <w:t>at 3.</w:t>
      </w:r>
    </w:p>
  </w:footnote>
  <w:footnote w:id="7">
    <w:p w:rsidR="000F36FD" w:rsidP="000F36FD" w14:paraId="547ABED4" w14:textId="05C37B16">
      <w:pPr>
        <w:pStyle w:val="FootnoteText"/>
      </w:pPr>
      <w:r w:rsidRPr="003A0374">
        <w:rPr>
          <w:rStyle w:val="FootnoteReference"/>
        </w:rPr>
        <w:footnoteRef/>
      </w:r>
      <w:r w:rsidRPr="003A0374">
        <w:t xml:space="preserve"> </w:t>
      </w:r>
      <w:r w:rsidRPr="003A0374">
        <w:rPr>
          <w:i/>
          <w:iCs/>
        </w:rPr>
        <w:t>See</w:t>
      </w:r>
      <w:r w:rsidRPr="003A0374">
        <w:t xml:space="preserve"> </w:t>
      </w:r>
      <w:hyperlink r:id="rId1" w:history="1">
        <w:r w:rsidRPr="003A0374">
          <w:rPr>
            <w:rStyle w:val="Hyperlink"/>
          </w:rPr>
          <w:t>https://www.fcc.gov/document/media-bureau-seeks-comment-captioning-display-settings-proposal</w:t>
        </w:r>
      </w:hyperlink>
      <w:r w:rsidRPr="003A0374">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1D18787F" w14:textId="77777777">
    <w:pPr>
      <w:tabs>
        <w:tab w:val="center" w:pos="4680"/>
        <w:tab w:val="right" w:pos="9360"/>
      </w:tabs>
    </w:pPr>
    <w:r>
      <w:rPr>
        <w:b/>
      </w:rPr>
      <w:tab/>
      <w:t>Federal Communications Commission</w:t>
    </w:r>
    <w:r>
      <w:rPr>
        <w:b/>
      </w:rPr>
      <w:tab/>
    </w:r>
    <w:r w:rsidR="00867D72">
      <w:rPr>
        <w:b/>
      </w:rPr>
      <w:t xml:space="preserve">DA </w:t>
    </w:r>
    <w:r w:rsidR="00AF6056">
      <w:rPr>
        <w:b/>
      </w:rPr>
      <w:t>22-20</w:t>
    </w:r>
  </w:p>
  <w:p w:rsidR="003A0DD8" w:rsidRPr="003628D7" w:rsidP="003628D7" w14:paraId="4ED3671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563" w:rsidRPr="00A866AC" w:rsidP="00824563" w14:paraId="377F1C4B"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rPr>
                              <w:rFonts w:ascii="Arial" w:hAnsi="Arial"/>
                              <w:b/>
                            </w:rPr>
                          </w:pPr>
                          <w:r>
                            <w:rPr>
                              <w:rFonts w:ascii="Arial" w:hAnsi="Arial"/>
                              <w:b/>
                            </w:rPr>
                            <w:t>Federal Communications Commission</w:t>
                          </w:r>
                        </w:p>
                        <w:p w:rsidR="00824563" w:rsidP="00824563" w14:textId="77777777">
                          <w:pPr>
                            <w:rPr>
                              <w:rFonts w:ascii="Arial" w:hAnsi="Arial"/>
                              <w:b/>
                            </w:rPr>
                          </w:pPr>
                          <w:r>
                            <w:rPr>
                              <w:rFonts w:ascii="Arial" w:hAnsi="Arial"/>
                              <w:b/>
                            </w:rPr>
                            <w:t>45 L Street NE</w:t>
                          </w:r>
                        </w:p>
                        <w:p w:rsidR="00824563" w:rsidP="00824563"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4563" w:rsidP="00824563" w14:paraId="51AF725F" w14:textId="77777777">
                    <w:pPr>
                      <w:rPr>
                        <w:rFonts w:ascii="Arial" w:hAnsi="Arial"/>
                        <w:b/>
                      </w:rPr>
                    </w:pPr>
                    <w:r>
                      <w:rPr>
                        <w:rFonts w:ascii="Arial" w:hAnsi="Arial"/>
                        <w:b/>
                      </w:rPr>
                      <w:t>Federal Communications Commission</w:t>
                    </w:r>
                  </w:p>
                  <w:p w:rsidR="00824563" w:rsidP="00824563" w14:paraId="52C38EA9" w14:textId="77777777">
                    <w:pPr>
                      <w:rPr>
                        <w:rFonts w:ascii="Arial" w:hAnsi="Arial"/>
                        <w:b/>
                      </w:rPr>
                    </w:pPr>
                    <w:r>
                      <w:rPr>
                        <w:rFonts w:ascii="Arial" w:hAnsi="Arial"/>
                        <w:b/>
                      </w:rPr>
                      <w:t>45 L Street NE</w:t>
                    </w:r>
                  </w:p>
                  <w:p w:rsidR="00824563" w:rsidP="00824563" w14:paraId="3344D5A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6697DC6" w:rsidR="007F12E7">
      <w:rPr>
        <w:rFonts w:ascii="Arial" w:hAnsi="Arial" w:cs="Arial"/>
        <w:b/>
        <w:bCs/>
        <w:sz w:val="96"/>
        <w:szCs w:val="96"/>
      </w:rPr>
      <w:t>PUBLIC NOTICE</w:t>
    </w:r>
  </w:p>
  <w:p w:rsidR="003A0DD8" w:rsidRPr="00824563" w:rsidP="00824563" w14:paraId="226D359A"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spacing w:before="40"/>
                            <w:jc w:val="right"/>
                            <w:rPr>
                              <w:rFonts w:ascii="Arial" w:hAnsi="Arial"/>
                              <w:b/>
                              <w:sz w:val="16"/>
                            </w:rPr>
                          </w:pPr>
                          <w:r>
                            <w:rPr>
                              <w:rFonts w:ascii="Arial" w:hAnsi="Arial"/>
                              <w:b/>
                              <w:sz w:val="16"/>
                            </w:rPr>
                            <w:t>News Media Information 202 / 418-0500</w:t>
                          </w:r>
                        </w:p>
                        <w:p w:rsidR="00824563" w:rsidP="0082456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24563" w:rsidP="00824563"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4563" w:rsidP="00824563" w14:paraId="2862E417" w14:textId="77777777">
                    <w:pPr>
                      <w:spacing w:before="40"/>
                      <w:jc w:val="right"/>
                      <w:rPr>
                        <w:rFonts w:ascii="Arial" w:hAnsi="Arial"/>
                        <w:b/>
                        <w:sz w:val="16"/>
                      </w:rPr>
                    </w:pPr>
                    <w:r>
                      <w:rPr>
                        <w:rFonts w:ascii="Arial" w:hAnsi="Arial"/>
                        <w:b/>
                        <w:sz w:val="16"/>
                      </w:rPr>
                      <w:t>News Media Information 202 / 418-0500</w:t>
                    </w:r>
                  </w:p>
                  <w:p w:rsidR="00824563" w:rsidP="00824563" w14:paraId="74D4FDB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24563" w:rsidP="00824563" w14:paraId="2A16AB54"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23"/>
    <w:rsid w:val="00002A3E"/>
    <w:rsid w:val="000134E2"/>
    <w:rsid w:val="00034510"/>
    <w:rsid w:val="000414BB"/>
    <w:rsid w:val="000478C9"/>
    <w:rsid w:val="000530FC"/>
    <w:rsid w:val="000755AA"/>
    <w:rsid w:val="00080569"/>
    <w:rsid w:val="000830CB"/>
    <w:rsid w:val="00095DC2"/>
    <w:rsid w:val="000B3B7A"/>
    <w:rsid w:val="000C3167"/>
    <w:rsid w:val="000C5490"/>
    <w:rsid w:val="000C7A77"/>
    <w:rsid w:val="000E510D"/>
    <w:rsid w:val="000F1550"/>
    <w:rsid w:val="000F36FD"/>
    <w:rsid w:val="001231C8"/>
    <w:rsid w:val="0013332B"/>
    <w:rsid w:val="00133ECD"/>
    <w:rsid w:val="001363C7"/>
    <w:rsid w:val="001401DF"/>
    <w:rsid w:val="00160F06"/>
    <w:rsid w:val="0017450A"/>
    <w:rsid w:val="00177A52"/>
    <w:rsid w:val="00190BF1"/>
    <w:rsid w:val="001B3867"/>
    <w:rsid w:val="001D1963"/>
    <w:rsid w:val="001D380C"/>
    <w:rsid w:val="001F249D"/>
    <w:rsid w:val="001F4685"/>
    <w:rsid w:val="0021425C"/>
    <w:rsid w:val="00226304"/>
    <w:rsid w:val="002305C1"/>
    <w:rsid w:val="00230ABD"/>
    <w:rsid w:val="0023248B"/>
    <w:rsid w:val="00247723"/>
    <w:rsid w:val="00272AC5"/>
    <w:rsid w:val="0027339A"/>
    <w:rsid w:val="0028345C"/>
    <w:rsid w:val="00285B62"/>
    <w:rsid w:val="002971FF"/>
    <w:rsid w:val="002A5B5D"/>
    <w:rsid w:val="002C0C73"/>
    <w:rsid w:val="002E5375"/>
    <w:rsid w:val="00314108"/>
    <w:rsid w:val="003179E7"/>
    <w:rsid w:val="0032021E"/>
    <w:rsid w:val="00336502"/>
    <w:rsid w:val="003628D7"/>
    <w:rsid w:val="00364BCA"/>
    <w:rsid w:val="0037126C"/>
    <w:rsid w:val="00372C48"/>
    <w:rsid w:val="003850AF"/>
    <w:rsid w:val="00385F4E"/>
    <w:rsid w:val="003A0374"/>
    <w:rsid w:val="003A0DD8"/>
    <w:rsid w:val="003A4A2E"/>
    <w:rsid w:val="003A766F"/>
    <w:rsid w:val="003A76A3"/>
    <w:rsid w:val="003B4AE3"/>
    <w:rsid w:val="003E411C"/>
    <w:rsid w:val="003E6874"/>
    <w:rsid w:val="003F4605"/>
    <w:rsid w:val="00402D1C"/>
    <w:rsid w:val="00407020"/>
    <w:rsid w:val="00412C17"/>
    <w:rsid w:val="00413934"/>
    <w:rsid w:val="00413CFE"/>
    <w:rsid w:val="00416592"/>
    <w:rsid w:val="0042113C"/>
    <w:rsid w:val="00430441"/>
    <w:rsid w:val="0045231D"/>
    <w:rsid w:val="0046771B"/>
    <w:rsid w:val="0047313A"/>
    <w:rsid w:val="00474598"/>
    <w:rsid w:val="00486344"/>
    <w:rsid w:val="004C0C28"/>
    <w:rsid w:val="004D3CFE"/>
    <w:rsid w:val="004F6746"/>
    <w:rsid w:val="00507E43"/>
    <w:rsid w:val="00531632"/>
    <w:rsid w:val="00531D94"/>
    <w:rsid w:val="0054329C"/>
    <w:rsid w:val="005550AB"/>
    <w:rsid w:val="00590706"/>
    <w:rsid w:val="00593EBF"/>
    <w:rsid w:val="005A6137"/>
    <w:rsid w:val="005B410B"/>
    <w:rsid w:val="005B6239"/>
    <w:rsid w:val="005B6C5E"/>
    <w:rsid w:val="005C7E3C"/>
    <w:rsid w:val="005D6132"/>
    <w:rsid w:val="005E2B6B"/>
    <w:rsid w:val="005E3121"/>
    <w:rsid w:val="005F5B24"/>
    <w:rsid w:val="00611432"/>
    <w:rsid w:val="00616A46"/>
    <w:rsid w:val="0063509F"/>
    <w:rsid w:val="006371AC"/>
    <w:rsid w:val="0063782E"/>
    <w:rsid w:val="0064191C"/>
    <w:rsid w:val="006443E5"/>
    <w:rsid w:val="00645318"/>
    <w:rsid w:val="00645F8B"/>
    <w:rsid w:val="0065436D"/>
    <w:rsid w:val="00670323"/>
    <w:rsid w:val="006950DA"/>
    <w:rsid w:val="006A0FE2"/>
    <w:rsid w:val="006A4099"/>
    <w:rsid w:val="006C69A0"/>
    <w:rsid w:val="006D42D3"/>
    <w:rsid w:val="006F3997"/>
    <w:rsid w:val="006F40A5"/>
    <w:rsid w:val="006F7D8F"/>
    <w:rsid w:val="0070290A"/>
    <w:rsid w:val="00713616"/>
    <w:rsid w:val="007176F9"/>
    <w:rsid w:val="00734749"/>
    <w:rsid w:val="00747B7B"/>
    <w:rsid w:val="00755E1B"/>
    <w:rsid w:val="00763F38"/>
    <w:rsid w:val="00796A67"/>
    <w:rsid w:val="007D6828"/>
    <w:rsid w:val="007E3927"/>
    <w:rsid w:val="007E4EE6"/>
    <w:rsid w:val="007F12E7"/>
    <w:rsid w:val="008002F1"/>
    <w:rsid w:val="00821266"/>
    <w:rsid w:val="00824563"/>
    <w:rsid w:val="00824E52"/>
    <w:rsid w:val="00831B5F"/>
    <w:rsid w:val="008347E4"/>
    <w:rsid w:val="00867D72"/>
    <w:rsid w:val="00867FAD"/>
    <w:rsid w:val="00895112"/>
    <w:rsid w:val="00896327"/>
    <w:rsid w:val="008A3EE3"/>
    <w:rsid w:val="008B6AD8"/>
    <w:rsid w:val="008C0600"/>
    <w:rsid w:val="008C0A6F"/>
    <w:rsid w:val="008D2FA1"/>
    <w:rsid w:val="008E33C8"/>
    <w:rsid w:val="008E5B56"/>
    <w:rsid w:val="008E5BD5"/>
    <w:rsid w:val="008F3C32"/>
    <w:rsid w:val="009114FB"/>
    <w:rsid w:val="00917B98"/>
    <w:rsid w:val="0092262F"/>
    <w:rsid w:val="0092456C"/>
    <w:rsid w:val="00926567"/>
    <w:rsid w:val="00936C97"/>
    <w:rsid w:val="00943097"/>
    <w:rsid w:val="00943B9E"/>
    <w:rsid w:val="009540EF"/>
    <w:rsid w:val="00954A3A"/>
    <w:rsid w:val="009642FF"/>
    <w:rsid w:val="009672FB"/>
    <w:rsid w:val="0097041D"/>
    <w:rsid w:val="00997264"/>
    <w:rsid w:val="009B3440"/>
    <w:rsid w:val="009B528A"/>
    <w:rsid w:val="009B59C2"/>
    <w:rsid w:val="009B7AEB"/>
    <w:rsid w:val="009C0FAF"/>
    <w:rsid w:val="009C709D"/>
    <w:rsid w:val="009E1339"/>
    <w:rsid w:val="009E194C"/>
    <w:rsid w:val="009E58A9"/>
    <w:rsid w:val="009F67DF"/>
    <w:rsid w:val="00A01B6A"/>
    <w:rsid w:val="00A043E6"/>
    <w:rsid w:val="00A049E3"/>
    <w:rsid w:val="00A055FB"/>
    <w:rsid w:val="00A064D9"/>
    <w:rsid w:val="00A17176"/>
    <w:rsid w:val="00A23351"/>
    <w:rsid w:val="00A2342B"/>
    <w:rsid w:val="00A471C8"/>
    <w:rsid w:val="00A5114A"/>
    <w:rsid w:val="00A52A04"/>
    <w:rsid w:val="00A60DC3"/>
    <w:rsid w:val="00A61DBF"/>
    <w:rsid w:val="00A70806"/>
    <w:rsid w:val="00A82575"/>
    <w:rsid w:val="00A866AC"/>
    <w:rsid w:val="00A91058"/>
    <w:rsid w:val="00A931C9"/>
    <w:rsid w:val="00A95D07"/>
    <w:rsid w:val="00AA5055"/>
    <w:rsid w:val="00AB2E2D"/>
    <w:rsid w:val="00AD3858"/>
    <w:rsid w:val="00AD3A87"/>
    <w:rsid w:val="00AD4D25"/>
    <w:rsid w:val="00AE0474"/>
    <w:rsid w:val="00AF4507"/>
    <w:rsid w:val="00AF6056"/>
    <w:rsid w:val="00B3607A"/>
    <w:rsid w:val="00B46579"/>
    <w:rsid w:val="00B635CB"/>
    <w:rsid w:val="00B66CC2"/>
    <w:rsid w:val="00B81342"/>
    <w:rsid w:val="00B8202E"/>
    <w:rsid w:val="00B85D43"/>
    <w:rsid w:val="00BA4D69"/>
    <w:rsid w:val="00BB7BCA"/>
    <w:rsid w:val="00BB7D02"/>
    <w:rsid w:val="00BE2AA1"/>
    <w:rsid w:val="00BF6591"/>
    <w:rsid w:val="00C142B4"/>
    <w:rsid w:val="00C35632"/>
    <w:rsid w:val="00C37E5B"/>
    <w:rsid w:val="00C462C1"/>
    <w:rsid w:val="00C46C01"/>
    <w:rsid w:val="00C60834"/>
    <w:rsid w:val="00C6257A"/>
    <w:rsid w:val="00C6755B"/>
    <w:rsid w:val="00CA1EC5"/>
    <w:rsid w:val="00CA68C8"/>
    <w:rsid w:val="00CB38F9"/>
    <w:rsid w:val="00CD14F0"/>
    <w:rsid w:val="00D0557F"/>
    <w:rsid w:val="00D1174A"/>
    <w:rsid w:val="00D216CD"/>
    <w:rsid w:val="00D35FDD"/>
    <w:rsid w:val="00D45F5D"/>
    <w:rsid w:val="00D75042"/>
    <w:rsid w:val="00D94C05"/>
    <w:rsid w:val="00DA283D"/>
    <w:rsid w:val="00DA5A60"/>
    <w:rsid w:val="00DB79CC"/>
    <w:rsid w:val="00DC6FF1"/>
    <w:rsid w:val="00DD11AF"/>
    <w:rsid w:val="00DE3BAA"/>
    <w:rsid w:val="00DE3E2A"/>
    <w:rsid w:val="00DE4123"/>
    <w:rsid w:val="00DE738E"/>
    <w:rsid w:val="00DF123E"/>
    <w:rsid w:val="00E04236"/>
    <w:rsid w:val="00E06227"/>
    <w:rsid w:val="00E11584"/>
    <w:rsid w:val="00E24020"/>
    <w:rsid w:val="00E327CB"/>
    <w:rsid w:val="00E34B8A"/>
    <w:rsid w:val="00E45D1E"/>
    <w:rsid w:val="00E552FF"/>
    <w:rsid w:val="00E7703E"/>
    <w:rsid w:val="00E8249B"/>
    <w:rsid w:val="00E87097"/>
    <w:rsid w:val="00E92196"/>
    <w:rsid w:val="00EA7224"/>
    <w:rsid w:val="00EB7F96"/>
    <w:rsid w:val="00EE42DF"/>
    <w:rsid w:val="00EE4F84"/>
    <w:rsid w:val="00F243F5"/>
    <w:rsid w:val="00F30EBF"/>
    <w:rsid w:val="00F67685"/>
    <w:rsid w:val="00F7211B"/>
    <w:rsid w:val="00F73F28"/>
    <w:rsid w:val="00F828CA"/>
    <w:rsid w:val="00F82F49"/>
    <w:rsid w:val="00F84023"/>
    <w:rsid w:val="00F86A87"/>
    <w:rsid w:val="00F91E7F"/>
    <w:rsid w:val="00F92233"/>
    <w:rsid w:val="00F92D0E"/>
    <w:rsid w:val="00FB20FE"/>
    <w:rsid w:val="00FB7410"/>
    <w:rsid w:val="00FC1976"/>
    <w:rsid w:val="00FD5009"/>
    <w:rsid w:val="00FD64F7"/>
    <w:rsid w:val="00FE34E8"/>
    <w:rsid w:val="3EE24E9E"/>
    <w:rsid w:val="66697DC6"/>
    <w:rsid w:val="7D84E9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23E2BD"/>
  <w15:chartTrackingRefBased/>
  <w15:docId w15:val="{557017BD-EB3D-4324-AD52-05321EC0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247723"/>
  </w:style>
  <w:style w:type="character" w:customStyle="1" w:styleId="UnresolvedMention1">
    <w:name w:val="Unresolved Mention1"/>
    <w:basedOn w:val="DefaultParagraphFont"/>
    <w:uiPriority w:val="99"/>
    <w:rsid w:val="004D3CFE"/>
    <w:rPr>
      <w:color w:val="605E5C"/>
      <w:shd w:val="clear" w:color="auto" w:fill="E1DFDD"/>
    </w:rPr>
  </w:style>
  <w:style w:type="character" w:styleId="CommentReference">
    <w:name w:val="annotation reference"/>
    <w:basedOn w:val="DefaultParagraphFont"/>
    <w:uiPriority w:val="99"/>
    <w:semiHidden/>
    <w:unhideWhenUsed/>
    <w:rsid w:val="00A064D9"/>
    <w:rPr>
      <w:sz w:val="16"/>
      <w:szCs w:val="16"/>
    </w:rPr>
  </w:style>
  <w:style w:type="paragraph" w:styleId="CommentText">
    <w:name w:val="annotation text"/>
    <w:basedOn w:val="Normal"/>
    <w:link w:val="CommentTextChar"/>
    <w:uiPriority w:val="99"/>
    <w:semiHidden/>
    <w:unhideWhenUsed/>
    <w:rsid w:val="00A064D9"/>
    <w:rPr>
      <w:sz w:val="20"/>
    </w:rPr>
  </w:style>
  <w:style w:type="character" w:customStyle="1" w:styleId="CommentTextChar">
    <w:name w:val="Comment Text Char"/>
    <w:basedOn w:val="DefaultParagraphFont"/>
    <w:link w:val="CommentText"/>
    <w:uiPriority w:val="99"/>
    <w:semiHidden/>
    <w:rsid w:val="00A064D9"/>
    <w:rPr>
      <w:snapToGrid w:val="0"/>
      <w:kern w:val="28"/>
    </w:rPr>
  </w:style>
  <w:style w:type="paragraph" w:styleId="CommentSubject">
    <w:name w:val="annotation subject"/>
    <w:basedOn w:val="CommentText"/>
    <w:next w:val="CommentText"/>
    <w:link w:val="CommentSubjectChar"/>
    <w:uiPriority w:val="99"/>
    <w:semiHidden/>
    <w:unhideWhenUsed/>
    <w:rsid w:val="00A064D9"/>
    <w:rPr>
      <w:b/>
      <w:bCs/>
    </w:rPr>
  </w:style>
  <w:style w:type="character" w:customStyle="1" w:styleId="CommentSubjectChar">
    <w:name w:val="Comment Subject Char"/>
    <w:basedOn w:val="CommentTextChar"/>
    <w:link w:val="CommentSubject"/>
    <w:uiPriority w:val="99"/>
    <w:semiHidden/>
    <w:rsid w:val="00A064D9"/>
    <w:rPr>
      <w:b/>
      <w:bCs/>
      <w:snapToGrid w:val="0"/>
      <w:kern w:val="28"/>
    </w:rPr>
  </w:style>
  <w:style w:type="paragraph" w:styleId="Revision">
    <w:name w:val="Revision"/>
    <w:hidden/>
    <w:uiPriority w:val="99"/>
    <w:semiHidden/>
    <w:rsid w:val="000830CB"/>
    <w:rPr>
      <w:snapToGrid w:val="0"/>
      <w:kern w:val="28"/>
      <w:sz w:val="22"/>
    </w:rPr>
  </w:style>
  <w:style w:type="character" w:styleId="Emphasis">
    <w:name w:val="Emphasis"/>
    <w:basedOn w:val="DefaultParagraphFont"/>
    <w:uiPriority w:val="20"/>
    <w:qFormat/>
    <w:rsid w:val="007E3927"/>
    <w:rPr>
      <w:i/>
      <w:iCs/>
    </w:rPr>
  </w:style>
  <w:style w:type="character" w:customStyle="1" w:styleId="cosearchwithinterm">
    <w:name w:val="co_searchwithinterm"/>
    <w:basedOn w:val="DefaultParagraphFont"/>
    <w:rsid w:val="007E3927"/>
  </w:style>
  <w:style w:type="character" w:styleId="UnresolvedMention">
    <w:name w:val="Unresolved Mention"/>
    <w:basedOn w:val="DefaultParagraphFont"/>
    <w:uiPriority w:val="99"/>
    <w:rsid w:val="003A0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media-bureau-seeks-comment-captioning-display-settings-proposa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