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A594F" w14:paraId="43B395EA" w14:textId="77777777">
      <w:pPr>
        <w:jc w:val="right"/>
        <w:rPr>
          <w:sz w:val="24"/>
        </w:rPr>
      </w:pPr>
    </w:p>
    <w:p w:rsidR="005A594F" w14:paraId="00F06E65" w14:textId="50580E08">
      <w:pPr>
        <w:jc w:val="right"/>
        <w:rPr>
          <w:b/>
          <w:sz w:val="24"/>
        </w:rPr>
      </w:pPr>
      <w:r>
        <w:rPr>
          <w:b/>
          <w:sz w:val="24"/>
        </w:rPr>
        <w:t>DA 2</w:t>
      </w:r>
      <w:r w:rsidR="002A0C4E">
        <w:rPr>
          <w:b/>
          <w:sz w:val="24"/>
        </w:rPr>
        <w:t>4</w:t>
      </w:r>
      <w:r>
        <w:rPr>
          <w:b/>
          <w:sz w:val="24"/>
        </w:rPr>
        <w:t>-</w:t>
      </w:r>
      <w:r w:rsidR="00097396">
        <w:rPr>
          <w:b/>
          <w:sz w:val="24"/>
        </w:rPr>
        <w:t>187</w:t>
      </w:r>
    </w:p>
    <w:p w:rsidR="005A594F" w14:paraId="22C7CF3E" w14:textId="7EF9F824">
      <w:pPr>
        <w:spacing w:before="60"/>
        <w:jc w:val="right"/>
        <w:rPr>
          <w:b/>
          <w:sz w:val="24"/>
        </w:rPr>
      </w:pPr>
      <w:r>
        <w:rPr>
          <w:b/>
          <w:sz w:val="24"/>
        </w:rPr>
        <w:t xml:space="preserve">Released:  </w:t>
      </w:r>
      <w:r w:rsidR="002A0C4E">
        <w:rPr>
          <w:b/>
          <w:sz w:val="24"/>
        </w:rPr>
        <w:t>February 29, 2024</w:t>
      </w:r>
    </w:p>
    <w:p w:rsidR="005A594F" w14:paraId="666639FD" w14:textId="77777777">
      <w:pPr>
        <w:jc w:val="right"/>
        <w:rPr>
          <w:sz w:val="24"/>
        </w:rPr>
      </w:pPr>
    </w:p>
    <w:p w:rsidR="005A594F" w14:paraId="7ACB9AA7" w14:textId="6D15948C">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sidR="00DC326B">
        <w:rPr>
          <w:rFonts w:ascii="Times New Roman Bold" w:hAnsi="Times New Roman Bold"/>
          <w:b/>
          <w:caps/>
          <w:sz w:val="24"/>
        </w:rPr>
        <w:t>SUPPLEMENTAL COMMENTS</w:t>
      </w:r>
    </w:p>
    <w:p w:rsidR="005A594F" w14:paraId="6FF8E4DD" w14:textId="67E4D7B7">
      <w:pPr>
        <w:spacing w:after="240"/>
        <w:jc w:val="center"/>
        <w:rPr>
          <w:b/>
          <w:sz w:val="24"/>
        </w:rPr>
      </w:pPr>
      <w:r>
        <w:rPr>
          <w:b/>
          <w:sz w:val="24"/>
        </w:rPr>
        <w:t>MB Docket No. 2</w:t>
      </w:r>
      <w:r w:rsidR="00552317">
        <w:rPr>
          <w:b/>
          <w:sz w:val="24"/>
        </w:rPr>
        <w:t>2</w:t>
      </w:r>
      <w:r>
        <w:rPr>
          <w:b/>
          <w:sz w:val="24"/>
        </w:rPr>
        <w:t>-4</w:t>
      </w:r>
      <w:r w:rsidR="00552317">
        <w:rPr>
          <w:b/>
          <w:sz w:val="24"/>
        </w:rPr>
        <w:t>05</w:t>
      </w:r>
    </w:p>
    <w:p w:rsidR="00480EAE" w:rsidP="00480EAE" w14:paraId="59BCD5D7" w14:textId="7D35A57D">
      <w:pPr>
        <w:jc w:val="center"/>
        <w:rPr>
          <w:b/>
          <w:sz w:val="24"/>
          <w:szCs w:val="24"/>
        </w:rPr>
      </w:pPr>
      <w:r>
        <w:rPr>
          <w:b/>
          <w:sz w:val="24"/>
          <w:szCs w:val="24"/>
        </w:rPr>
        <w:t xml:space="preserve">Comment Date:  </w:t>
      </w:r>
      <w:r w:rsidR="0072555E">
        <w:rPr>
          <w:b/>
          <w:sz w:val="24"/>
          <w:szCs w:val="24"/>
        </w:rPr>
        <w:t>April 1, 2024</w:t>
      </w:r>
    </w:p>
    <w:p w:rsidR="005A594F" w:rsidP="00480EAE" w14:paraId="3A70D737" w14:textId="40E132DE">
      <w:pPr>
        <w:jc w:val="center"/>
        <w:rPr>
          <w:b/>
          <w:sz w:val="24"/>
          <w:szCs w:val="24"/>
        </w:rPr>
      </w:pPr>
      <w:r>
        <w:rPr>
          <w:b/>
          <w:sz w:val="24"/>
          <w:szCs w:val="24"/>
        </w:rPr>
        <w:t xml:space="preserve">Reply Comment Date:  </w:t>
      </w:r>
      <w:r w:rsidR="002A0C4E">
        <w:rPr>
          <w:b/>
          <w:sz w:val="24"/>
          <w:szCs w:val="24"/>
        </w:rPr>
        <w:t>April 15, 2024</w:t>
      </w:r>
    </w:p>
    <w:p w:rsidR="00480EAE" w:rsidP="00480EAE" w14:paraId="5738EAA4" w14:textId="77777777">
      <w:pPr>
        <w:rPr>
          <w:b/>
          <w:sz w:val="24"/>
        </w:rPr>
      </w:pPr>
    </w:p>
    <w:p w:rsidR="007655AD" w:rsidP="00480EAE" w14:paraId="0A2F4516" w14:textId="77777777">
      <w:pPr>
        <w:rPr>
          <w:b/>
          <w:sz w:val="24"/>
        </w:rPr>
      </w:pPr>
    </w:p>
    <w:p w:rsidR="00480EAE" w:rsidP="00480EAE" w14:paraId="2F679792" w14:textId="12506213">
      <w:pPr>
        <w:ind w:firstLine="720"/>
      </w:pPr>
      <w:bookmarkStart w:id="0" w:name="TOChere"/>
      <w:r>
        <w:t xml:space="preserve">On </w:t>
      </w:r>
      <w:r w:rsidR="002A0C4E">
        <w:t>February 21, 2024</w:t>
      </w:r>
      <w:r>
        <w:t xml:space="preserve">, the </w:t>
      </w:r>
      <w:r w:rsidR="002A0C4E">
        <w:t>Media Bureau</w:t>
      </w:r>
      <w:r w:rsidR="00F03E37">
        <w:t xml:space="preserve"> (Bureau)</w:t>
      </w:r>
      <w:r w:rsidR="002A0C4E">
        <w:t xml:space="preserve"> released</w:t>
      </w:r>
      <w:r>
        <w:t xml:space="preserve"> a</w:t>
      </w:r>
      <w:r w:rsidR="002D3FC0">
        <w:t xml:space="preserve"> Public Notice announcing the f</w:t>
      </w:r>
      <w:r w:rsidRPr="002D3FC0" w:rsidR="002D3FC0">
        <w:t xml:space="preserve">iling of </w:t>
      </w:r>
      <w:r w:rsidR="002D3FC0">
        <w:t>a P</w:t>
      </w:r>
      <w:r w:rsidRPr="002D3FC0" w:rsidR="002D3FC0">
        <w:t xml:space="preserve">etition for Clarification </w:t>
      </w:r>
      <w:r w:rsidR="002D3FC0">
        <w:t>c</w:t>
      </w:r>
      <w:r w:rsidRPr="002D3FC0" w:rsidR="002D3FC0">
        <w:t>oncerning</w:t>
      </w:r>
      <w:r w:rsidR="002D3FC0">
        <w:t xml:space="preserve"> the</w:t>
      </w:r>
      <w:r w:rsidRPr="002D3FC0" w:rsidR="002D3FC0">
        <w:t xml:space="preserve"> FM Digital Power </w:t>
      </w:r>
      <w:r w:rsidRPr="00F03E37" w:rsidR="002D3FC0">
        <w:t>NPRM</w:t>
      </w:r>
      <w:r w:rsidR="002D3FC0">
        <w:t>,</w:t>
      </w:r>
      <w:r>
        <w:rPr>
          <w:rStyle w:val="FootnoteReference"/>
        </w:rPr>
        <w:footnoteReference w:id="3"/>
      </w:r>
      <w:r w:rsidRPr="002D3FC0" w:rsidR="002D3FC0">
        <w:t xml:space="preserve"> and </w:t>
      </w:r>
      <w:r w:rsidR="002D3FC0">
        <w:t>providing the o</w:t>
      </w:r>
      <w:r w:rsidRPr="002D3FC0" w:rsidR="002D3FC0">
        <w:t xml:space="preserve">pportunity for </w:t>
      </w:r>
      <w:r w:rsidR="002D3FC0">
        <w:t>s</w:t>
      </w:r>
      <w:r w:rsidRPr="002D3FC0" w:rsidR="002D3FC0">
        <w:t xml:space="preserve">upplemental </w:t>
      </w:r>
      <w:r w:rsidR="002D3FC0">
        <w:t>c</w:t>
      </w:r>
      <w:r w:rsidRPr="002D3FC0" w:rsidR="002D3FC0">
        <w:t>omments</w:t>
      </w:r>
      <w:r w:rsidR="00094C7B">
        <w:t>.</w:t>
      </w:r>
      <w:r>
        <w:rPr>
          <w:rStyle w:val="FootnoteReference"/>
        </w:rPr>
        <w:footnoteReference w:id="4"/>
      </w:r>
      <w:r>
        <w:t xml:space="preserve">  The </w:t>
      </w:r>
      <w:r w:rsidR="00F03E37">
        <w:t>Bureau</w:t>
      </w:r>
      <w:r>
        <w:t xml:space="preserve"> </w:t>
      </w:r>
      <w:r w:rsidR="005763EC">
        <w:t>encouraged</w:t>
      </w:r>
      <w:r>
        <w:t xml:space="preserve"> comment </w:t>
      </w:r>
      <w:r w:rsidR="00F03E37">
        <w:t xml:space="preserve">regarding the Petitioners’ </w:t>
      </w:r>
      <w:r w:rsidR="00BF5613">
        <w:t xml:space="preserve">request to clarify what </w:t>
      </w:r>
      <w:r w:rsidR="00194C4F">
        <w:t>they</w:t>
      </w:r>
      <w:r w:rsidR="00BF5613">
        <w:t xml:space="preserve"> termed an ambiguity regarding the </w:t>
      </w:r>
      <w:r w:rsidR="00F03E37">
        <w:t>maximum</w:t>
      </w:r>
      <w:r w:rsidR="00EF3D50">
        <w:t xml:space="preserve"> proposed</w:t>
      </w:r>
      <w:r w:rsidR="00F03E37">
        <w:t xml:space="preserve"> FM</w:t>
      </w:r>
      <w:r w:rsidR="003642F9">
        <w:t xml:space="preserve"> digital</w:t>
      </w:r>
      <w:r w:rsidR="00F03E37">
        <w:t xml:space="preserve"> power levels, taking into account all digital transmission modes, </w:t>
      </w:r>
      <w:r w:rsidR="00EF3D50">
        <w:t>as well as Petitioners’ requested</w:t>
      </w:r>
      <w:r w:rsidR="00F03E37">
        <w:t xml:space="preserve"> changes to the proposed rules reflecting </w:t>
      </w:r>
      <w:r w:rsidR="00BF5613">
        <w:t>such</w:t>
      </w:r>
      <w:r w:rsidR="00F03E37">
        <w:t xml:space="preserve"> clarification.  </w:t>
      </w:r>
      <w:r w:rsidR="00D071D0">
        <w:t>C</w:t>
      </w:r>
      <w:r w:rsidR="00F03E37">
        <w:t>ommenters</w:t>
      </w:r>
      <w:r w:rsidR="00D071D0">
        <w:t xml:space="preserve"> also have an opportunity</w:t>
      </w:r>
      <w:r w:rsidR="00F03E37">
        <w:t xml:space="preserve"> to update their previous comments in light of more recent additions to the record.</w:t>
      </w:r>
      <w:r>
        <w:t xml:space="preserve">  The </w:t>
      </w:r>
      <w:r w:rsidR="00742C72">
        <w:rPr>
          <w:i/>
        </w:rPr>
        <w:t>Clarification PN</w:t>
      </w:r>
      <w:r>
        <w:t xml:space="preserve"> set deadlines for filing comments and reply comments at 30 and 45 days, respectively, after publication of the </w:t>
      </w:r>
      <w:r w:rsidR="00742C72">
        <w:rPr>
          <w:i/>
        </w:rPr>
        <w:t>Clarification PN</w:t>
      </w:r>
      <w:r>
        <w:t xml:space="preserve"> in the Federal Register.</w:t>
      </w:r>
      <w:r>
        <w:rPr>
          <w:rStyle w:val="FootnoteReference"/>
        </w:rPr>
        <w:footnoteReference w:id="5"/>
      </w:r>
    </w:p>
    <w:p w:rsidR="00480EAE" w:rsidP="00480EAE" w14:paraId="342E8851" w14:textId="77777777">
      <w:pPr>
        <w:ind w:firstLine="720"/>
      </w:pPr>
      <w:r>
        <w:t xml:space="preserve"> </w:t>
      </w:r>
    </w:p>
    <w:p w:rsidR="0035533B" w:rsidP="00480EAE" w14:paraId="587300CF" w14:textId="4978E815">
      <w:r>
        <w:tab/>
        <w:t xml:space="preserve">By this </w:t>
      </w:r>
      <w:r w:rsidRPr="00160F06">
        <w:rPr>
          <w:i/>
        </w:rPr>
        <w:t>Public Notice</w:t>
      </w:r>
      <w:r>
        <w:t xml:space="preserve">, the Media Bureau announces that the </w:t>
      </w:r>
      <w:r w:rsidR="00742C72">
        <w:rPr>
          <w:i/>
        </w:rPr>
        <w:t>Clarification PN</w:t>
      </w:r>
      <w:r>
        <w:t xml:space="preserve"> was published in the Federal Register on </w:t>
      </w:r>
      <w:r w:rsidRPr="000E3EB3" w:rsidR="00742C72">
        <w:t>February 29, 2024</w:t>
      </w:r>
      <w:r>
        <w:t>.</w:t>
      </w:r>
      <w:r>
        <w:rPr>
          <w:rStyle w:val="FootnoteReference"/>
        </w:rPr>
        <w:footnoteReference w:id="6"/>
      </w:r>
      <w:r>
        <w:t xml:space="preserve">  Comments must be submitted no later than </w:t>
      </w:r>
      <w:r w:rsidRPr="000E3EB3" w:rsidR="00377F32">
        <w:t>April 1, 2024</w:t>
      </w:r>
      <w:r>
        <w:t xml:space="preserve">.  Reply Comments must be submitted no later than </w:t>
      </w:r>
      <w:r w:rsidRPr="000E3EB3" w:rsidR="00377F32">
        <w:t>April 15, 2024</w:t>
      </w:r>
      <w:r>
        <w:t xml:space="preserve">.  Commenters should follow the filing instructions provided </w:t>
      </w:r>
      <w:r w:rsidR="00346CFB">
        <w:t>in</w:t>
      </w:r>
      <w:r>
        <w:t xml:space="preserve"> the </w:t>
      </w:r>
      <w:r w:rsidR="00346CFB">
        <w:rPr>
          <w:i/>
        </w:rPr>
        <w:t>Clarification PN</w:t>
      </w:r>
      <w:r>
        <w:t>.</w:t>
      </w:r>
      <w:r>
        <w:rPr>
          <w:rStyle w:val="FootnoteReference"/>
        </w:rPr>
        <w:footnoteReference w:id="7"/>
      </w:r>
      <w:r>
        <w:t xml:space="preserve">  The </w:t>
      </w:r>
      <w:r w:rsidR="00346CFB">
        <w:rPr>
          <w:i/>
        </w:rPr>
        <w:t>Clarification PN</w:t>
      </w:r>
      <w:r>
        <w:t xml:space="preserve"> is also available on the Commission’s website.</w:t>
      </w:r>
      <w:r>
        <w:rPr>
          <w:rStyle w:val="FootnoteReference"/>
        </w:rPr>
        <w:footnoteReference w:id="8"/>
      </w:r>
    </w:p>
    <w:p w:rsidR="0035533B" w:rsidP="00480EAE" w14:paraId="5962D1C6" w14:textId="77777777"/>
    <w:p w:rsidR="007655AD" w:rsidP="00480EAE" w14:paraId="17C83D30" w14:textId="77777777"/>
    <w:p w:rsidR="007655AD" w:rsidP="00480EAE" w14:paraId="69715C74" w14:textId="77777777"/>
    <w:p w:rsidR="007655AD" w:rsidP="00480EAE" w14:paraId="14806FF5" w14:textId="77777777"/>
    <w:p w:rsidR="007655AD" w:rsidP="00480EAE" w14:paraId="003E7A11" w14:textId="77777777"/>
    <w:p w:rsidR="00480EAE" w:rsidP="00480EAE" w14:paraId="7FAC3C4A" w14:textId="0428C683">
      <w:pPr>
        <w:pStyle w:val="Paranum0"/>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5" w:history="1">
        <w:r w:rsidRPr="00291C05">
          <w:rPr>
            <w:rStyle w:val="Hyperlink"/>
            <w:szCs w:val="22"/>
          </w:rPr>
          <w:t>Thomas.Nessinger@fcc.gov</w:t>
        </w:r>
      </w:hyperlink>
      <w:r w:rsidRPr="00EB65AC">
        <w:rPr>
          <w:szCs w:val="22"/>
        </w:rPr>
        <w:t xml:space="preserve">, </w:t>
      </w:r>
      <w:r>
        <w:rPr>
          <w:szCs w:val="22"/>
        </w:rPr>
        <w:t xml:space="preserve">or </w:t>
      </w:r>
      <w:r w:rsidR="00913A1A">
        <w:rPr>
          <w:szCs w:val="22"/>
        </w:rPr>
        <w:t>James Bradshaw</w:t>
      </w:r>
      <w:r>
        <w:rPr>
          <w:szCs w:val="22"/>
        </w:rPr>
        <w:t xml:space="preserve">, </w:t>
      </w:r>
      <w:hyperlink r:id="rId6" w:history="1">
        <w:r w:rsidRPr="00F805B5" w:rsidR="00913A1A">
          <w:rPr>
            <w:rStyle w:val="Hyperlink"/>
            <w:szCs w:val="22"/>
          </w:rPr>
          <w:t>James.Bradshaw@fcc.gov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sidR="00913A1A">
        <w:rPr>
          <w:rStyle w:val="searchterm"/>
        </w:rPr>
        <w:t>Nancy Murphy</w:t>
      </w:r>
      <w:r>
        <w:t>, (202) 418-</w:t>
      </w:r>
      <w:r w:rsidR="00EA2E08">
        <w:t>1043</w:t>
      </w:r>
      <w:r>
        <w:t xml:space="preserve">. </w:t>
      </w:r>
    </w:p>
    <w:p w:rsidR="00480EAE" w:rsidP="00480EAE" w14:paraId="0D91ECAE" w14:textId="77777777">
      <w:r>
        <w:t xml:space="preserve">By the Chief, Media Bureau </w:t>
      </w:r>
    </w:p>
    <w:p w:rsidR="00480EAE" w:rsidP="00480EAE" w14:paraId="32318430" w14:textId="77777777"/>
    <w:p w:rsidR="005A594F" w:rsidP="00480EAE" w14:paraId="15FD263C" w14:textId="30A8E906">
      <w:pPr>
        <w:jc w:val="center"/>
      </w:pPr>
      <w:r>
        <w:t>--FCC--</w:t>
      </w:r>
    </w:p>
    <w:bookmarkEnd w:id="0"/>
    <w:p w:rsidR="00480EAE" w14:paraId="24D4A7A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24559C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5A594F" w14:paraId="036DD2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ACCE1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6BDA4F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3BA0" w14:paraId="1E5AB3E4" w14:textId="77777777">
      <w:r>
        <w:separator/>
      </w:r>
    </w:p>
  </w:footnote>
  <w:footnote w:type="continuationSeparator" w:id="1">
    <w:p w:rsidR="00BB3BA0" w14:paraId="47DB39BC" w14:textId="77777777">
      <w:pPr>
        <w:rPr>
          <w:sz w:val="20"/>
        </w:rPr>
      </w:pPr>
      <w:r>
        <w:rPr>
          <w:sz w:val="20"/>
        </w:rPr>
        <w:t xml:space="preserve">(Continued from previous page)  </w:t>
      </w:r>
      <w:r>
        <w:rPr>
          <w:sz w:val="20"/>
        </w:rPr>
        <w:separator/>
      </w:r>
    </w:p>
  </w:footnote>
  <w:footnote w:type="continuationNotice" w:id="2">
    <w:p w:rsidR="00BB3BA0" w14:paraId="589F5B94" w14:textId="77777777">
      <w:pPr>
        <w:jc w:val="right"/>
        <w:rPr>
          <w:sz w:val="20"/>
        </w:rPr>
      </w:pPr>
      <w:r>
        <w:rPr>
          <w:sz w:val="20"/>
        </w:rPr>
        <w:t>(continued….)</w:t>
      </w:r>
    </w:p>
  </w:footnote>
  <w:footnote w:id="3">
    <w:p w:rsidR="002D3FC0" w14:paraId="5DE67BBB" w14:textId="2DC5B3D0">
      <w:pPr>
        <w:pStyle w:val="FootnoteText"/>
      </w:pPr>
      <w:r>
        <w:rPr>
          <w:rStyle w:val="FootnoteReference"/>
        </w:rPr>
        <w:footnoteRef/>
      </w:r>
      <w:r>
        <w:t xml:space="preserve"> </w:t>
      </w:r>
      <w:r>
        <w:rPr>
          <w:i/>
          <w:iCs/>
          <w:spacing w:val="-2"/>
        </w:rPr>
        <w:t>Modifying Rules for FM Terrestrial Digital Audio Broadcasting Systems</w:t>
      </w:r>
      <w:r>
        <w:rPr>
          <w:spacing w:val="-2"/>
        </w:rPr>
        <w:t xml:space="preserve">, </w:t>
      </w:r>
      <w:r w:rsidRPr="00160F06">
        <w:t xml:space="preserve">MB Docket No. </w:t>
      </w:r>
      <w:r>
        <w:t>22-405</w:t>
      </w:r>
      <w:r w:rsidRPr="00160F06">
        <w:t xml:space="preserve">, </w:t>
      </w:r>
      <w:r>
        <w:t>Order and Notice of Proposed Rulem</w:t>
      </w:r>
      <w:r w:rsidRPr="00160F06">
        <w:t xml:space="preserve">aking, FCC </w:t>
      </w:r>
      <w:r>
        <w:t>23-61</w:t>
      </w:r>
      <w:r w:rsidRPr="00160F06">
        <w:t xml:space="preserve"> (</w:t>
      </w:r>
      <w:r>
        <w:t>rel. Aug. 1, 2023</w:t>
      </w:r>
      <w:r w:rsidRPr="00160F06">
        <w:t>) (</w:t>
      </w:r>
      <w:r>
        <w:rPr>
          <w:i/>
        </w:rPr>
        <w:t>NPRM</w:t>
      </w:r>
      <w:r w:rsidRPr="00160F06">
        <w:t>).</w:t>
      </w:r>
    </w:p>
  </w:footnote>
  <w:footnote w:id="4">
    <w:p w:rsidR="00480EAE" w:rsidRPr="00160F06" w:rsidP="00480EAE" w14:paraId="5B005EE0" w14:textId="061AB27D">
      <w:pPr>
        <w:pStyle w:val="FootnoteText"/>
      </w:pPr>
      <w:r>
        <w:rPr>
          <w:rStyle w:val="FootnoteReference"/>
        </w:rPr>
        <w:footnoteRef/>
      </w:r>
      <w:r>
        <w:t xml:space="preserve"> </w:t>
      </w:r>
      <w:r w:rsidRPr="008D1376" w:rsidR="00C46EA1">
        <w:rPr>
          <w:i/>
          <w:iCs/>
        </w:rPr>
        <w:t xml:space="preserve">Media Bureau Announces Filing of </w:t>
      </w:r>
      <w:r w:rsidR="00742C72">
        <w:rPr>
          <w:i/>
          <w:iCs/>
        </w:rPr>
        <w:t>Petition</w:t>
      </w:r>
      <w:r w:rsidRPr="008D1376" w:rsidR="00C46EA1">
        <w:rPr>
          <w:i/>
          <w:iCs/>
        </w:rPr>
        <w:t xml:space="preserve"> for Clarification Concerning FM Digital Power NPRM and Opportunity for Supplemental Comments</w:t>
      </w:r>
      <w:r w:rsidR="00C46EA1">
        <w:t>, Public Notice, DA 24-154 (MB rel. Feb. 21, 2024)</w:t>
      </w:r>
      <w:r w:rsidR="008D1376">
        <w:t xml:space="preserve"> (</w:t>
      </w:r>
      <w:r w:rsidRPr="00742C72" w:rsidR="00742C72">
        <w:rPr>
          <w:i/>
          <w:iCs/>
        </w:rPr>
        <w:t>Clarification PN</w:t>
      </w:r>
      <w:r w:rsidR="00742C72">
        <w:t>).</w:t>
      </w:r>
    </w:p>
  </w:footnote>
  <w:footnote w:id="5">
    <w:p w:rsidR="00480EAE" w:rsidP="00480EAE" w14:paraId="38448D18" w14:textId="77777777">
      <w:pPr>
        <w:pStyle w:val="FootnoteText"/>
        <w:tabs>
          <w:tab w:val="left" w:pos="6499"/>
        </w:tabs>
      </w:pPr>
      <w:r>
        <w:rPr>
          <w:rStyle w:val="FootnoteReference"/>
        </w:rPr>
        <w:footnoteRef/>
      </w:r>
      <w:r>
        <w:t xml:space="preserve"> </w:t>
      </w:r>
      <w:r>
        <w:rPr>
          <w:i/>
        </w:rPr>
        <w:t>See id.</w:t>
      </w:r>
      <w:r>
        <w:rPr>
          <w:iCs/>
        </w:rPr>
        <w:t xml:space="preserve"> at 1</w:t>
      </w:r>
      <w:r>
        <w:t>.</w:t>
      </w:r>
      <w:r>
        <w:tab/>
      </w:r>
    </w:p>
  </w:footnote>
  <w:footnote w:id="6">
    <w:p w:rsidR="00480EAE" w:rsidRPr="00160F06" w:rsidP="00480EAE" w14:paraId="38E5A3C4" w14:textId="375D88A1">
      <w:pPr>
        <w:pStyle w:val="FootnoteText"/>
      </w:pPr>
      <w:r>
        <w:rPr>
          <w:rStyle w:val="FootnoteReference"/>
        </w:rPr>
        <w:footnoteRef/>
      </w:r>
      <w:r>
        <w:t xml:space="preserve"> </w:t>
      </w:r>
      <w:r w:rsidRPr="008D1376" w:rsidR="00742C72">
        <w:rPr>
          <w:i/>
          <w:iCs/>
        </w:rPr>
        <w:t xml:space="preserve">Media Bureau Announces Filing of </w:t>
      </w:r>
      <w:r w:rsidR="00742C72">
        <w:rPr>
          <w:i/>
          <w:iCs/>
        </w:rPr>
        <w:t>Petition</w:t>
      </w:r>
      <w:r w:rsidRPr="008D1376" w:rsidR="00742C72">
        <w:rPr>
          <w:i/>
          <w:iCs/>
        </w:rPr>
        <w:t xml:space="preserve"> for Clarification Concerning FM Digital Power NPRM and Opportunity for Supplemental Comments</w:t>
      </w:r>
      <w:r w:rsidRPr="00160F06">
        <w:t xml:space="preserve">, </w:t>
      </w:r>
      <w:r>
        <w:t>8</w:t>
      </w:r>
      <w:r w:rsidR="00742C72">
        <w:t>9</w:t>
      </w:r>
      <w:r w:rsidRPr="00160F06">
        <w:t xml:space="preserve"> Fed. Reg. </w:t>
      </w:r>
      <w:r w:rsidR="008A59A1">
        <w:t>14797</w:t>
      </w:r>
      <w:r w:rsidRPr="000E3EB3">
        <w:t xml:space="preserve"> (</w:t>
      </w:r>
      <w:r w:rsidRPr="000E3EB3" w:rsidR="00742C72">
        <w:t>Feb. 29, 2024</w:t>
      </w:r>
      <w:r w:rsidRPr="000E3EB3">
        <w:t>).</w:t>
      </w:r>
    </w:p>
  </w:footnote>
  <w:footnote w:id="7">
    <w:p w:rsidR="00480EAE" w:rsidP="00480EAE" w14:paraId="5CC86C12" w14:textId="5A4E84C2">
      <w:pPr>
        <w:pStyle w:val="FootnoteText"/>
      </w:pPr>
      <w:r>
        <w:rPr>
          <w:rStyle w:val="FootnoteReference"/>
        </w:rPr>
        <w:footnoteRef/>
      </w:r>
      <w:r>
        <w:t xml:space="preserve"> </w:t>
      </w:r>
      <w:r w:rsidR="00346CFB">
        <w:rPr>
          <w:i/>
        </w:rPr>
        <w:t>Clarification PN</w:t>
      </w:r>
      <w:r w:rsidRPr="0075084D">
        <w:t xml:space="preserve"> at</w:t>
      </w:r>
      <w:r>
        <w:t xml:space="preserve"> </w:t>
      </w:r>
      <w:r w:rsidR="00346CFB">
        <w:t>2-3</w:t>
      </w:r>
      <w:r>
        <w:t xml:space="preserve">.    </w:t>
      </w:r>
    </w:p>
  </w:footnote>
  <w:footnote w:id="8">
    <w:p w:rsidR="00480EAE" w:rsidP="00480EAE" w14:paraId="0FE6CE87" w14:textId="0EDDA727">
      <w:pPr>
        <w:pStyle w:val="FootnoteText"/>
      </w:pPr>
      <w:r>
        <w:rPr>
          <w:rStyle w:val="FootnoteReference"/>
        </w:rPr>
        <w:footnoteRef/>
      </w:r>
      <w:r>
        <w:t xml:space="preserve"> </w:t>
      </w:r>
      <w:r>
        <w:rPr>
          <w:i/>
        </w:rPr>
        <w:t>See</w:t>
      </w:r>
      <w:r>
        <w:t xml:space="preserve"> </w:t>
      </w:r>
      <w:r w:rsidRPr="00913A1A" w:rsidR="00913A1A">
        <w:t>https://docs.fcc.gov/public/attachments/DA-24-154A1.pdf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02A7050E" w14:textId="25E61AFF">
    <w:pPr>
      <w:tabs>
        <w:tab w:val="center" w:pos="4680"/>
        <w:tab w:val="right" w:pos="9360"/>
      </w:tabs>
    </w:pPr>
    <w:r>
      <w:rPr>
        <w:b/>
      </w:rPr>
      <w:tab/>
      <w:t>Federal Communications Commission</w:t>
    </w:r>
    <w:r>
      <w:rPr>
        <w:b/>
      </w:rPr>
      <w:tab/>
    </w:r>
    <w:r w:rsidR="0035533B">
      <w:rPr>
        <w:b/>
      </w:rPr>
      <w:t>DA 24-</w:t>
    </w:r>
    <w:r w:rsidR="00097396">
      <w:rPr>
        <w:b/>
      </w:rPr>
      <w:t>187</w:t>
    </w:r>
  </w:p>
  <w:p w:rsidR="005A594F" w14:paraId="5C79AB46" w14:textId="39884C4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A594F" w14:paraId="42AC775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94F" w14:paraId="7C14BF24" w14:textId="308F80AE">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AE"/>
    <w:rsid w:val="00070D98"/>
    <w:rsid w:val="00094C7B"/>
    <w:rsid w:val="00097396"/>
    <w:rsid w:val="000E3EB3"/>
    <w:rsid w:val="00160F06"/>
    <w:rsid w:val="00180C08"/>
    <w:rsid w:val="00194C4F"/>
    <w:rsid w:val="00195F82"/>
    <w:rsid w:val="001E4FD1"/>
    <w:rsid w:val="00220F1C"/>
    <w:rsid w:val="00227CAE"/>
    <w:rsid w:val="00265917"/>
    <w:rsid w:val="00291C05"/>
    <w:rsid w:val="002A0C4E"/>
    <w:rsid w:val="002D3FC0"/>
    <w:rsid w:val="002E6E59"/>
    <w:rsid w:val="00346607"/>
    <w:rsid w:val="00346CFB"/>
    <w:rsid w:val="0035533B"/>
    <w:rsid w:val="003642F9"/>
    <w:rsid w:val="00377F32"/>
    <w:rsid w:val="003A7FE5"/>
    <w:rsid w:val="003D3498"/>
    <w:rsid w:val="00480EAE"/>
    <w:rsid w:val="0048362B"/>
    <w:rsid w:val="004D7547"/>
    <w:rsid w:val="00552317"/>
    <w:rsid w:val="005763EC"/>
    <w:rsid w:val="005A594F"/>
    <w:rsid w:val="005C0CA7"/>
    <w:rsid w:val="005D6418"/>
    <w:rsid w:val="0072555E"/>
    <w:rsid w:val="00742C72"/>
    <w:rsid w:val="0075084D"/>
    <w:rsid w:val="0075350A"/>
    <w:rsid w:val="007655AD"/>
    <w:rsid w:val="00766C8E"/>
    <w:rsid w:val="007C1F30"/>
    <w:rsid w:val="008A59A1"/>
    <w:rsid w:val="008D1376"/>
    <w:rsid w:val="00913A1A"/>
    <w:rsid w:val="00960940"/>
    <w:rsid w:val="00963973"/>
    <w:rsid w:val="00AC1512"/>
    <w:rsid w:val="00AF2BC8"/>
    <w:rsid w:val="00B15E0F"/>
    <w:rsid w:val="00B71355"/>
    <w:rsid w:val="00BB3BA0"/>
    <w:rsid w:val="00BF3DE1"/>
    <w:rsid w:val="00BF5613"/>
    <w:rsid w:val="00C20701"/>
    <w:rsid w:val="00C26D3C"/>
    <w:rsid w:val="00C46EA1"/>
    <w:rsid w:val="00CD3E34"/>
    <w:rsid w:val="00D071D0"/>
    <w:rsid w:val="00D84BA1"/>
    <w:rsid w:val="00DB558A"/>
    <w:rsid w:val="00DC326B"/>
    <w:rsid w:val="00E11107"/>
    <w:rsid w:val="00E8474A"/>
    <w:rsid w:val="00EA2E08"/>
    <w:rsid w:val="00EB65AC"/>
    <w:rsid w:val="00EF1448"/>
    <w:rsid w:val="00EF3D50"/>
    <w:rsid w:val="00F03E37"/>
    <w:rsid w:val="00F14057"/>
    <w:rsid w:val="00F805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0F6921"/>
  <w15:chartTrackingRefBased/>
  <w15:docId w15:val="{6D11CBCB-4EBA-4B37-94DF-DF6C6BB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customStyle="1" w:styleId="Paranum0">
    <w:name w:val="Paranum"/>
    <w:basedOn w:val="Normal"/>
    <w:rsid w:val="00480EAE"/>
    <w:pPr>
      <w:numPr>
        <w:numId w:val="7"/>
      </w:numPr>
      <w:tabs>
        <w:tab w:val="clear" w:pos="1080"/>
      </w:tabs>
      <w:spacing w:after="220"/>
      <w:jc w:val="both"/>
    </w:pPr>
    <w:rPr>
      <w:snapToGrid/>
      <w:kern w:val="0"/>
    </w:rPr>
  </w:style>
  <w:style w:type="character" w:customStyle="1" w:styleId="searchterm">
    <w:name w:val="searchterm"/>
    <w:rsid w:val="00480EAE"/>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48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Nessinger@fcc.gov" TargetMode="External" /><Relationship Id="rId6" Type="http://schemas.openxmlformats.org/officeDocument/2006/relationships/hyperlink" Target="mailto:James.Bradshaw@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