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D748ED" w14:paraId="0FC434C6" w14:textId="77777777">
      <w:pPr>
        <w:jc w:val="center"/>
        <w:rPr>
          <w:b/>
        </w:rPr>
      </w:pPr>
      <w:r w:rsidRPr="00D748ED">
        <w:rPr>
          <w:b/>
        </w:rPr>
        <w:t>Before the</w:t>
      </w:r>
    </w:p>
    <w:p w:rsidR="00921803" w:rsidRPr="00D748ED" w:rsidP="00921803" w14:paraId="7529389D" w14:textId="77777777">
      <w:pPr>
        <w:pStyle w:val="StyleBoldCentered"/>
        <w:rPr>
          <w:rFonts w:ascii="Times New Roman" w:hAnsi="Times New Roman"/>
        </w:rPr>
      </w:pPr>
      <w:r w:rsidRPr="00D748ED">
        <w:rPr>
          <w:rFonts w:ascii="Times New Roman" w:hAnsi="Times New Roman"/>
        </w:rPr>
        <w:t>F</w:t>
      </w:r>
      <w:r w:rsidRPr="00D748ED">
        <w:rPr>
          <w:rFonts w:ascii="Times New Roman" w:hAnsi="Times New Roman"/>
          <w:caps w:val="0"/>
        </w:rPr>
        <w:t>ederal Communications Commission</w:t>
      </w:r>
    </w:p>
    <w:p w:rsidR="004C2EE3" w:rsidRPr="00D748ED" w:rsidP="00096D8C" w14:paraId="496DD113" w14:textId="77777777">
      <w:pPr>
        <w:pStyle w:val="StyleBoldCentered"/>
        <w:rPr>
          <w:rFonts w:ascii="Times New Roman" w:hAnsi="Times New Roman"/>
        </w:rPr>
      </w:pPr>
      <w:r w:rsidRPr="00D748ED">
        <w:rPr>
          <w:rFonts w:ascii="Times New Roman" w:hAnsi="Times New Roman"/>
          <w:caps w:val="0"/>
        </w:rPr>
        <w:t>Washington, D.C. 20554</w:t>
      </w:r>
    </w:p>
    <w:p w:rsidR="004C2EE3" w:rsidRPr="00D748ED" w:rsidP="0070224F" w14:paraId="14FAB16D" w14:textId="77777777"/>
    <w:tbl>
      <w:tblPr>
        <w:tblW w:w="0" w:type="auto"/>
        <w:tblLayout w:type="fixed"/>
        <w:tblLook w:val="0000"/>
      </w:tblPr>
      <w:tblGrid>
        <w:gridCol w:w="4698"/>
        <w:gridCol w:w="630"/>
        <w:gridCol w:w="4248"/>
      </w:tblGrid>
      <w:tr w14:paraId="66022558" w14:textId="77777777">
        <w:tblPrEx>
          <w:tblW w:w="0" w:type="auto"/>
          <w:tblLayout w:type="fixed"/>
          <w:tblLook w:val="0000"/>
        </w:tblPrEx>
        <w:tc>
          <w:tcPr>
            <w:tcW w:w="4698" w:type="dxa"/>
          </w:tcPr>
          <w:p w:rsidR="004C2EE3" w:rsidRPr="00D748ED" w14:paraId="70756F2C" w14:textId="77777777">
            <w:pPr>
              <w:tabs>
                <w:tab w:val="center" w:pos="4680"/>
              </w:tabs>
              <w:suppressAutoHyphens/>
              <w:rPr>
                <w:spacing w:val="-2"/>
              </w:rPr>
            </w:pPr>
            <w:r w:rsidRPr="00D748ED">
              <w:rPr>
                <w:spacing w:val="-2"/>
              </w:rPr>
              <w:t>In the Matter of</w:t>
            </w:r>
          </w:p>
          <w:p w:rsidR="004C2EE3" w:rsidRPr="00D748ED" w14:paraId="6436DD40" w14:textId="77777777">
            <w:pPr>
              <w:tabs>
                <w:tab w:val="center" w:pos="4680"/>
              </w:tabs>
              <w:suppressAutoHyphens/>
              <w:rPr>
                <w:spacing w:val="-2"/>
              </w:rPr>
            </w:pPr>
          </w:p>
          <w:p w:rsidR="00E97187" w:rsidRPr="00D748ED" w:rsidP="00E97187" w14:paraId="27D2BA3E" w14:textId="77777777">
            <w:pPr>
              <w:tabs>
                <w:tab w:val="center" w:pos="4680"/>
              </w:tabs>
              <w:suppressAutoHyphens/>
              <w:rPr>
                <w:spacing w:val="-2"/>
              </w:rPr>
            </w:pPr>
            <w:r w:rsidRPr="00D748ED">
              <w:rPr>
                <w:spacing w:val="-2"/>
              </w:rPr>
              <w:t xml:space="preserve">Amendment of </w:t>
            </w:r>
            <w:r w:rsidRPr="00D748ED" w:rsidR="00F23FF8">
              <w:rPr>
                <w:spacing w:val="-2"/>
              </w:rPr>
              <w:t>S</w:t>
            </w:r>
            <w:r w:rsidRPr="00D748ED">
              <w:rPr>
                <w:spacing w:val="-2"/>
              </w:rPr>
              <w:t>ection 73.622(</w:t>
            </w:r>
            <w:r w:rsidRPr="00D748ED" w:rsidR="00742FEA">
              <w:rPr>
                <w:spacing w:val="-2"/>
              </w:rPr>
              <w:t>j</w:t>
            </w:r>
            <w:r w:rsidRPr="00D748ED">
              <w:rPr>
                <w:spacing w:val="-2"/>
              </w:rPr>
              <w:t>),</w:t>
            </w:r>
          </w:p>
          <w:p w:rsidR="00E97187" w:rsidRPr="00D748ED" w:rsidP="00E97187" w14:paraId="5A3F95C4" w14:textId="77777777">
            <w:pPr>
              <w:tabs>
                <w:tab w:val="center" w:pos="4680"/>
              </w:tabs>
              <w:suppressAutoHyphens/>
              <w:rPr>
                <w:spacing w:val="-2"/>
              </w:rPr>
            </w:pPr>
            <w:r w:rsidRPr="00D748ED">
              <w:rPr>
                <w:spacing w:val="-2"/>
              </w:rPr>
              <w:t>Table of</w:t>
            </w:r>
            <w:r w:rsidRPr="00D748ED" w:rsidR="00502F59">
              <w:rPr>
                <w:spacing w:val="-2"/>
              </w:rPr>
              <w:t xml:space="preserve"> </w:t>
            </w:r>
            <w:r w:rsidRPr="00D748ED">
              <w:rPr>
                <w:spacing w:val="-2"/>
              </w:rPr>
              <w:t>Allotments,</w:t>
            </w:r>
            <w:r w:rsidRPr="00D748ED" w:rsidR="006F4D4C">
              <w:rPr>
                <w:spacing w:val="-2"/>
              </w:rPr>
              <w:t xml:space="preserve"> Television Broadcast</w:t>
            </w:r>
          </w:p>
          <w:p w:rsidR="00E97187" w:rsidRPr="00D748ED" w:rsidP="00E97187" w14:paraId="546177B6" w14:textId="74A0C1A3">
            <w:pPr>
              <w:tabs>
                <w:tab w:val="center" w:pos="4680"/>
              </w:tabs>
              <w:suppressAutoHyphens/>
              <w:rPr>
                <w:spacing w:val="-2"/>
              </w:rPr>
            </w:pPr>
            <w:r w:rsidRPr="00D748ED">
              <w:rPr>
                <w:spacing w:val="-2"/>
              </w:rPr>
              <w:t>Stations</w:t>
            </w:r>
            <w:r w:rsidRPr="00D748ED" w:rsidR="006F4D4C">
              <w:rPr>
                <w:spacing w:val="-2"/>
              </w:rPr>
              <w:t xml:space="preserve"> (</w:t>
            </w:r>
            <w:r w:rsidR="009C2400">
              <w:rPr>
                <w:spacing w:val="-2"/>
              </w:rPr>
              <w:t>Greenville</w:t>
            </w:r>
            <w:r w:rsidRPr="00D748ED" w:rsidR="006F4D4C">
              <w:rPr>
                <w:spacing w:val="-2"/>
              </w:rPr>
              <w:t xml:space="preserve">, </w:t>
            </w:r>
            <w:r w:rsidR="009C2400">
              <w:rPr>
                <w:spacing w:val="-2"/>
              </w:rPr>
              <w:t>South Carolina</w:t>
            </w:r>
            <w:r w:rsidRPr="00D748ED" w:rsidR="006F4D4C">
              <w:rPr>
                <w:spacing w:val="-2"/>
              </w:rPr>
              <w:t>)</w:t>
            </w:r>
          </w:p>
          <w:p w:rsidR="004C2EE3" w:rsidRPr="00D748ED" w:rsidP="00E97187" w14:paraId="3A3A7675" w14:textId="77777777">
            <w:pPr>
              <w:tabs>
                <w:tab w:val="center" w:pos="4680"/>
              </w:tabs>
              <w:suppressAutoHyphens/>
              <w:rPr>
                <w:spacing w:val="-2"/>
              </w:rPr>
            </w:pPr>
          </w:p>
        </w:tc>
        <w:tc>
          <w:tcPr>
            <w:tcW w:w="630" w:type="dxa"/>
          </w:tcPr>
          <w:p w:rsidR="004C2EE3" w:rsidRPr="00D748ED" w14:paraId="6FDF2B36" w14:textId="77777777">
            <w:pPr>
              <w:tabs>
                <w:tab w:val="center" w:pos="4680"/>
              </w:tabs>
              <w:suppressAutoHyphens/>
              <w:rPr>
                <w:b/>
                <w:spacing w:val="-2"/>
              </w:rPr>
            </w:pPr>
            <w:r w:rsidRPr="00D748ED">
              <w:rPr>
                <w:b/>
                <w:spacing w:val="-2"/>
              </w:rPr>
              <w:t>)</w:t>
            </w:r>
          </w:p>
          <w:p w:rsidR="004C2EE3" w:rsidRPr="00D748ED" w14:paraId="5F89A61C" w14:textId="77777777">
            <w:pPr>
              <w:tabs>
                <w:tab w:val="center" w:pos="4680"/>
              </w:tabs>
              <w:suppressAutoHyphens/>
              <w:rPr>
                <w:b/>
                <w:spacing w:val="-2"/>
              </w:rPr>
            </w:pPr>
            <w:r w:rsidRPr="00D748ED">
              <w:rPr>
                <w:b/>
                <w:spacing w:val="-2"/>
              </w:rPr>
              <w:t>)</w:t>
            </w:r>
          </w:p>
          <w:p w:rsidR="004C2EE3" w:rsidRPr="00D748ED" w14:paraId="3EB664CD" w14:textId="77777777">
            <w:pPr>
              <w:tabs>
                <w:tab w:val="center" w:pos="4680"/>
              </w:tabs>
              <w:suppressAutoHyphens/>
              <w:rPr>
                <w:b/>
                <w:spacing w:val="-2"/>
              </w:rPr>
            </w:pPr>
            <w:r w:rsidRPr="00D748ED">
              <w:rPr>
                <w:b/>
                <w:spacing w:val="-2"/>
              </w:rPr>
              <w:t>)</w:t>
            </w:r>
          </w:p>
          <w:p w:rsidR="004C2EE3" w:rsidRPr="00D748ED" w14:paraId="7645E423" w14:textId="77777777">
            <w:pPr>
              <w:tabs>
                <w:tab w:val="center" w:pos="4680"/>
              </w:tabs>
              <w:suppressAutoHyphens/>
              <w:rPr>
                <w:b/>
                <w:spacing w:val="-2"/>
              </w:rPr>
            </w:pPr>
            <w:r w:rsidRPr="00D748ED">
              <w:rPr>
                <w:b/>
                <w:spacing w:val="-2"/>
              </w:rPr>
              <w:t>)</w:t>
            </w:r>
          </w:p>
          <w:p w:rsidR="004C2EE3" w:rsidRPr="00D748ED" w14:paraId="357572EF" w14:textId="6F367AA0">
            <w:pPr>
              <w:tabs>
                <w:tab w:val="center" w:pos="4680"/>
              </w:tabs>
              <w:suppressAutoHyphens/>
              <w:rPr>
                <w:b/>
                <w:spacing w:val="-2"/>
              </w:rPr>
            </w:pPr>
            <w:r w:rsidRPr="00D748ED">
              <w:rPr>
                <w:b/>
                <w:spacing w:val="-2"/>
              </w:rPr>
              <w:t>)</w:t>
            </w:r>
          </w:p>
        </w:tc>
        <w:tc>
          <w:tcPr>
            <w:tcW w:w="4248" w:type="dxa"/>
          </w:tcPr>
          <w:p w:rsidR="004C2EE3" w:rsidRPr="00D748ED" w14:paraId="75C7053A" w14:textId="77777777">
            <w:pPr>
              <w:tabs>
                <w:tab w:val="center" w:pos="4680"/>
              </w:tabs>
              <w:suppressAutoHyphens/>
              <w:rPr>
                <w:spacing w:val="-2"/>
              </w:rPr>
            </w:pPr>
          </w:p>
          <w:p w:rsidR="004C2EE3" w:rsidRPr="00D748ED" w14:paraId="6F206A11" w14:textId="77777777">
            <w:pPr>
              <w:pStyle w:val="TOAHeading"/>
              <w:tabs>
                <w:tab w:val="center" w:pos="4680"/>
                <w:tab w:val="clear" w:pos="9360"/>
              </w:tabs>
              <w:rPr>
                <w:spacing w:val="-2"/>
              </w:rPr>
            </w:pPr>
          </w:p>
          <w:p w:rsidR="00E97187" w:rsidRPr="00D748ED" w:rsidP="00E97187" w14:paraId="499212E0" w14:textId="06AE4E80">
            <w:pPr>
              <w:pStyle w:val="TOAHeading"/>
              <w:tabs>
                <w:tab w:val="center" w:pos="4680"/>
              </w:tabs>
              <w:rPr>
                <w:spacing w:val="-2"/>
              </w:rPr>
            </w:pPr>
            <w:r w:rsidRPr="00D748ED">
              <w:rPr>
                <w:spacing w:val="-2"/>
              </w:rPr>
              <w:t xml:space="preserve">MB Docket No. </w:t>
            </w:r>
            <w:r w:rsidR="007345C4">
              <w:rPr>
                <w:spacing w:val="-2"/>
              </w:rPr>
              <w:t>23-406</w:t>
            </w:r>
          </w:p>
          <w:p w:rsidR="004C2EE3" w:rsidRPr="00D748ED" w:rsidP="00E97187" w14:paraId="03EAE93B" w14:textId="75525A12">
            <w:pPr>
              <w:tabs>
                <w:tab w:val="center" w:pos="4680"/>
              </w:tabs>
              <w:suppressAutoHyphens/>
              <w:rPr>
                <w:spacing w:val="-2"/>
              </w:rPr>
            </w:pPr>
            <w:r w:rsidRPr="00D748ED">
              <w:rPr>
                <w:spacing w:val="-2"/>
              </w:rPr>
              <w:t>RM-</w:t>
            </w:r>
            <w:r w:rsidR="001D3D9F">
              <w:rPr>
                <w:spacing w:val="-2"/>
              </w:rPr>
              <w:t>1196</w:t>
            </w:r>
            <w:r w:rsidR="009C2400">
              <w:rPr>
                <w:spacing w:val="-2"/>
              </w:rPr>
              <w:t>9</w:t>
            </w:r>
          </w:p>
        </w:tc>
      </w:tr>
    </w:tbl>
    <w:p w:rsidR="004C2EE3" w:rsidRPr="00D748ED" w:rsidP="0025057F" w14:paraId="21A90690" w14:textId="3ADA9A5A">
      <w:pPr>
        <w:pStyle w:val="StyleBoldCentered"/>
      </w:pPr>
      <w:r w:rsidRPr="00D748ED">
        <w:rPr>
          <w:rFonts w:ascii="Times New Roman" w:hAnsi="Times New Roman"/>
        </w:rPr>
        <w:t>report and order</w:t>
      </w:r>
    </w:p>
    <w:p w:rsidR="00E97187" w:rsidRPr="00D748ED" w:rsidP="00E97187" w14:paraId="6C6D8BE4" w14:textId="77777777">
      <w:pPr>
        <w:tabs>
          <w:tab w:val="left" w:pos="720"/>
          <w:tab w:val="right" w:pos="9360"/>
        </w:tabs>
        <w:suppressAutoHyphens/>
        <w:spacing w:line="227" w:lineRule="auto"/>
        <w:jc w:val="center"/>
        <w:rPr>
          <w:b/>
          <w:spacing w:val="-2"/>
        </w:rPr>
      </w:pPr>
      <w:r w:rsidRPr="00D748ED">
        <w:rPr>
          <w:b/>
          <w:spacing w:val="-2"/>
        </w:rPr>
        <w:t>(Proceeding Terminated)</w:t>
      </w:r>
    </w:p>
    <w:p w:rsidR="00E97187" w:rsidRPr="00D748ED" w:rsidP="00133F79" w14:paraId="419C91E7" w14:textId="77777777">
      <w:pPr>
        <w:tabs>
          <w:tab w:val="left" w:pos="720"/>
          <w:tab w:val="right" w:pos="9360"/>
        </w:tabs>
        <w:suppressAutoHyphens/>
        <w:spacing w:line="227" w:lineRule="auto"/>
        <w:rPr>
          <w:b/>
          <w:spacing w:val="-2"/>
        </w:rPr>
      </w:pPr>
    </w:p>
    <w:p w:rsidR="004C2EE3" w:rsidRPr="00D748ED" w:rsidP="00133F79" w14:paraId="2E96304C" w14:textId="44F46A74">
      <w:pPr>
        <w:tabs>
          <w:tab w:val="left" w:pos="720"/>
          <w:tab w:val="right" w:pos="9360"/>
        </w:tabs>
        <w:suppressAutoHyphens/>
        <w:spacing w:line="227" w:lineRule="auto"/>
        <w:rPr>
          <w:spacing w:val="-2"/>
        </w:rPr>
      </w:pPr>
      <w:r w:rsidRPr="00D748ED">
        <w:rPr>
          <w:b/>
          <w:spacing w:val="-2"/>
        </w:rPr>
        <w:t xml:space="preserve">Adopted:  </w:t>
      </w:r>
      <w:r w:rsidR="00C655ED">
        <w:rPr>
          <w:b/>
          <w:spacing w:val="-2"/>
        </w:rPr>
        <w:t>March 4</w:t>
      </w:r>
      <w:r w:rsidRPr="00D748ED" w:rsidR="008908C6">
        <w:rPr>
          <w:b/>
          <w:spacing w:val="-2"/>
        </w:rPr>
        <w:t>, 202</w:t>
      </w:r>
      <w:r w:rsidR="00CE10CA">
        <w:rPr>
          <w:b/>
          <w:spacing w:val="-2"/>
        </w:rPr>
        <w:t>4</w:t>
      </w:r>
      <w:r w:rsidRPr="00D748ED">
        <w:rPr>
          <w:b/>
          <w:spacing w:val="-2"/>
        </w:rPr>
        <w:tab/>
      </w:r>
      <w:r w:rsidRPr="00D748ED" w:rsidR="00822CE0">
        <w:rPr>
          <w:b/>
          <w:spacing w:val="-2"/>
        </w:rPr>
        <w:t>Released</w:t>
      </w:r>
      <w:r w:rsidRPr="00D748ED">
        <w:rPr>
          <w:b/>
          <w:spacing w:val="-2"/>
        </w:rPr>
        <w:t>:</w:t>
      </w:r>
      <w:r w:rsidRPr="00D748ED" w:rsidR="00822CE0">
        <w:rPr>
          <w:b/>
          <w:spacing w:val="-2"/>
        </w:rPr>
        <w:t xml:space="preserve"> </w:t>
      </w:r>
      <w:r w:rsidRPr="00D748ED">
        <w:rPr>
          <w:b/>
          <w:spacing w:val="-2"/>
        </w:rPr>
        <w:t xml:space="preserve"> </w:t>
      </w:r>
      <w:r w:rsidR="00C655ED">
        <w:rPr>
          <w:b/>
          <w:spacing w:val="-2"/>
        </w:rPr>
        <w:t>March 4</w:t>
      </w:r>
      <w:r w:rsidRPr="00D748ED" w:rsidR="008908C6">
        <w:rPr>
          <w:b/>
          <w:spacing w:val="-2"/>
        </w:rPr>
        <w:t>, 202</w:t>
      </w:r>
      <w:r w:rsidR="00CE10CA">
        <w:rPr>
          <w:b/>
          <w:spacing w:val="-2"/>
        </w:rPr>
        <w:t>4</w:t>
      </w:r>
    </w:p>
    <w:p w:rsidR="00822CE0" w:rsidRPr="00D748ED" w14:paraId="52C7A43B" w14:textId="77777777"/>
    <w:p w:rsidR="004C2EE3" w:rsidRPr="00D748ED" w14:paraId="4FF4565B" w14:textId="77777777">
      <w:pPr>
        <w:rPr>
          <w:spacing w:val="-2"/>
        </w:rPr>
      </w:pPr>
      <w:r w:rsidRPr="00D748ED">
        <w:t xml:space="preserve">By </w:t>
      </w:r>
      <w:r w:rsidRPr="00D748ED" w:rsidR="004E4A22">
        <w:t>the</w:t>
      </w:r>
      <w:r w:rsidRPr="00D748ED" w:rsidR="002A2D2E">
        <w:t xml:space="preserve"> </w:t>
      </w:r>
      <w:r w:rsidRPr="00D748ED" w:rsidR="00E97187">
        <w:rPr>
          <w:spacing w:val="-2"/>
        </w:rPr>
        <w:t>Chief, Video Division, Media Bureau</w:t>
      </w:r>
      <w:r w:rsidRPr="00D748ED">
        <w:rPr>
          <w:spacing w:val="-2"/>
        </w:rPr>
        <w:t>:</w:t>
      </w:r>
    </w:p>
    <w:p w:rsidR="00822CE0" w:rsidRPr="00D748ED" w14:paraId="6BA1C29D" w14:textId="77777777">
      <w:pPr>
        <w:rPr>
          <w:spacing w:val="-2"/>
        </w:rPr>
      </w:pPr>
    </w:p>
    <w:p w:rsidR="001D44A8" w:rsidRPr="00D748ED" w:rsidP="00533378" w14:paraId="37B3EDE8" w14:textId="7E8E72F4">
      <w:pPr>
        <w:pStyle w:val="ParaNum"/>
      </w:pPr>
      <w:r w:rsidRPr="007E4FD0">
        <w:rPr>
          <w:spacing w:val="-2"/>
        </w:rPr>
        <w:t>The</w:t>
      </w:r>
      <w:r w:rsidRPr="007E4FD0">
        <w:rPr>
          <w:spacing w:val="-7"/>
        </w:rPr>
        <w:t xml:space="preserve"> Video Division, </w:t>
      </w:r>
      <w:r w:rsidRPr="00D748ED">
        <w:t>Media Bureau (Bureau),</w:t>
      </w:r>
      <w:r w:rsidRPr="007E4FD0">
        <w:rPr>
          <w:spacing w:val="-8"/>
        </w:rPr>
        <w:t xml:space="preserve"> </w:t>
      </w:r>
      <w:r w:rsidRPr="007E4FD0">
        <w:rPr>
          <w:spacing w:val="-3"/>
        </w:rPr>
        <w:t>has</w:t>
      </w:r>
      <w:r w:rsidRPr="007E4FD0">
        <w:rPr>
          <w:spacing w:val="-7"/>
        </w:rPr>
        <w:t xml:space="preserve"> </w:t>
      </w:r>
      <w:r w:rsidRPr="007E4FD0">
        <w:rPr>
          <w:spacing w:val="-3"/>
        </w:rPr>
        <w:t>before</w:t>
      </w:r>
      <w:r w:rsidRPr="007E4FD0">
        <w:rPr>
          <w:spacing w:val="-7"/>
        </w:rPr>
        <w:t xml:space="preserve"> </w:t>
      </w:r>
      <w:r w:rsidRPr="007E4FD0">
        <w:rPr>
          <w:spacing w:val="-2"/>
        </w:rPr>
        <w:t>it</w:t>
      </w:r>
      <w:r w:rsidRPr="00D748ED">
        <w:t xml:space="preserve"> a Notice of Proposed Rulemaking</w:t>
      </w:r>
      <w:r>
        <w:rPr>
          <w:rStyle w:val="FootnoteReference"/>
          <w:sz w:val="22"/>
        </w:rPr>
        <w:footnoteReference w:id="3"/>
      </w:r>
      <w:r w:rsidRPr="00D748ED">
        <w:t xml:space="preserve"> issued in response to a</w:t>
      </w:r>
      <w:r w:rsidRPr="007E4FD0">
        <w:rPr>
          <w:spacing w:val="-7"/>
        </w:rPr>
        <w:t xml:space="preserve"> </w:t>
      </w:r>
      <w:r w:rsidRPr="00D748ED">
        <w:t>Petition</w:t>
      </w:r>
      <w:r w:rsidRPr="007E4FD0">
        <w:rPr>
          <w:spacing w:val="-8"/>
        </w:rPr>
        <w:t xml:space="preserve"> </w:t>
      </w:r>
      <w:r w:rsidRPr="007E4FD0">
        <w:rPr>
          <w:spacing w:val="-3"/>
        </w:rPr>
        <w:t>for</w:t>
      </w:r>
      <w:r w:rsidRPr="007E4FD0">
        <w:rPr>
          <w:spacing w:val="-7"/>
        </w:rPr>
        <w:t xml:space="preserve"> </w:t>
      </w:r>
      <w:r w:rsidRPr="00D748ED">
        <w:t>Rulemaking</w:t>
      </w:r>
      <w:r w:rsidRPr="007E4FD0">
        <w:rPr>
          <w:spacing w:val="-8"/>
        </w:rPr>
        <w:t xml:space="preserve"> </w:t>
      </w:r>
      <w:r w:rsidRPr="007E4FD0">
        <w:rPr>
          <w:spacing w:val="-3"/>
        </w:rPr>
        <w:t>filed</w:t>
      </w:r>
      <w:r w:rsidRPr="007E4FD0">
        <w:rPr>
          <w:spacing w:val="-5"/>
        </w:rPr>
        <w:t xml:space="preserve"> </w:t>
      </w:r>
      <w:r w:rsidRPr="007E4FD0">
        <w:rPr>
          <w:spacing w:val="-3"/>
        </w:rPr>
        <w:t>by</w:t>
      </w:r>
      <w:r w:rsidRPr="007E4FD0" w:rsidR="00242945">
        <w:rPr>
          <w:spacing w:val="-3"/>
        </w:rPr>
        <w:t xml:space="preserve"> Carolina</w:t>
      </w:r>
      <w:r w:rsidRPr="007E4FD0" w:rsidR="00F811A4">
        <w:rPr>
          <w:spacing w:val="-3"/>
        </w:rPr>
        <w:t xml:space="preserve"> Christian Broadcasting, Inc.</w:t>
      </w:r>
      <w:r w:rsidRPr="007E4FD0" w:rsidR="009B4312">
        <w:rPr>
          <w:spacing w:val="-3"/>
        </w:rPr>
        <w:t xml:space="preserve"> </w:t>
      </w:r>
      <w:r w:rsidRPr="007E4FD0">
        <w:rPr>
          <w:spacing w:val="-7"/>
        </w:rPr>
        <w:t xml:space="preserve"> </w:t>
      </w:r>
      <w:r w:rsidRPr="00D748ED">
        <w:t xml:space="preserve">(Petitioner), </w:t>
      </w:r>
      <w:r w:rsidRPr="002253BE" w:rsidR="00F034CF">
        <w:t xml:space="preserve">the licensee of </w:t>
      </w:r>
      <w:r w:rsidR="007345C4">
        <w:t>WGGS-TV</w:t>
      </w:r>
      <w:r w:rsidR="008D155C">
        <w:t xml:space="preserve"> </w:t>
      </w:r>
      <w:r w:rsidRPr="002253BE" w:rsidR="00204D7B">
        <w:t>(Station</w:t>
      </w:r>
      <w:r w:rsidR="00204D7B">
        <w:t xml:space="preserve"> or </w:t>
      </w:r>
      <w:r w:rsidR="007345C4">
        <w:t>WGGS</w:t>
      </w:r>
      <w:r w:rsidR="00204D7B">
        <w:t>)</w:t>
      </w:r>
      <w:r w:rsidRPr="002253BE" w:rsidR="00F034CF">
        <w:t xml:space="preserve">, channel </w:t>
      </w:r>
      <w:r w:rsidR="00E30C58">
        <w:t>2</w:t>
      </w:r>
      <w:r w:rsidRPr="002253BE" w:rsidR="00F034CF">
        <w:t xml:space="preserve">, </w:t>
      </w:r>
      <w:r w:rsidR="009C2400">
        <w:t>Greenville</w:t>
      </w:r>
      <w:r w:rsidRPr="002253BE" w:rsidR="00F034CF">
        <w:t xml:space="preserve">, </w:t>
      </w:r>
      <w:r w:rsidR="009C2400">
        <w:t>South Carolina</w:t>
      </w:r>
      <w:r w:rsidRPr="002253BE" w:rsidR="00F034CF">
        <w:t xml:space="preserve"> </w:t>
      </w:r>
      <w:r w:rsidR="00204D7B">
        <w:t>(</w:t>
      </w:r>
      <w:r w:rsidR="009C2400">
        <w:t>Greenville</w:t>
      </w:r>
      <w:r w:rsidR="00204D7B">
        <w:t>)</w:t>
      </w:r>
      <w:r w:rsidRPr="002253BE" w:rsidR="00F034CF">
        <w:t>.</w:t>
      </w:r>
      <w:r>
        <w:rPr>
          <w:rStyle w:val="FootnoteReference"/>
          <w:sz w:val="22"/>
        </w:rPr>
        <w:footnoteReference w:id="4"/>
      </w:r>
      <w:r w:rsidRPr="002253BE" w:rsidR="00F034CF">
        <w:t xml:space="preserve">  </w:t>
      </w:r>
      <w:r w:rsidRPr="00EF5A77" w:rsidR="00950B1D">
        <w:rPr>
          <w:szCs w:val="22"/>
        </w:rPr>
        <w:t>The Petitioner requests the substitution of channel 29 for channel 2 at Greenville in the Table of TV Allotments</w:t>
      </w:r>
      <w:r w:rsidR="00607A41">
        <w:rPr>
          <w:szCs w:val="22"/>
        </w:rPr>
        <w:t>,</w:t>
      </w:r>
      <w:r>
        <w:rPr>
          <w:rStyle w:val="FootnoteReference"/>
          <w:sz w:val="22"/>
          <w:szCs w:val="22"/>
        </w:rPr>
        <w:footnoteReference w:id="5"/>
      </w:r>
      <w:r w:rsidRPr="00EF5A77" w:rsidR="00950B1D">
        <w:rPr>
          <w:szCs w:val="22"/>
        </w:rPr>
        <w:t xml:space="preserve"> </w:t>
      </w:r>
      <w:r w:rsidR="00607A41">
        <w:rPr>
          <w:szCs w:val="22"/>
        </w:rPr>
        <w:t>and</w:t>
      </w:r>
      <w:r w:rsidRPr="00D748ED">
        <w:t xml:space="preserve"> filed comments in support of the </w:t>
      </w:r>
      <w:r w:rsidR="002B16F2">
        <w:t>P</w:t>
      </w:r>
      <w:r w:rsidRPr="00D748ED">
        <w:t>etition, as required by the Commission’s rules</w:t>
      </w:r>
      <w:r w:rsidRPr="00D748ED" w:rsidR="001C6675">
        <w:t xml:space="preserve"> (</w:t>
      </w:r>
      <w:r w:rsidRPr="00D748ED" w:rsidR="006232FC">
        <w:t>r</w:t>
      </w:r>
      <w:r w:rsidRPr="00D748ED" w:rsidR="001C6675">
        <w:t>ules)</w:t>
      </w:r>
      <w:r w:rsidRPr="00D748ED">
        <w:t>,</w:t>
      </w:r>
      <w:r>
        <w:rPr>
          <w:rStyle w:val="FootnoteReference"/>
          <w:iCs/>
          <w:sz w:val="22"/>
        </w:rPr>
        <w:footnoteReference w:id="6"/>
      </w:r>
      <w:r w:rsidR="00DE3950">
        <w:t xml:space="preserve"> </w:t>
      </w:r>
      <w:r w:rsidR="00600B6E">
        <w:t>reaffirm</w:t>
      </w:r>
      <w:r w:rsidR="00240814">
        <w:t>ing</w:t>
      </w:r>
      <w:r w:rsidR="00600B6E">
        <w:t xml:space="preserve"> its interest in the proposed</w:t>
      </w:r>
      <w:r w:rsidR="00240814">
        <w:t xml:space="preserve"> </w:t>
      </w:r>
      <w:r w:rsidR="00600B6E">
        <w:t>channel substitution</w:t>
      </w:r>
      <w:r w:rsidR="00533378">
        <w:t xml:space="preserve"> and that </w:t>
      </w:r>
      <w:r w:rsidR="00497F22">
        <w:t>it</w:t>
      </w:r>
      <w:r w:rsidR="00533378">
        <w:t xml:space="preserve"> will promptly file an application</w:t>
      </w:r>
      <w:r w:rsidR="0035627A">
        <w:t xml:space="preserve"> </w:t>
      </w:r>
      <w:r w:rsidR="004D3C95">
        <w:t>to</w:t>
      </w:r>
      <w:r w:rsidRPr="004C1FAD" w:rsidR="004C1FAD">
        <w:t xml:space="preserve"> construct the facility</w:t>
      </w:r>
      <w:r w:rsidR="004C1FAD">
        <w:t xml:space="preserve"> and </w:t>
      </w:r>
      <w:r w:rsidR="004D3C95">
        <w:t>operate</w:t>
      </w:r>
      <w:r w:rsidR="00533378">
        <w:t xml:space="preserve"> on channel 29 at Greenville</w:t>
      </w:r>
      <w:r w:rsidR="00A531A3">
        <w:t xml:space="preserve"> if allotted</w:t>
      </w:r>
      <w:r w:rsidRPr="00D748ED">
        <w:t>.</w:t>
      </w:r>
      <w:r>
        <w:rPr>
          <w:rStyle w:val="FootnoteReference"/>
        </w:rPr>
        <w:footnoteReference w:id="7"/>
      </w:r>
      <w:r w:rsidRPr="00D748ED">
        <w:t xml:space="preserve"> </w:t>
      </w:r>
      <w:r w:rsidR="00A531A3">
        <w:t xml:space="preserve"> </w:t>
      </w:r>
      <w:r w:rsidRPr="00D748ED">
        <w:t>No other comments were received.</w:t>
      </w:r>
      <w:r>
        <w:rPr>
          <w:rStyle w:val="FootnoteReference"/>
        </w:rPr>
        <w:footnoteReference w:id="8"/>
      </w:r>
    </w:p>
    <w:p w:rsidR="006D7052" w:rsidP="004C1FAD" w14:paraId="5DD7141B" w14:textId="76BC9CAD">
      <w:pPr>
        <w:pStyle w:val="ParaNum"/>
      </w:pPr>
      <w:r w:rsidRPr="00D748ED">
        <w:t xml:space="preserve">We </w:t>
      </w:r>
      <w:r>
        <w:t>conclude that</w:t>
      </w:r>
      <w:r w:rsidRPr="00D748ED">
        <w:t xml:space="preserve"> the public interest would be served by substituting channel</w:t>
      </w:r>
      <w:r w:rsidR="00E921E3">
        <w:t xml:space="preserve"> </w:t>
      </w:r>
      <w:r w:rsidR="002904F2">
        <w:t>29</w:t>
      </w:r>
      <w:r w:rsidRPr="00D748ED">
        <w:t xml:space="preserve"> for channel </w:t>
      </w:r>
      <w:r w:rsidR="0034023A">
        <w:t>2</w:t>
      </w:r>
      <w:r w:rsidRPr="00D748ED" w:rsidR="00424EA6">
        <w:t xml:space="preserve"> </w:t>
      </w:r>
      <w:r w:rsidRPr="00D748ED">
        <w:t xml:space="preserve">at </w:t>
      </w:r>
      <w:r w:rsidR="009C2400">
        <w:t>Greenville</w:t>
      </w:r>
      <w:r w:rsidRPr="00D748ED" w:rsidR="00AE1B6B">
        <w:t>.</w:t>
      </w:r>
      <w:r w:rsidRPr="00D748ED" w:rsidR="00807C2D">
        <w:t xml:space="preserve"> </w:t>
      </w:r>
      <w:r w:rsidR="00287F1B">
        <w:t xml:space="preserve"> </w:t>
      </w:r>
      <w:bookmarkStart w:id="0" w:name="_Hlk99634612"/>
      <w:r w:rsidRPr="00EF5A77" w:rsidR="00E76BF1">
        <w:rPr>
          <w:szCs w:val="22"/>
        </w:rPr>
        <w:t>Petitioner states that its proposed channel substitution would serve the public interest by resolving reception challenges currently experienced by viewers in the WGGS service area, and substantially improving access to the Station’s programming.</w:t>
      </w:r>
      <w:r>
        <w:rPr>
          <w:rStyle w:val="FootnoteReference"/>
          <w:sz w:val="22"/>
          <w:szCs w:val="22"/>
        </w:rPr>
        <w:footnoteReference w:id="9"/>
      </w:r>
      <w:r w:rsidRPr="00EF5A77" w:rsidR="00E76BF1">
        <w:rPr>
          <w:szCs w:val="22"/>
        </w:rPr>
        <w:t xml:space="preserve">  </w:t>
      </w:r>
      <w:r w:rsidRPr="00EF5A77" w:rsidR="00346376">
        <w:rPr>
          <w:szCs w:val="22"/>
        </w:rPr>
        <w:t>The Petitioner notes that the Commission has recognized that VHF channels have certain characteristics that pose challenges for their use in providing digital television service</w:t>
      </w:r>
      <w:r w:rsidR="00346376">
        <w:rPr>
          <w:szCs w:val="22"/>
        </w:rPr>
        <w:t>,</w:t>
      </w:r>
      <w:r w:rsidRPr="00EF5A77" w:rsidR="00346376">
        <w:rPr>
          <w:szCs w:val="22"/>
        </w:rPr>
        <w:t xml:space="preserve"> including </w:t>
      </w:r>
      <w:r w:rsidR="00346376">
        <w:rPr>
          <w:szCs w:val="22"/>
        </w:rPr>
        <w:t xml:space="preserve">a </w:t>
      </w:r>
      <w:r w:rsidRPr="00EF5A77" w:rsidR="00346376">
        <w:rPr>
          <w:szCs w:val="22"/>
        </w:rPr>
        <w:t xml:space="preserve">large variability in the performance of indoor </w:t>
      </w:r>
      <w:r w:rsidRPr="00EF5A77" w:rsidR="00346376">
        <w:rPr>
          <w:szCs w:val="22"/>
        </w:rPr>
        <w:t>antennas available to viewers</w:t>
      </w:r>
      <w:r w:rsidR="00346376">
        <w:rPr>
          <w:szCs w:val="22"/>
        </w:rPr>
        <w:t>,</w:t>
      </w:r>
      <w:r w:rsidRPr="00EF5A77" w:rsidR="00346376">
        <w:rPr>
          <w:szCs w:val="22"/>
        </w:rPr>
        <w:t xml:space="preserve"> with most antennas performing very poorly on VHF channels.</w:t>
      </w:r>
      <w:r>
        <w:rPr>
          <w:rStyle w:val="FootnoteReference"/>
          <w:sz w:val="22"/>
          <w:szCs w:val="22"/>
        </w:rPr>
        <w:footnoteReference w:id="10"/>
      </w:r>
      <w:r w:rsidR="004C1FAD">
        <w:t xml:space="preserve">  </w:t>
      </w:r>
      <w:r w:rsidRPr="00EF5A77" w:rsidR="00E16E61">
        <w:t>The Petitioner proposes to operate the Station on channel 29 with a 3-node Distributed Transmission System (DTS) facility</w:t>
      </w:r>
      <w:r w:rsidR="001E0604">
        <w:t>,</w:t>
      </w:r>
      <w:r w:rsidR="00EE473F">
        <w:t xml:space="preserve"> and all viewers within the Station’s community of license will continue to be served by the Station</w:t>
      </w:r>
      <w:r w:rsidRPr="00EF5A77" w:rsidR="00E16E61">
        <w:t>.</w:t>
      </w:r>
      <w:r>
        <w:rPr>
          <w:rStyle w:val="FootnoteReference"/>
          <w:sz w:val="22"/>
          <w:szCs w:val="22"/>
        </w:rPr>
        <w:footnoteReference w:id="11"/>
      </w:r>
      <w:r w:rsidRPr="00EF5A77" w:rsidR="00E16E61">
        <w:t xml:space="preserve">  </w:t>
      </w:r>
      <w:r w:rsidR="002306BE">
        <w:t>A</w:t>
      </w:r>
      <w:r w:rsidRPr="00EF5A77" w:rsidR="00E16E61">
        <w:t xml:space="preserve">n analysis using the Commission’s </w:t>
      </w:r>
      <w:r w:rsidRPr="004C1FAD" w:rsidR="00E16E61">
        <w:rPr>
          <w:i/>
          <w:iCs/>
        </w:rPr>
        <w:t>TVStudy</w:t>
      </w:r>
      <w:r w:rsidRPr="00EF5A77" w:rsidR="00E16E61">
        <w:t xml:space="preserve"> software indicates that the Station’s move to channel 29 would </w:t>
      </w:r>
      <w:r w:rsidRPr="004C1FAD" w:rsidR="00EA48AE">
        <w:rPr>
          <w:rFonts w:eastAsia="Calibri"/>
          <w:snapToGrid/>
          <w:kern w:val="2"/>
        </w:rPr>
        <w:t>result in a loss of service to</w:t>
      </w:r>
      <w:r w:rsidRPr="00EF5A77" w:rsidR="00EA48AE">
        <w:t xml:space="preserve"> </w:t>
      </w:r>
      <w:r w:rsidRPr="004C1FAD" w:rsidR="00EA48AE">
        <w:rPr>
          <w:rFonts w:eastAsia="Calibri"/>
          <w:snapToGrid/>
          <w:kern w:val="2"/>
        </w:rPr>
        <w:t>946,964 persons,</w:t>
      </w:r>
      <w:r w:rsidRPr="00EF5A77" w:rsidR="00E16E61">
        <w:t xml:space="preserve"> mostly located around the edge of the channel 2 noise limited </w:t>
      </w:r>
      <w:r w:rsidR="004944CC">
        <w:t xml:space="preserve">service </w:t>
      </w:r>
      <w:r w:rsidRPr="00EF5A77" w:rsidR="00E16E61">
        <w:t>contour</w:t>
      </w:r>
      <w:r w:rsidR="004944CC">
        <w:t xml:space="preserve"> (NLSC)</w:t>
      </w:r>
      <w:r w:rsidR="0004577A">
        <w:t>.</w:t>
      </w:r>
      <w:r>
        <w:rPr>
          <w:rStyle w:val="FootnoteReference"/>
          <w:sz w:val="22"/>
          <w:szCs w:val="22"/>
        </w:rPr>
        <w:footnoteReference w:id="12"/>
      </w:r>
      <w:r w:rsidR="0004577A">
        <w:t xml:space="preserve">  A</w:t>
      </w:r>
      <w:r w:rsidRPr="004C1FAD" w:rsidR="002468FB">
        <w:rPr>
          <w:rFonts w:eastAsia="Calibri"/>
          <w:snapToGrid/>
          <w:kern w:val="2"/>
        </w:rPr>
        <w:t xml:space="preserve">ll but 417 persons </w:t>
      </w:r>
      <w:r w:rsidRPr="004C1FAD" w:rsidR="0004577A">
        <w:rPr>
          <w:rFonts w:eastAsia="Calibri"/>
          <w:snapToGrid/>
          <w:kern w:val="2"/>
        </w:rPr>
        <w:t xml:space="preserve">of those persons, however, </w:t>
      </w:r>
      <w:r w:rsidRPr="004C1FAD" w:rsidR="002468FB">
        <w:rPr>
          <w:rFonts w:eastAsia="Calibri"/>
          <w:snapToGrid/>
          <w:kern w:val="2"/>
        </w:rPr>
        <w:t>would remain well-served by continuing to receive at least five full power or Class A stations</w:t>
      </w:r>
      <w:r w:rsidRPr="004C1FAD" w:rsidR="00DB0EF3">
        <w:rPr>
          <w:rFonts w:eastAsia="Calibri"/>
          <w:snapToGrid/>
          <w:kern w:val="2"/>
        </w:rPr>
        <w:t>,</w:t>
      </w:r>
      <w:r>
        <w:rPr>
          <w:rStyle w:val="FootnoteReference"/>
          <w:rFonts w:eastAsia="Calibri"/>
          <w:snapToGrid/>
          <w:kern w:val="2"/>
        </w:rPr>
        <w:footnoteReference w:id="13"/>
      </w:r>
      <w:r w:rsidRPr="004C1FAD" w:rsidR="00DB0EF3">
        <w:rPr>
          <w:rFonts w:eastAsia="Calibri"/>
          <w:snapToGrid/>
          <w:kern w:val="2"/>
        </w:rPr>
        <w:t xml:space="preserve"> and those</w:t>
      </w:r>
      <w:r w:rsidRPr="004C1FAD" w:rsidR="002468FB">
        <w:rPr>
          <w:rFonts w:eastAsia="Calibri"/>
          <w:snapToGrid/>
          <w:kern w:val="2"/>
        </w:rPr>
        <w:t xml:space="preserve"> 417 persons would continue to receive service from at least four such stations</w:t>
      </w:r>
      <w:r w:rsidRPr="004C1FAD" w:rsidR="00DB1504">
        <w:rPr>
          <w:rFonts w:eastAsia="Calibri"/>
          <w:snapToGrid/>
          <w:kern w:val="2"/>
        </w:rPr>
        <w:t>, a</w:t>
      </w:r>
      <w:r w:rsidRPr="004C1FAD" w:rsidR="002468FB">
        <w:rPr>
          <w:rFonts w:eastAsia="Calibri"/>
          <w:snapToGrid/>
          <w:kern w:val="2"/>
        </w:rPr>
        <w:t xml:space="preserve"> number of persons that the Commission has found to be </w:t>
      </w:r>
      <w:r w:rsidRPr="004C1FAD" w:rsidR="002468FB">
        <w:rPr>
          <w:rFonts w:eastAsia="Calibri"/>
          <w:i/>
          <w:iCs/>
          <w:snapToGrid/>
          <w:kern w:val="2"/>
        </w:rPr>
        <w:t>de minimis</w:t>
      </w:r>
      <w:r w:rsidRPr="004C1FAD" w:rsidR="002468FB">
        <w:rPr>
          <w:rFonts w:eastAsia="Calibri"/>
          <w:snapToGrid/>
          <w:kern w:val="2"/>
        </w:rPr>
        <w:t>.</w:t>
      </w:r>
      <w:r>
        <w:rPr>
          <w:rFonts w:eastAsia="Calibri"/>
          <w:snapToGrid/>
          <w:kern w:val="2"/>
          <w:vertAlign w:val="superscript"/>
        </w:rPr>
        <w:footnoteReference w:id="14"/>
      </w:r>
      <w:r w:rsidRPr="004C1FAD" w:rsidR="00CC2064">
        <w:rPr>
          <w:rFonts w:eastAsia="Calibri"/>
          <w:snapToGrid/>
          <w:kern w:val="2"/>
        </w:rPr>
        <w:t xml:space="preserve">  </w:t>
      </w:r>
    </w:p>
    <w:bookmarkEnd w:id="0"/>
    <w:p w:rsidR="00E97187" w:rsidRPr="00D748ED" w:rsidP="0072788A" w14:paraId="71A2B6D8" w14:textId="7893EBCD">
      <w:pPr>
        <w:pStyle w:val="ParaNum"/>
      </w:pPr>
      <w:r w:rsidRPr="00D748ED">
        <w:rPr>
          <w:spacing w:val="-7"/>
        </w:rPr>
        <w:t xml:space="preserve">As proposed, </w:t>
      </w:r>
      <w:r w:rsidRPr="00D748ED" w:rsidR="009078BE">
        <w:rPr>
          <w:spacing w:val="-7"/>
        </w:rPr>
        <w:t>c</w:t>
      </w:r>
      <w:r w:rsidRPr="00D748ED">
        <w:rPr>
          <w:spacing w:val="-7"/>
        </w:rPr>
        <w:t xml:space="preserve">hannel </w:t>
      </w:r>
      <w:r w:rsidR="00F4000F">
        <w:rPr>
          <w:spacing w:val="-7"/>
        </w:rPr>
        <w:t>2</w:t>
      </w:r>
      <w:r w:rsidR="00895DBB">
        <w:rPr>
          <w:spacing w:val="-7"/>
        </w:rPr>
        <w:t>9</w:t>
      </w:r>
      <w:r w:rsidRPr="00D748ED">
        <w:rPr>
          <w:spacing w:val="-7"/>
        </w:rPr>
        <w:t xml:space="preserve"> can be substituted for channel</w:t>
      </w:r>
      <w:r w:rsidRPr="00D748ED">
        <w:t xml:space="preserve"> </w:t>
      </w:r>
      <w:r w:rsidR="00F4000F">
        <w:t>2</w:t>
      </w:r>
      <w:r w:rsidRPr="00D748ED">
        <w:t xml:space="preserve"> at </w:t>
      </w:r>
      <w:r w:rsidR="009C2400">
        <w:t>Greenville</w:t>
      </w:r>
      <w:r w:rsidRPr="00D748ED">
        <w:t xml:space="preserve"> in compliance with the principal community coverage requirements</w:t>
      </w:r>
      <w:r w:rsidRPr="00D748ED">
        <w:rPr>
          <w:spacing w:val="-7"/>
        </w:rPr>
        <w:t xml:space="preserve"> </w:t>
      </w:r>
      <w:r w:rsidRPr="00D748ED">
        <w:rPr>
          <w:spacing w:val="-3"/>
        </w:rPr>
        <w:t>of</w:t>
      </w:r>
      <w:r w:rsidRPr="00D748ED">
        <w:rPr>
          <w:spacing w:val="-6"/>
        </w:rPr>
        <w:t xml:space="preserve"> </w:t>
      </w:r>
      <w:r w:rsidRPr="00D748ED">
        <w:rPr>
          <w:spacing w:val="-3"/>
        </w:rPr>
        <w:t>section</w:t>
      </w:r>
      <w:r w:rsidRPr="00D748ED">
        <w:t xml:space="preserve"> </w:t>
      </w:r>
      <w:r w:rsidRPr="00D748ED">
        <w:rPr>
          <w:spacing w:val="-4"/>
        </w:rPr>
        <w:t>73.625(a)</w:t>
      </w:r>
      <w:r w:rsidRPr="00D748ED">
        <w:rPr>
          <w:spacing w:val="-7"/>
        </w:rPr>
        <w:t xml:space="preserve"> </w:t>
      </w:r>
      <w:r w:rsidRPr="00D748ED">
        <w:rPr>
          <w:spacing w:val="-2"/>
        </w:rPr>
        <w:t>of</w:t>
      </w:r>
      <w:r w:rsidRPr="00D748ED">
        <w:rPr>
          <w:spacing w:val="-7"/>
        </w:rPr>
        <w:t xml:space="preserve"> </w:t>
      </w:r>
      <w:r w:rsidRPr="00D748ED" w:rsidR="00945382">
        <w:rPr>
          <w:spacing w:val="-7"/>
        </w:rPr>
        <w:t>the rules</w:t>
      </w:r>
      <w:r w:rsidRPr="00D748ED">
        <w:rPr>
          <w:spacing w:val="-3"/>
        </w:rPr>
        <w:t>,</w:t>
      </w:r>
      <w:r>
        <w:rPr>
          <w:rStyle w:val="FootnoteReference"/>
          <w:spacing w:val="-3"/>
          <w:sz w:val="22"/>
        </w:rPr>
        <w:footnoteReference w:id="15"/>
      </w:r>
      <w:r w:rsidRPr="00D748ED">
        <w:rPr>
          <w:spacing w:val="17"/>
          <w:position w:val="8"/>
        </w:rPr>
        <w:t xml:space="preserve"> </w:t>
      </w:r>
      <w:r w:rsidRPr="00D748ED">
        <w:rPr>
          <w:spacing w:val="-3"/>
        </w:rPr>
        <w:t xml:space="preserve">at </w:t>
      </w:r>
      <w:r w:rsidRPr="00D748ED">
        <w:rPr>
          <w:spacing w:val="-4"/>
        </w:rPr>
        <w:t>coordinates</w:t>
      </w:r>
      <w:r w:rsidR="008F52F2">
        <w:rPr>
          <w:spacing w:val="-4"/>
        </w:rPr>
        <w:t xml:space="preserve"> </w:t>
      </w:r>
      <w:r w:rsidRPr="00EF5A77" w:rsidR="006970C9">
        <w:rPr>
          <w:szCs w:val="22"/>
        </w:rPr>
        <w:t>34</w:t>
      </w:r>
      <w:r w:rsidR="00AD521B">
        <w:rPr>
          <w:szCs w:val="22"/>
        </w:rPr>
        <w:t xml:space="preserve">° </w:t>
      </w:r>
      <w:r w:rsidRPr="00EF5A77" w:rsidR="006970C9">
        <w:rPr>
          <w:szCs w:val="22"/>
        </w:rPr>
        <w:t>56'</w:t>
      </w:r>
      <w:r w:rsidR="00AD521B">
        <w:rPr>
          <w:szCs w:val="22"/>
        </w:rPr>
        <w:t xml:space="preserve"> </w:t>
      </w:r>
      <w:r w:rsidRPr="00EF5A77" w:rsidR="006970C9">
        <w:rPr>
          <w:szCs w:val="22"/>
        </w:rPr>
        <w:t>26.4" N. and 82</w:t>
      </w:r>
      <w:r w:rsidR="00AD521B">
        <w:rPr>
          <w:szCs w:val="22"/>
        </w:rPr>
        <w:t xml:space="preserve">° </w:t>
      </w:r>
      <w:r w:rsidRPr="00EF5A77" w:rsidR="006970C9">
        <w:rPr>
          <w:szCs w:val="22"/>
        </w:rPr>
        <w:t>24'</w:t>
      </w:r>
      <w:r w:rsidR="00AD521B">
        <w:rPr>
          <w:szCs w:val="22"/>
        </w:rPr>
        <w:t xml:space="preserve"> </w:t>
      </w:r>
      <w:r w:rsidRPr="00EF5A77" w:rsidR="006970C9">
        <w:rPr>
          <w:szCs w:val="22"/>
        </w:rPr>
        <w:t>40.4" W</w:t>
      </w:r>
      <w:r w:rsidR="00B5563A">
        <w:t>.</w:t>
      </w:r>
      <w:r w:rsidRPr="00D748ED" w:rsidR="00F167BB">
        <w:t xml:space="preserve"> </w:t>
      </w:r>
      <w:r w:rsidR="00D77531">
        <w:t xml:space="preserve"> </w:t>
      </w:r>
      <w:r w:rsidRPr="004C1FAD" w:rsidR="004C1FAD">
        <w:rPr>
          <w:rFonts w:eastAsia="Calibri"/>
          <w:snapToGrid/>
          <w:kern w:val="2"/>
          <w:szCs w:val="22"/>
        </w:rPr>
        <w:t xml:space="preserve">Although the Petitioner’s proposal would result in a loss of programming to a number of viewers on the fringes of the Station’s NLSC, all but a </w:t>
      </w:r>
      <w:r w:rsidRPr="004C1FAD" w:rsidR="004C1FAD">
        <w:rPr>
          <w:rFonts w:eastAsia="Calibri"/>
          <w:i/>
          <w:iCs/>
          <w:snapToGrid/>
          <w:kern w:val="2"/>
          <w:szCs w:val="22"/>
        </w:rPr>
        <w:t>de minimis</w:t>
      </w:r>
      <w:r w:rsidRPr="004C1FAD" w:rsidR="004C1FAD">
        <w:rPr>
          <w:rFonts w:eastAsia="Calibri"/>
          <w:snapToGrid/>
          <w:kern w:val="2"/>
          <w:szCs w:val="22"/>
        </w:rPr>
        <w:t xml:space="preserve"> number of viewers will remain well-served and we conclude that the overall benefits of the proposed channel change in resolving reception issues outweighs any possible harm to the public interest.</w:t>
      </w:r>
      <w:r>
        <w:rPr>
          <w:rStyle w:val="FootnoteReference"/>
          <w:rFonts w:eastAsia="Calibri"/>
          <w:snapToGrid/>
          <w:kern w:val="2"/>
          <w:szCs w:val="22"/>
        </w:rPr>
        <w:footnoteReference w:id="16"/>
      </w:r>
      <w:r w:rsidR="004C1FAD">
        <w:rPr>
          <w:rFonts w:eastAsia="Calibri"/>
          <w:snapToGrid/>
          <w:kern w:val="2"/>
          <w:szCs w:val="22"/>
        </w:rPr>
        <w:t xml:space="preserve">  </w:t>
      </w:r>
      <w:r w:rsidRPr="004C1FAD">
        <w:rPr>
          <w:spacing w:val="-2"/>
        </w:rPr>
        <w:t>In</w:t>
      </w:r>
      <w:r w:rsidRPr="004C1FAD">
        <w:rPr>
          <w:spacing w:val="-5"/>
        </w:rPr>
        <w:t xml:space="preserve"> </w:t>
      </w:r>
      <w:r w:rsidRPr="004C1FAD">
        <w:rPr>
          <w:spacing w:val="-4"/>
        </w:rPr>
        <w:t>addition,</w:t>
      </w:r>
      <w:r w:rsidRPr="004C1FAD">
        <w:rPr>
          <w:spacing w:val="-5"/>
        </w:rPr>
        <w:t xml:space="preserve"> </w:t>
      </w:r>
      <w:r w:rsidRPr="004C1FAD">
        <w:rPr>
          <w:spacing w:val="-3"/>
        </w:rPr>
        <w:t>we</w:t>
      </w:r>
      <w:r w:rsidRPr="00D748ED">
        <w:t xml:space="preserve"> </w:t>
      </w:r>
      <w:r w:rsidRPr="004C1FAD">
        <w:rPr>
          <w:spacing w:val="-3"/>
        </w:rPr>
        <w:t>find</w:t>
      </w:r>
      <w:r w:rsidRPr="00D748ED">
        <w:t xml:space="preserve"> </w:t>
      </w:r>
      <w:r w:rsidRPr="004C1FAD">
        <w:rPr>
          <w:spacing w:val="-3"/>
        </w:rPr>
        <w:t>that</w:t>
      </w:r>
      <w:r w:rsidRPr="004C1FAD">
        <w:rPr>
          <w:spacing w:val="-6"/>
        </w:rPr>
        <w:t xml:space="preserve"> </w:t>
      </w:r>
      <w:r w:rsidRPr="004C1FAD">
        <w:rPr>
          <w:spacing w:val="-3"/>
        </w:rPr>
        <w:t>this</w:t>
      </w:r>
      <w:r w:rsidRPr="004C1FAD">
        <w:rPr>
          <w:spacing w:val="-7"/>
        </w:rPr>
        <w:t xml:space="preserve"> </w:t>
      </w:r>
      <w:r w:rsidRPr="004C1FAD">
        <w:rPr>
          <w:spacing w:val="-4"/>
        </w:rPr>
        <w:t>channel</w:t>
      </w:r>
      <w:r w:rsidRPr="004C1FAD">
        <w:rPr>
          <w:spacing w:val="-6"/>
        </w:rPr>
        <w:t xml:space="preserve"> </w:t>
      </w:r>
      <w:r w:rsidRPr="004C1FAD">
        <w:rPr>
          <w:spacing w:val="-3"/>
        </w:rPr>
        <w:t>change</w:t>
      </w:r>
      <w:r w:rsidRPr="004C1FAD" w:rsidR="00945382">
        <w:rPr>
          <w:spacing w:val="-3"/>
        </w:rPr>
        <w:t xml:space="preserve"> meets</w:t>
      </w:r>
      <w:r w:rsidRPr="004C1FAD">
        <w:rPr>
          <w:spacing w:val="-10"/>
        </w:rPr>
        <w:t xml:space="preserve"> </w:t>
      </w:r>
      <w:r w:rsidRPr="004C1FAD">
        <w:rPr>
          <w:spacing w:val="-2"/>
        </w:rPr>
        <w:t>the</w:t>
      </w:r>
      <w:r w:rsidRPr="004C1FAD">
        <w:rPr>
          <w:spacing w:val="-10"/>
        </w:rPr>
        <w:t xml:space="preserve"> </w:t>
      </w:r>
      <w:r w:rsidRPr="004C1FAD">
        <w:rPr>
          <w:spacing w:val="-4"/>
        </w:rPr>
        <w:t>technical</w:t>
      </w:r>
      <w:r w:rsidRPr="004C1FAD">
        <w:rPr>
          <w:spacing w:val="-6"/>
        </w:rPr>
        <w:t xml:space="preserve"> </w:t>
      </w:r>
      <w:r w:rsidRPr="004C1FAD">
        <w:rPr>
          <w:spacing w:val="-4"/>
        </w:rPr>
        <w:t>requirements</w:t>
      </w:r>
      <w:r w:rsidRPr="004C1FAD">
        <w:rPr>
          <w:spacing w:val="-7"/>
        </w:rPr>
        <w:t xml:space="preserve"> </w:t>
      </w:r>
      <w:r w:rsidRPr="004C1FAD">
        <w:rPr>
          <w:spacing w:val="-4"/>
        </w:rPr>
        <w:t>set</w:t>
      </w:r>
      <w:r w:rsidRPr="004C1FAD">
        <w:rPr>
          <w:spacing w:val="-6"/>
        </w:rPr>
        <w:t xml:space="preserve"> </w:t>
      </w:r>
      <w:r w:rsidRPr="004C1FAD">
        <w:rPr>
          <w:spacing w:val="-3"/>
        </w:rPr>
        <w:t>forth</w:t>
      </w:r>
      <w:r w:rsidRPr="00D748ED">
        <w:t xml:space="preserve"> </w:t>
      </w:r>
      <w:r w:rsidRPr="004C1FAD">
        <w:rPr>
          <w:spacing w:val="-1"/>
        </w:rPr>
        <w:t>in</w:t>
      </w:r>
      <w:r w:rsidRPr="004C1FAD">
        <w:rPr>
          <w:spacing w:val="-7"/>
        </w:rPr>
        <w:t xml:space="preserve"> </w:t>
      </w:r>
      <w:r w:rsidRPr="004C1FAD">
        <w:rPr>
          <w:spacing w:val="-4"/>
        </w:rPr>
        <w:t>sections</w:t>
      </w:r>
      <w:r w:rsidRPr="004C1FAD">
        <w:rPr>
          <w:spacing w:val="-7"/>
        </w:rPr>
        <w:t xml:space="preserve"> </w:t>
      </w:r>
      <w:r w:rsidRPr="004C1FAD">
        <w:rPr>
          <w:spacing w:val="-4"/>
        </w:rPr>
        <w:t>73.616</w:t>
      </w:r>
      <w:r w:rsidRPr="00D748ED">
        <w:t xml:space="preserve"> </w:t>
      </w:r>
      <w:r w:rsidRPr="004C1FAD">
        <w:rPr>
          <w:spacing w:val="-3"/>
        </w:rPr>
        <w:t>and</w:t>
      </w:r>
      <w:r w:rsidRPr="00D748ED">
        <w:t xml:space="preserve"> </w:t>
      </w:r>
      <w:r w:rsidRPr="004C1FAD">
        <w:rPr>
          <w:spacing w:val="-4"/>
        </w:rPr>
        <w:t>73.623</w:t>
      </w:r>
      <w:r w:rsidRPr="004C1FAD">
        <w:rPr>
          <w:spacing w:val="-6"/>
        </w:rPr>
        <w:t xml:space="preserve"> </w:t>
      </w:r>
      <w:r w:rsidRPr="004C1FAD">
        <w:rPr>
          <w:spacing w:val="-3"/>
        </w:rPr>
        <w:t>of</w:t>
      </w:r>
      <w:r w:rsidRPr="004C1FAD">
        <w:rPr>
          <w:spacing w:val="-7"/>
        </w:rPr>
        <w:t xml:space="preserve"> </w:t>
      </w:r>
      <w:r w:rsidRPr="004C1FAD">
        <w:rPr>
          <w:spacing w:val="-3"/>
        </w:rPr>
        <w:t>the</w:t>
      </w:r>
      <w:r w:rsidRPr="004C1FAD">
        <w:rPr>
          <w:spacing w:val="-7"/>
        </w:rPr>
        <w:t xml:space="preserve"> </w:t>
      </w:r>
      <w:r w:rsidRPr="004C1FAD">
        <w:rPr>
          <w:spacing w:val="-3"/>
        </w:rPr>
        <w:t>rules</w:t>
      </w:r>
      <w:r w:rsidRPr="004C1FAD" w:rsidR="001A6147">
        <w:rPr>
          <w:spacing w:val="-3"/>
        </w:rPr>
        <w:t xml:space="preserve"> </w:t>
      </w:r>
      <w:r w:rsidRPr="004C1FAD">
        <w:rPr>
          <w:spacing w:val="-3"/>
        </w:rPr>
        <w:t>with the following specifications:</w:t>
      </w:r>
      <w:r>
        <w:rPr>
          <w:rStyle w:val="FootnoteReference"/>
          <w:spacing w:val="-3"/>
        </w:rPr>
        <w:footnoteReference w:id="17"/>
      </w:r>
    </w:p>
    <w:p w:rsidR="00E97187" w:rsidRPr="00D748ED" w:rsidP="00B31B31" w14:paraId="0A4D7F5F" w14:textId="77777777">
      <w:pPr>
        <w:pStyle w:val="BodyText"/>
        <w:keepNext/>
        <w:keepLines/>
        <w:tabs>
          <w:tab w:val="left" w:pos="3028"/>
          <w:tab w:val="left" w:pos="4468"/>
          <w:tab w:val="left" w:pos="6629"/>
        </w:tabs>
        <w:spacing w:after="120"/>
        <w:ind w:left="0"/>
      </w:pPr>
      <w:r w:rsidRPr="00D748ED">
        <w:rPr>
          <w:spacing w:val="-3"/>
          <w:u w:val="single"/>
        </w:rPr>
        <w:t>City</w:t>
      </w:r>
      <w:r w:rsidRPr="00D748ED">
        <w:rPr>
          <w:spacing w:val="-8"/>
          <w:u w:val="single"/>
        </w:rPr>
        <w:t xml:space="preserve"> </w:t>
      </w:r>
      <w:r w:rsidRPr="00D748ED">
        <w:rPr>
          <w:spacing w:val="-3"/>
          <w:u w:val="single"/>
        </w:rPr>
        <w:t>and</w:t>
      </w:r>
      <w:r w:rsidRPr="00D748ED">
        <w:rPr>
          <w:spacing w:val="-5"/>
          <w:u w:val="single"/>
        </w:rPr>
        <w:t xml:space="preserve"> </w:t>
      </w:r>
      <w:r w:rsidRPr="00D748ED">
        <w:rPr>
          <w:spacing w:val="-4"/>
          <w:u w:val="single"/>
        </w:rPr>
        <w:t>State</w:t>
      </w:r>
      <w:r w:rsidRPr="00D748ED">
        <w:rPr>
          <w:spacing w:val="-4"/>
        </w:rPr>
        <w:t xml:space="preserve">                   </w:t>
      </w:r>
      <w:r w:rsidRPr="00D748ED" w:rsidR="006856D1">
        <w:rPr>
          <w:spacing w:val="-4"/>
        </w:rPr>
        <w:t xml:space="preserve">        </w:t>
      </w:r>
      <w:r w:rsidRPr="00D748ED">
        <w:rPr>
          <w:spacing w:val="-4"/>
          <w:u w:val="single"/>
        </w:rPr>
        <w:t>Channel</w:t>
      </w:r>
      <w:r w:rsidRPr="00D748ED">
        <w:rPr>
          <w:spacing w:val="-4"/>
        </w:rPr>
        <w:t xml:space="preserve">   </w:t>
      </w:r>
      <w:r w:rsidRPr="00D748ED">
        <w:rPr>
          <w:spacing w:val="-6"/>
          <w:u w:val="single"/>
        </w:rPr>
        <w:t xml:space="preserve"> </w:t>
      </w:r>
      <w:r w:rsidRPr="00D748ED">
        <w:rPr>
          <w:spacing w:val="-4"/>
          <w:u w:val="single"/>
        </w:rPr>
        <w:t>Power</w:t>
      </w:r>
      <w:r w:rsidRPr="00D748ED">
        <w:rPr>
          <w:spacing w:val="-7"/>
          <w:u w:val="single"/>
        </w:rPr>
        <w:t xml:space="preserve"> </w:t>
      </w:r>
      <w:r w:rsidRPr="00D748ED">
        <w:rPr>
          <w:spacing w:val="-3"/>
          <w:u w:val="single"/>
        </w:rPr>
        <w:t>(</w:t>
      </w:r>
      <w:r w:rsidRPr="00D748ED" w:rsidR="00064BDF">
        <w:rPr>
          <w:spacing w:val="-3"/>
          <w:u w:val="single"/>
        </w:rPr>
        <w:t>kW</w:t>
      </w:r>
      <w:r w:rsidRPr="00D748ED" w:rsidR="00941655">
        <w:rPr>
          <w:spacing w:val="-3"/>
          <w:u w:val="single"/>
        </w:rPr>
        <w:t>)</w:t>
      </w:r>
      <w:r w:rsidRPr="00D748ED" w:rsidR="00941655">
        <w:rPr>
          <w:spacing w:val="-3"/>
        </w:rPr>
        <w:t xml:space="preserve">    </w:t>
      </w:r>
      <w:r w:rsidRPr="00D748ED" w:rsidR="00941655">
        <w:rPr>
          <w:spacing w:val="-3"/>
          <w:u w:val="single"/>
        </w:rPr>
        <w:t>Antenna</w:t>
      </w:r>
      <w:r w:rsidRPr="00D748ED" w:rsidR="00064BDF">
        <w:rPr>
          <w:spacing w:val="-3"/>
          <w:u w:val="single"/>
        </w:rPr>
        <w:t xml:space="preserve"> </w:t>
      </w:r>
      <w:r w:rsidRPr="00D748ED">
        <w:rPr>
          <w:spacing w:val="-7"/>
          <w:u w:val="single"/>
        </w:rPr>
        <w:t xml:space="preserve"> </w:t>
      </w:r>
      <w:r w:rsidRPr="00D748ED">
        <w:rPr>
          <w:spacing w:val="-3"/>
          <w:u w:val="single"/>
        </w:rPr>
        <w:t>HAAT</w:t>
      </w:r>
      <w:r w:rsidRPr="00D748ED">
        <w:rPr>
          <w:spacing w:val="-8"/>
          <w:u w:val="single"/>
        </w:rPr>
        <w:t xml:space="preserve"> </w:t>
      </w:r>
      <w:r w:rsidRPr="00D748ED">
        <w:rPr>
          <w:spacing w:val="-3"/>
          <w:u w:val="single"/>
        </w:rPr>
        <w:t>(m)</w:t>
      </w:r>
      <w:r w:rsidRPr="00D748ED">
        <w:rPr>
          <w:spacing w:val="-3"/>
        </w:rPr>
        <w:t xml:space="preserve">   </w:t>
      </w:r>
      <w:r w:rsidRPr="00D748ED">
        <w:rPr>
          <w:spacing w:val="-3"/>
          <w:u w:val="single"/>
        </w:rPr>
        <w:t xml:space="preserve"> Service Pop.</w:t>
      </w:r>
      <w:r w:rsidRPr="00D748ED">
        <w:rPr>
          <w:spacing w:val="-3"/>
        </w:rPr>
        <w:t xml:space="preserve"> </w:t>
      </w:r>
    </w:p>
    <w:p w:rsidR="00E97187" w:rsidRPr="00D748ED" w:rsidP="00B31B31" w14:paraId="5A1C1F93" w14:textId="68BBB5FE">
      <w:pPr>
        <w:pStyle w:val="BodyText"/>
        <w:keepNext/>
        <w:keepLines/>
        <w:tabs>
          <w:tab w:val="left" w:pos="3748"/>
          <w:tab w:val="left" w:pos="5189"/>
          <w:tab w:val="right" w:pos="7126"/>
        </w:tabs>
        <w:spacing w:after="220"/>
        <w:ind w:left="0"/>
      </w:pPr>
      <w:r>
        <w:rPr>
          <w:spacing w:val="-1"/>
        </w:rPr>
        <w:t>Greenville</w:t>
      </w:r>
      <w:r w:rsidRPr="00D748ED" w:rsidR="007C60E1">
        <w:rPr>
          <w:spacing w:val="-1"/>
        </w:rPr>
        <w:t xml:space="preserve">, </w:t>
      </w:r>
      <w:r>
        <w:rPr>
          <w:spacing w:val="-1"/>
        </w:rPr>
        <w:t>South Carolina</w:t>
      </w:r>
      <w:r w:rsidRPr="00D748ED" w:rsidR="00F86933">
        <w:rPr>
          <w:spacing w:val="-1"/>
        </w:rPr>
        <w:t xml:space="preserve">       </w:t>
      </w:r>
      <w:r w:rsidR="0095432A">
        <w:rPr>
          <w:spacing w:val="-1"/>
        </w:rPr>
        <w:t>29</w:t>
      </w:r>
      <w:r w:rsidRPr="00D748ED" w:rsidR="002A5DE4">
        <w:rPr>
          <w:spacing w:val="-1"/>
        </w:rPr>
        <w:t xml:space="preserve"> </w:t>
      </w:r>
      <w:r w:rsidR="00761362">
        <w:rPr>
          <w:spacing w:val="-1"/>
        </w:rPr>
        <w:tab/>
      </w:r>
      <w:r w:rsidR="004722A5">
        <w:rPr>
          <w:spacing w:val="-1"/>
        </w:rPr>
        <w:t>125</w:t>
      </w:r>
      <w:r w:rsidRPr="00D748ED" w:rsidR="002A5DE4">
        <w:rPr>
          <w:spacing w:val="-1"/>
        </w:rPr>
        <w:t xml:space="preserve">       </w:t>
      </w:r>
      <w:r w:rsidR="00F4000F">
        <w:rPr>
          <w:spacing w:val="-1"/>
        </w:rPr>
        <w:t xml:space="preserve"> </w:t>
      </w:r>
      <w:r w:rsidRPr="00D748ED" w:rsidR="00F86933">
        <w:rPr>
          <w:spacing w:val="-1"/>
        </w:rPr>
        <w:t xml:space="preserve"> </w:t>
      </w:r>
      <w:r w:rsidRPr="00D748ED" w:rsidR="00F86933">
        <w:t xml:space="preserve">         </w:t>
      </w:r>
      <w:r w:rsidR="004722A5">
        <w:t>354</w:t>
      </w:r>
      <w:r w:rsidR="002C04D6">
        <w:t xml:space="preserve">   </w:t>
      </w:r>
      <w:r w:rsidRPr="00D748ED" w:rsidR="00F86933">
        <w:t xml:space="preserve">               </w:t>
      </w:r>
      <w:r w:rsidRPr="00D748ED" w:rsidR="002872DA">
        <w:t xml:space="preserve"> </w:t>
      </w:r>
      <w:r w:rsidRPr="00D748ED" w:rsidR="00077C93">
        <w:t xml:space="preserve"> </w:t>
      </w:r>
      <w:r w:rsidR="00C86C37">
        <w:t xml:space="preserve">    </w:t>
      </w:r>
      <w:r w:rsidRPr="00D748ED" w:rsidR="007C2E55">
        <w:t xml:space="preserve">  </w:t>
      </w:r>
      <w:r w:rsidR="00AC7CFD">
        <w:t>1,802,843</w:t>
      </w:r>
      <w:r w:rsidRPr="00D748ED" w:rsidR="007C2E55">
        <w:t xml:space="preserve">        </w:t>
      </w:r>
      <w:r w:rsidR="00F4000F">
        <w:tab/>
        <w:t xml:space="preserve">    </w:t>
      </w:r>
      <w:r w:rsidRPr="00D748ED" w:rsidR="007C2E55">
        <w:t xml:space="preserve">         </w:t>
      </w:r>
    </w:p>
    <w:p w:rsidR="00E97187" w:rsidRPr="00D748ED" w:rsidP="00E97187" w14:paraId="03F42FDC" w14:textId="7F8358CE">
      <w:pPr>
        <w:pStyle w:val="ParaNum"/>
      </w:pPr>
      <w:r w:rsidRPr="00D748ED">
        <w:t>We also conclude that good cause exists to make this channel change effective immediately upon publication in the Federal Register, pursuant to section 553(d)(3) of the Administrative Procedure Act.</w:t>
      </w:r>
      <w:r>
        <w:rPr>
          <w:rStyle w:val="FootnoteReference"/>
          <w:sz w:val="22"/>
        </w:rPr>
        <w:footnoteReference w:id="18"/>
      </w:r>
      <w:r w:rsidRPr="00D748ED">
        <w:t xml:space="preserve">  An expedited effective date is necessary in this case to ensure that</w:t>
      </w:r>
      <w:r w:rsidR="0062479B">
        <w:t xml:space="preserve"> </w:t>
      </w:r>
      <w:r w:rsidR="007345C4">
        <w:t>WGGS-TV</w:t>
      </w:r>
      <w:r w:rsidRPr="00D748ED" w:rsidR="006E0BDE">
        <w:t xml:space="preserve"> </w:t>
      </w:r>
      <w:r w:rsidRPr="00D748ED">
        <w:t>can</w:t>
      </w:r>
      <w:r w:rsidRPr="00D748ED" w:rsidR="005077A3">
        <w:t xml:space="preserve"> operat</w:t>
      </w:r>
      <w:r w:rsidRPr="00D748ED" w:rsidR="00EC5F55">
        <w:t>e</w:t>
      </w:r>
      <w:r w:rsidRPr="00D748ED" w:rsidR="005077A3">
        <w:t xml:space="preserve"> with</w:t>
      </w:r>
      <w:r w:rsidRPr="00D748ED">
        <w:t xml:space="preserve"> improved service to </w:t>
      </w:r>
      <w:r w:rsidRPr="00D748ED" w:rsidR="007E31D4">
        <w:t>its viewers</w:t>
      </w:r>
      <w:r w:rsidRPr="00D748ED">
        <w:t xml:space="preserve"> as quickly as possible.</w:t>
      </w:r>
    </w:p>
    <w:p w:rsidR="00E97187" w:rsidRPr="00D748ED" w:rsidP="0014337B" w14:paraId="49DCBC26" w14:textId="5C98897B">
      <w:pPr>
        <w:pStyle w:val="ParaNum"/>
      </w:pPr>
      <w:r w:rsidRPr="00D748ED">
        <w:t>Accordingly, pursuant to the authority contained in sections 4(i), 5(c)(1), 303(g)</w:t>
      </w:r>
      <w:r w:rsidRPr="00D748ED" w:rsidR="00D139C5">
        <w:t>,</w:t>
      </w:r>
      <w:r w:rsidRPr="00D748ED">
        <w:t xml:space="preserve"> (r) and 307(b) of the Communications Act of 1934, as amended,</w:t>
      </w:r>
      <w:r w:rsidRPr="00D748ED" w:rsidR="006409B6">
        <w:t xml:space="preserve"> 47 U.S.C. §§ 154(i), 155(c)(1), 303(g), (r), and 307(b)</w:t>
      </w:r>
      <w:r w:rsidRPr="00D748ED" w:rsidR="00EC5F55">
        <w:t>,</w:t>
      </w:r>
      <w:r w:rsidRPr="00D748ED" w:rsidR="006409B6">
        <w:t xml:space="preserve"> </w:t>
      </w:r>
      <w:r w:rsidRPr="00D748ED">
        <w:t>and sections 0.61, 0.204(b)</w:t>
      </w:r>
      <w:r w:rsidRPr="00D748ED" w:rsidR="00EE3257">
        <w:t>,</w:t>
      </w:r>
      <w:r w:rsidRPr="00D748ED">
        <w:t xml:space="preserve"> and 0.283 of the </w:t>
      </w:r>
      <w:r w:rsidRPr="00D748ED" w:rsidR="00FD2D3A">
        <w:t>r</w:t>
      </w:r>
      <w:r w:rsidRPr="00D748ED">
        <w:t xml:space="preserve">ules, </w:t>
      </w:r>
      <w:r w:rsidRPr="00D748ED" w:rsidR="006409B6">
        <w:t xml:space="preserve">47 CFR §§ 0.61, 0.204(b), and 0.283, </w:t>
      </w:r>
      <w:r w:rsidRPr="00D748ED">
        <w:rPr>
          <w:b/>
          <w:bCs/>
        </w:rPr>
        <w:t>IT IS ORDERED</w:t>
      </w:r>
      <w:r w:rsidRPr="00D748ED">
        <w:t xml:space="preserve">, That effective immediately upon the date of publication in the Federal Register, the Table of </w:t>
      </w:r>
      <w:r w:rsidR="00EF3B77">
        <w:t xml:space="preserve">TV </w:t>
      </w:r>
      <w:r w:rsidRPr="00D748ED">
        <w:t>Allotments, section 73.622(</w:t>
      </w:r>
      <w:r w:rsidRPr="00D748ED" w:rsidR="00D4006E">
        <w:t>j</w:t>
      </w:r>
      <w:r w:rsidRPr="00D748ED">
        <w:t>) of the Commission’s rules, 47 CFR § 73.622(</w:t>
      </w:r>
      <w:r w:rsidRPr="00D748ED" w:rsidR="00D4006E">
        <w:t>j</w:t>
      </w:r>
      <w:r w:rsidRPr="00D748ED">
        <w:t xml:space="preserve">), </w:t>
      </w:r>
      <w:r w:rsidRPr="00D748ED">
        <w:rPr>
          <w:b/>
          <w:bCs/>
        </w:rPr>
        <w:t>IS AMENDED</w:t>
      </w:r>
      <w:r w:rsidRPr="00D748ED">
        <w:t>, with respect to the community listed below, to read as follows:</w:t>
      </w:r>
    </w:p>
    <w:p w:rsidR="00E97187" w:rsidRPr="00D748ED" w:rsidP="00BA4677" w14:paraId="342AE49B" w14:textId="07E8DE10">
      <w:pPr>
        <w:pStyle w:val="BodyText"/>
        <w:keepNext/>
        <w:keepLines/>
        <w:tabs>
          <w:tab w:val="left" w:pos="2339"/>
          <w:tab w:val="left" w:pos="3008"/>
          <w:tab w:val="left" w:pos="4499"/>
          <w:tab w:val="left" w:pos="5169"/>
          <w:tab w:val="left" w:pos="6659"/>
        </w:tabs>
        <w:spacing w:after="120"/>
        <w:ind w:left="0"/>
      </w:pPr>
      <w:r w:rsidRPr="00D748ED">
        <w:rPr>
          <w:spacing w:val="-3"/>
          <w:u w:val="single" w:color="000000"/>
        </w:rPr>
        <w:t>City</w:t>
      </w:r>
      <w:r w:rsidRPr="00D748ED">
        <w:rPr>
          <w:spacing w:val="-8"/>
          <w:u w:val="single" w:color="000000"/>
        </w:rPr>
        <w:t xml:space="preserve"> </w:t>
      </w:r>
      <w:r w:rsidRPr="00D748ED">
        <w:rPr>
          <w:spacing w:val="-3"/>
          <w:u w:val="single" w:color="000000"/>
        </w:rPr>
        <w:t>and</w:t>
      </w:r>
      <w:r w:rsidRPr="00D748ED">
        <w:rPr>
          <w:spacing w:val="-5"/>
          <w:u w:val="single" w:color="000000"/>
        </w:rPr>
        <w:t xml:space="preserve"> </w:t>
      </w:r>
      <w:r w:rsidRPr="00D748ED">
        <w:rPr>
          <w:spacing w:val="-4"/>
          <w:u w:val="single" w:color="000000"/>
        </w:rPr>
        <w:t>State</w:t>
      </w:r>
      <w:r w:rsidRPr="00D748ED">
        <w:rPr>
          <w:spacing w:val="-4"/>
        </w:rPr>
        <w:tab/>
      </w:r>
      <w:r w:rsidRPr="00D748ED">
        <w:rPr>
          <w:spacing w:val="-4"/>
        </w:rPr>
        <w:tab/>
      </w:r>
      <w:r w:rsidRPr="00D748ED">
        <w:rPr>
          <w:spacing w:val="-3"/>
          <w:u w:val="single" w:color="000000"/>
        </w:rPr>
        <w:t>Channel No.</w:t>
      </w:r>
      <w:r w:rsidRPr="00D748ED">
        <w:rPr>
          <w:spacing w:val="-3"/>
        </w:rPr>
        <w:tab/>
      </w:r>
      <w:r w:rsidRPr="00D748ED">
        <w:rPr>
          <w:spacing w:val="-3"/>
        </w:rPr>
        <w:tab/>
      </w:r>
    </w:p>
    <w:p w:rsidR="00E97187" w:rsidRPr="00D748ED" w:rsidP="00BA4677" w14:paraId="6C90F03D" w14:textId="5DE5116F">
      <w:pPr>
        <w:pStyle w:val="BodyText"/>
        <w:keepNext/>
        <w:keepLines/>
        <w:tabs>
          <w:tab w:val="left" w:pos="3728"/>
          <w:tab w:val="right" w:pos="6105"/>
        </w:tabs>
        <w:spacing w:after="220"/>
        <w:ind w:left="0"/>
      </w:pPr>
      <w:r>
        <w:rPr>
          <w:spacing w:val="-4"/>
        </w:rPr>
        <w:t>Greenville</w:t>
      </w:r>
      <w:r w:rsidRPr="00D748ED" w:rsidR="0031731D">
        <w:rPr>
          <w:spacing w:val="-4"/>
        </w:rPr>
        <w:t xml:space="preserve">, </w:t>
      </w:r>
      <w:r>
        <w:rPr>
          <w:spacing w:val="-4"/>
        </w:rPr>
        <w:t>South Carolina</w:t>
      </w:r>
      <w:r w:rsidRPr="00D748ED" w:rsidR="00F86933">
        <w:rPr>
          <w:spacing w:val="-4"/>
        </w:rPr>
        <w:t xml:space="preserve">                 </w:t>
      </w:r>
      <w:r w:rsidRPr="00EF5A77" w:rsidR="00A71D56">
        <w:rPr>
          <w:szCs w:val="22"/>
        </w:rPr>
        <w:t>*8, 17, 29, 30</w:t>
      </w:r>
      <w:r w:rsidRPr="00D748ED" w:rsidR="00F86933">
        <w:rPr>
          <w:spacing w:val="-4"/>
        </w:rPr>
        <w:t xml:space="preserve"> </w:t>
      </w:r>
      <w:r w:rsidR="00BA2D05">
        <w:rPr>
          <w:spacing w:val="-4"/>
        </w:rPr>
        <w:t xml:space="preserve">           </w:t>
      </w:r>
      <w:r w:rsidR="0026212F">
        <w:rPr>
          <w:spacing w:val="-4"/>
        </w:rPr>
        <w:t xml:space="preserve">  </w:t>
      </w:r>
      <w:r w:rsidRPr="00D748ED" w:rsidR="00F86933">
        <w:rPr>
          <w:spacing w:val="-4"/>
        </w:rPr>
        <w:t xml:space="preserve">      </w:t>
      </w:r>
      <w:r w:rsidRPr="00D748ED" w:rsidR="001A6147">
        <w:rPr>
          <w:spacing w:val="-4"/>
        </w:rPr>
        <w:t xml:space="preserve">  </w:t>
      </w:r>
      <w:r w:rsidRPr="00D748ED" w:rsidR="008521B8">
        <w:rPr>
          <w:spacing w:val="-4"/>
        </w:rPr>
        <w:t xml:space="preserve">       </w:t>
      </w:r>
    </w:p>
    <w:p w:rsidR="001E6BBA" w:rsidRPr="00D748ED" w:rsidP="00D162E8" w14:paraId="1F8882CD" w14:textId="4A02C4CF">
      <w:pPr>
        <w:pStyle w:val="ParaNum"/>
      </w:pPr>
      <w:r w:rsidRPr="00D748ED">
        <w:rPr>
          <w:b/>
          <w:bCs/>
        </w:rPr>
        <w:t>IT IS FURTHER ORDERED</w:t>
      </w:r>
      <w:r w:rsidRPr="00D748ED">
        <w:t xml:space="preserve">, That within </w:t>
      </w:r>
      <w:r w:rsidRPr="00D748ED" w:rsidR="00B701AF">
        <w:t>10</w:t>
      </w:r>
      <w:r w:rsidRPr="00D748ED">
        <w:t xml:space="preserve"> days of the effective date of this</w:t>
      </w:r>
      <w:r w:rsidR="00EF3B77">
        <w:t xml:space="preserve"> R</w:t>
      </w:r>
      <w:r w:rsidRPr="0072788A" w:rsidR="00EF3B77">
        <w:rPr>
          <w:i/>
          <w:iCs/>
        </w:rPr>
        <w:t>eport and</w:t>
      </w:r>
      <w:r w:rsidRPr="0072788A">
        <w:rPr>
          <w:i/>
          <w:iCs/>
        </w:rPr>
        <w:t xml:space="preserve"> Order</w:t>
      </w:r>
      <w:r w:rsidRPr="00D748ED">
        <w:t>,</w:t>
      </w:r>
      <w:r w:rsidRPr="00D748ED" w:rsidR="00432B47">
        <w:t xml:space="preserve"> </w:t>
      </w:r>
      <w:r w:rsidR="00A71D56">
        <w:t>Carolina Christian Broadcasting, Inc.</w:t>
      </w:r>
      <w:r w:rsidRPr="00D748ED" w:rsidR="00691886">
        <w:t xml:space="preserve"> shall</w:t>
      </w:r>
      <w:r w:rsidRPr="00D748ED">
        <w:t xml:space="preserve"> submit to the Commission a minor change application for a construction permit (Form 2100, Schedule A) specifying channel </w:t>
      </w:r>
      <w:r w:rsidR="00A71D56">
        <w:t>29</w:t>
      </w:r>
      <w:r w:rsidRPr="00D748ED">
        <w:t>.</w:t>
      </w:r>
      <w:r w:rsidR="006865A8">
        <w:t xml:space="preserve">  </w:t>
      </w:r>
    </w:p>
    <w:p w:rsidR="006409B6" w:rsidRPr="00D748ED" w:rsidP="006409B6" w14:paraId="070D8D0E" w14:textId="02F03F11">
      <w:pPr>
        <w:pStyle w:val="ParaNum"/>
      </w:pPr>
      <w:r w:rsidRPr="00D748ED">
        <w:rPr>
          <w:b/>
        </w:rPr>
        <w:t>IT IS FURTHER ORDERED</w:t>
      </w:r>
      <w:r w:rsidRPr="00D748ED">
        <w:rPr>
          <w:bCs/>
        </w:rPr>
        <w:t>,</w:t>
      </w:r>
      <w:r w:rsidRPr="00D748ED">
        <w:t xml:space="preserve"> That pursuant to section 801(a)(1)(A) of the Congressional Review Act, 5 U.S.C. § 801(a)(1)(A), the Commission </w:t>
      </w:r>
      <w:r w:rsidRPr="00D748ED">
        <w:rPr>
          <w:b/>
        </w:rPr>
        <w:t>SHALL SEND</w:t>
      </w:r>
      <w:r w:rsidRPr="00D748ED">
        <w:t xml:space="preserve"> a copy of the</w:t>
      </w:r>
      <w:r w:rsidR="001F1661">
        <w:t xml:space="preserve"> </w:t>
      </w:r>
      <w:r w:rsidRPr="0072788A" w:rsidR="00EF3B77">
        <w:rPr>
          <w:i/>
          <w:iCs/>
        </w:rPr>
        <w:t>Report and</w:t>
      </w:r>
      <w:r w:rsidRPr="0072788A">
        <w:rPr>
          <w:i/>
          <w:iCs/>
        </w:rPr>
        <w:t xml:space="preserve"> Order</w:t>
      </w:r>
      <w:r w:rsidRPr="00D748ED">
        <w:t xml:space="preserve"> to Congress and to the Government Accountability Office.</w:t>
      </w:r>
    </w:p>
    <w:p w:rsidR="00E97187" w:rsidRPr="00D748ED" w:rsidP="00E97187" w14:paraId="2DE909FC" w14:textId="755B5597">
      <w:pPr>
        <w:pStyle w:val="ParaNum"/>
      </w:pPr>
      <w:r w:rsidRPr="00D748ED">
        <w:rPr>
          <w:b/>
          <w:bCs/>
        </w:rPr>
        <w:t>IT IS FURTHER ORDERED</w:t>
      </w:r>
      <w:r w:rsidRPr="00D748ED" w:rsidR="006409B6">
        <w:rPr>
          <w:b/>
          <w:bCs/>
        </w:rPr>
        <w:t>,</w:t>
      </w:r>
      <w:r w:rsidRPr="00D748ED">
        <w:rPr>
          <w:b/>
          <w:bCs/>
        </w:rPr>
        <w:t xml:space="preserve"> </w:t>
      </w:r>
      <w:r w:rsidRPr="00D748ED" w:rsidR="006409B6">
        <w:t>T</w:t>
      </w:r>
      <w:r w:rsidRPr="00D748ED">
        <w:t>hat</w:t>
      </w:r>
      <w:r w:rsidRPr="00D748ED">
        <w:rPr>
          <w:b/>
          <w:bCs/>
        </w:rPr>
        <w:t xml:space="preserve"> </w:t>
      </w:r>
      <w:r w:rsidRPr="00D748ED">
        <w:t>should no petitions for reconsideration or petitions for judicial review be timely filed,</w:t>
      </w:r>
      <w:r w:rsidRPr="00D748ED">
        <w:rPr>
          <w:b/>
          <w:bCs/>
        </w:rPr>
        <w:t xml:space="preserve"> </w:t>
      </w:r>
      <w:r w:rsidRPr="00D748ED">
        <w:t xml:space="preserve">MB Docket No. </w:t>
      </w:r>
      <w:r w:rsidR="007345C4">
        <w:t>23-406</w:t>
      </w:r>
      <w:r w:rsidRPr="00D748ED" w:rsidR="008A7F19">
        <w:t xml:space="preserve"> and </w:t>
      </w:r>
      <w:r w:rsidRPr="00D748ED" w:rsidR="00C802E6">
        <w:t>RM-</w:t>
      </w:r>
      <w:r w:rsidR="001D3D9F">
        <w:t>1196</w:t>
      </w:r>
      <w:r w:rsidR="009C2400">
        <w:t>9</w:t>
      </w:r>
      <w:r w:rsidRPr="00D748ED">
        <w:t xml:space="preserve"> </w:t>
      </w:r>
      <w:r w:rsidRPr="00D748ED">
        <w:rPr>
          <w:b/>
          <w:bCs/>
        </w:rPr>
        <w:t xml:space="preserve">SHALL BE </w:t>
      </w:r>
      <w:r w:rsidRPr="00D748ED" w:rsidR="006409B6">
        <w:rPr>
          <w:b/>
          <w:bCs/>
        </w:rPr>
        <w:t>TERMINATED</w:t>
      </w:r>
      <w:r w:rsidRPr="00D748ED">
        <w:rPr>
          <w:b/>
          <w:bCs/>
        </w:rPr>
        <w:t xml:space="preserve"> </w:t>
      </w:r>
      <w:r w:rsidRPr="00D748ED">
        <w:t>and its docket closed.</w:t>
      </w:r>
    </w:p>
    <w:p w:rsidR="00E97187" w:rsidRPr="00D748ED" w:rsidP="00F61CF2" w14:paraId="6030CF5A" w14:textId="58C242AC">
      <w:pPr>
        <w:pStyle w:val="ParaNum"/>
        <w:keepNext/>
        <w:keepLines/>
        <w:rPr>
          <w:spacing w:val="-3"/>
        </w:rPr>
      </w:pPr>
      <w:r w:rsidRPr="00D748ED">
        <w:rPr>
          <w:spacing w:val="-2"/>
        </w:rPr>
        <w:t>For</w:t>
      </w:r>
      <w:r w:rsidRPr="00D748ED">
        <w:rPr>
          <w:spacing w:val="-7"/>
        </w:rPr>
        <w:t xml:space="preserve"> </w:t>
      </w:r>
      <w:r w:rsidRPr="00D748ED">
        <w:t>further</w:t>
      </w:r>
      <w:r w:rsidRPr="00D748ED">
        <w:rPr>
          <w:spacing w:val="-7"/>
        </w:rPr>
        <w:t xml:space="preserve"> </w:t>
      </w:r>
      <w:r w:rsidRPr="00D748ED">
        <w:t>information</w:t>
      </w:r>
      <w:r w:rsidRPr="00D748ED">
        <w:rPr>
          <w:spacing w:val="-8"/>
        </w:rPr>
        <w:t xml:space="preserve"> </w:t>
      </w:r>
      <w:r w:rsidRPr="00D748ED">
        <w:t>concerning</w:t>
      </w:r>
      <w:r w:rsidRPr="00D748ED">
        <w:rPr>
          <w:spacing w:val="-8"/>
        </w:rPr>
        <w:t xml:space="preserve"> </w:t>
      </w:r>
      <w:r w:rsidRPr="00D748ED">
        <w:rPr>
          <w:spacing w:val="-3"/>
        </w:rPr>
        <w:t>the</w:t>
      </w:r>
      <w:r w:rsidRPr="00D748ED">
        <w:rPr>
          <w:spacing w:val="-7"/>
        </w:rPr>
        <w:t xml:space="preserve"> </w:t>
      </w:r>
      <w:r w:rsidRPr="00D748ED">
        <w:t>proceeding</w:t>
      </w:r>
      <w:r w:rsidRPr="00D748ED">
        <w:rPr>
          <w:spacing w:val="-8"/>
        </w:rPr>
        <w:t xml:space="preserve"> </w:t>
      </w:r>
      <w:r w:rsidRPr="00D748ED">
        <w:rPr>
          <w:spacing w:val="-3"/>
        </w:rPr>
        <w:t>listed</w:t>
      </w:r>
      <w:r w:rsidRPr="00D748ED">
        <w:rPr>
          <w:spacing w:val="-7"/>
        </w:rPr>
        <w:t xml:space="preserve"> </w:t>
      </w:r>
      <w:r w:rsidRPr="00D748ED">
        <w:rPr>
          <w:spacing w:val="-3"/>
        </w:rPr>
        <w:t>above,</w:t>
      </w:r>
      <w:r w:rsidRPr="00D748ED">
        <w:rPr>
          <w:spacing w:val="-8"/>
        </w:rPr>
        <w:t xml:space="preserve"> </w:t>
      </w:r>
      <w:r w:rsidRPr="00D748ED">
        <w:rPr>
          <w:spacing w:val="-3"/>
        </w:rPr>
        <w:t>contact</w:t>
      </w:r>
      <w:r w:rsidRPr="00D748ED">
        <w:rPr>
          <w:spacing w:val="-6"/>
        </w:rPr>
        <w:t xml:space="preserve"> </w:t>
      </w:r>
      <w:r w:rsidRPr="00D748ED">
        <w:rPr>
          <w:spacing w:val="-3"/>
        </w:rPr>
        <w:t>Joyce</w:t>
      </w:r>
      <w:r w:rsidRPr="00D748ED">
        <w:rPr>
          <w:spacing w:val="-7"/>
        </w:rPr>
        <w:t xml:space="preserve"> </w:t>
      </w:r>
      <w:r w:rsidRPr="00D748ED">
        <w:rPr>
          <w:spacing w:val="-2"/>
        </w:rPr>
        <w:t>L.</w:t>
      </w:r>
      <w:r w:rsidRPr="00D748ED">
        <w:rPr>
          <w:spacing w:val="63"/>
        </w:rPr>
        <w:t xml:space="preserve"> </w:t>
      </w:r>
      <w:r w:rsidRPr="00D748ED">
        <w:t>Bernstein,</w:t>
      </w:r>
      <w:r w:rsidRPr="00D748ED">
        <w:rPr>
          <w:spacing w:val="-7"/>
        </w:rPr>
        <w:t xml:space="preserve"> </w:t>
      </w:r>
      <w:r w:rsidRPr="00D748ED">
        <w:t>Video</w:t>
      </w:r>
      <w:r w:rsidRPr="00D748ED">
        <w:rPr>
          <w:spacing w:val="-5"/>
        </w:rPr>
        <w:t xml:space="preserve"> </w:t>
      </w:r>
      <w:r w:rsidRPr="00D748ED">
        <w:t>Division,</w:t>
      </w:r>
      <w:r w:rsidRPr="00D748ED">
        <w:rPr>
          <w:spacing w:val="-7"/>
        </w:rPr>
        <w:t xml:space="preserve"> </w:t>
      </w:r>
      <w:r w:rsidRPr="00D748ED">
        <w:rPr>
          <w:spacing w:val="-3"/>
        </w:rPr>
        <w:t>Media</w:t>
      </w:r>
      <w:r w:rsidRPr="00D748ED">
        <w:rPr>
          <w:spacing w:val="-5"/>
        </w:rPr>
        <w:t xml:space="preserve"> </w:t>
      </w:r>
      <w:r w:rsidRPr="00D748ED">
        <w:t>Bureau,</w:t>
      </w:r>
      <w:r w:rsidRPr="00D748ED">
        <w:rPr>
          <w:spacing w:val="-10"/>
        </w:rPr>
        <w:t xml:space="preserve"> </w:t>
      </w:r>
      <w:hyperlink r:id="rId5" w:history="1">
        <w:r w:rsidRPr="00D748ED" w:rsidR="00E43007">
          <w:rPr>
            <w:rStyle w:val="Hyperlink"/>
          </w:rPr>
          <w:t>Joyce.Bernstein@fcc.gov.</w:t>
        </w:r>
      </w:hyperlink>
    </w:p>
    <w:p w:rsidR="006409B6" w:rsidRPr="00D748ED" w:rsidP="00F61CF2" w14:paraId="4B8FA27C" w14:textId="77777777">
      <w:pPr>
        <w:keepNext/>
        <w:keepLines/>
      </w:pPr>
      <w:r w:rsidRPr="00D748ED">
        <w:tab/>
      </w:r>
      <w:r w:rsidRPr="00D748ED">
        <w:tab/>
      </w:r>
      <w:r w:rsidRPr="00D748ED">
        <w:tab/>
      </w:r>
      <w:r w:rsidRPr="00D748ED">
        <w:tab/>
      </w:r>
      <w:r w:rsidRPr="00D748ED">
        <w:tab/>
      </w:r>
      <w:r w:rsidRPr="00D748ED">
        <w:tab/>
        <w:t>FEDERAL COMMUNICATIONS COMMISSION</w:t>
      </w:r>
    </w:p>
    <w:p w:rsidR="006409B6" w:rsidRPr="00D748ED" w:rsidP="00F61CF2" w14:paraId="60595360" w14:textId="77777777">
      <w:pPr>
        <w:keepNext/>
        <w:keepLines/>
      </w:pPr>
    </w:p>
    <w:p w:rsidR="006409B6" w:rsidRPr="00D748ED" w:rsidP="00F61CF2" w14:paraId="5DE06C08" w14:textId="77777777">
      <w:pPr>
        <w:keepNext/>
        <w:keepLines/>
      </w:pPr>
    </w:p>
    <w:p w:rsidR="00C43340" w:rsidRPr="00D748ED" w:rsidP="00F61CF2" w14:paraId="059D46CD" w14:textId="77777777">
      <w:pPr>
        <w:keepNext/>
        <w:keepLines/>
      </w:pPr>
    </w:p>
    <w:p w:rsidR="006409B6" w:rsidRPr="00D748ED" w:rsidP="00F61CF2" w14:paraId="7DB1DC6B" w14:textId="77777777">
      <w:pPr>
        <w:keepNext/>
        <w:keepLines/>
      </w:pPr>
      <w:r w:rsidRPr="00D748ED">
        <w:tab/>
      </w:r>
      <w:r w:rsidRPr="00D748ED">
        <w:tab/>
      </w:r>
      <w:r w:rsidRPr="00D748ED">
        <w:tab/>
      </w:r>
      <w:r w:rsidRPr="00D748ED">
        <w:tab/>
      </w:r>
      <w:r w:rsidRPr="00D748ED">
        <w:tab/>
      </w:r>
      <w:r w:rsidRPr="00D748ED">
        <w:tab/>
        <w:t>Barbara A. Kreisman</w:t>
      </w:r>
    </w:p>
    <w:p w:rsidR="006409B6" w:rsidRPr="00D748ED" w:rsidP="00F61CF2" w14:paraId="2B61ECAF" w14:textId="77777777">
      <w:pPr>
        <w:keepNext/>
        <w:keepLines/>
      </w:pPr>
      <w:r w:rsidRPr="00D748ED">
        <w:tab/>
      </w:r>
      <w:r w:rsidRPr="00D748ED">
        <w:tab/>
      </w:r>
      <w:r w:rsidRPr="00D748ED">
        <w:tab/>
      </w:r>
      <w:r w:rsidRPr="00D748ED">
        <w:tab/>
      </w:r>
      <w:r w:rsidRPr="00D748ED">
        <w:tab/>
      </w:r>
      <w:r w:rsidRPr="00D748ED">
        <w:tab/>
        <w:t>Chief, Video Division</w:t>
      </w:r>
    </w:p>
    <w:p w:rsidR="00412FC5" w:rsidP="00F61CF2" w14:paraId="66C1BA22" w14:textId="77777777">
      <w:pPr>
        <w:keepNext/>
        <w:keepLines/>
      </w:pPr>
      <w:r>
        <w:tab/>
      </w:r>
      <w:r>
        <w:tab/>
      </w:r>
      <w:r>
        <w:tab/>
      </w:r>
      <w:r>
        <w:tab/>
      </w:r>
      <w:r>
        <w:tab/>
      </w:r>
      <w:r>
        <w:tab/>
        <w:t>Media Bureau</w:t>
      </w:r>
    </w:p>
    <w:sectPr w:rsidSect="00F74A9D">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1C3F86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4A9D" w14:paraId="37280CF2" w14:textId="77777777">
      <w:r>
        <w:separator/>
      </w:r>
    </w:p>
  </w:footnote>
  <w:footnote w:type="continuationSeparator" w:id="1">
    <w:p w:rsidR="00F74A9D" w:rsidP="00C721AC" w14:paraId="1A156D5B" w14:textId="77777777">
      <w:pPr>
        <w:spacing w:before="120"/>
        <w:rPr>
          <w:sz w:val="20"/>
        </w:rPr>
      </w:pPr>
      <w:r>
        <w:rPr>
          <w:sz w:val="20"/>
        </w:rPr>
        <w:t xml:space="preserve">(Continued from previous page)  </w:t>
      </w:r>
      <w:r>
        <w:rPr>
          <w:sz w:val="20"/>
        </w:rPr>
        <w:separator/>
      </w:r>
    </w:p>
  </w:footnote>
  <w:footnote w:type="continuationNotice" w:id="2">
    <w:p w:rsidR="00F74A9D" w:rsidP="00C721AC" w14:paraId="7E7F8CE2" w14:textId="77777777">
      <w:pPr>
        <w:jc w:val="right"/>
        <w:rPr>
          <w:sz w:val="20"/>
        </w:rPr>
      </w:pPr>
      <w:r>
        <w:rPr>
          <w:sz w:val="20"/>
        </w:rPr>
        <w:t>(continued….)</w:t>
      </w:r>
    </w:p>
  </w:footnote>
  <w:footnote w:id="3">
    <w:p w:rsidR="001D44A8" w:rsidRPr="005F028F" w:rsidP="001F1661" w14:paraId="5627E5DE" w14:textId="60F99C32">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9C2400">
        <w:rPr>
          <w:i/>
          <w:iCs/>
        </w:rPr>
        <w:t>Greenville</w:t>
      </w:r>
      <w:r w:rsidRPr="005F028F">
        <w:rPr>
          <w:i/>
          <w:iCs/>
        </w:rPr>
        <w:t xml:space="preserve">, </w:t>
      </w:r>
      <w:r w:rsidR="001B5853">
        <w:rPr>
          <w:i/>
          <w:iCs/>
        </w:rPr>
        <w:t>South Carolina</w:t>
      </w:r>
      <w:r w:rsidRPr="005F028F">
        <w:rPr>
          <w:i/>
          <w:iCs/>
        </w:rPr>
        <w:t>)</w:t>
      </w:r>
      <w:r w:rsidRPr="005F028F">
        <w:t xml:space="preserve">, MB Docket No. </w:t>
      </w:r>
      <w:r w:rsidR="007345C4">
        <w:t>23-406</w:t>
      </w:r>
      <w:r w:rsidRPr="005F028F">
        <w:t xml:space="preserve">, Notice of Proposed Rulemaking, DA </w:t>
      </w:r>
      <w:r w:rsidR="00C3134F">
        <w:t>23-</w:t>
      </w:r>
      <w:r w:rsidR="00C303F0">
        <w:t>1107</w:t>
      </w:r>
      <w:r w:rsidRPr="005F028F">
        <w:t xml:space="preserve"> (rel. </w:t>
      </w:r>
      <w:r w:rsidR="003F2B7D">
        <w:t xml:space="preserve">Nov. </w:t>
      </w:r>
      <w:r w:rsidR="003E7D5D">
        <w:t>2</w:t>
      </w:r>
      <w:r w:rsidR="003F2B7D">
        <w:t>7</w:t>
      </w:r>
      <w:r w:rsidR="002740BF">
        <w:t>,</w:t>
      </w:r>
      <w:r w:rsidR="00C3134F">
        <w:t xml:space="preserve"> 2023</w:t>
      </w:r>
      <w:r w:rsidRPr="005F028F">
        <w:t>) (</w:t>
      </w:r>
      <w:r w:rsidRPr="005F028F">
        <w:rPr>
          <w:i/>
          <w:iCs/>
        </w:rPr>
        <w:t>NPRM</w:t>
      </w:r>
      <w:r w:rsidRPr="005F028F">
        <w:t xml:space="preserve">).  </w:t>
      </w:r>
    </w:p>
  </w:footnote>
  <w:footnote w:id="4">
    <w:p w:rsidR="00F034CF" w:rsidP="001F1661" w14:paraId="388B3E65" w14:textId="660120CC">
      <w:pPr>
        <w:pStyle w:val="FootnoteText"/>
        <w:widowControl w:val="0"/>
      </w:pPr>
      <w:r w:rsidRPr="00273EA0">
        <w:rPr>
          <w:rStyle w:val="FootnoteReference"/>
        </w:rPr>
        <w:footnoteRef/>
      </w:r>
      <w:r w:rsidRPr="00273EA0">
        <w:t xml:space="preserve"> Petition of</w:t>
      </w:r>
      <w:r>
        <w:t xml:space="preserve"> </w:t>
      </w:r>
      <w:r w:rsidR="00025158">
        <w:t>Carolina Christian Broadcasting, Inc.</w:t>
      </w:r>
      <w:r w:rsidRPr="00273EA0">
        <w:t xml:space="preserve"> for Rulemaking (filed </w:t>
      </w:r>
      <w:r w:rsidR="00725971">
        <w:t>Se</w:t>
      </w:r>
      <w:r w:rsidR="0055694A">
        <w:t>pt</w:t>
      </w:r>
      <w:r w:rsidR="00C7152A">
        <w:t xml:space="preserve">. </w:t>
      </w:r>
      <w:r w:rsidR="00911EB2">
        <w:t>27</w:t>
      </w:r>
      <w:r w:rsidRPr="00273EA0">
        <w:t>, 202</w:t>
      </w:r>
      <w:r>
        <w:t>3</w:t>
      </w:r>
      <w:r w:rsidRPr="00273EA0">
        <w:t>), LMS File No.</w:t>
      </w:r>
      <w:r w:rsidR="00083A80">
        <w:t xml:space="preserve"> </w:t>
      </w:r>
      <w:r w:rsidRPr="00273EA0" w:rsidR="00083A80">
        <w:t>0000</w:t>
      </w:r>
      <w:r w:rsidR="00083A80">
        <w:t>221497</w:t>
      </w:r>
      <w:r w:rsidR="00FB5155">
        <w:t xml:space="preserve"> (Petition)</w:t>
      </w:r>
      <w:r w:rsidR="007E0A12">
        <w:t>.</w:t>
      </w:r>
      <w:r>
        <w:t xml:space="preserve">   </w:t>
      </w:r>
      <w:r w:rsidRPr="00273EA0">
        <w:t xml:space="preserve"> </w:t>
      </w:r>
    </w:p>
  </w:footnote>
  <w:footnote w:id="5">
    <w:p w:rsidR="00950B1D" w:rsidP="001F1661" w14:paraId="61D43754" w14:textId="77777777">
      <w:pPr>
        <w:pStyle w:val="FootnoteText"/>
        <w:widowControl w:val="0"/>
      </w:pPr>
      <w:r>
        <w:rPr>
          <w:rStyle w:val="FootnoteReference"/>
        </w:rPr>
        <w:footnoteRef/>
      </w:r>
      <w:r>
        <w:t xml:space="preserve"> </w:t>
      </w:r>
      <w:r w:rsidRPr="00762A73">
        <w:t>47 CFR § 73.622(</w:t>
      </w:r>
      <w:r>
        <w:t>j</w:t>
      </w:r>
      <w:r w:rsidRPr="00762A73">
        <w:t>).</w:t>
      </w:r>
    </w:p>
  </w:footnote>
  <w:footnote w:id="6">
    <w:p w:rsidR="001D44A8" w:rsidRPr="005F028F" w:rsidP="001F1661" w14:paraId="31B91AF1" w14:textId="2CA1824B">
      <w:pPr>
        <w:pStyle w:val="FootnoteText"/>
        <w:widowControl w:val="0"/>
      </w:pPr>
      <w:r w:rsidRPr="005F028F">
        <w:rPr>
          <w:rStyle w:val="FootnoteReference"/>
        </w:rPr>
        <w:footnoteRef/>
      </w:r>
      <w:r w:rsidRPr="005F028F">
        <w:t xml:space="preserve"> 47 CFR §§ 1.415, 1.419; </w:t>
      </w:r>
      <w:r w:rsidRPr="005F028F">
        <w:rPr>
          <w:i/>
          <w:iCs/>
        </w:rPr>
        <w:t xml:space="preserve">see also Buffalo, Iola, Normangee, and Madisonville, </w:t>
      </w:r>
      <w:r w:rsidR="000E5780">
        <w:rPr>
          <w:i/>
          <w:iCs/>
        </w:rPr>
        <w:t>Texas</w:t>
      </w:r>
      <w:r w:rsidRPr="005F028F">
        <w:t>, MB Docket No. 07-2</w:t>
      </w:r>
      <w:r w:rsidR="00D862C0">
        <w:t>7</w:t>
      </w:r>
      <w:r w:rsidRPr="005F028F">
        <w:t>9, Report and Order, 24 FCC Rcd 8192, 8194, para. 9 (</w:t>
      </w:r>
      <w:r w:rsidR="002D128E">
        <w:t>MB</w:t>
      </w:r>
      <w:r w:rsidRPr="005F028F">
        <w:t xml:space="preserve"> 2009).</w:t>
      </w:r>
    </w:p>
  </w:footnote>
  <w:footnote w:id="7">
    <w:p w:rsidR="00A531A3" w:rsidP="001F1661" w14:paraId="39525678" w14:textId="10AC913D">
      <w:pPr>
        <w:pStyle w:val="FootnoteText"/>
      </w:pPr>
      <w:r>
        <w:rPr>
          <w:rStyle w:val="FootnoteReference"/>
        </w:rPr>
        <w:footnoteRef/>
      </w:r>
      <w:r>
        <w:t xml:space="preserve"> </w:t>
      </w:r>
      <w:r w:rsidRPr="00C73004">
        <w:t xml:space="preserve">Comments of Carolina Christian Broadcasting, Inc. in </w:t>
      </w:r>
      <w:r w:rsidR="005B3474">
        <w:t xml:space="preserve">MB </w:t>
      </w:r>
      <w:r w:rsidRPr="00C73004">
        <w:t>Docket No. 23-406 (filed Jan. 4, 202</w:t>
      </w:r>
      <w:r>
        <w:t>4</w:t>
      </w:r>
      <w:r w:rsidRPr="00C73004">
        <w:t>)</w:t>
      </w:r>
      <w:r>
        <w:t xml:space="preserve"> (Comments)</w:t>
      </w:r>
      <w:r w:rsidRPr="00C73004">
        <w:t xml:space="preserve">.  </w:t>
      </w:r>
    </w:p>
  </w:footnote>
  <w:footnote w:id="8">
    <w:p w:rsidR="00A531A3" w:rsidP="00EF3B77" w14:paraId="13D2B48B" w14:textId="5A2FBD19">
      <w:pPr>
        <w:pStyle w:val="NormalWeb"/>
        <w:spacing w:after="120"/>
      </w:pPr>
      <w:r>
        <w:rPr>
          <w:rStyle w:val="FootnoteReference"/>
        </w:rPr>
        <w:footnoteRef/>
      </w:r>
      <w:r>
        <w:t xml:space="preserve"> </w:t>
      </w:r>
      <w:r w:rsidRPr="00C73004">
        <w:rPr>
          <w:rFonts w:ascii="Times New Roman" w:hAnsi="Times New Roman" w:cs="Times New Roman"/>
          <w:sz w:val="20"/>
          <w:szCs w:val="20"/>
        </w:rPr>
        <w:t xml:space="preserve">In its </w:t>
      </w:r>
      <w:r>
        <w:rPr>
          <w:rFonts w:ascii="Times New Roman" w:hAnsi="Times New Roman" w:cs="Times New Roman"/>
          <w:sz w:val="20"/>
          <w:szCs w:val="20"/>
        </w:rPr>
        <w:t>C</w:t>
      </w:r>
      <w:r w:rsidRPr="00C73004">
        <w:rPr>
          <w:rFonts w:ascii="Times New Roman" w:hAnsi="Times New Roman" w:cs="Times New Roman"/>
          <w:sz w:val="20"/>
          <w:szCs w:val="20"/>
        </w:rPr>
        <w:t xml:space="preserve">omments, the Petitioner notes that “a one-word comment was filed December 13, 2023 by Michelle Henderson using the Express Comment function of ECFS” and that sole word in that comment was the word “diversity.” </w:t>
      </w:r>
      <w:r w:rsidR="00EF3B77">
        <w:rPr>
          <w:rFonts w:ascii="Times New Roman" w:hAnsi="Times New Roman" w:cs="Times New Roman"/>
          <w:sz w:val="20"/>
          <w:szCs w:val="20"/>
        </w:rPr>
        <w:t xml:space="preserve"> </w:t>
      </w:r>
      <w:r w:rsidRPr="00C73004">
        <w:rPr>
          <w:rFonts w:ascii="Times New Roman" w:hAnsi="Times New Roman" w:cs="Times New Roman"/>
          <w:i/>
          <w:iCs/>
          <w:sz w:val="20"/>
          <w:szCs w:val="20"/>
        </w:rPr>
        <w:t>Id</w:t>
      </w:r>
      <w:r w:rsidRPr="00DC1CED">
        <w:rPr>
          <w:rFonts w:ascii="Times New Roman" w:hAnsi="Times New Roman" w:cs="Times New Roman"/>
          <w:sz w:val="20"/>
          <w:szCs w:val="20"/>
        </w:rPr>
        <w:t xml:space="preserve">. at n.6.  This one word comment was filed under this docket’s </w:t>
      </w:r>
      <w:r>
        <w:rPr>
          <w:rFonts w:ascii="Times New Roman" w:hAnsi="Times New Roman" w:cs="Times New Roman"/>
          <w:sz w:val="20"/>
          <w:szCs w:val="20"/>
        </w:rPr>
        <w:t>rulemaking number</w:t>
      </w:r>
      <w:r w:rsidRPr="00DC1CED">
        <w:rPr>
          <w:rFonts w:ascii="Times New Roman" w:hAnsi="Times New Roman" w:cs="Times New Roman"/>
          <w:sz w:val="20"/>
          <w:szCs w:val="20"/>
        </w:rPr>
        <w:t>,</w:t>
      </w:r>
      <w:r>
        <w:rPr>
          <w:rFonts w:ascii="Times New Roman" w:hAnsi="Times New Roman" w:cs="Times New Roman"/>
          <w:sz w:val="20"/>
          <w:szCs w:val="20"/>
        </w:rPr>
        <w:t xml:space="preserve"> RM-11969,</w:t>
      </w:r>
      <w:r w:rsidRPr="00DC1CED">
        <w:rPr>
          <w:rFonts w:ascii="Times New Roman" w:hAnsi="Times New Roman" w:cs="Times New Roman"/>
          <w:sz w:val="20"/>
          <w:szCs w:val="20"/>
        </w:rPr>
        <w:t xml:space="preserve"> and there is no indication that it was served on the Petitioner</w:t>
      </w:r>
      <w:r>
        <w:rPr>
          <w:rFonts w:ascii="Times New Roman" w:hAnsi="Times New Roman" w:cs="Times New Roman"/>
          <w:sz w:val="20"/>
          <w:szCs w:val="20"/>
        </w:rPr>
        <w:t xml:space="preserve"> as required by 47 CFR § 1.420(c) (“Comments and reply comments shall be accompanied by a certificate of service.”)</w:t>
      </w:r>
      <w:r w:rsidRPr="00DC1CED">
        <w:rPr>
          <w:rFonts w:ascii="Times New Roman" w:hAnsi="Times New Roman" w:cs="Times New Roman"/>
          <w:sz w:val="20"/>
          <w:szCs w:val="20"/>
        </w:rPr>
        <w:t>.  We agree with the Petition</w:t>
      </w:r>
      <w:r>
        <w:rPr>
          <w:rFonts w:ascii="Times New Roman" w:hAnsi="Times New Roman" w:cs="Times New Roman"/>
          <w:sz w:val="20"/>
          <w:szCs w:val="20"/>
        </w:rPr>
        <w:t>er</w:t>
      </w:r>
      <w:r w:rsidRPr="00DC1CED">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Pr="00DC1CED">
        <w:rPr>
          <w:rFonts w:ascii="Times New Roman" w:hAnsi="Times New Roman" w:cs="Times New Roman"/>
          <w:sz w:val="20"/>
          <w:szCs w:val="20"/>
        </w:rPr>
        <w:t>meaning or purpose of the one-word comment in the context of this rulemaking proceeding</w:t>
      </w:r>
      <w:r>
        <w:rPr>
          <w:rFonts w:ascii="Times New Roman" w:hAnsi="Times New Roman" w:cs="Times New Roman"/>
          <w:sz w:val="20"/>
          <w:szCs w:val="20"/>
        </w:rPr>
        <w:t xml:space="preserve"> to substitute channel 29 for channel 2 at Greenville in the Table of TV Allotments</w:t>
      </w:r>
      <w:r w:rsidRPr="00C73004">
        <w:rPr>
          <w:rFonts w:ascii="Times New Roman" w:hAnsi="Times New Roman" w:cs="Times New Roman"/>
          <w:sz w:val="20"/>
          <w:szCs w:val="20"/>
        </w:rPr>
        <w:t xml:space="preserve"> cannot be determined and thus</w:t>
      </w:r>
      <w:r>
        <w:rPr>
          <w:rFonts w:ascii="Times New Roman" w:hAnsi="Times New Roman" w:cs="Times New Roman"/>
          <w:sz w:val="20"/>
          <w:szCs w:val="20"/>
        </w:rPr>
        <w:t>,</w:t>
      </w:r>
      <w:r w:rsidRPr="00C73004">
        <w:rPr>
          <w:rFonts w:ascii="Times New Roman" w:hAnsi="Times New Roman" w:cs="Times New Roman"/>
          <w:sz w:val="20"/>
          <w:szCs w:val="20"/>
        </w:rPr>
        <w:t xml:space="preserve"> we give it no consideration.</w:t>
      </w:r>
    </w:p>
  </w:footnote>
  <w:footnote w:id="9">
    <w:p w:rsidR="00E76BF1" w:rsidP="001F1661" w14:paraId="07C7664B" w14:textId="02BFA346">
      <w:pPr>
        <w:pStyle w:val="FootnoteText"/>
        <w:widowControl w:val="0"/>
      </w:pPr>
      <w:r>
        <w:rPr>
          <w:rStyle w:val="FootnoteReference"/>
        </w:rPr>
        <w:footnoteRef/>
      </w:r>
      <w:r>
        <w:t xml:space="preserve"> </w:t>
      </w:r>
      <w:r w:rsidRPr="009C55B8">
        <w:rPr>
          <w:i/>
          <w:iCs/>
        </w:rPr>
        <w:t>NPRM</w:t>
      </w:r>
      <w:r>
        <w:t xml:space="preserve"> at para.</w:t>
      </w:r>
      <w:r w:rsidR="009C55B8">
        <w:t xml:space="preserve"> 2</w:t>
      </w:r>
      <w:r>
        <w:t xml:space="preserve">.  </w:t>
      </w:r>
      <w:r w:rsidR="0005714D">
        <w:rPr>
          <w:szCs w:val="22"/>
        </w:rPr>
        <w:t>According to the Petitioner, t</w:t>
      </w:r>
      <w:r w:rsidRPr="00EF5A77" w:rsidR="0005714D">
        <w:rPr>
          <w:szCs w:val="22"/>
        </w:rPr>
        <w:t>he Station regularly receives phone calls and email</w:t>
      </w:r>
      <w:r w:rsidR="00EF3B77">
        <w:rPr>
          <w:szCs w:val="22"/>
        </w:rPr>
        <w:t>s</w:t>
      </w:r>
      <w:r w:rsidRPr="00EF5A77" w:rsidR="0005714D">
        <w:rPr>
          <w:szCs w:val="22"/>
        </w:rPr>
        <w:t xml:space="preserve"> from viewers no longer able to receive the Station’s signal</w:t>
      </w:r>
      <w:r w:rsidR="0005714D">
        <w:rPr>
          <w:szCs w:val="22"/>
        </w:rPr>
        <w:t xml:space="preserve">, </w:t>
      </w:r>
      <w:r w:rsidRPr="00440903" w:rsidR="006C28AF">
        <w:rPr>
          <w:i/>
          <w:iCs/>
          <w:szCs w:val="22"/>
        </w:rPr>
        <w:t>id.</w:t>
      </w:r>
      <w:r w:rsidR="006C28AF">
        <w:rPr>
          <w:szCs w:val="22"/>
        </w:rPr>
        <w:t xml:space="preserve">, </w:t>
      </w:r>
      <w:r w:rsidR="004A0B32">
        <w:rPr>
          <w:szCs w:val="22"/>
        </w:rPr>
        <w:t>and submitted a</w:t>
      </w:r>
      <w:r w:rsidR="0005714D">
        <w:t xml:space="preserve"> number of complaints from viewers regarding reception issues.  Petition at Exhibit A.</w:t>
      </w:r>
    </w:p>
  </w:footnote>
  <w:footnote w:id="10">
    <w:p w:rsidR="00346376" w:rsidRPr="002513FA" w:rsidP="001F1661" w14:paraId="2D872077" w14:textId="61698F91">
      <w:pPr>
        <w:pStyle w:val="ParaNum"/>
        <w:numPr>
          <w:ilvl w:val="0"/>
          <w:numId w:val="0"/>
        </w:numPr>
        <w:tabs>
          <w:tab w:val="left" w:pos="1440"/>
        </w:tabs>
        <w:rPr>
          <w:sz w:val="20"/>
        </w:rPr>
      </w:pPr>
      <w:r w:rsidRPr="002513FA">
        <w:rPr>
          <w:rStyle w:val="FootnoteReference"/>
        </w:rPr>
        <w:footnoteRef/>
      </w:r>
      <w:r w:rsidRPr="002513FA">
        <w:rPr>
          <w:sz w:val="20"/>
        </w:rPr>
        <w:t xml:space="preserve"> </w:t>
      </w:r>
      <w:r w:rsidRPr="002513FA" w:rsidR="00E36CC5">
        <w:rPr>
          <w:i/>
          <w:iCs/>
          <w:sz w:val="20"/>
        </w:rPr>
        <w:t>NPRM</w:t>
      </w:r>
      <w:r w:rsidRPr="002513FA" w:rsidR="00E36CC5">
        <w:rPr>
          <w:sz w:val="20"/>
        </w:rPr>
        <w:t xml:space="preserve"> at para. </w:t>
      </w:r>
      <w:r w:rsidRPr="002513FA">
        <w:rPr>
          <w:sz w:val="20"/>
        </w:rPr>
        <w:t>2</w:t>
      </w:r>
      <w:r w:rsidRPr="002513FA" w:rsidR="00110561">
        <w:rPr>
          <w:sz w:val="20"/>
        </w:rPr>
        <w:t>.</w:t>
      </w:r>
      <w:r w:rsidRPr="002513FA">
        <w:rPr>
          <w:sz w:val="20"/>
        </w:rPr>
        <w:t xml:space="preserve"> </w:t>
      </w:r>
      <w:r w:rsidRPr="002513FA" w:rsidR="0072249E">
        <w:rPr>
          <w:sz w:val="20"/>
        </w:rPr>
        <w:t xml:space="preserve">  </w:t>
      </w:r>
    </w:p>
  </w:footnote>
  <w:footnote w:id="11">
    <w:p w:rsidR="00E16E61" w:rsidP="001F1661" w14:paraId="2FA27C28" w14:textId="1C509D8E">
      <w:pPr>
        <w:pStyle w:val="FootnoteText"/>
        <w:widowControl w:val="0"/>
      </w:pPr>
      <w:r>
        <w:rPr>
          <w:rStyle w:val="FootnoteReference"/>
        </w:rPr>
        <w:footnoteRef/>
      </w:r>
      <w:r>
        <w:t xml:space="preserve"> </w:t>
      </w:r>
      <w:r w:rsidR="00B31B31">
        <w:rPr>
          <w:i/>
          <w:iCs/>
        </w:rPr>
        <w:t>Id.</w:t>
      </w:r>
      <w:r>
        <w:t xml:space="preserve"> at para. </w:t>
      </w:r>
      <w:r w:rsidR="00A82264">
        <w:t>3</w:t>
      </w:r>
      <w:r>
        <w:t xml:space="preserve">.  The proposed DTS-1 transmitter site is the Station’s presently authorized site, </w:t>
      </w:r>
      <w:r w:rsidRPr="009C449A">
        <w:rPr>
          <w:i/>
          <w:iCs/>
        </w:rPr>
        <w:t>id</w:t>
      </w:r>
      <w:r>
        <w:t xml:space="preserve">. at 2, and the other two proposed sites are located near Hartwell and Hollingsworth, Georgia.  </w:t>
      </w:r>
      <w:r w:rsidRPr="00A82264">
        <w:rPr>
          <w:i/>
          <w:iCs/>
        </w:rPr>
        <w:t>Id</w:t>
      </w:r>
      <w:r>
        <w:t>. at n.6.</w:t>
      </w:r>
    </w:p>
  </w:footnote>
  <w:footnote w:id="12">
    <w:p w:rsidR="00E16E61" w:rsidP="001F1661" w14:paraId="0781C44E" w14:textId="034AA7DD">
      <w:pPr>
        <w:pStyle w:val="FootnoteText"/>
        <w:widowControl w:val="0"/>
      </w:pPr>
      <w:r>
        <w:rPr>
          <w:rStyle w:val="FootnoteReference"/>
        </w:rPr>
        <w:footnoteRef/>
      </w:r>
      <w:r>
        <w:t xml:space="preserve"> </w:t>
      </w:r>
      <w:r w:rsidRPr="008E5D45">
        <w:rPr>
          <w:i/>
          <w:iCs/>
        </w:rPr>
        <w:t>Id.</w:t>
      </w:r>
      <w:r w:rsidR="0052088D">
        <w:rPr>
          <w:i/>
          <w:iCs/>
        </w:rPr>
        <w:t xml:space="preserve"> </w:t>
      </w:r>
      <w:r w:rsidR="0052088D">
        <w:t>at para. 3.</w:t>
      </w:r>
      <w:r w:rsidR="0002738E">
        <w:t xml:space="preserve">  We also note that many viewers who are predicted to </w:t>
      </w:r>
      <w:r w:rsidR="00C66604">
        <w:t>lose</w:t>
      </w:r>
      <w:r w:rsidR="0002738E">
        <w:t xml:space="preserve"> service as a result of the proposed channel substitution are unlikely to be receiving service from the Station’s current channel 2 facility due to known viewer reception issues with low-VHF signals.</w:t>
      </w:r>
    </w:p>
  </w:footnote>
  <w:footnote w:id="13">
    <w:p w:rsidR="00CB0F63" w:rsidP="001F1661" w14:paraId="6E132834" w14:textId="430A5587">
      <w:pPr>
        <w:pStyle w:val="FootnoteText"/>
      </w:pPr>
      <w:r>
        <w:rPr>
          <w:rStyle w:val="FootnoteReference"/>
        </w:rPr>
        <w:footnoteRef/>
      </w:r>
      <w:r>
        <w:t xml:space="preserve"> </w:t>
      </w:r>
      <w:r w:rsidRPr="00FF5A0C">
        <w:rPr>
          <w:i/>
          <w:iCs/>
        </w:rPr>
        <w:t>Id</w:t>
      </w:r>
      <w:r>
        <w:t>.</w:t>
      </w:r>
      <w:r w:rsidR="003F5121">
        <w:t>,</w:t>
      </w:r>
      <w:r>
        <w:t xml:space="preserve"> </w:t>
      </w:r>
      <w:r w:rsidR="003773CA">
        <w:t xml:space="preserve">citing </w:t>
      </w:r>
      <w:r w:rsidRPr="009C449A" w:rsidR="003773CA">
        <w:rPr>
          <w:i/>
          <w:iCs/>
        </w:rPr>
        <w:t>Third Periodic Review of the Commission's Rules and Policies Affecting the Conversion to Digital Television</w:t>
      </w:r>
      <w:r w:rsidR="003773CA">
        <w:t>, MB Docket No. 07-91, Notice of Proposed Rulemaking, 22 FCC Rcd 9478, 9493, para. 38 (2007) (concluding that the Commission is generally most concerned where the loss results in an area becoming less than well served, i.e., served by fewer than five full-power or Class A over-the-air signals)</w:t>
      </w:r>
      <w:r w:rsidR="00EF3B77">
        <w:t>.</w:t>
      </w:r>
    </w:p>
  </w:footnote>
  <w:footnote w:id="14">
    <w:p w:rsidR="002468FB" w:rsidRPr="003A1A6D" w:rsidP="001F1661" w14:paraId="6BD6F400" w14:textId="5C50CA0F">
      <w:pPr>
        <w:pStyle w:val="FootnoteText"/>
        <w:widowControl w:val="0"/>
      </w:pPr>
      <w:r w:rsidRPr="003A1A6D">
        <w:rPr>
          <w:rStyle w:val="FootnoteReference"/>
        </w:rPr>
        <w:footnoteRef/>
      </w:r>
      <w:r w:rsidRPr="003A1A6D">
        <w:t xml:space="preserve"> </w:t>
      </w:r>
      <w:r w:rsidRPr="00480F3B" w:rsidR="00A41CF6">
        <w:rPr>
          <w:i/>
          <w:iCs/>
        </w:rPr>
        <w:t>NPRM</w:t>
      </w:r>
      <w:r w:rsidR="00A41CF6">
        <w:t xml:space="preserve"> at para. 4</w:t>
      </w:r>
      <w:r w:rsidR="00624B32">
        <w:t>, n.11, citing</w:t>
      </w:r>
      <w:r>
        <w:rPr>
          <w:i/>
          <w:iCs/>
        </w:rPr>
        <w:t xml:space="preserve"> WSET, Inc.</w:t>
      </w:r>
      <w:r>
        <w:t xml:space="preserve">, 80 FCC 2d 233, 246 (1980) (finding that loss of service to approximately 550 persons is </w:t>
      </w:r>
      <w:r>
        <w:rPr>
          <w:i/>
          <w:iCs/>
        </w:rPr>
        <w:t xml:space="preserve">de </w:t>
      </w:r>
      <w:r w:rsidRPr="003A6EB5">
        <w:rPr>
          <w:i/>
          <w:iCs/>
        </w:rPr>
        <w:t>minimis</w:t>
      </w:r>
      <w:r>
        <w:t>).</w:t>
      </w:r>
    </w:p>
  </w:footnote>
  <w:footnote w:id="15">
    <w:p w:rsidR="00E97187" w:rsidRPr="005F028F" w:rsidP="001F1661" w14:paraId="42859E63" w14:textId="2A0CC2F5">
      <w:pPr>
        <w:pStyle w:val="FootnoteText"/>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r w:rsidR="00CD28BB">
        <w:t xml:space="preserve">  </w:t>
      </w:r>
      <w:r w:rsidRPr="0047312E" w:rsidR="004C1FAD">
        <w:t xml:space="preserve">The Commission </w:t>
      </w:r>
      <w:r w:rsidR="004C1FAD">
        <w:t xml:space="preserve">recently </w:t>
      </w:r>
      <w:r w:rsidRPr="0047312E" w:rsidR="004C1FAD">
        <w:t xml:space="preserve">amended its rules to create a new section 73.618 (Antenna location and principal community coverage), which relocates, verbatim, the language from section 73.625(a) (DTV coverage of principal community and antenna system).  </w:t>
      </w:r>
      <w:r w:rsidRPr="0047312E" w:rsidR="004C1FAD">
        <w:rPr>
          <w:i/>
          <w:iCs/>
        </w:rPr>
        <w:t>See Part 73 Amendment R&amp;O</w:t>
      </w:r>
      <w:r w:rsidRPr="0047312E" w:rsidR="004C1FAD">
        <w:t xml:space="preserve"> at para. 37.  </w:t>
      </w:r>
      <w:r w:rsidRPr="00CB69FF" w:rsidR="004C1FAD">
        <w:rPr>
          <w:snapToGrid w:val="0"/>
        </w:rPr>
        <w:t xml:space="preserve">The amended rule </w:t>
      </w:r>
      <w:r w:rsidR="004C1FAD">
        <w:rPr>
          <w:snapToGrid w:val="0"/>
        </w:rPr>
        <w:t>is</w:t>
      </w:r>
      <w:r w:rsidRPr="00CB69FF" w:rsidR="004C1FAD">
        <w:rPr>
          <w:snapToGrid w:val="0"/>
        </w:rPr>
        <w:t xml:space="preserve"> not effective</w:t>
      </w:r>
      <w:r w:rsidR="004C1FAD">
        <w:rPr>
          <w:snapToGrid w:val="0"/>
        </w:rPr>
        <w:t xml:space="preserve"> as of the date of release of this </w:t>
      </w:r>
      <w:r w:rsidRPr="00E25887" w:rsidR="004C1FAD">
        <w:rPr>
          <w:i/>
          <w:iCs/>
          <w:snapToGrid w:val="0"/>
        </w:rPr>
        <w:t>Report and Order</w:t>
      </w:r>
      <w:r w:rsidR="00EF3B77">
        <w:rPr>
          <w:snapToGrid w:val="0"/>
        </w:rPr>
        <w:t>,</w:t>
      </w:r>
      <w:r w:rsidR="004C1FAD">
        <w:rPr>
          <w:snapToGrid w:val="0"/>
        </w:rPr>
        <w:t xml:space="preserve"> and</w:t>
      </w:r>
      <w:r w:rsidR="00EF3B77">
        <w:rPr>
          <w:snapToGrid w:val="0"/>
        </w:rPr>
        <w:t>,</w:t>
      </w:r>
      <w:r w:rsidR="004C1FAD">
        <w:rPr>
          <w:snapToGrid w:val="0"/>
        </w:rPr>
        <w:t xml:space="preserve"> as such</w:t>
      </w:r>
      <w:r w:rsidR="00EF3B77">
        <w:rPr>
          <w:snapToGrid w:val="0"/>
        </w:rPr>
        <w:t>,</w:t>
      </w:r>
      <w:r w:rsidR="004C1FAD">
        <w:rPr>
          <w:snapToGrid w:val="0"/>
        </w:rPr>
        <w:t xml:space="preserve"> we continue to make reference to the rule as currently numbered.</w:t>
      </w:r>
      <w:r w:rsidR="004C1FAD">
        <w:t xml:space="preserve">  </w:t>
      </w:r>
      <w:r w:rsidRPr="0072788A" w:rsidR="004C1FAD">
        <w:rPr>
          <w:i/>
          <w:iCs/>
        </w:rPr>
        <w:t>See</w:t>
      </w:r>
      <w:r w:rsidRPr="004C1FAD" w:rsidR="004C1FAD">
        <w:t xml:space="preserve"> 89 Fed. Reg. 7224 (Feb. 1, 2024)</w:t>
      </w:r>
      <w:r w:rsidR="00EF3B77">
        <w:t>.</w:t>
      </w:r>
    </w:p>
  </w:footnote>
  <w:footnote w:id="16">
    <w:p w:rsidR="004C1FAD" w:rsidP="001F1661" w14:paraId="6F7134BF" w14:textId="77777777">
      <w:pPr>
        <w:pStyle w:val="FootnoteText"/>
      </w:pPr>
      <w:r>
        <w:rPr>
          <w:rStyle w:val="FootnoteReference"/>
        </w:rPr>
        <w:footnoteRef/>
      </w:r>
      <w:r>
        <w:t xml:space="preserve"> In reaching this conclusion, we give no weight to the Petitioner’s arguments concerning ATSC 3.0 reception.</w:t>
      </w:r>
      <w:r w:rsidRPr="00C34CDD">
        <w:t xml:space="preserve">  The Bureau has consistently refused to consider this as a factor in channel substitution rulemaking proceedings since ATSC 3.0 is still in the early stages of deployment and</w:t>
      </w:r>
      <w:r w:rsidRPr="00011790">
        <w:t xml:space="preserve"> </w:t>
      </w:r>
      <w:r w:rsidRPr="00C34CDD">
        <w:t xml:space="preserve">the availability of consumer devices remains limited. </w:t>
      </w:r>
      <w:r>
        <w:t xml:space="preserve"> </w:t>
      </w:r>
      <w:r w:rsidRPr="007E40AD">
        <w:rPr>
          <w:i/>
          <w:iCs/>
        </w:rPr>
        <w:t>See</w:t>
      </w:r>
      <w:r>
        <w:t xml:space="preserve"> </w:t>
      </w:r>
      <w:r w:rsidRPr="007E40AD">
        <w:rPr>
          <w:i/>
          <w:iCs/>
        </w:rPr>
        <w:t>NPRM</w:t>
      </w:r>
      <w:r>
        <w:t xml:space="preserve"> at n.5, citing</w:t>
      </w:r>
      <w:r w:rsidRPr="00C34CDD">
        <w:rPr>
          <w:i/>
        </w:rPr>
        <w:t xml:space="preserve"> </w:t>
      </w:r>
      <w:r w:rsidRPr="00C34CDD">
        <w:rPr>
          <w:i/>
          <w:spacing w:val="-2"/>
        </w:rPr>
        <w:t>Amendment of Section 73.622(j), Table of Allotments, Television Broadcast Stations (Las Vegas, Nevada)</w:t>
      </w:r>
      <w:r w:rsidRPr="00C34CDD">
        <w:rPr>
          <w:spacing w:val="-2"/>
        </w:rPr>
        <w:t>, MB Docket No. 21-221, Report and Order, DA 23-990 (MB rel. Oct. 18, 2023)</w:t>
      </w:r>
      <w:r w:rsidRPr="00C34CDD">
        <w:t>;</w:t>
      </w:r>
      <w:r w:rsidRPr="00C34CDD">
        <w:rPr>
          <w:i/>
        </w:rPr>
        <w:t xml:space="preserve"> </w:t>
      </w:r>
      <w:r w:rsidRPr="00C34CDD">
        <w:rPr>
          <w:i/>
          <w:spacing w:val="-2"/>
        </w:rPr>
        <w:t>Amendment of Section 73.622(j), Table of Allotments, Television Broadcast Stations (Kalispell, Montana)</w:t>
      </w:r>
      <w:r w:rsidRPr="00C34CDD">
        <w:rPr>
          <w:spacing w:val="-2"/>
        </w:rPr>
        <w:t>, MB Docket No. 23-79, Report and Order, DA 23-583 (MB rel. July 5, 2023).</w:t>
      </w:r>
    </w:p>
  </w:footnote>
  <w:footnote w:id="17">
    <w:p w:rsidR="009F7FF6" w:rsidP="001F1661" w14:paraId="2B2937EF" w14:textId="30BF15E4">
      <w:pPr>
        <w:pStyle w:val="FootnoteText"/>
      </w:pPr>
      <w:r>
        <w:rPr>
          <w:rStyle w:val="FootnoteReference"/>
        </w:rPr>
        <w:footnoteRef/>
      </w:r>
      <w:r>
        <w:t xml:space="preserve"> </w:t>
      </w:r>
      <w:r w:rsidR="00BE6352">
        <w:t>47 CFR §§ 73.616, 73.623</w:t>
      </w:r>
      <w:r w:rsidR="000615BC">
        <w:t>.</w:t>
      </w:r>
      <w:r w:rsidR="00D95B35">
        <w:t xml:space="preserve">  </w:t>
      </w:r>
      <w:r w:rsidR="004C1FAD">
        <w:t xml:space="preserve">The Commission also recently amended its rules, including combining parts of sections 73.616(a) (Post-transition DTV station interference protection), 73.622(a), and 73.623(a) into one rule that includes all requirements for modifying a television allotment, modified section 73.622(a) (Table of TV allotments).  </w:t>
      </w:r>
      <w:r w:rsidRPr="00FB3F4F" w:rsidR="004C1FAD">
        <w:rPr>
          <w:i/>
          <w:iCs/>
        </w:rPr>
        <w:t>Part 73 Amendment R&amp;O</w:t>
      </w:r>
      <w:r w:rsidR="004C1FAD">
        <w:t xml:space="preserve"> at para. 38.  The adopted order also relocated section 73.616(c), specifying the protected facilities of TV allotments, to new section 73.619(d).  </w:t>
      </w:r>
      <w:r w:rsidRPr="0072667D" w:rsidR="004C1FAD">
        <w:rPr>
          <w:i/>
          <w:iCs/>
        </w:rPr>
        <w:t>Part 73 Amendment R&amp;O</w:t>
      </w:r>
      <w:r w:rsidR="004C1FAD">
        <w:t xml:space="preserve"> at para. 37.</w:t>
      </w:r>
      <w:r w:rsidR="00EF3B77">
        <w:t xml:space="preserve"> </w:t>
      </w:r>
      <w:r w:rsidR="004C1FAD">
        <w:t xml:space="preserve"> </w:t>
      </w:r>
      <w:r w:rsidRPr="00CB69FF" w:rsidR="004C1FAD">
        <w:rPr>
          <w:snapToGrid w:val="0"/>
        </w:rPr>
        <w:t>The amended rules are not effective</w:t>
      </w:r>
      <w:r w:rsidR="004C1FAD">
        <w:rPr>
          <w:snapToGrid w:val="0"/>
        </w:rPr>
        <w:t xml:space="preserve"> as of the date of release of this </w:t>
      </w:r>
      <w:r w:rsidRPr="00E25887" w:rsidR="004C1FAD">
        <w:rPr>
          <w:i/>
          <w:iCs/>
          <w:snapToGrid w:val="0"/>
        </w:rPr>
        <w:t>Report and Order</w:t>
      </w:r>
      <w:r w:rsidR="00EF3B77">
        <w:rPr>
          <w:i/>
          <w:iCs/>
          <w:snapToGrid w:val="0"/>
        </w:rPr>
        <w:t>,</w:t>
      </w:r>
      <w:r w:rsidR="004C1FAD">
        <w:rPr>
          <w:snapToGrid w:val="0"/>
        </w:rPr>
        <w:t xml:space="preserve"> and</w:t>
      </w:r>
      <w:r w:rsidR="00EF3B77">
        <w:rPr>
          <w:snapToGrid w:val="0"/>
        </w:rPr>
        <w:t>,</w:t>
      </w:r>
      <w:r w:rsidR="004C1FAD">
        <w:rPr>
          <w:snapToGrid w:val="0"/>
        </w:rPr>
        <w:t xml:space="preserve"> as such</w:t>
      </w:r>
      <w:r w:rsidR="00EF3B77">
        <w:rPr>
          <w:snapToGrid w:val="0"/>
        </w:rPr>
        <w:t>,</w:t>
      </w:r>
      <w:r w:rsidR="004C1FAD">
        <w:rPr>
          <w:snapToGrid w:val="0"/>
        </w:rPr>
        <w:t xml:space="preserve"> we continue to make reference to the rules as currently numbered.  </w:t>
      </w:r>
      <w:r w:rsidR="004C1FAD">
        <w:rPr>
          <w:i/>
          <w:iCs/>
          <w:snapToGrid w:val="0"/>
        </w:rPr>
        <w:t>S</w:t>
      </w:r>
      <w:r w:rsidRPr="00ED7DE3" w:rsidR="004C1FAD">
        <w:rPr>
          <w:i/>
          <w:iCs/>
          <w:snapToGrid w:val="0"/>
        </w:rPr>
        <w:t xml:space="preserve">ee </w:t>
      </w:r>
      <w:r w:rsidR="004C1FAD">
        <w:rPr>
          <w:snapToGrid w:val="0"/>
        </w:rPr>
        <w:t>89 Fed. Reg. 7224 (Feb. 1, 2024).</w:t>
      </w:r>
    </w:p>
  </w:footnote>
  <w:footnote w:id="18">
    <w:p w:rsidR="00E97187" w:rsidRPr="005F028F" w:rsidP="001F1661" w14:paraId="53924832"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0E8D81A7" w14:textId="4E303D06">
    <w:pPr>
      <w:pStyle w:val="Header"/>
    </w:pPr>
    <w:r>
      <w:tab/>
      <w:t>Federal Communications Commission</w:t>
    </w:r>
    <w:r>
      <w:tab/>
    </w:r>
    <w:r w:rsidR="00E97187">
      <w:t xml:space="preserve">DA </w:t>
    </w:r>
    <w:r w:rsidR="00502F59">
      <w:t>2</w:t>
    </w:r>
    <w:r w:rsidR="008060EB">
      <w:t>4-</w:t>
    </w:r>
    <w:r w:rsidR="00606A01">
      <w:t>199</w:t>
    </w:r>
  </w:p>
  <w:p w:rsidR="00D25FB5" w14:paraId="65B3AC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48B62DAE" w14:textId="0AE8EE0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8060EB">
      <w:rPr>
        <w:spacing w:val="-2"/>
      </w:rPr>
      <w:t>4-</w:t>
    </w:r>
    <w:r w:rsidR="00606A01">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F12"/>
    <w:rsid w:val="00002B9F"/>
    <w:rsid w:val="00003B9A"/>
    <w:rsid w:val="00007D2A"/>
    <w:rsid w:val="00010B9A"/>
    <w:rsid w:val="00011790"/>
    <w:rsid w:val="00013B75"/>
    <w:rsid w:val="0001413F"/>
    <w:rsid w:val="0001435D"/>
    <w:rsid w:val="000143CF"/>
    <w:rsid w:val="00015945"/>
    <w:rsid w:val="00021550"/>
    <w:rsid w:val="00023F04"/>
    <w:rsid w:val="00024DD6"/>
    <w:rsid w:val="00025158"/>
    <w:rsid w:val="00026B70"/>
    <w:rsid w:val="00026D41"/>
    <w:rsid w:val="00026DE3"/>
    <w:rsid w:val="0002738E"/>
    <w:rsid w:val="00027A4F"/>
    <w:rsid w:val="000309C0"/>
    <w:rsid w:val="00031313"/>
    <w:rsid w:val="00031E32"/>
    <w:rsid w:val="00036039"/>
    <w:rsid w:val="0003658C"/>
    <w:rsid w:val="000376BF"/>
    <w:rsid w:val="00037F90"/>
    <w:rsid w:val="0004006B"/>
    <w:rsid w:val="0004386D"/>
    <w:rsid w:val="000438FB"/>
    <w:rsid w:val="00043FB4"/>
    <w:rsid w:val="0004577A"/>
    <w:rsid w:val="000501A0"/>
    <w:rsid w:val="000507EE"/>
    <w:rsid w:val="0005127D"/>
    <w:rsid w:val="00051D24"/>
    <w:rsid w:val="00053800"/>
    <w:rsid w:val="00053F5D"/>
    <w:rsid w:val="000544C8"/>
    <w:rsid w:val="000559D1"/>
    <w:rsid w:val="0005627E"/>
    <w:rsid w:val="000569AB"/>
    <w:rsid w:val="0005714D"/>
    <w:rsid w:val="00057B5A"/>
    <w:rsid w:val="000600A6"/>
    <w:rsid w:val="000600BB"/>
    <w:rsid w:val="00060DA7"/>
    <w:rsid w:val="00060DE9"/>
    <w:rsid w:val="000615BC"/>
    <w:rsid w:val="000625E9"/>
    <w:rsid w:val="0006332F"/>
    <w:rsid w:val="000640B4"/>
    <w:rsid w:val="00064BDF"/>
    <w:rsid w:val="000658A4"/>
    <w:rsid w:val="0007092A"/>
    <w:rsid w:val="000709BB"/>
    <w:rsid w:val="00072DD6"/>
    <w:rsid w:val="000747EE"/>
    <w:rsid w:val="00077C93"/>
    <w:rsid w:val="00077D32"/>
    <w:rsid w:val="000808BD"/>
    <w:rsid w:val="00080CFC"/>
    <w:rsid w:val="00080DF6"/>
    <w:rsid w:val="00081F6D"/>
    <w:rsid w:val="000823AE"/>
    <w:rsid w:val="00083826"/>
    <w:rsid w:val="00083A80"/>
    <w:rsid w:val="00084B75"/>
    <w:rsid w:val="00085401"/>
    <w:rsid w:val="00086042"/>
    <w:rsid w:val="000863BB"/>
    <w:rsid w:val="000875BF"/>
    <w:rsid w:val="000906DF"/>
    <w:rsid w:val="000922CA"/>
    <w:rsid w:val="00092AB5"/>
    <w:rsid w:val="00093492"/>
    <w:rsid w:val="000938A7"/>
    <w:rsid w:val="0009495B"/>
    <w:rsid w:val="00096D8C"/>
    <w:rsid w:val="0009714D"/>
    <w:rsid w:val="00097472"/>
    <w:rsid w:val="0009747D"/>
    <w:rsid w:val="000A0865"/>
    <w:rsid w:val="000A0BBD"/>
    <w:rsid w:val="000A3E71"/>
    <w:rsid w:val="000A5931"/>
    <w:rsid w:val="000B0742"/>
    <w:rsid w:val="000B482F"/>
    <w:rsid w:val="000B5EF1"/>
    <w:rsid w:val="000B6166"/>
    <w:rsid w:val="000B6F69"/>
    <w:rsid w:val="000B7286"/>
    <w:rsid w:val="000B77DA"/>
    <w:rsid w:val="000B7F62"/>
    <w:rsid w:val="000C0B65"/>
    <w:rsid w:val="000C26D1"/>
    <w:rsid w:val="000C3855"/>
    <w:rsid w:val="000C6457"/>
    <w:rsid w:val="000C6F7F"/>
    <w:rsid w:val="000D02C7"/>
    <w:rsid w:val="000D10CD"/>
    <w:rsid w:val="000D77C5"/>
    <w:rsid w:val="000D7FDA"/>
    <w:rsid w:val="000E05FE"/>
    <w:rsid w:val="000E0CD6"/>
    <w:rsid w:val="000E1A4A"/>
    <w:rsid w:val="000E2549"/>
    <w:rsid w:val="000E2667"/>
    <w:rsid w:val="000E3877"/>
    <w:rsid w:val="000E3D42"/>
    <w:rsid w:val="000E3EFF"/>
    <w:rsid w:val="000E54A6"/>
    <w:rsid w:val="000E5780"/>
    <w:rsid w:val="000E6C6E"/>
    <w:rsid w:val="000E7312"/>
    <w:rsid w:val="000F00B4"/>
    <w:rsid w:val="000F0593"/>
    <w:rsid w:val="000F1C60"/>
    <w:rsid w:val="000F28F3"/>
    <w:rsid w:val="000F4000"/>
    <w:rsid w:val="000F6160"/>
    <w:rsid w:val="000F6A47"/>
    <w:rsid w:val="001013E0"/>
    <w:rsid w:val="001023E8"/>
    <w:rsid w:val="001032F9"/>
    <w:rsid w:val="001033B4"/>
    <w:rsid w:val="00106AE0"/>
    <w:rsid w:val="00110561"/>
    <w:rsid w:val="00110D15"/>
    <w:rsid w:val="00111D40"/>
    <w:rsid w:val="00112E97"/>
    <w:rsid w:val="001176DD"/>
    <w:rsid w:val="00117BC8"/>
    <w:rsid w:val="00117BF2"/>
    <w:rsid w:val="00120048"/>
    <w:rsid w:val="00120CE2"/>
    <w:rsid w:val="0012275C"/>
    <w:rsid w:val="00122BD5"/>
    <w:rsid w:val="001247B4"/>
    <w:rsid w:val="0013003B"/>
    <w:rsid w:val="001301E6"/>
    <w:rsid w:val="00131F0A"/>
    <w:rsid w:val="00133F4A"/>
    <w:rsid w:val="00133F79"/>
    <w:rsid w:val="00134AEC"/>
    <w:rsid w:val="00135BF5"/>
    <w:rsid w:val="00140E8E"/>
    <w:rsid w:val="00141DFF"/>
    <w:rsid w:val="0014337B"/>
    <w:rsid w:val="00145A3D"/>
    <w:rsid w:val="00146B1A"/>
    <w:rsid w:val="00146C51"/>
    <w:rsid w:val="0015053E"/>
    <w:rsid w:val="00150D37"/>
    <w:rsid w:val="00151C73"/>
    <w:rsid w:val="0015218A"/>
    <w:rsid w:val="00152ED0"/>
    <w:rsid w:val="001538AA"/>
    <w:rsid w:val="00154155"/>
    <w:rsid w:val="001542A1"/>
    <w:rsid w:val="00155F38"/>
    <w:rsid w:val="001571C5"/>
    <w:rsid w:val="0015789C"/>
    <w:rsid w:val="00160F93"/>
    <w:rsid w:val="0016134C"/>
    <w:rsid w:val="00162D90"/>
    <w:rsid w:val="0016360E"/>
    <w:rsid w:val="001637E8"/>
    <w:rsid w:val="00163988"/>
    <w:rsid w:val="00163B96"/>
    <w:rsid w:val="00167361"/>
    <w:rsid w:val="00167BF0"/>
    <w:rsid w:val="00170682"/>
    <w:rsid w:val="001707E3"/>
    <w:rsid w:val="0017084E"/>
    <w:rsid w:val="0017151E"/>
    <w:rsid w:val="001722BD"/>
    <w:rsid w:val="0017296B"/>
    <w:rsid w:val="00175593"/>
    <w:rsid w:val="001807CB"/>
    <w:rsid w:val="0018117F"/>
    <w:rsid w:val="00182DA0"/>
    <w:rsid w:val="00183491"/>
    <w:rsid w:val="001835BC"/>
    <w:rsid w:val="001863C6"/>
    <w:rsid w:val="00186D49"/>
    <w:rsid w:val="001904CA"/>
    <w:rsid w:val="00190580"/>
    <w:rsid w:val="00191A4A"/>
    <w:rsid w:val="00192B01"/>
    <w:rsid w:val="001934AF"/>
    <w:rsid w:val="0019423B"/>
    <w:rsid w:val="0019432C"/>
    <w:rsid w:val="00194A66"/>
    <w:rsid w:val="001956E7"/>
    <w:rsid w:val="00197A8D"/>
    <w:rsid w:val="001A0147"/>
    <w:rsid w:val="001A0E22"/>
    <w:rsid w:val="001A100B"/>
    <w:rsid w:val="001A12D8"/>
    <w:rsid w:val="001A16E4"/>
    <w:rsid w:val="001A4EDF"/>
    <w:rsid w:val="001A6147"/>
    <w:rsid w:val="001A69FE"/>
    <w:rsid w:val="001B10DB"/>
    <w:rsid w:val="001B2435"/>
    <w:rsid w:val="001B2E4D"/>
    <w:rsid w:val="001B5671"/>
    <w:rsid w:val="001B5853"/>
    <w:rsid w:val="001B73B8"/>
    <w:rsid w:val="001C0F0D"/>
    <w:rsid w:val="001C1D22"/>
    <w:rsid w:val="001C3A1F"/>
    <w:rsid w:val="001C54FD"/>
    <w:rsid w:val="001C6675"/>
    <w:rsid w:val="001D01E2"/>
    <w:rsid w:val="001D0588"/>
    <w:rsid w:val="001D0D09"/>
    <w:rsid w:val="001D17F2"/>
    <w:rsid w:val="001D2F78"/>
    <w:rsid w:val="001D3D9F"/>
    <w:rsid w:val="001D4184"/>
    <w:rsid w:val="001D44A8"/>
    <w:rsid w:val="001D5A34"/>
    <w:rsid w:val="001D6BCF"/>
    <w:rsid w:val="001D7A49"/>
    <w:rsid w:val="001E0027"/>
    <w:rsid w:val="001E01CA"/>
    <w:rsid w:val="001E0604"/>
    <w:rsid w:val="001E0D8C"/>
    <w:rsid w:val="001E1A60"/>
    <w:rsid w:val="001E5FEB"/>
    <w:rsid w:val="001E63D8"/>
    <w:rsid w:val="001E6924"/>
    <w:rsid w:val="001E6BBA"/>
    <w:rsid w:val="001E79FD"/>
    <w:rsid w:val="001F09C3"/>
    <w:rsid w:val="001F133A"/>
    <w:rsid w:val="001F1661"/>
    <w:rsid w:val="001F322B"/>
    <w:rsid w:val="001F5E8F"/>
    <w:rsid w:val="001F6E06"/>
    <w:rsid w:val="002004C8"/>
    <w:rsid w:val="00201118"/>
    <w:rsid w:val="002021EF"/>
    <w:rsid w:val="0020359E"/>
    <w:rsid w:val="00203647"/>
    <w:rsid w:val="002041BF"/>
    <w:rsid w:val="00204D7B"/>
    <w:rsid w:val="00205658"/>
    <w:rsid w:val="00205D38"/>
    <w:rsid w:val="00206D86"/>
    <w:rsid w:val="00215D75"/>
    <w:rsid w:val="002160F8"/>
    <w:rsid w:val="00217140"/>
    <w:rsid w:val="002172CF"/>
    <w:rsid w:val="0022036D"/>
    <w:rsid w:val="002207DA"/>
    <w:rsid w:val="0022155C"/>
    <w:rsid w:val="00222F86"/>
    <w:rsid w:val="00224EF0"/>
    <w:rsid w:val="00224F75"/>
    <w:rsid w:val="00225282"/>
    <w:rsid w:val="002253BE"/>
    <w:rsid w:val="0022540B"/>
    <w:rsid w:val="002306BE"/>
    <w:rsid w:val="0023174E"/>
    <w:rsid w:val="00231BC9"/>
    <w:rsid w:val="00233D20"/>
    <w:rsid w:val="00234875"/>
    <w:rsid w:val="002363FD"/>
    <w:rsid w:val="00237935"/>
    <w:rsid w:val="002403E3"/>
    <w:rsid w:val="00240814"/>
    <w:rsid w:val="00241D8B"/>
    <w:rsid w:val="00242945"/>
    <w:rsid w:val="00243CEF"/>
    <w:rsid w:val="002468FB"/>
    <w:rsid w:val="00247D8B"/>
    <w:rsid w:val="00247FD1"/>
    <w:rsid w:val="00250058"/>
    <w:rsid w:val="0025057F"/>
    <w:rsid w:val="002513FA"/>
    <w:rsid w:val="0025421E"/>
    <w:rsid w:val="002542EC"/>
    <w:rsid w:val="002557CB"/>
    <w:rsid w:val="002566E5"/>
    <w:rsid w:val="00257422"/>
    <w:rsid w:val="00257CF8"/>
    <w:rsid w:val="00257E3C"/>
    <w:rsid w:val="002601E5"/>
    <w:rsid w:val="0026212F"/>
    <w:rsid w:val="00263BC5"/>
    <w:rsid w:val="00264684"/>
    <w:rsid w:val="0026642C"/>
    <w:rsid w:val="0026648A"/>
    <w:rsid w:val="0027335C"/>
    <w:rsid w:val="00273E99"/>
    <w:rsid w:val="00273EA0"/>
    <w:rsid w:val="002740BF"/>
    <w:rsid w:val="00274171"/>
    <w:rsid w:val="00275CF5"/>
    <w:rsid w:val="00276DA0"/>
    <w:rsid w:val="00281233"/>
    <w:rsid w:val="00282287"/>
    <w:rsid w:val="0028301F"/>
    <w:rsid w:val="00285017"/>
    <w:rsid w:val="00285785"/>
    <w:rsid w:val="002862B6"/>
    <w:rsid w:val="002872DA"/>
    <w:rsid w:val="00287B03"/>
    <w:rsid w:val="00287F1B"/>
    <w:rsid w:val="00287F8B"/>
    <w:rsid w:val="002904F2"/>
    <w:rsid w:val="00291754"/>
    <w:rsid w:val="00291DE9"/>
    <w:rsid w:val="002A04A6"/>
    <w:rsid w:val="002A1087"/>
    <w:rsid w:val="002A20B8"/>
    <w:rsid w:val="002A2D2E"/>
    <w:rsid w:val="002A3183"/>
    <w:rsid w:val="002A37AD"/>
    <w:rsid w:val="002A562E"/>
    <w:rsid w:val="002A5DE4"/>
    <w:rsid w:val="002A79DD"/>
    <w:rsid w:val="002B0393"/>
    <w:rsid w:val="002B16F2"/>
    <w:rsid w:val="002B4446"/>
    <w:rsid w:val="002B5314"/>
    <w:rsid w:val="002B6FAA"/>
    <w:rsid w:val="002B7CF4"/>
    <w:rsid w:val="002C00E8"/>
    <w:rsid w:val="002C04D6"/>
    <w:rsid w:val="002C2A58"/>
    <w:rsid w:val="002C4467"/>
    <w:rsid w:val="002C4E69"/>
    <w:rsid w:val="002C505A"/>
    <w:rsid w:val="002C607F"/>
    <w:rsid w:val="002D128E"/>
    <w:rsid w:val="002D36E2"/>
    <w:rsid w:val="002D3711"/>
    <w:rsid w:val="002D4117"/>
    <w:rsid w:val="002D4695"/>
    <w:rsid w:val="002D5AD7"/>
    <w:rsid w:val="002D5B15"/>
    <w:rsid w:val="002E00C2"/>
    <w:rsid w:val="002E104D"/>
    <w:rsid w:val="002E2296"/>
    <w:rsid w:val="002E42CE"/>
    <w:rsid w:val="002E6005"/>
    <w:rsid w:val="002F14BD"/>
    <w:rsid w:val="002F1DE6"/>
    <w:rsid w:val="002F204E"/>
    <w:rsid w:val="002F3172"/>
    <w:rsid w:val="002F6865"/>
    <w:rsid w:val="002F6E16"/>
    <w:rsid w:val="002F6F07"/>
    <w:rsid w:val="00300447"/>
    <w:rsid w:val="00300B9D"/>
    <w:rsid w:val="003014CA"/>
    <w:rsid w:val="003039C0"/>
    <w:rsid w:val="003049A8"/>
    <w:rsid w:val="0030513B"/>
    <w:rsid w:val="00305B05"/>
    <w:rsid w:val="0030682C"/>
    <w:rsid w:val="00311164"/>
    <w:rsid w:val="0031215E"/>
    <w:rsid w:val="003121BF"/>
    <w:rsid w:val="003122E9"/>
    <w:rsid w:val="00314624"/>
    <w:rsid w:val="00316B9E"/>
    <w:rsid w:val="0031731D"/>
    <w:rsid w:val="00322C56"/>
    <w:rsid w:val="00325815"/>
    <w:rsid w:val="00325D0B"/>
    <w:rsid w:val="00326724"/>
    <w:rsid w:val="003315AA"/>
    <w:rsid w:val="00334031"/>
    <w:rsid w:val="00334EDA"/>
    <w:rsid w:val="0033517A"/>
    <w:rsid w:val="0033610A"/>
    <w:rsid w:val="0034023A"/>
    <w:rsid w:val="00343749"/>
    <w:rsid w:val="00344FB3"/>
    <w:rsid w:val="00345858"/>
    <w:rsid w:val="00345AC0"/>
    <w:rsid w:val="00346376"/>
    <w:rsid w:val="00347868"/>
    <w:rsid w:val="00347D6B"/>
    <w:rsid w:val="0035042E"/>
    <w:rsid w:val="00351C35"/>
    <w:rsid w:val="00351D93"/>
    <w:rsid w:val="003529AF"/>
    <w:rsid w:val="00352AB3"/>
    <w:rsid w:val="00353250"/>
    <w:rsid w:val="00354736"/>
    <w:rsid w:val="00354BC0"/>
    <w:rsid w:val="00354ED1"/>
    <w:rsid w:val="0035627A"/>
    <w:rsid w:val="0035757B"/>
    <w:rsid w:val="00360152"/>
    <w:rsid w:val="00360A2B"/>
    <w:rsid w:val="00363A56"/>
    <w:rsid w:val="003660ED"/>
    <w:rsid w:val="003665C8"/>
    <w:rsid w:val="00366871"/>
    <w:rsid w:val="00366B97"/>
    <w:rsid w:val="0036720C"/>
    <w:rsid w:val="00367B19"/>
    <w:rsid w:val="003713CC"/>
    <w:rsid w:val="00371D9C"/>
    <w:rsid w:val="00371F5E"/>
    <w:rsid w:val="003722EC"/>
    <w:rsid w:val="003742BC"/>
    <w:rsid w:val="0037722C"/>
    <w:rsid w:val="003773CA"/>
    <w:rsid w:val="00381DCA"/>
    <w:rsid w:val="00382556"/>
    <w:rsid w:val="00383F9F"/>
    <w:rsid w:val="00384F04"/>
    <w:rsid w:val="00385009"/>
    <w:rsid w:val="003850B4"/>
    <w:rsid w:val="00386BE1"/>
    <w:rsid w:val="00387CC5"/>
    <w:rsid w:val="00390E54"/>
    <w:rsid w:val="00390EB7"/>
    <w:rsid w:val="00390FBB"/>
    <w:rsid w:val="003919F1"/>
    <w:rsid w:val="0039214E"/>
    <w:rsid w:val="003923F7"/>
    <w:rsid w:val="00394C93"/>
    <w:rsid w:val="00396DDB"/>
    <w:rsid w:val="003A199C"/>
    <w:rsid w:val="003A1A6D"/>
    <w:rsid w:val="003A1DD9"/>
    <w:rsid w:val="003A211E"/>
    <w:rsid w:val="003A439D"/>
    <w:rsid w:val="003A688B"/>
    <w:rsid w:val="003A6CE5"/>
    <w:rsid w:val="003A6EB5"/>
    <w:rsid w:val="003B0550"/>
    <w:rsid w:val="003B1301"/>
    <w:rsid w:val="003B2DD1"/>
    <w:rsid w:val="003B3587"/>
    <w:rsid w:val="003B3EA1"/>
    <w:rsid w:val="003B47E5"/>
    <w:rsid w:val="003B65D2"/>
    <w:rsid w:val="003B6640"/>
    <w:rsid w:val="003B685A"/>
    <w:rsid w:val="003B694F"/>
    <w:rsid w:val="003B740C"/>
    <w:rsid w:val="003C0B0B"/>
    <w:rsid w:val="003C109A"/>
    <w:rsid w:val="003C3080"/>
    <w:rsid w:val="003C639A"/>
    <w:rsid w:val="003C65C9"/>
    <w:rsid w:val="003C78ED"/>
    <w:rsid w:val="003D0084"/>
    <w:rsid w:val="003D036B"/>
    <w:rsid w:val="003D1A84"/>
    <w:rsid w:val="003D1CA7"/>
    <w:rsid w:val="003D1CE4"/>
    <w:rsid w:val="003D2E29"/>
    <w:rsid w:val="003D3800"/>
    <w:rsid w:val="003D3E78"/>
    <w:rsid w:val="003D5B9D"/>
    <w:rsid w:val="003D6BD4"/>
    <w:rsid w:val="003E18DF"/>
    <w:rsid w:val="003E36DB"/>
    <w:rsid w:val="003E4D12"/>
    <w:rsid w:val="003E55CB"/>
    <w:rsid w:val="003E6A46"/>
    <w:rsid w:val="003E7D5D"/>
    <w:rsid w:val="003F13C6"/>
    <w:rsid w:val="003F171C"/>
    <w:rsid w:val="003F2B7D"/>
    <w:rsid w:val="003F5121"/>
    <w:rsid w:val="003F62AB"/>
    <w:rsid w:val="00400001"/>
    <w:rsid w:val="00400057"/>
    <w:rsid w:val="004001CB"/>
    <w:rsid w:val="0040125C"/>
    <w:rsid w:val="0040157D"/>
    <w:rsid w:val="0040196A"/>
    <w:rsid w:val="00403B39"/>
    <w:rsid w:val="0040460E"/>
    <w:rsid w:val="004051EA"/>
    <w:rsid w:val="00405A9F"/>
    <w:rsid w:val="00407D50"/>
    <w:rsid w:val="0041096D"/>
    <w:rsid w:val="00411215"/>
    <w:rsid w:val="00412FC5"/>
    <w:rsid w:val="00414262"/>
    <w:rsid w:val="00417E89"/>
    <w:rsid w:val="004206DF"/>
    <w:rsid w:val="00422276"/>
    <w:rsid w:val="0042415B"/>
    <w:rsid w:val="004242F1"/>
    <w:rsid w:val="00424EA6"/>
    <w:rsid w:val="00427043"/>
    <w:rsid w:val="00427228"/>
    <w:rsid w:val="00427DEE"/>
    <w:rsid w:val="00431327"/>
    <w:rsid w:val="004318DC"/>
    <w:rsid w:val="00432B47"/>
    <w:rsid w:val="0043333E"/>
    <w:rsid w:val="004350BA"/>
    <w:rsid w:val="004356B3"/>
    <w:rsid w:val="0043589E"/>
    <w:rsid w:val="00436645"/>
    <w:rsid w:val="004377AE"/>
    <w:rsid w:val="00440903"/>
    <w:rsid w:val="00441761"/>
    <w:rsid w:val="00441B1E"/>
    <w:rsid w:val="00442FB8"/>
    <w:rsid w:val="00445A00"/>
    <w:rsid w:val="00450FEE"/>
    <w:rsid w:val="004513BB"/>
    <w:rsid w:val="00451B0F"/>
    <w:rsid w:val="00454143"/>
    <w:rsid w:val="004559A7"/>
    <w:rsid w:val="00455E52"/>
    <w:rsid w:val="00456251"/>
    <w:rsid w:val="00460571"/>
    <w:rsid w:val="004607E8"/>
    <w:rsid w:val="00461163"/>
    <w:rsid w:val="00461164"/>
    <w:rsid w:val="00462DE1"/>
    <w:rsid w:val="00462FEE"/>
    <w:rsid w:val="00465FB4"/>
    <w:rsid w:val="004669FD"/>
    <w:rsid w:val="00467275"/>
    <w:rsid w:val="00467344"/>
    <w:rsid w:val="004718FA"/>
    <w:rsid w:val="00471E93"/>
    <w:rsid w:val="00471FA7"/>
    <w:rsid w:val="004722A5"/>
    <w:rsid w:val="00472840"/>
    <w:rsid w:val="0047312E"/>
    <w:rsid w:val="0047355A"/>
    <w:rsid w:val="004751D2"/>
    <w:rsid w:val="0047544B"/>
    <w:rsid w:val="00480BA5"/>
    <w:rsid w:val="00480F3B"/>
    <w:rsid w:val="00481BCD"/>
    <w:rsid w:val="004824F4"/>
    <w:rsid w:val="00483211"/>
    <w:rsid w:val="0048459F"/>
    <w:rsid w:val="00484945"/>
    <w:rsid w:val="00486970"/>
    <w:rsid w:val="00486A42"/>
    <w:rsid w:val="00487DEF"/>
    <w:rsid w:val="00490AAD"/>
    <w:rsid w:val="00490BE7"/>
    <w:rsid w:val="004922A4"/>
    <w:rsid w:val="00493A4A"/>
    <w:rsid w:val="004944CC"/>
    <w:rsid w:val="00494BBF"/>
    <w:rsid w:val="004952F3"/>
    <w:rsid w:val="004959A6"/>
    <w:rsid w:val="00496B39"/>
    <w:rsid w:val="00497F22"/>
    <w:rsid w:val="004A0B32"/>
    <w:rsid w:val="004A13F8"/>
    <w:rsid w:val="004A2571"/>
    <w:rsid w:val="004A41FD"/>
    <w:rsid w:val="004A4B7D"/>
    <w:rsid w:val="004A4D16"/>
    <w:rsid w:val="004A57F0"/>
    <w:rsid w:val="004A63F5"/>
    <w:rsid w:val="004A6636"/>
    <w:rsid w:val="004A6A42"/>
    <w:rsid w:val="004A7E33"/>
    <w:rsid w:val="004B296A"/>
    <w:rsid w:val="004B31AA"/>
    <w:rsid w:val="004B3290"/>
    <w:rsid w:val="004B56BE"/>
    <w:rsid w:val="004B58D7"/>
    <w:rsid w:val="004B640D"/>
    <w:rsid w:val="004B68A2"/>
    <w:rsid w:val="004C0A7F"/>
    <w:rsid w:val="004C1138"/>
    <w:rsid w:val="004C1C75"/>
    <w:rsid w:val="004C1FAD"/>
    <w:rsid w:val="004C2EE3"/>
    <w:rsid w:val="004D17F4"/>
    <w:rsid w:val="004D2036"/>
    <w:rsid w:val="004D3C95"/>
    <w:rsid w:val="004D4DB7"/>
    <w:rsid w:val="004D5DB4"/>
    <w:rsid w:val="004D6E14"/>
    <w:rsid w:val="004D716A"/>
    <w:rsid w:val="004E08CB"/>
    <w:rsid w:val="004E3184"/>
    <w:rsid w:val="004E445F"/>
    <w:rsid w:val="004E4A22"/>
    <w:rsid w:val="004E4FA7"/>
    <w:rsid w:val="004E5945"/>
    <w:rsid w:val="004E716F"/>
    <w:rsid w:val="004E7542"/>
    <w:rsid w:val="004E7C5D"/>
    <w:rsid w:val="004E7DAF"/>
    <w:rsid w:val="004F063B"/>
    <w:rsid w:val="004F0660"/>
    <w:rsid w:val="004F0BC4"/>
    <w:rsid w:val="004F1CC2"/>
    <w:rsid w:val="004F2BBA"/>
    <w:rsid w:val="004F438F"/>
    <w:rsid w:val="004F4D07"/>
    <w:rsid w:val="004F4F3D"/>
    <w:rsid w:val="00501B28"/>
    <w:rsid w:val="00502F59"/>
    <w:rsid w:val="00504416"/>
    <w:rsid w:val="0050464A"/>
    <w:rsid w:val="00504674"/>
    <w:rsid w:val="005073F5"/>
    <w:rsid w:val="005077A3"/>
    <w:rsid w:val="00510901"/>
    <w:rsid w:val="00510B40"/>
    <w:rsid w:val="0051171D"/>
    <w:rsid w:val="00511968"/>
    <w:rsid w:val="00511C5A"/>
    <w:rsid w:val="00511E8C"/>
    <w:rsid w:val="00512112"/>
    <w:rsid w:val="0051233F"/>
    <w:rsid w:val="00513FFC"/>
    <w:rsid w:val="00514FA6"/>
    <w:rsid w:val="00515447"/>
    <w:rsid w:val="00515B8A"/>
    <w:rsid w:val="00516A3F"/>
    <w:rsid w:val="00516F06"/>
    <w:rsid w:val="0052088D"/>
    <w:rsid w:val="00524989"/>
    <w:rsid w:val="00530FCD"/>
    <w:rsid w:val="00531B49"/>
    <w:rsid w:val="00533378"/>
    <w:rsid w:val="005350B2"/>
    <w:rsid w:val="00541C96"/>
    <w:rsid w:val="00542BA9"/>
    <w:rsid w:val="0054348F"/>
    <w:rsid w:val="00544B27"/>
    <w:rsid w:val="00546E0C"/>
    <w:rsid w:val="005506A0"/>
    <w:rsid w:val="00551590"/>
    <w:rsid w:val="00552939"/>
    <w:rsid w:val="00555827"/>
    <w:rsid w:val="0055614C"/>
    <w:rsid w:val="0055694A"/>
    <w:rsid w:val="005579DF"/>
    <w:rsid w:val="00561017"/>
    <w:rsid w:val="0056134C"/>
    <w:rsid w:val="00562EEB"/>
    <w:rsid w:val="0056429C"/>
    <w:rsid w:val="00564731"/>
    <w:rsid w:val="00566D06"/>
    <w:rsid w:val="00572EF4"/>
    <w:rsid w:val="005733CE"/>
    <w:rsid w:val="00574811"/>
    <w:rsid w:val="00574D40"/>
    <w:rsid w:val="00577C3F"/>
    <w:rsid w:val="00577F72"/>
    <w:rsid w:val="00581DDB"/>
    <w:rsid w:val="00582016"/>
    <w:rsid w:val="00582527"/>
    <w:rsid w:val="005860E6"/>
    <w:rsid w:val="00586609"/>
    <w:rsid w:val="00586AF3"/>
    <w:rsid w:val="00586DFB"/>
    <w:rsid w:val="0059002D"/>
    <w:rsid w:val="00590AFA"/>
    <w:rsid w:val="00590F45"/>
    <w:rsid w:val="005915FE"/>
    <w:rsid w:val="005928A4"/>
    <w:rsid w:val="00596397"/>
    <w:rsid w:val="0059641E"/>
    <w:rsid w:val="005972C7"/>
    <w:rsid w:val="00597B74"/>
    <w:rsid w:val="005A03B2"/>
    <w:rsid w:val="005A172A"/>
    <w:rsid w:val="005A3852"/>
    <w:rsid w:val="005A407C"/>
    <w:rsid w:val="005A48E3"/>
    <w:rsid w:val="005A681E"/>
    <w:rsid w:val="005A77BA"/>
    <w:rsid w:val="005B034B"/>
    <w:rsid w:val="005B113F"/>
    <w:rsid w:val="005B220A"/>
    <w:rsid w:val="005B2746"/>
    <w:rsid w:val="005B2C9E"/>
    <w:rsid w:val="005B3474"/>
    <w:rsid w:val="005B45A3"/>
    <w:rsid w:val="005B51F9"/>
    <w:rsid w:val="005B5386"/>
    <w:rsid w:val="005C1A1F"/>
    <w:rsid w:val="005C362D"/>
    <w:rsid w:val="005C5130"/>
    <w:rsid w:val="005C6186"/>
    <w:rsid w:val="005D052F"/>
    <w:rsid w:val="005D15C8"/>
    <w:rsid w:val="005D215F"/>
    <w:rsid w:val="005D253E"/>
    <w:rsid w:val="005D26B5"/>
    <w:rsid w:val="005D3865"/>
    <w:rsid w:val="005D4751"/>
    <w:rsid w:val="005D484B"/>
    <w:rsid w:val="005D5581"/>
    <w:rsid w:val="005E0314"/>
    <w:rsid w:val="005E0675"/>
    <w:rsid w:val="005E14C2"/>
    <w:rsid w:val="005E1A37"/>
    <w:rsid w:val="005E1C10"/>
    <w:rsid w:val="005E2048"/>
    <w:rsid w:val="005E2432"/>
    <w:rsid w:val="005E3610"/>
    <w:rsid w:val="005E612B"/>
    <w:rsid w:val="005E7DA4"/>
    <w:rsid w:val="005F028F"/>
    <w:rsid w:val="005F0E4D"/>
    <w:rsid w:val="005F2D1B"/>
    <w:rsid w:val="005F2F3D"/>
    <w:rsid w:val="005F3EF4"/>
    <w:rsid w:val="005F518A"/>
    <w:rsid w:val="005F65A6"/>
    <w:rsid w:val="005F664D"/>
    <w:rsid w:val="006005A6"/>
    <w:rsid w:val="00600B6E"/>
    <w:rsid w:val="00601070"/>
    <w:rsid w:val="00601814"/>
    <w:rsid w:val="006024A7"/>
    <w:rsid w:val="00606A01"/>
    <w:rsid w:val="00606B90"/>
    <w:rsid w:val="0060797C"/>
    <w:rsid w:val="00607A41"/>
    <w:rsid w:val="00607BA5"/>
    <w:rsid w:val="0061028E"/>
    <w:rsid w:val="006104EA"/>
    <w:rsid w:val="0061180A"/>
    <w:rsid w:val="006150B7"/>
    <w:rsid w:val="006152EF"/>
    <w:rsid w:val="00616A08"/>
    <w:rsid w:val="00616B63"/>
    <w:rsid w:val="00616F89"/>
    <w:rsid w:val="006218F9"/>
    <w:rsid w:val="00621DBD"/>
    <w:rsid w:val="00623174"/>
    <w:rsid w:val="006232FC"/>
    <w:rsid w:val="006241E4"/>
    <w:rsid w:val="0062479B"/>
    <w:rsid w:val="00624B32"/>
    <w:rsid w:val="00624C0D"/>
    <w:rsid w:val="00625C95"/>
    <w:rsid w:val="00625F83"/>
    <w:rsid w:val="00625FAE"/>
    <w:rsid w:val="00626EB6"/>
    <w:rsid w:val="00631BA3"/>
    <w:rsid w:val="00631F0A"/>
    <w:rsid w:val="006327A1"/>
    <w:rsid w:val="006345A5"/>
    <w:rsid w:val="00634950"/>
    <w:rsid w:val="00634B2A"/>
    <w:rsid w:val="006354BD"/>
    <w:rsid w:val="00635E78"/>
    <w:rsid w:val="00637735"/>
    <w:rsid w:val="00637FB3"/>
    <w:rsid w:val="006409B6"/>
    <w:rsid w:val="006411E5"/>
    <w:rsid w:val="00642884"/>
    <w:rsid w:val="00642A59"/>
    <w:rsid w:val="00644A83"/>
    <w:rsid w:val="00646010"/>
    <w:rsid w:val="00647445"/>
    <w:rsid w:val="00651016"/>
    <w:rsid w:val="00655823"/>
    <w:rsid w:val="00655D03"/>
    <w:rsid w:val="00656189"/>
    <w:rsid w:val="006570CD"/>
    <w:rsid w:val="00657760"/>
    <w:rsid w:val="006634D8"/>
    <w:rsid w:val="00663652"/>
    <w:rsid w:val="00665E6B"/>
    <w:rsid w:val="00670653"/>
    <w:rsid w:val="0067154C"/>
    <w:rsid w:val="00671EE8"/>
    <w:rsid w:val="00672F11"/>
    <w:rsid w:val="00674F0B"/>
    <w:rsid w:val="00676407"/>
    <w:rsid w:val="006777C5"/>
    <w:rsid w:val="00683388"/>
    <w:rsid w:val="006834FD"/>
    <w:rsid w:val="00683CEC"/>
    <w:rsid w:val="00683F84"/>
    <w:rsid w:val="006854A8"/>
    <w:rsid w:val="006856D1"/>
    <w:rsid w:val="006865A8"/>
    <w:rsid w:val="00690DD0"/>
    <w:rsid w:val="00691886"/>
    <w:rsid w:val="0069200D"/>
    <w:rsid w:val="0069416B"/>
    <w:rsid w:val="006945ED"/>
    <w:rsid w:val="00694919"/>
    <w:rsid w:val="006961C9"/>
    <w:rsid w:val="00696346"/>
    <w:rsid w:val="0069695A"/>
    <w:rsid w:val="006970C9"/>
    <w:rsid w:val="006A0238"/>
    <w:rsid w:val="006A2ADC"/>
    <w:rsid w:val="006A453F"/>
    <w:rsid w:val="006A6A81"/>
    <w:rsid w:val="006B02ED"/>
    <w:rsid w:val="006B0782"/>
    <w:rsid w:val="006B0B1E"/>
    <w:rsid w:val="006B3EBE"/>
    <w:rsid w:val="006B3EC9"/>
    <w:rsid w:val="006B45B3"/>
    <w:rsid w:val="006B5ABF"/>
    <w:rsid w:val="006C083C"/>
    <w:rsid w:val="006C28AF"/>
    <w:rsid w:val="006C2A0B"/>
    <w:rsid w:val="006C43FD"/>
    <w:rsid w:val="006C717D"/>
    <w:rsid w:val="006D09CB"/>
    <w:rsid w:val="006D1289"/>
    <w:rsid w:val="006D18B0"/>
    <w:rsid w:val="006D24FC"/>
    <w:rsid w:val="006D2EEA"/>
    <w:rsid w:val="006D3720"/>
    <w:rsid w:val="006D3A19"/>
    <w:rsid w:val="006D3BCF"/>
    <w:rsid w:val="006D4B6E"/>
    <w:rsid w:val="006D4D26"/>
    <w:rsid w:val="006D5661"/>
    <w:rsid w:val="006D7052"/>
    <w:rsid w:val="006E0B1B"/>
    <w:rsid w:val="006E0BDE"/>
    <w:rsid w:val="006E19A2"/>
    <w:rsid w:val="006E2ABD"/>
    <w:rsid w:val="006E56E2"/>
    <w:rsid w:val="006E5D47"/>
    <w:rsid w:val="006E654B"/>
    <w:rsid w:val="006E7B96"/>
    <w:rsid w:val="006F4008"/>
    <w:rsid w:val="006F42DF"/>
    <w:rsid w:val="006F475B"/>
    <w:rsid w:val="006F4798"/>
    <w:rsid w:val="006F4D4C"/>
    <w:rsid w:val="006F549C"/>
    <w:rsid w:val="006F5E20"/>
    <w:rsid w:val="006F6C0A"/>
    <w:rsid w:val="006F7393"/>
    <w:rsid w:val="0070224F"/>
    <w:rsid w:val="00703BA1"/>
    <w:rsid w:val="007045BD"/>
    <w:rsid w:val="00704C13"/>
    <w:rsid w:val="00705DE7"/>
    <w:rsid w:val="00707569"/>
    <w:rsid w:val="00710983"/>
    <w:rsid w:val="007115F7"/>
    <w:rsid w:val="00711A32"/>
    <w:rsid w:val="00712A63"/>
    <w:rsid w:val="0071314C"/>
    <w:rsid w:val="0071598A"/>
    <w:rsid w:val="007160AA"/>
    <w:rsid w:val="00716576"/>
    <w:rsid w:val="0072249E"/>
    <w:rsid w:val="007224B8"/>
    <w:rsid w:val="00723D33"/>
    <w:rsid w:val="00723D51"/>
    <w:rsid w:val="00725479"/>
    <w:rsid w:val="00725971"/>
    <w:rsid w:val="0072667D"/>
    <w:rsid w:val="00727548"/>
    <w:rsid w:val="0072788A"/>
    <w:rsid w:val="00731A4A"/>
    <w:rsid w:val="007335ED"/>
    <w:rsid w:val="00734172"/>
    <w:rsid w:val="007345C4"/>
    <w:rsid w:val="00735646"/>
    <w:rsid w:val="00735CA2"/>
    <w:rsid w:val="007365AC"/>
    <w:rsid w:val="0074021B"/>
    <w:rsid w:val="00740CDC"/>
    <w:rsid w:val="00741070"/>
    <w:rsid w:val="00742109"/>
    <w:rsid w:val="00742FEA"/>
    <w:rsid w:val="00744974"/>
    <w:rsid w:val="00745672"/>
    <w:rsid w:val="007469D2"/>
    <w:rsid w:val="007477E2"/>
    <w:rsid w:val="00747E89"/>
    <w:rsid w:val="0075083F"/>
    <w:rsid w:val="00751045"/>
    <w:rsid w:val="00751E03"/>
    <w:rsid w:val="00752384"/>
    <w:rsid w:val="00752914"/>
    <w:rsid w:val="00752E7E"/>
    <w:rsid w:val="00753680"/>
    <w:rsid w:val="0075507D"/>
    <w:rsid w:val="00755494"/>
    <w:rsid w:val="00755C3C"/>
    <w:rsid w:val="00755FC5"/>
    <w:rsid w:val="007578EC"/>
    <w:rsid w:val="0076002E"/>
    <w:rsid w:val="0076015C"/>
    <w:rsid w:val="00760180"/>
    <w:rsid w:val="007601E3"/>
    <w:rsid w:val="007602FF"/>
    <w:rsid w:val="00761362"/>
    <w:rsid w:val="00762A73"/>
    <w:rsid w:val="00765C19"/>
    <w:rsid w:val="00767CEC"/>
    <w:rsid w:val="007701E8"/>
    <w:rsid w:val="00770955"/>
    <w:rsid w:val="00772675"/>
    <w:rsid w:val="00772FED"/>
    <w:rsid w:val="00773781"/>
    <w:rsid w:val="00774FFF"/>
    <w:rsid w:val="00775F04"/>
    <w:rsid w:val="00777515"/>
    <w:rsid w:val="007775D8"/>
    <w:rsid w:val="0077797C"/>
    <w:rsid w:val="00777E6E"/>
    <w:rsid w:val="007814AC"/>
    <w:rsid w:val="007814EA"/>
    <w:rsid w:val="00785689"/>
    <w:rsid w:val="007876AA"/>
    <w:rsid w:val="00787E1C"/>
    <w:rsid w:val="00790771"/>
    <w:rsid w:val="00790B4F"/>
    <w:rsid w:val="0079113C"/>
    <w:rsid w:val="00791E4B"/>
    <w:rsid w:val="00792B09"/>
    <w:rsid w:val="00792E38"/>
    <w:rsid w:val="00795E2A"/>
    <w:rsid w:val="007971D4"/>
    <w:rsid w:val="0079754B"/>
    <w:rsid w:val="00797822"/>
    <w:rsid w:val="007A06A3"/>
    <w:rsid w:val="007A1E6D"/>
    <w:rsid w:val="007A420B"/>
    <w:rsid w:val="007A5344"/>
    <w:rsid w:val="007A5B46"/>
    <w:rsid w:val="007A5CBE"/>
    <w:rsid w:val="007A6436"/>
    <w:rsid w:val="007A741A"/>
    <w:rsid w:val="007A7D14"/>
    <w:rsid w:val="007A7F20"/>
    <w:rsid w:val="007A7FC2"/>
    <w:rsid w:val="007B0EB2"/>
    <w:rsid w:val="007B1994"/>
    <w:rsid w:val="007B2714"/>
    <w:rsid w:val="007B2AAA"/>
    <w:rsid w:val="007B3700"/>
    <w:rsid w:val="007B4695"/>
    <w:rsid w:val="007B69EF"/>
    <w:rsid w:val="007B753C"/>
    <w:rsid w:val="007B7CDB"/>
    <w:rsid w:val="007C0A57"/>
    <w:rsid w:val="007C234B"/>
    <w:rsid w:val="007C2CFB"/>
    <w:rsid w:val="007C2E55"/>
    <w:rsid w:val="007C60E1"/>
    <w:rsid w:val="007C68AA"/>
    <w:rsid w:val="007C732C"/>
    <w:rsid w:val="007D1C02"/>
    <w:rsid w:val="007D32FE"/>
    <w:rsid w:val="007D35F6"/>
    <w:rsid w:val="007D5E85"/>
    <w:rsid w:val="007D6E08"/>
    <w:rsid w:val="007D6EE3"/>
    <w:rsid w:val="007E0A12"/>
    <w:rsid w:val="007E0E81"/>
    <w:rsid w:val="007E0F7B"/>
    <w:rsid w:val="007E1881"/>
    <w:rsid w:val="007E1B89"/>
    <w:rsid w:val="007E200F"/>
    <w:rsid w:val="007E25CF"/>
    <w:rsid w:val="007E302B"/>
    <w:rsid w:val="007E31D4"/>
    <w:rsid w:val="007E40AD"/>
    <w:rsid w:val="007E4FD0"/>
    <w:rsid w:val="007E5C58"/>
    <w:rsid w:val="007E7335"/>
    <w:rsid w:val="007F2003"/>
    <w:rsid w:val="007F277E"/>
    <w:rsid w:val="007F4774"/>
    <w:rsid w:val="007F624B"/>
    <w:rsid w:val="007F6493"/>
    <w:rsid w:val="007F662B"/>
    <w:rsid w:val="007F6ED0"/>
    <w:rsid w:val="007F7074"/>
    <w:rsid w:val="00800015"/>
    <w:rsid w:val="00800028"/>
    <w:rsid w:val="00801AB7"/>
    <w:rsid w:val="0080204B"/>
    <w:rsid w:val="00802DC6"/>
    <w:rsid w:val="008034CF"/>
    <w:rsid w:val="008060EB"/>
    <w:rsid w:val="00806160"/>
    <w:rsid w:val="00807C2D"/>
    <w:rsid w:val="00810B6F"/>
    <w:rsid w:val="008201A5"/>
    <w:rsid w:val="0082154B"/>
    <w:rsid w:val="00822CE0"/>
    <w:rsid w:val="00823287"/>
    <w:rsid w:val="00823367"/>
    <w:rsid w:val="00824A17"/>
    <w:rsid w:val="00830199"/>
    <w:rsid w:val="00833A3C"/>
    <w:rsid w:val="0083432E"/>
    <w:rsid w:val="00834B29"/>
    <w:rsid w:val="0083546A"/>
    <w:rsid w:val="0083608E"/>
    <w:rsid w:val="00836C1D"/>
    <w:rsid w:val="008372C2"/>
    <w:rsid w:val="00837DEF"/>
    <w:rsid w:val="008408C2"/>
    <w:rsid w:val="00841AB1"/>
    <w:rsid w:val="00842695"/>
    <w:rsid w:val="00844326"/>
    <w:rsid w:val="00844BE9"/>
    <w:rsid w:val="008458AA"/>
    <w:rsid w:val="008501A9"/>
    <w:rsid w:val="00850598"/>
    <w:rsid w:val="008521B8"/>
    <w:rsid w:val="00852F57"/>
    <w:rsid w:val="008534B2"/>
    <w:rsid w:val="0085773E"/>
    <w:rsid w:val="0085793D"/>
    <w:rsid w:val="00862427"/>
    <w:rsid w:val="00863C2F"/>
    <w:rsid w:val="008644D6"/>
    <w:rsid w:val="008650AE"/>
    <w:rsid w:val="00866173"/>
    <w:rsid w:val="008662DA"/>
    <w:rsid w:val="00866372"/>
    <w:rsid w:val="00866D02"/>
    <w:rsid w:val="008709D6"/>
    <w:rsid w:val="0087330B"/>
    <w:rsid w:val="008756D6"/>
    <w:rsid w:val="00876DB2"/>
    <w:rsid w:val="00877398"/>
    <w:rsid w:val="008777F9"/>
    <w:rsid w:val="00880D1D"/>
    <w:rsid w:val="00884BDE"/>
    <w:rsid w:val="00886382"/>
    <w:rsid w:val="008875EE"/>
    <w:rsid w:val="008908C6"/>
    <w:rsid w:val="00890AC9"/>
    <w:rsid w:val="00890CA8"/>
    <w:rsid w:val="008914E0"/>
    <w:rsid w:val="00891C54"/>
    <w:rsid w:val="00893C37"/>
    <w:rsid w:val="00894D60"/>
    <w:rsid w:val="00895DBB"/>
    <w:rsid w:val="008979DB"/>
    <w:rsid w:val="008A21F7"/>
    <w:rsid w:val="008A3636"/>
    <w:rsid w:val="008A5A03"/>
    <w:rsid w:val="008A5B1B"/>
    <w:rsid w:val="008A62EF"/>
    <w:rsid w:val="008A7C18"/>
    <w:rsid w:val="008A7F19"/>
    <w:rsid w:val="008B1D52"/>
    <w:rsid w:val="008B1D7D"/>
    <w:rsid w:val="008B2ECC"/>
    <w:rsid w:val="008B3E1E"/>
    <w:rsid w:val="008B4DE5"/>
    <w:rsid w:val="008B4EC9"/>
    <w:rsid w:val="008B4EFB"/>
    <w:rsid w:val="008B73D3"/>
    <w:rsid w:val="008B7B9D"/>
    <w:rsid w:val="008C0699"/>
    <w:rsid w:val="008C1549"/>
    <w:rsid w:val="008C37DF"/>
    <w:rsid w:val="008C3B6B"/>
    <w:rsid w:val="008C4823"/>
    <w:rsid w:val="008C68F1"/>
    <w:rsid w:val="008C7427"/>
    <w:rsid w:val="008D0443"/>
    <w:rsid w:val="008D142D"/>
    <w:rsid w:val="008D155C"/>
    <w:rsid w:val="008D1C2F"/>
    <w:rsid w:val="008D24C1"/>
    <w:rsid w:val="008D6A33"/>
    <w:rsid w:val="008E0150"/>
    <w:rsid w:val="008E2594"/>
    <w:rsid w:val="008E402A"/>
    <w:rsid w:val="008E4F9D"/>
    <w:rsid w:val="008E5616"/>
    <w:rsid w:val="008E5D45"/>
    <w:rsid w:val="008E5DCA"/>
    <w:rsid w:val="008E7157"/>
    <w:rsid w:val="008F21E3"/>
    <w:rsid w:val="008F2C78"/>
    <w:rsid w:val="008F3418"/>
    <w:rsid w:val="008F36DA"/>
    <w:rsid w:val="008F4954"/>
    <w:rsid w:val="008F52F2"/>
    <w:rsid w:val="008F6B08"/>
    <w:rsid w:val="008F6DAD"/>
    <w:rsid w:val="008F6E64"/>
    <w:rsid w:val="008F6F47"/>
    <w:rsid w:val="008F6F9F"/>
    <w:rsid w:val="00900D85"/>
    <w:rsid w:val="00900EA2"/>
    <w:rsid w:val="009037A6"/>
    <w:rsid w:val="009043D2"/>
    <w:rsid w:val="00904679"/>
    <w:rsid w:val="00905F4D"/>
    <w:rsid w:val="009064B6"/>
    <w:rsid w:val="009078BE"/>
    <w:rsid w:val="00910CB9"/>
    <w:rsid w:val="00911839"/>
    <w:rsid w:val="00911EB2"/>
    <w:rsid w:val="009132C5"/>
    <w:rsid w:val="0091426C"/>
    <w:rsid w:val="009148A4"/>
    <w:rsid w:val="00914AD2"/>
    <w:rsid w:val="00921803"/>
    <w:rsid w:val="00921DE7"/>
    <w:rsid w:val="0092282F"/>
    <w:rsid w:val="00924BBC"/>
    <w:rsid w:val="00924C57"/>
    <w:rsid w:val="00925B5A"/>
    <w:rsid w:val="00925F7A"/>
    <w:rsid w:val="00926503"/>
    <w:rsid w:val="00927FFD"/>
    <w:rsid w:val="00930B91"/>
    <w:rsid w:val="0093346C"/>
    <w:rsid w:val="009359AE"/>
    <w:rsid w:val="00935E7A"/>
    <w:rsid w:val="00936017"/>
    <w:rsid w:val="00941655"/>
    <w:rsid w:val="0094226A"/>
    <w:rsid w:val="00945382"/>
    <w:rsid w:val="009458A5"/>
    <w:rsid w:val="0094630D"/>
    <w:rsid w:val="009465EB"/>
    <w:rsid w:val="0095074F"/>
    <w:rsid w:val="0095076D"/>
    <w:rsid w:val="00950B1D"/>
    <w:rsid w:val="009524C7"/>
    <w:rsid w:val="00952649"/>
    <w:rsid w:val="00953030"/>
    <w:rsid w:val="0095432A"/>
    <w:rsid w:val="00956B80"/>
    <w:rsid w:val="00957354"/>
    <w:rsid w:val="00965CA1"/>
    <w:rsid w:val="009676F1"/>
    <w:rsid w:val="00970166"/>
    <w:rsid w:val="00971B93"/>
    <w:rsid w:val="009723F9"/>
    <w:rsid w:val="009726D8"/>
    <w:rsid w:val="00972B51"/>
    <w:rsid w:val="009739CB"/>
    <w:rsid w:val="009763A8"/>
    <w:rsid w:val="00976713"/>
    <w:rsid w:val="00976D93"/>
    <w:rsid w:val="00977D3D"/>
    <w:rsid w:val="0098030C"/>
    <w:rsid w:val="009803CE"/>
    <w:rsid w:val="009808B6"/>
    <w:rsid w:val="00982497"/>
    <w:rsid w:val="00982987"/>
    <w:rsid w:val="00987976"/>
    <w:rsid w:val="00991738"/>
    <w:rsid w:val="009919F5"/>
    <w:rsid w:val="00995770"/>
    <w:rsid w:val="00997267"/>
    <w:rsid w:val="00997594"/>
    <w:rsid w:val="00997C8B"/>
    <w:rsid w:val="009A1247"/>
    <w:rsid w:val="009A125D"/>
    <w:rsid w:val="009A286F"/>
    <w:rsid w:val="009A3017"/>
    <w:rsid w:val="009A3433"/>
    <w:rsid w:val="009A37FD"/>
    <w:rsid w:val="009A3C6B"/>
    <w:rsid w:val="009A437A"/>
    <w:rsid w:val="009A5299"/>
    <w:rsid w:val="009A6BA9"/>
    <w:rsid w:val="009B0142"/>
    <w:rsid w:val="009B2D00"/>
    <w:rsid w:val="009B4312"/>
    <w:rsid w:val="009B498C"/>
    <w:rsid w:val="009B4A12"/>
    <w:rsid w:val="009C055E"/>
    <w:rsid w:val="009C082D"/>
    <w:rsid w:val="009C092B"/>
    <w:rsid w:val="009C1198"/>
    <w:rsid w:val="009C20B0"/>
    <w:rsid w:val="009C2400"/>
    <w:rsid w:val="009C33C5"/>
    <w:rsid w:val="009C39A7"/>
    <w:rsid w:val="009C449A"/>
    <w:rsid w:val="009C4C77"/>
    <w:rsid w:val="009C5528"/>
    <w:rsid w:val="009C55B8"/>
    <w:rsid w:val="009C5854"/>
    <w:rsid w:val="009D220F"/>
    <w:rsid w:val="009D3F74"/>
    <w:rsid w:val="009D5F0E"/>
    <w:rsid w:val="009D7296"/>
    <w:rsid w:val="009D7308"/>
    <w:rsid w:val="009D75DF"/>
    <w:rsid w:val="009D76F3"/>
    <w:rsid w:val="009E0553"/>
    <w:rsid w:val="009E1837"/>
    <w:rsid w:val="009E22DE"/>
    <w:rsid w:val="009E45DC"/>
    <w:rsid w:val="009E5AA0"/>
    <w:rsid w:val="009E6892"/>
    <w:rsid w:val="009E7D6D"/>
    <w:rsid w:val="009F0CC8"/>
    <w:rsid w:val="009F14EF"/>
    <w:rsid w:val="009F235D"/>
    <w:rsid w:val="009F3B2E"/>
    <w:rsid w:val="009F40C1"/>
    <w:rsid w:val="009F5110"/>
    <w:rsid w:val="009F5EB1"/>
    <w:rsid w:val="009F639C"/>
    <w:rsid w:val="009F7625"/>
    <w:rsid w:val="009F76DB"/>
    <w:rsid w:val="009F7981"/>
    <w:rsid w:val="009F7FF6"/>
    <w:rsid w:val="00A01220"/>
    <w:rsid w:val="00A02140"/>
    <w:rsid w:val="00A0579C"/>
    <w:rsid w:val="00A05ACB"/>
    <w:rsid w:val="00A05D68"/>
    <w:rsid w:val="00A10BD0"/>
    <w:rsid w:val="00A141A9"/>
    <w:rsid w:val="00A14880"/>
    <w:rsid w:val="00A17D36"/>
    <w:rsid w:val="00A21D6B"/>
    <w:rsid w:val="00A22895"/>
    <w:rsid w:val="00A2491E"/>
    <w:rsid w:val="00A24BDF"/>
    <w:rsid w:val="00A25165"/>
    <w:rsid w:val="00A26B07"/>
    <w:rsid w:val="00A26DFA"/>
    <w:rsid w:val="00A27C05"/>
    <w:rsid w:val="00A27D47"/>
    <w:rsid w:val="00A32C3B"/>
    <w:rsid w:val="00A339DE"/>
    <w:rsid w:val="00A354DB"/>
    <w:rsid w:val="00A355FC"/>
    <w:rsid w:val="00A3604B"/>
    <w:rsid w:val="00A369E2"/>
    <w:rsid w:val="00A37144"/>
    <w:rsid w:val="00A41CF6"/>
    <w:rsid w:val="00A428A6"/>
    <w:rsid w:val="00A43D14"/>
    <w:rsid w:val="00A4400C"/>
    <w:rsid w:val="00A45F4F"/>
    <w:rsid w:val="00A475C5"/>
    <w:rsid w:val="00A505FE"/>
    <w:rsid w:val="00A520C1"/>
    <w:rsid w:val="00A531A3"/>
    <w:rsid w:val="00A54478"/>
    <w:rsid w:val="00A600A9"/>
    <w:rsid w:val="00A6058D"/>
    <w:rsid w:val="00A60BC4"/>
    <w:rsid w:val="00A640D8"/>
    <w:rsid w:val="00A64D8F"/>
    <w:rsid w:val="00A64FFB"/>
    <w:rsid w:val="00A651AA"/>
    <w:rsid w:val="00A65719"/>
    <w:rsid w:val="00A67708"/>
    <w:rsid w:val="00A70D9A"/>
    <w:rsid w:val="00A71D56"/>
    <w:rsid w:val="00A74DAA"/>
    <w:rsid w:val="00A755D3"/>
    <w:rsid w:val="00A76CCD"/>
    <w:rsid w:val="00A80E30"/>
    <w:rsid w:val="00A82264"/>
    <w:rsid w:val="00A8351D"/>
    <w:rsid w:val="00A840CD"/>
    <w:rsid w:val="00A85239"/>
    <w:rsid w:val="00A85CB9"/>
    <w:rsid w:val="00A91C99"/>
    <w:rsid w:val="00A921AE"/>
    <w:rsid w:val="00A929BF"/>
    <w:rsid w:val="00A938B7"/>
    <w:rsid w:val="00A944F5"/>
    <w:rsid w:val="00A94B06"/>
    <w:rsid w:val="00A96AD0"/>
    <w:rsid w:val="00A96B03"/>
    <w:rsid w:val="00A97D7A"/>
    <w:rsid w:val="00AA02BE"/>
    <w:rsid w:val="00AA168F"/>
    <w:rsid w:val="00AA1F1A"/>
    <w:rsid w:val="00AA2047"/>
    <w:rsid w:val="00AA46EE"/>
    <w:rsid w:val="00AA55B7"/>
    <w:rsid w:val="00AA5B9E"/>
    <w:rsid w:val="00AA5E2E"/>
    <w:rsid w:val="00AA698F"/>
    <w:rsid w:val="00AA6FA8"/>
    <w:rsid w:val="00AA7CED"/>
    <w:rsid w:val="00AB0669"/>
    <w:rsid w:val="00AB1752"/>
    <w:rsid w:val="00AB1D1F"/>
    <w:rsid w:val="00AB2046"/>
    <w:rsid w:val="00AB21A0"/>
    <w:rsid w:val="00AB2407"/>
    <w:rsid w:val="00AB2B64"/>
    <w:rsid w:val="00AB372C"/>
    <w:rsid w:val="00AB4532"/>
    <w:rsid w:val="00AB4A74"/>
    <w:rsid w:val="00AB53DF"/>
    <w:rsid w:val="00AB54CD"/>
    <w:rsid w:val="00AC0D38"/>
    <w:rsid w:val="00AC13FB"/>
    <w:rsid w:val="00AC2CBB"/>
    <w:rsid w:val="00AC39EC"/>
    <w:rsid w:val="00AC4AD8"/>
    <w:rsid w:val="00AC4E08"/>
    <w:rsid w:val="00AC4FB2"/>
    <w:rsid w:val="00AC5F20"/>
    <w:rsid w:val="00AC6CCF"/>
    <w:rsid w:val="00AC70AA"/>
    <w:rsid w:val="00AC7A15"/>
    <w:rsid w:val="00AC7CFD"/>
    <w:rsid w:val="00AD0233"/>
    <w:rsid w:val="00AD1246"/>
    <w:rsid w:val="00AD14D3"/>
    <w:rsid w:val="00AD1D25"/>
    <w:rsid w:val="00AD2197"/>
    <w:rsid w:val="00AD2DAA"/>
    <w:rsid w:val="00AD3AE4"/>
    <w:rsid w:val="00AD4EAB"/>
    <w:rsid w:val="00AD521B"/>
    <w:rsid w:val="00AD689C"/>
    <w:rsid w:val="00AD7E68"/>
    <w:rsid w:val="00AE01F6"/>
    <w:rsid w:val="00AE1B6B"/>
    <w:rsid w:val="00AE3369"/>
    <w:rsid w:val="00AE3D61"/>
    <w:rsid w:val="00AE423E"/>
    <w:rsid w:val="00AE4A03"/>
    <w:rsid w:val="00AE585E"/>
    <w:rsid w:val="00AE5D49"/>
    <w:rsid w:val="00AE5DE9"/>
    <w:rsid w:val="00AE63ED"/>
    <w:rsid w:val="00AE7572"/>
    <w:rsid w:val="00AE7DF2"/>
    <w:rsid w:val="00AF1480"/>
    <w:rsid w:val="00AF1706"/>
    <w:rsid w:val="00AF28F4"/>
    <w:rsid w:val="00AF30A9"/>
    <w:rsid w:val="00AF3AD3"/>
    <w:rsid w:val="00AF728A"/>
    <w:rsid w:val="00B014FA"/>
    <w:rsid w:val="00B01C7A"/>
    <w:rsid w:val="00B05932"/>
    <w:rsid w:val="00B05C93"/>
    <w:rsid w:val="00B067AB"/>
    <w:rsid w:val="00B06D18"/>
    <w:rsid w:val="00B07E5C"/>
    <w:rsid w:val="00B1011B"/>
    <w:rsid w:val="00B11296"/>
    <w:rsid w:val="00B14DF3"/>
    <w:rsid w:val="00B1643B"/>
    <w:rsid w:val="00B2227B"/>
    <w:rsid w:val="00B22A94"/>
    <w:rsid w:val="00B22FA1"/>
    <w:rsid w:val="00B23482"/>
    <w:rsid w:val="00B24961"/>
    <w:rsid w:val="00B2579A"/>
    <w:rsid w:val="00B2726C"/>
    <w:rsid w:val="00B3094D"/>
    <w:rsid w:val="00B31B31"/>
    <w:rsid w:val="00B32E12"/>
    <w:rsid w:val="00B340D4"/>
    <w:rsid w:val="00B350C2"/>
    <w:rsid w:val="00B36460"/>
    <w:rsid w:val="00B36CA1"/>
    <w:rsid w:val="00B37F2D"/>
    <w:rsid w:val="00B40378"/>
    <w:rsid w:val="00B406A6"/>
    <w:rsid w:val="00B419A6"/>
    <w:rsid w:val="00B41FB7"/>
    <w:rsid w:val="00B43831"/>
    <w:rsid w:val="00B46C2B"/>
    <w:rsid w:val="00B476D3"/>
    <w:rsid w:val="00B47A7A"/>
    <w:rsid w:val="00B51F17"/>
    <w:rsid w:val="00B52AEB"/>
    <w:rsid w:val="00B52E71"/>
    <w:rsid w:val="00B542EC"/>
    <w:rsid w:val="00B54B6C"/>
    <w:rsid w:val="00B54DA3"/>
    <w:rsid w:val="00B5563A"/>
    <w:rsid w:val="00B57C11"/>
    <w:rsid w:val="00B6064E"/>
    <w:rsid w:val="00B607EA"/>
    <w:rsid w:val="00B61B07"/>
    <w:rsid w:val="00B635F5"/>
    <w:rsid w:val="00B6495F"/>
    <w:rsid w:val="00B66A30"/>
    <w:rsid w:val="00B66A95"/>
    <w:rsid w:val="00B701AF"/>
    <w:rsid w:val="00B7024D"/>
    <w:rsid w:val="00B722A4"/>
    <w:rsid w:val="00B73942"/>
    <w:rsid w:val="00B73A93"/>
    <w:rsid w:val="00B74242"/>
    <w:rsid w:val="00B75FF5"/>
    <w:rsid w:val="00B764C3"/>
    <w:rsid w:val="00B7763C"/>
    <w:rsid w:val="00B80996"/>
    <w:rsid w:val="00B811F7"/>
    <w:rsid w:val="00B81B18"/>
    <w:rsid w:val="00B81F07"/>
    <w:rsid w:val="00B8274F"/>
    <w:rsid w:val="00B829E2"/>
    <w:rsid w:val="00B82FC0"/>
    <w:rsid w:val="00B8322B"/>
    <w:rsid w:val="00B86C7A"/>
    <w:rsid w:val="00B91ABF"/>
    <w:rsid w:val="00B92075"/>
    <w:rsid w:val="00B92E3C"/>
    <w:rsid w:val="00B94588"/>
    <w:rsid w:val="00B96056"/>
    <w:rsid w:val="00B96630"/>
    <w:rsid w:val="00B975EC"/>
    <w:rsid w:val="00BA018D"/>
    <w:rsid w:val="00BA079E"/>
    <w:rsid w:val="00BA2A8C"/>
    <w:rsid w:val="00BA2D05"/>
    <w:rsid w:val="00BA4677"/>
    <w:rsid w:val="00BA5341"/>
    <w:rsid w:val="00BA5DC6"/>
    <w:rsid w:val="00BA6196"/>
    <w:rsid w:val="00BA69C2"/>
    <w:rsid w:val="00BB069A"/>
    <w:rsid w:val="00BB07AC"/>
    <w:rsid w:val="00BB0B2F"/>
    <w:rsid w:val="00BB1EFD"/>
    <w:rsid w:val="00BB1F94"/>
    <w:rsid w:val="00BB297B"/>
    <w:rsid w:val="00BB3A20"/>
    <w:rsid w:val="00BB46CD"/>
    <w:rsid w:val="00BB4A1D"/>
    <w:rsid w:val="00BB60E6"/>
    <w:rsid w:val="00BB7DDE"/>
    <w:rsid w:val="00BC0F09"/>
    <w:rsid w:val="00BC21EB"/>
    <w:rsid w:val="00BC5329"/>
    <w:rsid w:val="00BC5F1E"/>
    <w:rsid w:val="00BC6078"/>
    <w:rsid w:val="00BC6998"/>
    <w:rsid w:val="00BC6D8C"/>
    <w:rsid w:val="00BD1391"/>
    <w:rsid w:val="00BD2D55"/>
    <w:rsid w:val="00BD4025"/>
    <w:rsid w:val="00BD45A0"/>
    <w:rsid w:val="00BD617E"/>
    <w:rsid w:val="00BD702B"/>
    <w:rsid w:val="00BD70E4"/>
    <w:rsid w:val="00BD7BB7"/>
    <w:rsid w:val="00BE4AD5"/>
    <w:rsid w:val="00BE5AC7"/>
    <w:rsid w:val="00BE6352"/>
    <w:rsid w:val="00BE6CEF"/>
    <w:rsid w:val="00BE72B2"/>
    <w:rsid w:val="00BE7669"/>
    <w:rsid w:val="00BE7889"/>
    <w:rsid w:val="00BF0056"/>
    <w:rsid w:val="00BF0A15"/>
    <w:rsid w:val="00BF0A68"/>
    <w:rsid w:val="00BF138A"/>
    <w:rsid w:val="00BF1B4B"/>
    <w:rsid w:val="00BF3EDE"/>
    <w:rsid w:val="00BF408C"/>
    <w:rsid w:val="00C039C5"/>
    <w:rsid w:val="00C07939"/>
    <w:rsid w:val="00C07C0A"/>
    <w:rsid w:val="00C10D59"/>
    <w:rsid w:val="00C12153"/>
    <w:rsid w:val="00C12599"/>
    <w:rsid w:val="00C12F3A"/>
    <w:rsid w:val="00C14278"/>
    <w:rsid w:val="00C14A52"/>
    <w:rsid w:val="00C161CA"/>
    <w:rsid w:val="00C2003F"/>
    <w:rsid w:val="00C200A6"/>
    <w:rsid w:val="00C21831"/>
    <w:rsid w:val="00C2185E"/>
    <w:rsid w:val="00C21D31"/>
    <w:rsid w:val="00C22DE1"/>
    <w:rsid w:val="00C231FB"/>
    <w:rsid w:val="00C261C3"/>
    <w:rsid w:val="00C27B95"/>
    <w:rsid w:val="00C303F0"/>
    <w:rsid w:val="00C30613"/>
    <w:rsid w:val="00C30A30"/>
    <w:rsid w:val="00C3134F"/>
    <w:rsid w:val="00C31C53"/>
    <w:rsid w:val="00C325B4"/>
    <w:rsid w:val="00C34006"/>
    <w:rsid w:val="00C344D7"/>
    <w:rsid w:val="00C34A62"/>
    <w:rsid w:val="00C34CDD"/>
    <w:rsid w:val="00C357C3"/>
    <w:rsid w:val="00C35BFF"/>
    <w:rsid w:val="00C36B4C"/>
    <w:rsid w:val="00C375B5"/>
    <w:rsid w:val="00C41134"/>
    <w:rsid w:val="00C42076"/>
    <w:rsid w:val="00C4230E"/>
    <w:rsid w:val="00C426B1"/>
    <w:rsid w:val="00C42BA7"/>
    <w:rsid w:val="00C43340"/>
    <w:rsid w:val="00C43C45"/>
    <w:rsid w:val="00C453B6"/>
    <w:rsid w:val="00C474CD"/>
    <w:rsid w:val="00C53046"/>
    <w:rsid w:val="00C53813"/>
    <w:rsid w:val="00C53FB2"/>
    <w:rsid w:val="00C57113"/>
    <w:rsid w:val="00C57155"/>
    <w:rsid w:val="00C5760A"/>
    <w:rsid w:val="00C61034"/>
    <w:rsid w:val="00C62CB7"/>
    <w:rsid w:val="00C63DF9"/>
    <w:rsid w:val="00C6445D"/>
    <w:rsid w:val="00C644CD"/>
    <w:rsid w:val="00C655ED"/>
    <w:rsid w:val="00C65811"/>
    <w:rsid w:val="00C66160"/>
    <w:rsid w:val="00C66514"/>
    <w:rsid w:val="00C66604"/>
    <w:rsid w:val="00C66934"/>
    <w:rsid w:val="00C67BA8"/>
    <w:rsid w:val="00C67BED"/>
    <w:rsid w:val="00C70D59"/>
    <w:rsid w:val="00C70DEF"/>
    <w:rsid w:val="00C7152A"/>
    <w:rsid w:val="00C72075"/>
    <w:rsid w:val="00C721AC"/>
    <w:rsid w:val="00C72A6A"/>
    <w:rsid w:val="00C73004"/>
    <w:rsid w:val="00C730E9"/>
    <w:rsid w:val="00C738D7"/>
    <w:rsid w:val="00C73AFF"/>
    <w:rsid w:val="00C75629"/>
    <w:rsid w:val="00C75F1F"/>
    <w:rsid w:val="00C77C0E"/>
    <w:rsid w:val="00C802E6"/>
    <w:rsid w:val="00C828FC"/>
    <w:rsid w:val="00C82FA6"/>
    <w:rsid w:val="00C83B31"/>
    <w:rsid w:val="00C85D7B"/>
    <w:rsid w:val="00C85E24"/>
    <w:rsid w:val="00C869ED"/>
    <w:rsid w:val="00C86C37"/>
    <w:rsid w:val="00C87108"/>
    <w:rsid w:val="00C87FE0"/>
    <w:rsid w:val="00C90ADC"/>
    <w:rsid w:val="00C90D6A"/>
    <w:rsid w:val="00C948B4"/>
    <w:rsid w:val="00C973F9"/>
    <w:rsid w:val="00C97454"/>
    <w:rsid w:val="00CA08E8"/>
    <w:rsid w:val="00CA247E"/>
    <w:rsid w:val="00CA4222"/>
    <w:rsid w:val="00CA4457"/>
    <w:rsid w:val="00CA4850"/>
    <w:rsid w:val="00CA5239"/>
    <w:rsid w:val="00CA6563"/>
    <w:rsid w:val="00CA6593"/>
    <w:rsid w:val="00CA6D21"/>
    <w:rsid w:val="00CA77CA"/>
    <w:rsid w:val="00CB09DC"/>
    <w:rsid w:val="00CB0F63"/>
    <w:rsid w:val="00CB170E"/>
    <w:rsid w:val="00CB3276"/>
    <w:rsid w:val="00CB38BF"/>
    <w:rsid w:val="00CB38E5"/>
    <w:rsid w:val="00CB69FF"/>
    <w:rsid w:val="00CB77BA"/>
    <w:rsid w:val="00CB7A27"/>
    <w:rsid w:val="00CC1612"/>
    <w:rsid w:val="00CC2064"/>
    <w:rsid w:val="00CC57A1"/>
    <w:rsid w:val="00CC72B6"/>
    <w:rsid w:val="00CD150E"/>
    <w:rsid w:val="00CD19B1"/>
    <w:rsid w:val="00CD28BB"/>
    <w:rsid w:val="00CD6C50"/>
    <w:rsid w:val="00CE10CA"/>
    <w:rsid w:val="00CE1438"/>
    <w:rsid w:val="00CE4532"/>
    <w:rsid w:val="00CE481F"/>
    <w:rsid w:val="00CE7B99"/>
    <w:rsid w:val="00CF0989"/>
    <w:rsid w:val="00CF3A61"/>
    <w:rsid w:val="00CF3BA2"/>
    <w:rsid w:val="00CF65F3"/>
    <w:rsid w:val="00CF7723"/>
    <w:rsid w:val="00D00040"/>
    <w:rsid w:val="00D0218D"/>
    <w:rsid w:val="00D02B7A"/>
    <w:rsid w:val="00D02E04"/>
    <w:rsid w:val="00D04864"/>
    <w:rsid w:val="00D048B0"/>
    <w:rsid w:val="00D103EB"/>
    <w:rsid w:val="00D10CCF"/>
    <w:rsid w:val="00D11F8D"/>
    <w:rsid w:val="00D139C5"/>
    <w:rsid w:val="00D15A12"/>
    <w:rsid w:val="00D162E8"/>
    <w:rsid w:val="00D17A83"/>
    <w:rsid w:val="00D21ECE"/>
    <w:rsid w:val="00D21F51"/>
    <w:rsid w:val="00D232E4"/>
    <w:rsid w:val="00D24DFA"/>
    <w:rsid w:val="00D25365"/>
    <w:rsid w:val="00D25FB5"/>
    <w:rsid w:val="00D26059"/>
    <w:rsid w:val="00D321FF"/>
    <w:rsid w:val="00D3417F"/>
    <w:rsid w:val="00D4006E"/>
    <w:rsid w:val="00D41071"/>
    <w:rsid w:val="00D429EC"/>
    <w:rsid w:val="00D4326D"/>
    <w:rsid w:val="00D44223"/>
    <w:rsid w:val="00D50B7E"/>
    <w:rsid w:val="00D51C11"/>
    <w:rsid w:val="00D55227"/>
    <w:rsid w:val="00D56707"/>
    <w:rsid w:val="00D57D15"/>
    <w:rsid w:val="00D6064C"/>
    <w:rsid w:val="00D61154"/>
    <w:rsid w:val="00D61AB3"/>
    <w:rsid w:val="00D62FD2"/>
    <w:rsid w:val="00D63066"/>
    <w:rsid w:val="00D64397"/>
    <w:rsid w:val="00D711F6"/>
    <w:rsid w:val="00D7252C"/>
    <w:rsid w:val="00D72824"/>
    <w:rsid w:val="00D7411E"/>
    <w:rsid w:val="00D748ED"/>
    <w:rsid w:val="00D7517F"/>
    <w:rsid w:val="00D755C0"/>
    <w:rsid w:val="00D7585F"/>
    <w:rsid w:val="00D763DC"/>
    <w:rsid w:val="00D77531"/>
    <w:rsid w:val="00D77B1F"/>
    <w:rsid w:val="00D80309"/>
    <w:rsid w:val="00D804CE"/>
    <w:rsid w:val="00D84D96"/>
    <w:rsid w:val="00D8500F"/>
    <w:rsid w:val="00D862C0"/>
    <w:rsid w:val="00D867A7"/>
    <w:rsid w:val="00D86DA2"/>
    <w:rsid w:val="00D87C05"/>
    <w:rsid w:val="00D915EF"/>
    <w:rsid w:val="00D91C79"/>
    <w:rsid w:val="00D9379D"/>
    <w:rsid w:val="00D949CE"/>
    <w:rsid w:val="00D94C07"/>
    <w:rsid w:val="00D959C5"/>
    <w:rsid w:val="00D95B35"/>
    <w:rsid w:val="00D96161"/>
    <w:rsid w:val="00D970DA"/>
    <w:rsid w:val="00D97583"/>
    <w:rsid w:val="00DA12E8"/>
    <w:rsid w:val="00DA2529"/>
    <w:rsid w:val="00DA3040"/>
    <w:rsid w:val="00DA4536"/>
    <w:rsid w:val="00DA6018"/>
    <w:rsid w:val="00DA71BC"/>
    <w:rsid w:val="00DA74F4"/>
    <w:rsid w:val="00DA7624"/>
    <w:rsid w:val="00DB06D2"/>
    <w:rsid w:val="00DB0771"/>
    <w:rsid w:val="00DB0EF3"/>
    <w:rsid w:val="00DB1192"/>
    <w:rsid w:val="00DB130A"/>
    <w:rsid w:val="00DB1504"/>
    <w:rsid w:val="00DB1A6D"/>
    <w:rsid w:val="00DB1F56"/>
    <w:rsid w:val="00DB2737"/>
    <w:rsid w:val="00DB2EBB"/>
    <w:rsid w:val="00DB2FDB"/>
    <w:rsid w:val="00DB51F8"/>
    <w:rsid w:val="00DB5295"/>
    <w:rsid w:val="00DB679D"/>
    <w:rsid w:val="00DB6A95"/>
    <w:rsid w:val="00DC024A"/>
    <w:rsid w:val="00DC10A1"/>
    <w:rsid w:val="00DC1CED"/>
    <w:rsid w:val="00DC20C5"/>
    <w:rsid w:val="00DC238D"/>
    <w:rsid w:val="00DC28AB"/>
    <w:rsid w:val="00DC58A8"/>
    <w:rsid w:val="00DC655F"/>
    <w:rsid w:val="00DC699B"/>
    <w:rsid w:val="00DD0B59"/>
    <w:rsid w:val="00DD2E71"/>
    <w:rsid w:val="00DD33FF"/>
    <w:rsid w:val="00DD3646"/>
    <w:rsid w:val="00DD507F"/>
    <w:rsid w:val="00DD5628"/>
    <w:rsid w:val="00DD64D6"/>
    <w:rsid w:val="00DD6B12"/>
    <w:rsid w:val="00DD7EBD"/>
    <w:rsid w:val="00DE0053"/>
    <w:rsid w:val="00DE27DE"/>
    <w:rsid w:val="00DE3950"/>
    <w:rsid w:val="00DE4379"/>
    <w:rsid w:val="00DE48B9"/>
    <w:rsid w:val="00DE59F6"/>
    <w:rsid w:val="00DE5E0F"/>
    <w:rsid w:val="00DE70C9"/>
    <w:rsid w:val="00DF12AA"/>
    <w:rsid w:val="00DF15AC"/>
    <w:rsid w:val="00DF174A"/>
    <w:rsid w:val="00DF5B75"/>
    <w:rsid w:val="00DF62B6"/>
    <w:rsid w:val="00E00FB9"/>
    <w:rsid w:val="00E0129B"/>
    <w:rsid w:val="00E01426"/>
    <w:rsid w:val="00E0405C"/>
    <w:rsid w:val="00E06EB9"/>
    <w:rsid w:val="00E07225"/>
    <w:rsid w:val="00E07F1C"/>
    <w:rsid w:val="00E12B71"/>
    <w:rsid w:val="00E15314"/>
    <w:rsid w:val="00E153F2"/>
    <w:rsid w:val="00E156ED"/>
    <w:rsid w:val="00E15B38"/>
    <w:rsid w:val="00E16E61"/>
    <w:rsid w:val="00E208EC"/>
    <w:rsid w:val="00E21C07"/>
    <w:rsid w:val="00E21CA3"/>
    <w:rsid w:val="00E23449"/>
    <w:rsid w:val="00E24361"/>
    <w:rsid w:val="00E24615"/>
    <w:rsid w:val="00E25887"/>
    <w:rsid w:val="00E260F8"/>
    <w:rsid w:val="00E274A6"/>
    <w:rsid w:val="00E30A4E"/>
    <w:rsid w:val="00E30C58"/>
    <w:rsid w:val="00E3141D"/>
    <w:rsid w:val="00E319DF"/>
    <w:rsid w:val="00E32717"/>
    <w:rsid w:val="00E33A75"/>
    <w:rsid w:val="00E354DD"/>
    <w:rsid w:val="00E35C79"/>
    <w:rsid w:val="00E35CBF"/>
    <w:rsid w:val="00E36CC5"/>
    <w:rsid w:val="00E41587"/>
    <w:rsid w:val="00E41988"/>
    <w:rsid w:val="00E43007"/>
    <w:rsid w:val="00E43EEE"/>
    <w:rsid w:val="00E4491D"/>
    <w:rsid w:val="00E474AA"/>
    <w:rsid w:val="00E522E4"/>
    <w:rsid w:val="00E5315A"/>
    <w:rsid w:val="00E5334D"/>
    <w:rsid w:val="00E53DE8"/>
    <w:rsid w:val="00E5409F"/>
    <w:rsid w:val="00E5596B"/>
    <w:rsid w:val="00E5684C"/>
    <w:rsid w:val="00E56968"/>
    <w:rsid w:val="00E56ED1"/>
    <w:rsid w:val="00E618E1"/>
    <w:rsid w:val="00E62496"/>
    <w:rsid w:val="00E6430C"/>
    <w:rsid w:val="00E66D22"/>
    <w:rsid w:val="00E67FD2"/>
    <w:rsid w:val="00E718E3"/>
    <w:rsid w:val="00E721FF"/>
    <w:rsid w:val="00E725FF"/>
    <w:rsid w:val="00E734A2"/>
    <w:rsid w:val="00E74AF4"/>
    <w:rsid w:val="00E76809"/>
    <w:rsid w:val="00E76BF1"/>
    <w:rsid w:val="00E8079C"/>
    <w:rsid w:val="00E819AC"/>
    <w:rsid w:val="00E85DC8"/>
    <w:rsid w:val="00E86A73"/>
    <w:rsid w:val="00E86FF4"/>
    <w:rsid w:val="00E91504"/>
    <w:rsid w:val="00E921E3"/>
    <w:rsid w:val="00E92FFA"/>
    <w:rsid w:val="00E9514A"/>
    <w:rsid w:val="00E95CD5"/>
    <w:rsid w:val="00E97187"/>
    <w:rsid w:val="00EA0069"/>
    <w:rsid w:val="00EA0A8B"/>
    <w:rsid w:val="00EA48AE"/>
    <w:rsid w:val="00EA6902"/>
    <w:rsid w:val="00EA6ED6"/>
    <w:rsid w:val="00EA6F0B"/>
    <w:rsid w:val="00EB1857"/>
    <w:rsid w:val="00EB314B"/>
    <w:rsid w:val="00EB5D45"/>
    <w:rsid w:val="00EB6D5F"/>
    <w:rsid w:val="00EB7BE1"/>
    <w:rsid w:val="00EC01F5"/>
    <w:rsid w:val="00EC1188"/>
    <w:rsid w:val="00EC2856"/>
    <w:rsid w:val="00EC3B90"/>
    <w:rsid w:val="00EC5B8C"/>
    <w:rsid w:val="00EC5F55"/>
    <w:rsid w:val="00EC665E"/>
    <w:rsid w:val="00EC6B9A"/>
    <w:rsid w:val="00ED2489"/>
    <w:rsid w:val="00ED40A7"/>
    <w:rsid w:val="00ED53A0"/>
    <w:rsid w:val="00ED746F"/>
    <w:rsid w:val="00ED7DE3"/>
    <w:rsid w:val="00EE0047"/>
    <w:rsid w:val="00EE045B"/>
    <w:rsid w:val="00EE199F"/>
    <w:rsid w:val="00EE3257"/>
    <w:rsid w:val="00EE3E84"/>
    <w:rsid w:val="00EE473F"/>
    <w:rsid w:val="00EE591A"/>
    <w:rsid w:val="00EE6488"/>
    <w:rsid w:val="00EF1DBE"/>
    <w:rsid w:val="00EF3B77"/>
    <w:rsid w:val="00EF48D8"/>
    <w:rsid w:val="00EF5A77"/>
    <w:rsid w:val="00EF6E9A"/>
    <w:rsid w:val="00EF6F4E"/>
    <w:rsid w:val="00F0189E"/>
    <w:rsid w:val="00F021FA"/>
    <w:rsid w:val="00F0344E"/>
    <w:rsid w:val="00F034CF"/>
    <w:rsid w:val="00F05C43"/>
    <w:rsid w:val="00F06ED7"/>
    <w:rsid w:val="00F074CA"/>
    <w:rsid w:val="00F0767B"/>
    <w:rsid w:val="00F108FA"/>
    <w:rsid w:val="00F109C2"/>
    <w:rsid w:val="00F11BC3"/>
    <w:rsid w:val="00F11E3B"/>
    <w:rsid w:val="00F14E1C"/>
    <w:rsid w:val="00F15220"/>
    <w:rsid w:val="00F167BB"/>
    <w:rsid w:val="00F1757D"/>
    <w:rsid w:val="00F20317"/>
    <w:rsid w:val="00F21400"/>
    <w:rsid w:val="00F23F78"/>
    <w:rsid w:val="00F23FF8"/>
    <w:rsid w:val="00F254F1"/>
    <w:rsid w:val="00F30C98"/>
    <w:rsid w:val="00F3101D"/>
    <w:rsid w:val="00F33ECD"/>
    <w:rsid w:val="00F3545D"/>
    <w:rsid w:val="00F372C7"/>
    <w:rsid w:val="00F4000F"/>
    <w:rsid w:val="00F40275"/>
    <w:rsid w:val="00F40FCD"/>
    <w:rsid w:val="00F41DC1"/>
    <w:rsid w:val="00F4273C"/>
    <w:rsid w:val="00F43ED4"/>
    <w:rsid w:val="00F447F2"/>
    <w:rsid w:val="00F44C40"/>
    <w:rsid w:val="00F45D0C"/>
    <w:rsid w:val="00F466AA"/>
    <w:rsid w:val="00F46A4C"/>
    <w:rsid w:val="00F47FAD"/>
    <w:rsid w:val="00F504E9"/>
    <w:rsid w:val="00F51DAA"/>
    <w:rsid w:val="00F5556B"/>
    <w:rsid w:val="00F5657F"/>
    <w:rsid w:val="00F56987"/>
    <w:rsid w:val="00F56E83"/>
    <w:rsid w:val="00F61B15"/>
    <w:rsid w:val="00F61CF2"/>
    <w:rsid w:val="00F62E97"/>
    <w:rsid w:val="00F634D2"/>
    <w:rsid w:val="00F64209"/>
    <w:rsid w:val="00F6485C"/>
    <w:rsid w:val="00F71F99"/>
    <w:rsid w:val="00F72703"/>
    <w:rsid w:val="00F7386F"/>
    <w:rsid w:val="00F743FA"/>
    <w:rsid w:val="00F74A9D"/>
    <w:rsid w:val="00F7733E"/>
    <w:rsid w:val="00F77A66"/>
    <w:rsid w:val="00F811A4"/>
    <w:rsid w:val="00F8225E"/>
    <w:rsid w:val="00F82C96"/>
    <w:rsid w:val="00F8475A"/>
    <w:rsid w:val="00F86933"/>
    <w:rsid w:val="00F9262B"/>
    <w:rsid w:val="00F93BF5"/>
    <w:rsid w:val="00F94D00"/>
    <w:rsid w:val="00F94DFA"/>
    <w:rsid w:val="00F95C65"/>
    <w:rsid w:val="00F966E7"/>
    <w:rsid w:val="00FA07F6"/>
    <w:rsid w:val="00FA19C0"/>
    <w:rsid w:val="00FA231F"/>
    <w:rsid w:val="00FA48DC"/>
    <w:rsid w:val="00FA4C43"/>
    <w:rsid w:val="00FA7DA9"/>
    <w:rsid w:val="00FB0CB0"/>
    <w:rsid w:val="00FB1DC8"/>
    <w:rsid w:val="00FB1EE4"/>
    <w:rsid w:val="00FB21AD"/>
    <w:rsid w:val="00FB25D6"/>
    <w:rsid w:val="00FB29A7"/>
    <w:rsid w:val="00FB29CD"/>
    <w:rsid w:val="00FB3F4F"/>
    <w:rsid w:val="00FB4302"/>
    <w:rsid w:val="00FB5155"/>
    <w:rsid w:val="00FB5300"/>
    <w:rsid w:val="00FB5EBD"/>
    <w:rsid w:val="00FB6A5F"/>
    <w:rsid w:val="00FB7064"/>
    <w:rsid w:val="00FB7762"/>
    <w:rsid w:val="00FC0606"/>
    <w:rsid w:val="00FC0BD2"/>
    <w:rsid w:val="00FC1A8A"/>
    <w:rsid w:val="00FC1C6B"/>
    <w:rsid w:val="00FC2806"/>
    <w:rsid w:val="00FC2E3E"/>
    <w:rsid w:val="00FC32CA"/>
    <w:rsid w:val="00FC350D"/>
    <w:rsid w:val="00FC3A60"/>
    <w:rsid w:val="00FD08D6"/>
    <w:rsid w:val="00FD0D60"/>
    <w:rsid w:val="00FD185D"/>
    <w:rsid w:val="00FD2D3A"/>
    <w:rsid w:val="00FD3720"/>
    <w:rsid w:val="00FD39D9"/>
    <w:rsid w:val="00FD4003"/>
    <w:rsid w:val="00FD6E44"/>
    <w:rsid w:val="00FE2055"/>
    <w:rsid w:val="00FE21D1"/>
    <w:rsid w:val="00FE3A39"/>
    <w:rsid w:val="00FE4FAC"/>
    <w:rsid w:val="00FE61A1"/>
    <w:rsid w:val="00FE7B78"/>
    <w:rsid w:val="00FE7E78"/>
    <w:rsid w:val="00FF0EBF"/>
    <w:rsid w:val="00FF167F"/>
    <w:rsid w:val="00FF3E4B"/>
    <w:rsid w:val="00FF44C1"/>
    <w:rsid w:val="00FF46F1"/>
    <w:rsid w:val="00FF4797"/>
    <w:rsid w:val="00FF5A0C"/>
    <w:rsid w:val="00FF5D6D"/>
    <w:rsid w:val="00FF7E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629073"/>
  <w15:docId w15:val="{1EC4DE98-F27F-4F29-9074-331B12F0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F4"/>
    <w:pPr>
      <w:widowControl w:val="0"/>
    </w:pPr>
    <w:rPr>
      <w:snapToGrid w:val="0"/>
      <w:kern w:val="28"/>
      <w:sz w:val="22"/>
    </w:rPr>
  </w:style>
  <w:style w:type="paragraph" w:styleId="Heading1">
    <w:name w:val="heading 1"/>
    <w:basedOn w:val="Normal"/>
    <w:next w:val="ParaNum"/>
    <w:qFormat/>
    <w:rsid w:val="00E86F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6FF4"/>
    <w:pPr>
      <w:keepNext/>
      <w:numPr>
        <w:ilvl w:val="1"/>
        <w:numId w:val="3"/>
      </w:numPr>
      <w:spacing w:after="120"/>
      <w:outlineLvl w:val="1"/>
    </w:pPr>
    <w:rPr>
      <w:b/>
    </w:rPr>
  </w:style>
  <w:style w:type="paragraph" w:styleId="Heading3">
    <w:name w:val="heading 3"/>
    <w:basedOn w:val="Normal"/>
    <w:next w:val="ParaNum"/>
    <w:qFormat/>
    <w:rsid w:val="00E86FF4"/>
    <w:pPr>
      <w:keepNext/>
      <w:numPr>
        <w:ilvl w:val="2"/>
        <w:numId w:val="3"/>
      </w:numPr>
      <w:tabs>
        <w:tab w:val="left" w:pos="2160"/>
      </w:tabs>
      <w:spacing w:after="120"/>
      <w:outlineLvl w:val="2"/>
    </w:pPr>
    <w:rPr>
      <w:b/>
    </w:rPr>
  </w:style>
  <w:style w:type="paragraph" w:styleId="Heading4">
    <w:name w:val="heading 4"/>
    <w:basedOn w:val="Normal"/>
    <w:next w:val="ParaNum"/>
    <w:qFormat/>
    <w:rsid w:val="00E86FF4"/>
    <w:pPr>
      <w:keepNext/>
      <w:numPr>
        <w:ilvl w:val="3"/>
        <w:numId w:val="3"/>
      </w:numPr>
      <w:tabs>
        <w:tab w:val="left" w:pos="2880"/>
      </w:tabs>
      <w:spacing w:after="120"/>
      <w:outlineLvl w:val="3"/>
    </w:pPr>
    <w:rPr>
      <w:b/>
    </w:rPr>
  </w:style>
  <w:style w:type="paragraph" w:styleId="Heading5">
    <w:name w:val="heading 5"/>
    <w:basedOn w:val="Normal"/>
    <w:next w:val="ParaNum"/>
    <w:qFormat/>
    <w:rsid w:val="00E86F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6FF4"/>
    <w:pPr>
      <w:numPr>
        <w:ilvl w:val="5"/>
        <w:numId w:val="3"/>
      </w:numPr>
      <w:tabs>
        <w:tab w:val="left" w:pos="4320"/>
      </w:tabs>
      <w:spacing w:after="120"/>
      <w:outlineLvl w:val="5"/>
    </w:pPr>
    <w:rPr>
      <w:b/>
    </w:rPr>
  </w:style>
  <w:style w:type="paragraph" w:styleId="Heading7">
    <w:name w:val="heading 7"/>
    <w:basedOn w:val="Normal"/>
    <w:next w:val="ParaNum"/>
    <w:qFormat/>
    <w:rsid w:val="00E86F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6F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6F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6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FF4"/>
  </w:style>
  <w:style w:type="paragraph" w:customStyle="1" w:styleId="ParaNum">
    <w:name w:val="ParaNum"/>
    <w:basedOn w:val="Normal"/>
    <w:link w:val="ParaNumChar1"/>
    <w:rsid w:val="00E86FF4"/>
    <w:pPr>
      <w:numPr>
        <w:numId w:val="2"/>
      </w:numPr>
      <w:tabs>
        <w:tab w:val="clear" w:pos="1080"/>
        <w:tab w:val="num" w:pos="1440"/>
      </w:tabs>
      <w:spacing w:after="120"/>
    </w:pPr>
  </w:style>
  <w:style w:type="paragraph" w:styleId="EndnoteText">
    <w:name w:val="endnote text"/>
    <w:basedOn w:val="Normal"/>
    <w:semiHidden/>
    <w:rsid w:val="00E86FF4"/>
    <w:rPr>
      <w:sz w:val="20"/>
    </w:rPr>
  </w:style>
  <w:style w:type="character" w:styleId="EndnoteReference">
    <w:name w:val="endnote reference"/>
    <w:semiHidden/>
    <w:rsid w:val="00E86FF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fn Char,fn Char Char"/>
    <w:link w:val="FootnoteTextChar"/>
    <w:rsid w:val="00E86FF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86FF4"/>
    <w:rPr>
      <w:rFonts w:ascii="Times New Roman" w:hAnsi="Times New Roman"/>
      <w:dstrike w:val="0"/>
      <w:color w:val="auto"/>
      <w:sz w:val="20"/>
      <w:vertAlign w:val="superscript"/>
    </w:rPr>
  </w:style>
  <w:style w:type="paragraph" w:styleId="TOC1">
    <w:name w:val="toc 1"/>
    <w:basedOn w:val="Normal"/>
    <w:next w:val="Normal"/>
    <w:semiHidden/>
    <w:rsid w:val="00E86F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6FF4"/>
    <w:pPr>
      <w:tabs>
        <w:tab w:val="left" w:pos="720"/>
        <w:tab w:val="right" w:leader="dot" w:pos="9360"/>
      </w:tabs>
      <w:suppressAutoHyphens/>
      <w:ind w:left="720" w:right="720" w:hanging="360"/>
    </w:pPr>
    <w:rPr>
      <w:noProof/>
    </w:rPr>
  </w:style>
  <w:style w:type="paragraph" w:styleId="TOC3">
    <w:name w:val="toc 3"/>
    <w:basedOn w:val="Normal"/>
    <w:next w:val="Normal"/>
    <w:semiHidden/>
    <w:rsid w:val="00E86F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6F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6F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6F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6F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6F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6F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6FF4"/>
    <w:pPr>
      <w:tabs>
        <w:tab w:val="right" w:pos="9360"/>
      </w:tabs>
      <w:suppressAutoHyphens/>
    </w:pPr>
  </w:style>
  <w:style w:type="character" w:customStyle="1" w:styleId="EquationCaption">
    <w:name w:val="_Equation Caption"/>
    <w:rsid w:val="00E86FF4"/>
  </w:style>
  <w:style w:type="paragraph" w:styleId="Header">
    <w:name w:val="header"/>
    <w:basedOn w:val="Normal"/>
    <w:autoRedefine/>
    <w:rsid w:val="00E86FF4"/>
    <w:pPr>
      <w:tabs>
        <w:tab w:val="center" w:pos="4680"/>
        <w:tab w:val="right" w:pos="9360"/>
      </w:tabs>
    </w:pPr>
    <w:rPr>
      <w:b/>
    </w:rPr>
  </w:style>
  <w:style w:type="paragraph" w:styleId="Footer">
    <w:name w:val="footer"/>
    <w:basedOn w:val="Normal"/>
    <w:link w:val="FooterChar"/>
    <w:uiPriority w:val="99"/>
    <w:rsid w:val="00E86FF4"/>
    <w:pPr>
      <w:tabs>
        <w:tab w:val="center" w:pos="4320"/>
        <w:tab w:val="right" w:pos="8640"/>
      </w:tabs>
    </w:pPr>
  </w:style>
  <w:style w:type="character" w:styleId="PageNumber">
    <w:name w:val="page number"/>
    <w:basedOn w:val="DefaultParagraphFont"/>
    <w:rsid w:val="00E86FF4"/>
  </w:style>
  <w:style w:type="paragraph" w:styleId="BlockText">
    <w:name w:val="Block Text"/>
    <w:basedOn w:val="Normal"/>
    <w:rsid w:val="00E86FF4"/>
    <w:pPr>
      <w:spacing w:after="240"/>
      <w:ind w:left="1440" w:right="1440"/>
    </w:pPr>
  </w:style>
  <w:style w:type="paragraph" w:customStyle="1" w:styleId="Paratitle">
    <w:name w:val="Para title"/>
    <w:basedOn w:val="Normal"/>
    <w:rsid w:val="00E86FF4"/>
    <w:pPr>
      <w:tabs>
        <w:tab w:val="center" w:pos="9270"/>
      </w:tabs>
      <w:spacing w:after="240"/>
    </w:pPr>
    <w:rPr>
      <w:spacing w:val="-2"/>
    </w:rPr>
  </w:style>
  <w:style w:type="paragraph" w:customStyle="1" w:styleId="Bullet">
    <w:name w:val="Bullet"/>
    <w:basedOn w:val="Normal"/>
    <w:rsid w:val="00E86FF4"/>
    <w:pPr>
      <w:tabs>
        <w:tab w:val="left" w:pos="2160"/>
      </w:tabs>
      <w:spacing w:after="220"/>
      <w:ind w:left="2160" w:hanging="720"/>
    </w:pPr>
  </w:style>
  <w:style w:type="paragraph" w:customStyle="1" w:styleId="TableFormat">
    <w:name w:val="TableFormat"/>
    <w:basedOn w:val="Bullet"/>
    <w:rsid w:val="00E86FF4"/>
    <w:pPr>
      <w:tabs>
        <w:tab w:val="clear" w:pos="2160"/>
        <w:tab w:val="left" w:pos="5040"/>
      </w:tabs>
      <w:ind w:left="5040" w:hanging="3600"/>
    </w:pPr>
  </w:style>
  <w:style w:type="paragraph" w:customStyle="1" w:styleId="TOCTitle">
    <w:name w:val="TOC Title"/>
    <w:basedOn w:val="Normal"/>
    <w:rsid w:val="00E86F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6FF4"/>
    <w:pPr>
      <w:jc w:val="center"/>
    </w:pPr>
    <w:rPr>
      <w:rFonts w:ascii="Times New Roman Bold" w:hAnsi="Times New Roman Bold"/>
      <w:b/>
      <w:bCs/>
      <w:caps/>
      <w:szCs w:val="22"/>
    </w:rPr>
  </w:style>
  <w:style w:type="character" w:styleId="Hyperlink">
    <w:name w:val="Hyperlink"/>
    <w:rsid w:val="00E86FF4"/>
    <w:rPr>
      <w:color w:val="0000FF"/>
      <w:u w:val="single"/>
    </w:rPr>
  </w:style>
  <w:style w:type="character" w:customStyle="1" w:styleId="FooterChar">
    <w:name w:val="Footer Char"/>
    <w:link w:val="Footer"/>
    <w:uiPriority w:val="99"/>
    <w:rsid w:val="00E86FF4"/>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 w:type="paragraph" w:styleId="NormalWeb">
    <w:name w:val="Normal (Web)"/>
    <w:basedOn w:val="Normal"/>
    <w:uiPriority w:val="99"/>
    <w:unhideWhenUsed/>
    <w:rsid w:val="00982497"/>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