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546F1" w:rsidRPr="009A57E0" w:rsidP="00BC3540" w14:paraId="469C9C5F" w14:textId="4874351C">
      <w:pPr>
        <w:rPr>
          <w:iCs/>
          <w:szCs w:val="22"/>
        </w:rPr>
      </w:pPr>
      <w:r w:rsidRPr="00E44A93">
        <w:rPr>
          <w:iCs/>
          <w:szCs w:val="22"/>
        </w:rPr>
        <w:tab/>
      </w: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p>
    <w:p w:rsidR="00BD3B0F" w:rsidRPr="009A57E0" w:rsidP="00E546F1" w14:paraId="1B38D468" w14:textId="786AEBED">
      <w:pPr>
        <w:ind w:left="5760" w:firstLine="720"/>
        <w:rPr>
          <w:b/>
          <w:bCs/>
          <w:iCs/>
          <w:szCs w:val="22"/>
        </w:rPr>
      </w:pPr>
      <w:r w:rsidRPr="001C398C">
        <w:rPr>
          <w:b/>
          <w:bCs/>
          <w:iCs/>
          <w:szCs w:val="22"/>
        </w:rPr>
        <w:t>DA 24-</w:t>
      </w:r>
      <w:r w:rsidRPr="001C398C" w:rsidR="001C398C">
        <w:rPr>
          <w:b/>
          <w:bCs/>
          <w:iCs/>
          <w:szCs w:val="22"/>
        </w:rPr>
        <w:t>334</w:t>
      </w:r>
    </w:p>
    <w:p w:rsidR="00BC3540" w:rsidRPr="009A57E0" w:rsidP="00E546F1" w14:paraId="092EA3F6" w14:textId="47C993D3">
      <w:pPr>
        <w:ind w:left="5760" w:firstLine="720"/>
        <w:rPr>
          <w:iCs/>
          <w:szCs w:val="22"/>
        </w:rPr>
      </w:pPr>
      <w:r w:rsidRPr="009A57E0">
        <w:rPr>
          <w:i/>
          <w:szCs w:val="22"/>
        </w:rPr>
        <w:t>In Reply Refer to</w:t>
      </w:r>
      <w:r w:rsidRPr="009A57E0">
        <w:rPr>
          <w:iCs/>
          <w:szCs w:val="22"/>
        </w:rPr>
        <w:t>:</w:t>
      </w:r>
    </w:p>
    <w:p w:rsidR="00BC3540" w:rsidRPr="009A57E0" w:rsidP="00BC3540" w14:paraId="1B57DA8E" w14:textId="5A7212DF">
      <w:pPr>
        <w:rPr>
          <w:iCs/>
          <w:szCs w:val="22"/>
        </w:rPr>
      </w:pP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t>1800B3-</w:t>
      </w:r>
      <w:r w:rsidRPr="009A57E0" w:rsidR="00F7122F">
        <w:rPr>
          <w:iCs/>
          <w:szCs w:val="22"/>
        </w:rPr>
        <w:t>SDW</w:t>
      </w:r>
    </w:p>
    <w:p w:rsidR="00BD3B0F" w:rsidRPr="009A57E0" w:rsidP="00BC3540" w14:paraId="26C8D4FD" w14:textId="42753570">
      <w:pPr>
        <w:rPr>
          <w:iCs/>
          <w:szCs w:val="22"/>
        </w:rPr>
      </w:pP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t xml:space="preserve">Released:  </w:t>
      </w:r>
      <w:r w:rsidRPr="001C398C" w:rsidR="007E566F">
        <w:rPr>
          <w:iCs/>
          <w:szCs w:val="22"/>
        </w:rPr>
        <w:t>April</w:t>
      </w:r>
      <w:r w:rsidRPr="001C398C" w:rsidR="003C6130">
        <w:rPr>
          <w:iCs/>
          <w:szCs w:val="22"/>
        </w:rPr>
        <w:t xml:space="preserve"> </w:t>
      </w:r>
      <w:r w:rsidRPr="001C398C" w:rsidR="001C398C">
        <w:rPr>
          <w:iCs/>
          <w:szCs w:val="22"/>
        </w:rPr>
        <w:t>5</w:t>
      </w:r>
      <w:r w:rsidRPr="001C398C" w:rsidR="003C6130">
        <w:rPr>
          <w:iCs/>
          <w:szCs w:val="22"/>
        </w:rPr>
        <w:t>, 2024</w:t>
      </w:r>
    </w:p>
    <w:p w:rsidR="00E546F1" w:rsidRPr="009A57E0" w:rsidP="00BC3540" w14:paraId="2C673CA5" w14:textId="73705163">
      <w:pPr>
        <w:rPr>
          <w:iCs/>
          <w:szCs w:val="22"/>
        </w:rPr>
      </w:pP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r w:rsidRPr="009A57E0">
        <w:rPr>
          <w:iCs/>
          <w:szCs w:val="22"/>
        </w:rPr>
        <w:tab/>
      </w:r>
    </w:p>
    <w:p w:rsidR="00DA541E" w:rsidRPr="009A57E0" w:rsidP="00BC3540" w14:paraId="0FAB0970" w14:textId="77777777">
      <w:pPr>
        <w:rPr>
          <w:rStyle w:val="Strong"/>
          <w:b w:val="0"/>
          <w:bCs w:val="0"/>
          <w:szCs w:val="22"/>
          <w:shd w:val="clear" w:color="auto" w:fill="FFFFFF"/>
        </w:rPr>
      </w:pPr>
      <w:r w:rsidRPr="009A57E0">
        <w:rPr>
          <w:rStyle w:val="Strong"/>
          <w:b w:val="0"/>
          <w:bCs w:val="0"/>
          <w:szCs w:val="22"/>
          <w:shd w:val="clear" w:color="auto" w:fill="FFFFFF"/>
        </w:rPr>
        <w:t>Community Media of Union City</w:t>
      </w:r>
    </w:p>
    <w:p w:rsidR="009621D3" w:rsidRPr="001C398C" w:rsidP="00BC3540" w14:paraId="606FD242" w14:textId="0DF3533B">
      <w:pPr>
        <w:rPr>
          <w:szCs w:val="22"/>
        </w:rPr>
      </w:pPr>
      <w:r w:rsidRPr="001C398C">
        <w:rPr>
          <w:szCs w:val="22"/>
        </w:rPr>
        <w:t xml:space="preserve">c/o </w:t>
      </w:r>
      <w:r w:rsidRPr="001C398C" w:rsidR="00837D45">
        <w:rPr>
          <w:szCs w:val="22"/>
          <w:shd w:val="clear" w:color="auto" w:fill="FFFFFF"/>
        </w:rPr>
        <w:t>Jason McCray, Director</w:t>
      </w:r>
    </w:p>
    <w:p w:rsidR="0060397A" w:rsidRPr="001C398C" w:rsidP="0060397A" w14:paraId="79BFA4A7" w14:textId="7912931D">
      <w:pPr>
        <w:rPr>
          <w:szCs w:val="22"/>
        </w:rPr>
      </w:pPr>
      <w:r w:rsidRPr="001C398C">
        <w:rPr>
          <w:szCs w:val="22"/>
          <w:shd w:val="clear" w:color="auto" w:fill="FFFFFF"/>
        </w:rPr>
        <w:t>17051 Lincolnville Rd</w:t>
      </w:r>
    </w:p>
    <w:p w:rsidR="00E263F7" w:rsidRPr="009A57E0" w:rsidP="00340FD6" w14:paraId="356A8FFC" w14:textId="77777777">
      <w:pPr>
        <w:rPr>
          <w:szCs w:val="22"/>
          <w:shd w:val="clear" w:color="auto" w:fill="FFFFFF"/>
        </w:rPr>
      </w:pPr>
      <w:r w:rsidRPr="009A57E0">
        <w:rPr>
          <w:szCs w:val="22"/>
          <w:shd w:val="clear" w:color="auto" w:fill="FFFFFF"/>
        </w:rPr>
        <w:t>Union City, PA 16438</w:t>
      </w:r>
    </w:p>
    <w:p w:rsidR="00A62ED5" w:rsidRPr="009A57E0" w:rsidP="00340FD6" w14:paraId="35A151D0" w14:textId="0D8BDE62">
      <w:pPr>
        <w:rPr>
          <w:szCs w:val="22"/>
        </w:rPr>
      </w:pPr>
      <w:r w:rsidRPr="009A57E0">
        <w:rPr>
          <w:szCs w:val="22"/>
          <w:shd w:val="clear" w:color="auto" w:fill="FFFFFF"/>
        </w:rPr>
        <w:t>jason@mccraytechnologies.com</w:t>
      </w:r>
    </w:p>
    <w:p w:rsidR="00340FD6" w:rsidRPr="009A57E0" w:rsidP="00340FD6" w14:paraId="71CB99EF" w14:textId="7E492A62">
      <w:pPr>
        <w:rPr>
          <w:szCs w:val="22"/>
        </w:rPr>
      </w:pPr>
    </w:p>
    <w:p w:rsidR="00FE66FB" w:rsidRPr="009A57E0" w:rsidP="006C6C0D" w14:paraId="53558CF0" w14:textId="77777777">
      <w:pPr>
        <w:rPr>
          <w:rStyle w:val="Strong"/>
          <w:b w:val="0"/>
          <w:bCs w:val="0"/>
          <w:szCs w:val="22"/>
        </w:rPr>
      </w:pPr>
      <w:r w:rsidRPr="009A57E0">
        <w:rPr>
          <w:rStyle w:val="Strong"/>
          <w:b w:val="0"/>
          <w:bCs w:val="0"/>
          <w:szCs w:val="22"/>
        </w:rPr>
        <w:t>Union City Family Support Center</w:t>
      </w:r>
    </w:p>
    <w:p w:rsidR="00C54EB3" w:rsidRPr="009A57E0" w:rsidP="006C6C0D" w14:paraId="2356FD02" w14:textId="01719368">
      <w:pPr>
        <w:rPr>
          <w:rStyle w:val="Strong"/>
          <w:b w:val="0"/>
          <w:bCs w:val="0"/>
          <w:szCs w:val="22"/>
          <w:shd w:val="clear" w:color="auto" w:fill="FFFFFF"/>
        </w:rPr>
      </w:pPr>
      <w:r w:rsidRPr="009A57E0">
        <w:rPr>
          <w:rStyle w:val="Strong"/>
          <w:b w:val="0"/>
          <w:bCs w:val="0"/>
          <w:szCs w:val="22"/>
        </w:rPr>
        <w:t>38 North Main Street</w:t>
      </w:r>
    </w:p>
    <w:p w:rsidR="005308A8" w:rsidRPr="009A57E0" w:rsidP="00340FD6" w14:paraId="0CB5DC3C" w14:textId="77777777">
      <w:pPr>
        <w:rPr>
          <w:rStyle w:val="Strong"/>
          <w:b w:val="0"/>
          <w:bCs w:val="0"/>
          <w:szCs w:val="22"/>
        </w:rPr>
      </w:pPr>
      <w:r w:rsidRPr="009A57E0">
        <w:rPr>
          <w:rStyle w:val="Strong"/>
          <w:b w:val="0"/>
          <w:bCs w:val="0"/>
          <w:szCs w:val="22"/>
        </w:rPr>
        <w:t>Union City, PA 16438</w:t>
      </w:r>
    </w:p>
    <w:p w:rsidR="00366214" w:rsidRPr="009A57E0" w:rsidP="00340FD6" w14:paraId="5212067C" w14:textId="25928BBB">
      <w:pPr>
        <w:rPr>
          <w:rStyle w:val="Strong"/>
          <w:b w:val="0"/>
          <w:bCs w:val="0"/>
          <w:szCs w:val="22"/>
          <w:shd w:val="clear" w:color="auto" w:fill="FFFFFF"/>
        </w:rPr>
      </w:pPr>
      <w:r w:rsidRPr="009A57E0">
        <w:rPr>
          <w:rStyle w:val="Strong"/>
          <w:b w:val="0"/>
          <w:bCs w:val="0"/>
          <w:szCs w:val="22"/>
        </w:rPr>
        <w:t>heather.brooks@ucfsc.org</w:t>
      </w:r>
    </w:p>
    <w:p w:rsidR="00BC0FFE" w:rsidRPr="009A57E0" w:rsidP="00376613" w14:paraId="4466DF46" w14:textId="77777777">
      <w:pPr>
        <w:ind w:left="5040"/>
        <w:rPr>
          <w:rStyle w:val="Strong"/>
          <w:szCs w:val="22"/>
          <w:shd w:val="clear" w:color="auto" w:fill="FFFFFF"/>
        </w:rPr>
      </w:pPr>
      <w:bookmarkStart w:id="0" w:name="_Hlk11270368"/>
      <w:r w:rsidRPr="009A57E0">
        <w:rPr>
          <w:szCs w:val="22"/>
        </w:rPr>
        <w:t>In re:</w:t>
      </w:r>
      <w:r w:rsidRPr="009A57E0">
        <w:rPr>
          <w:szCs w:val="22"/>
        </w:rPr>
        <w:tab/>
      </w:r>
      <w:r w:rsidRPr="009A57E0">
        <w:rPr>
          <w:rStyle w:val="Strong"/>
          <w:szCs w:val="22"/>
          <w:shd w:val="clear" w:color="auto" w:fill="FFFFFF"/>
        </w:rPr>
        <w:t>Community Media of Union City</w:t>
      </w:r>
    </w:p>
    <w:p w:rsidR="00340FD6" w:rsidRPr="009A57E0" w:rsidP="00340FD6" w14:paraId="1B97FE39" w14:textId="6739498C">
      <w:pPr>
        <w:ind w:left="5040" w:firstLine="720"/>
        <w:rPr>
          <w:szCs w:val="22"/>
        </w:rPr>
      </w:pPr>
      <w:r w:rsidRPr="009A57E0">
        <w:rPr>
          <w:szCs w:val="22"/>
        </w:rPr>
        <w:t xml:space="preserve">New </w:t>
      </w:r>
      <w:r w:rsidRPr="009A57E0" w:rsidR="001A4DA2">
        <w:rPr>
          <w:szCs w:val="22"/>
        </w:rPr>
        <w:t>LPFM</w:t>
      </w:r>
      <w:r w:rsidRPr="009A57E0">
        <w:rPr>
          <w:szCs w:val="22"/>
        </w:rPr>
        <w:t xml:space="preserve">, </w:t>
      </w:r>
      <w:r w:rsidRPr="009A57E0" w:rsidR="00705732">
        <w:rPr>
          <w:szCs w:val="22"/>
        </w:rPr>
        <w:t>Union City</w:t>
      </w:r>
      <w:r w:rsidRPr="009A57E0" w:rsidR="00F46BA3">
        <w:rPr>
          <w:szCs w:val="22"/>
        </w:rPr>
        <w:t xml:space="preserve">, </w:t>
      </w:r>
      <w:r w:rsidRPr="009A57E0" w:rsidR="00705732">
        <w:rPr>
          <w:szCs w:val="22"/>
        </w:rPr>
        <w:t>PA</w:t>
      </w:r>
    </w:p>
    <w:p w:rsidR="00340FD6" w:rsidRPr="009A57E0" w:rsidP="00340FD6" w14:paraId="3100A288" w14:textId="45D1C03E">
      <w:pPr>
        <w:rPr>
          <w:szCs w:val="22"/>
        </w:rPr>
      </w:pPr>
      <w:r w:rsidRPr="009A57E0">
        <w:rPr>
          <w:szCs w:val="22"/>
        </w:rPr>
        <w:tab/>
      </w:r>
      <w:r w:rsidRPr="009A57E0">
        <w:rPr>
          <w:szCs w:val="22"/>
        </w:rPr>
        <w:tab/>
      </w:r>
      <w:r w:rsidRPr="009A57E0">
        <w:rPr>
          <w:szCs w:val="22"/>
        </w:rPr>
        <w:tab/>
      </w:r>
      <w:r w:rsidRPr="009A57E0">
        <w:rPr>
          <w:szCs w:val="22"/>
        </w:rPr>
        <w:tab/>
      </w:r>
      <w:r w:rsidRPr="009A57E0">
        <w:rPr>
          <w:szCs w:val="22"/>
        </w:rPr>
        <w:tab/>
      </w:r>
      <w:r w:rsidRPr="009A57E0">
        <w:rPr>
          <w:szCs w:val="22"/>
        </w:rPr>
        <w:tab/>
      </w:r>
      <w:r w:rsidRPr="009A57E0">
        <w:rPr>
          <w:szCs w:val="22"/>
        </w:rPr>
        <w:tab/>
      </w:r>
      <w:r w:rsidRPr="009A57E0">
        <w:rPr>
          <w:szCs w:val="22"/>
        </w:rPr>
        <w:tab/>
        <w:t xml:space="preserve">Facility ID No. </w:t>
      </w:r>
      <w:r w:rsidRPr="009A57E0" w:rsidR="00705732">
        <w:rPr>
          <w:szCs w:val="22"/>
          <w:shd w:val="clear" w:color="auto" w:fill="FFFFFF"/>
        </w:rPr>
        <w:t>788269</w:t>
      </w:r>
    </w:p>
    <w:p w:rsidR="00340FD6" w:rsidRPr="009A57E0" w:rsidP="00340FD6" w14:paraId="0067FC60" w14:textId="2F0F7F49">
      <w:pPr>
        <w:rPr>
          <w:szCs w:val="22"/>
        </w:rPr>
      </w:pPr>
      <w:r w:rsidRPr="009A57E0">
        <w:rPr>
          <w:szCs w:val="22"/>
        </w:rPr>
        <w:tab/>
      </w:r>
      <w:r w:rsidRPr="009A57E0">
        <w:rPr>
          <w:szCs w:val="22"/>
        </w:rPr>
        <w:tab/>
      </w:r>
      <w:r w:rsidRPr="009A57E0">
        <w:rPr>
          <w:szCs w:val="22"/>
        </w:rPr>
        <w:tab/>
      </w:r>
      <w:r w:rsidRPr="009A57E0">
        <w:rPr>
          <w:szCs w:val="22"/>
        </w:rPr>
        <w:tab/>
      </w:r>
      <w:r w:rsidRPr="009A57E0">
        <w:rPr>
          <w:szCs w:val="22"/>
        </w:rPr>
        <w:tab/>
      </w:r>
      <w:r w:rsidRPr="009A57E0">
        <w:rPr>
          <w:szCs w:val="22"/>
        </w:rPr>
        <w:tab/>
      </w:r>
      <w:r w:rsidRPr="009A57E0">
        <w:rPr>
          <w:szCs w:val="22"/>
        </w:rPr>
        <w:tab/>
      </w:r>
      <w:r w:rsidRPr="009A57E0">
        <w:rPr>
          <w:szCs w:val="22"/>
        </w:rPr>
        <w:tab/>
      </w:r>
      <w:r w:rsidRPr="009A57E0" w:rsidR="00306104">
        <w:rPr>
          <w:szCs w:val="22"/>
        </w:rPr>
        <w:t xml:space="preserve">Application </w:t>
      </w:r>
      <w:r w:rsidRPr="009A57E0">
        <w:rPr>
          <w:szCs w:val="22"/>
        </w:rPr>
        <w:t xml:space="preserve">File No. </w:t>
      </w:r>
      <w:r w:rsidRPr="009A57E0" w:rsidR="00E85C52">
        <w:rPr>
          <w:szCs w:val="22"/>
          <w:shd w:val="clear" w:color="auto" w:fill="FFFFFF"/>
        </w:rPr>
        <w:t>0000232840</w:t>
      </w:r>
    </w:p>
    <w:p w:rsidR="0037503D" w:rsidRPr="009A57E0" w:rsidP="0037503D" w14:paraId="6817CC16" w14:textId="68E42E76">
      <w:pPr>
        <w:rPr>
          <w:szCs w:val="22"/>
        </w:rPr>
      </w:pPr>
      <w:r w:rsidRPr="009A57E0">
        <w:rPr>
          <w:szCs w:val="22"/>
        </w:rPr>
        <w:tab/>
      </w:r>
      <w:r w:rsidRPr="009A57E0">
        <w:rPr>
          <w:szCs w:val="22"/>
        </w:rPr>
        <w:tab/>
      </w:r>
      <w:r w:rsidRPr="009A57E0">
        <w:rPr>
          <w:szCs w:val="22"/>
        </w:rPr>
        <w:tab/>
      </w:r>
      <w:r w:rsidRPr="009A57E0">
        <w:rPr>
          <w:szCs w:val="22"/>
        </w:rPr>
        <w:tab/>
      </w:r>
      <w:r w:rsidRPr="009A57E0">
        <w:rPr>
          <w:szCs w:val="22"/>
        </w:rPr>
        <w:tab/>
      </w:r>
    </w:p>
    <w:p w:rsidR="005F56C6" w:rsidRPr="009A57E0" w:rsidP="00340FD6" w14:paraId="47269F6C" w14:textId="3CB2E047">
      <w:pPr>
        <w:rPr>
          <w:b/>
          <w:szCs w:val="22"/>
        </w:rPr>
      </w:pPr>
      <w:r w:rsidRPr="009A57E0">
        <w:rPr>
          <w:szCs w:val="22"/>
        </w:rPr>
        <w:tab/>
      </w:r>
      <w:r w:rsidRPr="009A57E0">
        <w:rPr>
          <w:szCs w:val="22"/>
        </w:rPr>
        <w:tab/>
      </w:r>
      <w:r w:rsidRPr="009A57E0">
        <w:rPr>
          <w:szCs w:val="22"/>
        </w:rPr>
        <w:tab/>
      </w:r>
      <w:r w:rsidRPr="009A57E0">
        <w:rPr>
          <w:szCs w:val="22"/>
        </w:rPr>
        <w:tab/>
      </w:r>
      <w:r w:rsidRPr="009A57E0">
        <w:rPr>
          <w:szCs w:val="22"/>
        </w:rPr>
        <w:tab/>
      </w:r>
      <w:r w:rsidRPr="009A57E0">
        <w:rPr>
          <w:szCs w:val="22"/>
        </w:rPr>
        <w:tab/>
      </w:r>
      <w:r w:rsidRPr="009A57E0">
        <w:rPr>
          <w:szCs w:val="22"/>
        </w:rPr>
        <w:tab/>
      </w:r>
      <w:r w:rsidRPr="009A57E0">
        <w:rPr>
          <w:szCs w:val="22"/>
        </w:rPr>
        <w:tab/>
      </w:r>
      <w:r w:rsidR="00B213AF">
        <w:rPr>
          <w:b/>
          <w:szCs w:val="22"/>
        </w:rPr>
        <w:t>Petition to Deny</w:t>
      </w:r>
    </w:p>
    <w:p w:rsidR="003910FB" w:rsidRPr="009A57E0" w:rsidP="00340FD6" w14:paraId="5A8CFBC1" w14:textId="6DE6B7D0">
      <w:pPr>
        <w:rPr>
          <w:b/>
          <w:szCs w:val="22"/>
        </w:rPr>
      </w:pPr>
      <w:r w:rsidRPr="009A57E0">
        <w:rPr>
          <w:b/>
          <w:szCs w:val="22"/>
        </w:rPr>
        <w:t xml:space="preserve"> </w:t>
      </w:r>
      <w:bookmarkEnd w:id="0"/>
    </w:p>
    <w:p w:rsidR="00340FD6" w:rsidRPr="009A57E0" w:rsidP="00954544" w14:paraId="2ACE0749" w14:textId="6C626AEC">
      <w:pPr>
        <w:spacing w:after="120"/>
        <w:rPr>
          <w:szCs w:val="22"/>
        </w:rPr>
      </w:pPr>
      <w:r w:rsidRPr="009A57E0">
        <w:rPr>
          <w:szCs w:val="22"/>
        </w:rPr>
        <w:t xml:space="preserve">Dear </w:t>
      </w:r>
      <w:r w:rsidRPr="009A57E0" w:rsidR="00A150E8">
        <w:rPr>
          <w:szCs w:val="22"/>
        </w:rPr>
        <w:t>Applicant</w:t>
      </w:r>
      <w:r w:rsidRPr="009A57E0" w:rsidR="00BF7E86">
        <w:rPr>
          <w:szCs w:val="22"/>
        </w:rPr>
        <w:t xml:space="preserve"> and</w:t>
      </w:r>
      <w:r w:rsidRPr="009A57E0" w:rsidR="0066543D">
        <w:rPr>
          <w:szCs w:val="22"/>
        </w:rPr>
        <w:t xml:space="preserve"> </w:t>
      </w:r>
      <w:r w:rsidRPr="009A57E0" w:rsidR="00A150E8">
        <w:rPr>
          <w:szCs w:val="22"/>
        </w:rPr>
        <w:t>Objector</w:t>
      </w:r>
      <w:r w:rsidRPr="009A57E0">
        <w:rPr>
          <w:szCs w:val="22"/>
        </w:rPr>
        <w:t>:</w:t>
      </w:r>
    </w:p>
    <w:p w:rsidR="00174EF4" w:rsidRPr="009A57E0" w:rsidP="004B07C7" w14:paraId="0280AACD" w14:textId="23432EBF">
      <w:pPr>
        <w:spacing w:after="120"/>
        <w:ind w:firstLine="720"/>
        <w:rPr>
          <w:szCs w:val="22"/>
        </w:rPr>
      </w:pPr>
      <w:r w:rsidRPr="009A57E0">
        <w:rPr>
          <w:szCs w:val="22"/>
        </w:rPr>
        <w:t>We have before us</w:t>
      </w:r>
      <w:r w:rsidRPr="009A57E0" w:rsidR="00A962F0">
        <w:rPr>
          <w:szCs w:val="22"/>
        </w:rPr>
        <w:t xml:space="preserve"> t</w:t>
      </w:r>
      <w:r w:rsidRPr="009A57E0" w:rsidR="00290F1A">
        <w:rPr>
          <w:szCs w:val="22"/>
        </w:rPr>
        <w:t>he</w:t>
      </w:r>
      <w:r w:rsidRPr="009A57E0" w:rsidR="00A962F0">
        <w:rPr>
          <w:szCs w:val="22"/>
        </w:rPr>
        <w:t xml:space="preserve"> </w:t>
      </w:r>
      <w:r w:rsidRPr="009A57E0" w:rsidR="00A7399C">
        <w:rPr>
          <w:szCs w:val="22"/>
        </w:rPr>
        <w:t xml:space="preserve">above-referenced </w:t>
      </w:r>
      <w:r w:rsidRPr="009A57E0" w:rsidR="00A962F0">
        <w:rPr>
          <w:szCs w:val="22"/>
        </w:rPr>
        <w:t xml:space="preserve">application </w:t>
      </w:r>
      <w:r w:rsidRPr="009A57E0" w:rsidR="00A7399C">
        <w:rPr>
          <w:szCs w:val="22"/>
        </w:rPr>
        <w:t xml:space="preserve">(Application) </w:t>
      </w:r>
      <w:r w:rsidRPr="009A57E0" w:rsidR="00FB37E3">
        <w:rPr>
          <w:szCs w:val="22"/>
        </w:rPr>
        <w:t xml:space="preserve">for a construction permit for a new low power FM (LPFM) station at </w:t>
      </w:r>
      <w:r w:rsidRPr="009A57E0" w:rsidR="00CA3362">
        <w:rPr>
          <w:szCs w:val="22"/>
        </w:rPr>
        <w:t>Union City</w:t>
      </w:r>
      <w:r w:rsidRPr="009A57E0" w:rsidR="00BB0F5F">
        <w:rPr>
          <w:szCs w:val="22"/>
        </w:rPr>
        <w:t xml:space="preserve">, </w:t>
      </w:r>
      <w:r w:rsidRPr="009A57E0" w:rsidR="00CA3362">
        <w:rPr>
          <w:szCs w:val="22"/>
        </w:rPr>
        <w:t>Pennsylvania</w:t>
      </w:r>
      <w:r w:rsidRPr="009A57E0" w:rsidR="00FA7721">
        <w:rPr>
          <w:szCs w:val="22"/>
        </w:rPr>
        <w:t>,</w:t>
      </w:r>
      <w:r w:rsidRPr="009A57E0" w:rsidR="00FB37E3">
        <w:rPr>
          <w:szCs w:val="22"/>
        </w:rPr>
        <w:t xml:space="preserve"> </w:t>
      </w:r>
      <w:r w:rsidRPr="009A57E0" w:rsidR="00A962F0">
        <w:rPr>
          <w:szCs w:val="22"/>
        </w:rPr>
        <w:t xml:space="preserve">filed by </w:t>
      </w:r>
      <w:r w:rsidRPr="009A57E0" w:rsidR="00CA3362">
        <w:rPr>
          <w:szCs w:val="22"/>
        </w:rPr>
        <w:t>Community Media of Union City</w:t>
      </w:r>
      <w:r w:rsidRPr="009A57E0" w:rsidR="00F128A1">
        <w:rPr>
          <w:szCs w:val="22"/>
        </w:rPr>
        <w:t xml:space="preserve"> (</w:t>
      </w:r>
      <w:r w:rsidRPr="009A57E0" w:rsidR="00CA3362">
        <w:rPr>
          <w:szCs w:val="22"/>
        </w:rPr>
        <w:t>Community Media</w:t>
      </w:r>
      <w:r w:rsidRPr="009A57E0" w:rsidR="00F128A1">
        <w:rPr>
          <w:szCs w:val="22"/>
        </w:rPr>
        <w:t>)</w:t>
      </w:r>
      <w:r w:rsidRPr="009A57E0" w:rsidR="00A7399C">
        <w:rPr>
          <w:szCs w:val="22"/>
        </w:rPr>
        <w:t xml:space="preserve"> on </w:t>
      </w:r>
      <w:r w:rsidRPr="009A57E0" w:rsidR="0022449D">
        <w:rPr>
          <w:szCs w:val="22"/>
        </w:rPr>
        <w:t xml:space="preserve">December </w:t>
      </w:r>
      <w:r w:rsidRPr="009A57E0" w:rsidR="0072094D">
        <w:rPr>
          <w:szCs w:val="22"/>
        </w:rPr>
        <w:t>1</w:t>
      </w:r>
      <w:r w:rsidRPr="009A57E0" w:rsidR="007667B7">
        <w:rPr>
          <w:szCs w:val="22"/>
        </w:rPr>
        <w:t>4</w:t>
      </w:r>
      <w:r w:rsidRPr="009A57E0" w:rsidR="0022449D">
        <w:rPr>
          <w:szCs w:val="22"/>
        </w:rPr>
        <w:t>, 2023</w:t>
      </w:r>
      <w:r w:rsidRPr="009A57E0" w:rsidR="009B243F">
        <w:rPr>
          <w:szCs w:val="22"/>
        </w:rPr>
        <w:t>.</w:t>
      </w:r>
      <w:r>
        <w:rPr>
          <w:rStyle w:val="FootnoteReference"/>
          <w:sz w:val="22"/>
          <w:szCs w:val="22"/>
        </w:rPr>
        <w:footnoteReference w:id="2"/>
      </w:r>
      <w:r w:rsidRPr="009A57E0" w:rsidR="00A962F0">
        <w:rPr>
          <w:szCs w:val="22"/>
        </w:rPr>
        <w:t xml:space="preserve">  We also have </w:t>
      </w:r>
      <w:r w:rsidRPr="009A57E0" w:rsidR="005A1679">
        <w:rPr>
          <w:szCs w:val="22"/>
        </w:rPr>
        <w:t xml:space="preserve">before us </w:t>
      </w:r>
      <w:r w:rsidRPr="009A57E0" w:rsidR="0072094D">
        <w:rPr>
          <w:szCs w:val="22"/>
        </w:rPr>
        <w:t>a</w:t>
      </w:r>
      <w:r w:rsidRPr="009A57E0" w:rsidR="00EC1452">
        <w:rPr>
          <w:szCs w:val="22"/>
        </w:rPr>
        <w:t xml:space="preserve"> </w:t>
      </w:r>
      <w:r w:rsidRPr="009A57E0" w:rsidR="00BC6639">
        <w:rPr>
          <w:szCs w:val="22"/>
        </w:rPr>
        <w:t>p</w:t>
      </w:r>
      <w:r w:rsidRPr="009A57E0" w:rsidR="00EC1452">
        <w:rPr>
          <w:szCs w:val="22"/>
        </w:rPr>
        <w:t xml:space="preserve">etition to </w:t>
      </w:r>
      <w:r w:rsidRPr="009A57E0" w:rsidR="00BC6639">
        <w:rPr>
          <w:szCs w:val="22"/>
        </w:rPr>
        <w:t>d</w:t>
      </w:r>
      <w:r w:rsidRPr="009A57E0" w:rsidR="00EC1452">
        <w:rPr>
          <w:szCs w:val="22"/>
        </w:rPr>
        <w:t xml:space="preserve">eny </w:t>
      </w:r>
      <w:r w:rsidRPr="009A57E0" w:rsidR="00FB37E3">
        <w:rPr>
          <w:szCs w:val="22"/>
        </w:rPr>
        <w:t>(</w:t>
      </w:r>
      <w:r w:rsidRPr="009A57E0" w:rsidR="00D63614">
        <w:rPr>
          <w:szCs w:val="22"/>
        </w:rPr>
        <w:t>Petition</w:t>
      </w:r>
      <w:r w:rsidRPr="009A57E0" w:rsidR="00FB37E3">
        <w:rPr>
          <w:szCs w:val="22"/>
        </w:rPr>
        <w:t xml:space="preserve">) </w:t>
      </w:r>
      <w:r w:rsidRPr="009A57E0" w:rsidR="00072AE9">
        <w:rPr>
          <w:szCs w:val="22"/>
        </w:rPr>
        <w:t>the Application</w:t>
      </w:r>
      <w:r w:rsidRPr="009A57E0" w:rsidR="00FA7721">
        <w:rPr>
          <w:szCs w:val="22"/>
        </w:rPr>
        <w:t>,</w:t>
      </w:r>
      <w:r w:rsidRPr="009A57E0" w:rsidR="00072AE9">
        <w:rPr>
          <w:szCs w:val="22"/>
        </w:rPr>
        <w:t xml:space="preserve"> </w:t>
      </w:r>
      <w:r w:rsidRPr="009A57E0" w:rsidR="00A962F0">
        <w:rPr>
          <w:szCs w:val="22"/>
        </w:rPr>
        <w:t xml:space="preserve">filed by </w:t>
      </w:r>
      <w:r w:rsidRPr="009A57E0" w:rsidR="004C0FE8">
        <w:rPr>
          <w:szCs w:val="22"/>
        </w:rPr>
        <w:t xml:space="preserve">Union City Family Support Center </w:t>
      </w:r>
      <w:r w:rsidRPr="009A57E0" w:rsidR="0087177A">
        <w:rPr>
          <w:szCs w:val="22"/>
        </w:rPr>
        <w:t>(</w:t>
      </w:r>
      <w:r w:rsidR="008E015D">
        <w:rPr>
          <w:szCs w:val="22"/>
        </w:rPr>
        <w:t>UC</w:t>
      </w:r>
      <w:r w:rsidRPr="009A57E0" w:rsidR="00786AEC">
        <w:rPr>
          <w:szCs w:val="22"/>
        </w:rPr>
        <w:t>FSC</w:t>
      </w:r>
      <w:r w:rsidRPr="009A57E0" w:rsidR="0087177A">
        <w:rPr>
          <w:szCs w:val="22"/>
        </w:rPr>
        <w:t>)</w:t>
      </w:r>
      <w:r w:rsidRPr="009A57E0" w:rsidR="00072AE9">
        <w:rPr>
          <w:szCs w:val="22"/>
        </w:rPr>
        <w:t xml:space="preserve"> on </w:t>
      </w:r>
      <w:r w:rsidRPr="009A57E0" w:rsidR="00786AEC">
        <w:rPr>
          <w:szCs w:val="22"/>
        </w:rPr>
        <w:t>January</w:t>
      </w:r>
      <w:r w:rsidRPr="009A57E0" w:rsidR="005A7EB7">
        <w:rPr>
          <w:szCs w:val="22"/>
        </w:rPr>
        <w:t xml:space="preserve"> </w:t>
      </w:r>
      <w:r w:rsidRPr="009A57E0" w:rsidR="00786AEC">
        <w:rPr>
          <w:szCs w:val="22"/>
        </w:rPr>
        <w:t>10</w:t>
      </w:r>
      <w:r w:rsidRPr="009A57E0" w:rsidR="005A7EB7">
        <w:rPr>
          <w:szCs w:val="22"/>
        </w:rPr>
        <w:t>, 202</w:t>
      </w:r>
      <w:r w:rsidRPr="009A57E0" w:rsidR="00786AEC">
        <w:rPr>
          <w:szCs w:val="22"/>
        </w:rPr>
        <w:t>4</w:t>
      </w:r>
      <w:r w:rsidR="005E09D2">
        <w:rPr>
          <w:szCs w:val="22"/>
        </w:rPr>
        <w:t>,</w:t>
      </w:r>
      <w:r w:rsidRPr="009A57E0" w:rsidR="009C079D">
        <w:rPr>
          <w:szCs w:val="22"/>
        </w:rPr>
        <w:t xml:space="preserve"> and </w:t>
      </w:r>
      <w:r w:rsidR="00C51F4A">
        <w:rPr>
          <w:szCs w:val="22"/>
        </w:rPr>
        <w:t xml:space="preserve">a </w:t>
      </w:r>
      <w:r w:rsidRPr="009A57E0" w:rsidR="009C079D">
        <w:rPr>
          <w:szCs w:val="22"/>
        </w:rPr>
        <w:t xml:space="preserve">related </w:t>
      </w:r>
      <w:r w:rsidR="00C51F4A">
        <w:rPr>
          <w:szCs w:val="22"/>
        </w:rPr>
        <w:t xml:space="preserve">responsive </w:t>
      </w:r>
      <w:r w:rsidRPr="009A57E0" w:rsidR="009C079D">
        <w:rPr>
          <w:szCs w:val="22"/>
        </w:rPr>
        <w:t>pleading.</w:t>
      </w:r>
      <w:r>
        <w:rPr>
          <w:rStyle w:val="FootnoteReference"/>
          <w:sz w:val="22"/>
          <w:szCs w:val="22"/>
        </w:rPr>
        <w:footnoteReference w:id="3"/>
      </w:r>
      <w:r w:rsidRPr="009A57E0" w:rsidR="00D63614">
        <w:rPr>
          <w:szCs w:val="22"/>
        </w:rPr>
        <w:t xml:space="preserve">  </w:t>
      </w:r>
      <w:r w:rsidRPr="009A57E0">
        <w:rPr>
          <w:szCs w:val="22"/>
        </w:rPr>
        <w:t xml:space="preserve">For the reasons set forth below, we dismiss the Petition as a petition to deny, consider and deny it as an informal objection (Objection), and grant the Application.  </w:t>
      </w:r>
    </w:p>
    <w:p w:rsidR="00851AF5" w:rsidRPr="009A57E0" w:rsidP="003E56CF" w14:paraId="593944B9" w14:textId="6365233C">
      <w:pPr>
        <w:pStyle w:val="ParaNum"/>
        <w:widowControl/>
        <w:numPr>
          <w:ilvl w:val="0"/>
          <w:numId w:val="0"/>
        </w:numPr>
        <w:ind w:firstLine="720"/>
        <w:rPr>
          <w:szCs w:val="22"/>
        </w:rPr>
      </w:pPr>
      <w:r w:rsidRPr="009A57E0">
        <w:rPr>
          <w:i/>
          <w:iCs/>
          <w:szCs w:val="22"/>
        </w:rPr>
        <w:t>Background</w:t>
      </w:r>
      <w:r w:rsidRPr="009A57E0">
        <w:rPr>
          <w:szCs w:val="22"/>
        </w:rPr>
        <w:t>.</w:t>
      </w:r>
      <w:r w:rsidRPr="009A57E0" w:rsidR="00340FD6">
        <w:rPr>
          <w:szCs w:val="22"/>
        </w:rPr>
        <w:t xml:space="preserve">  </w:t>
      </w:r>
      <w:r w:rsidRPr="008A34A5" w:rsidR="00ED045C">
        <w:rPr>
          <w:szCs w:val="22"/>
        </w:rPr>
        <w:t>Community Media</w:t>
      </w:r>
      <w:r w:rsidRPr="008A34A5" w:rsidR="004A6189">
        <w:rPr>
          <w:szCs w:val="22"/>
        </w:rPr>
        <w:t xml:space="preserve"> filed </w:t>
      </w:r>
      <w:r w:rsidRPr="008A34A5" w:rsidR="006528D9">
        <w:rPr>
          <w:szCs w:val="22"/>
        </w:rPr>
        <w:t>the Application</w:t>
      </w:r>
      <w:r w:rsidRPr="008A34A5" w:rsidR="00CC5E4F">
        <w:rPr>
          <w:szCs w:val="22"/>
        </w:rPr>
        <w:t xml:space="preserve"> </w:t>
      </w:r>
      <w:r w:rsidRPr="008A34A5" w:rsidR="006528D9">
        <w:rPr>
          <w:szCs w:val="22"/>
        </w:rPr>
        <w:t xml:space="preserve">during the </w:t>
      </w:r>
      <w:r w:rsidRPr="008A34A5" w:rsidR="00926BF3">
        <w:rPr>
          <w:szCs w:val="22"/>
        </w:rPr>
        <w:t>202</w:t>
      </w:r>
      <w:r w:rsidRPr="008A34A5" w:rsidR="00451420">
        <w:rPr>
          <w:szCs w:val="22"/>
        </w:rPr>
        <w:t>3</w:t>
      </w:r>
      <w:r w:rsidRPr="008A34A5" w:rsidR="00926BF3">
        <w:rPr>
          <w:szCs w:val="22"/>
        </w:rPr>
        <w:t xml:space="preserve"> </w:t>
      </w:r>
      <w:r w:rsidRPr="008A34A5" w:rsidR="00451420">
        <w:rPr>
          <w:szCs w:val="22"/>
        </w:rPr>
        <w:t>LPFM</w:t>
      </w:r>
      <w:r w:rsidRPr="008A34A5" w:rsidR="00926BF3">
        <w:rPr>
          <w:szCs w:val="22"/>
        </w:rPr>
        <w:t xml:space="preserve"> </w:t>
      </w:r>
      <w:r w:rsidRPr="008A34A5" w:rsidR="006D5521">
        <w:rPr>
          <w:szCs w:val="22"/>
        </w:rPr>
        <w:t>f</w:t>
      </w:r>
      <w:r w:rsidRPr="008A34A5" w:rsidR="00926BF3">
        <w:rPr>
          <w:szCs w:val="22"/>
        </w:rPr>
        <w:t xml:space="preserve">iling </w:t>
      </w:r>
      <w:r w:rsidRPr="008A34A5" w:rsidR="006D5521">
        <w:rPr>
          <w:szCs w:val="22"/>
        </w:rPr>
        <w:t>w</w:t>
      </w:r>
      <w:r w:rsidRPr="008A34A5" w:rsidR="00926BF3">
        <w:rPr>
          <w:szCs w:val="22"/>
        </w:rPr>
        <w:t>indow.</w:t>
      </w:r>
      <w:r>
        <w:rPr>
          <w:rStyle w:val="FootnoteReference"/>
          <w:sz w:val="22"/>
          <w:szCs w:val="22"/>
        </w:rPr>
        <w:footnoteReference w:id="4"/>
      </w:r>
      <w:r w:rsidRPr="008A34A5" w:rsidR="00C22565">
        <w:rPr>
          <w:szCs w:val="22"/>
        </w:rPr>
        <w:t xml:space="preserve"> </w:t>
      </w:r>
      <w:r w:rsidRPr="008A34A5" w:rsidR="006D5521">
        <w:rPr>
          <w:szCs w:val="22"/>
        </w:rPr>
        <w:t xml:space="preserve"> In the Application</w:t>
      </w:r>
      <w:r w:rsidRPr="008A34A5" w:rsidR="0086644A">
        <w:rPr>
          <w:szCs w:val="22"/>
        </w:rPr>
        <w:t>,</w:t>
      </w:r>
      <w:r w:rsidRPr="008A34A5" w:rsidR="006D5521">
        <w:rPr>
          <w:szCs w:val="22"/>
        </w:rPr>
        <w:t xml:space="preserve"> </w:t>
      </w:r>
      <w:r w:rsidRPr="008A34A5" w:rsidR="007C500D">
        <w:rPr>
          <w:szCs w:val="22"/>
        </w:rPr>
        <w:t xml:space="preserve">Community Media </w:t>
      </w:r>
      <w:r w:rsidRPr="008A34A5" w:rsidR="00711100">
        <w:rPr>
          <w:szCs w:val="22"/>
        </w:rPr>
        <w:t xml:space="preserve">listed </w:t>
      </w:r>
      <w:r w:rsidRPr="008A34A5" w:rsidR="007C500D">
        <w:rPr>
          <w:szCs w:val="22"/>
        </w:rPr>
        <w:t xml:space="preserve">Brian R. Silvis </w:t>
      </w:r>
      <w:r w:rsidRPr="008A34A5" w:rsidR="0044495F">
        <w:rPr>
          <w:szCs w:val="22"/>
        </w:rPr>
        <w:t xml:space="preserve">(Silvis) </w:t>
      </w:r>
      <w:r w:rsidRPr="008A34A5" w:rsidR="007C500D">
        <w:rPr>
          <w:szCs w:val="22"/>
        </w:rPr>
        <w:t>as its technical con</w:t>
      </w:r>
      <w:r w:rsidRPr="008A34A5" w:rsidR="00AE6F7D">
        <w:rPr>
          <w:szCs w:val="22"/>
        </w:rPr>
        <w:t>sultant.</w:t>
      </w:r>
      <w:r>
        <w:rPr>
          <w:rStyle w:val="FootnoteReference"/>
          <w:sz w:val="22"/>
          <w:szCs w:val="22"/>
        </w:rPr>
        <w:footnoteReference w:id="5"/>
      </w:r>
      <w:r w:rsidRPr="008A34A5" w:rsidR="00DD6230">
        <w:rPr>
          <w:szCs w:val="22"/>
        </w:rPr>
        <w:t xml:space="preserve">  </w:t>
      </w:r>
      <w:r w:rsidRPr="008A34A5" w:rsidR="00FB1B2E">
        <w:rPr>
          <w:szCs w:val="22"/>
        </w:rPr>
        <w:t xml:space="preserve">The </w:t>
      </w:r>
      <w:r w:rsidRPr="008A34A5" w:rsidR="00533CCF">
        <w:rPr>
          <w:szCs w:val="22"/>
        </w:rPr>
        <w:t>Objection alleges that</w:t>
      </w:r>
      <w:r w:rsidRPr="008A34A5" w:rsidR="009B233A">
        <w:rPr>
          <w:szCs w:val="22"/>
        </w:rPr>
        <w:t xml:space="preserve"> the Application should be denied</w:t>
      </w:r>
      <w:r w:rsidRPr="008A34A5" w:rsidR="00533CCF">
        <w:rPr>
          <w:szCs w:val="22"/>
        </w:rPr>
        <w:t xml:space="preserve"> </w:t>
      </w:r>
      <w:r w:rsidRPr="008A34A5" w:rsidR="00843A9F">
        <w:rPr>
          <w:szCs w:val="22"/>
        </w:rPr>
        <w:t xml:space="preserve">based on the fact that </w:t>
      </w:r>
      <w:r w:rsidRPr="008A34A5" w:rsidR="0044495F">
        <w:rPr>
          <w:szCs w:val="22"/>
        </w:rPr>
        <w:t>Silvis</w:t>
      </w:r>
      <w:r w:rsidRPr="008A34A5" w:rsidR="00517F77">
        <w:rPr>
          <w:szCs w:val="22"/>
        </w:rPr>
        <w:t xml:space="preserve"> </w:t>
      </w:r>
      <w:r w:rsidRPr="008A34A5" w:rsidR="00BC2A09">
        <w:rPr>
          <w:szCs w:val="22"/>
        </w:rPr>
        <w:t>“started and operate</w:t>
      </w:r>
      <w:r w:rsidRPr="008A34A5" w:rsidR="007E2A8B">
        <w:rPr>
          <w:szCs w:val="22"/>
        </w:rPr>
        <w:t>[s]” two</w:t>
      </w:r>
      <w:r w:rsidRPr="008A34A5" w:rsidR="00517F77">
        <w:rPr>
          <w:szCs w:val="22"/>
        </w:rPr>
        <w:t xml:space="preserve"> </w:t>
      </w:r>
      <w:r w:rsidRPr="008A34A5" w:rsidR="00923B05">
        <w:rPr>
          <w:szCs w:val="22"/>
        </w:rPr>
        <w:t>existing LPFM stations</w:t>
      </w:r>
      <w:r w:rsidRPr="008A34A5" w:rsidR="006618FF">
        <w:rPr>
          <w:szCs w:val="22"/>
        </w:rPr>
        <w:t>, WUUK-LP</w:t>
      </w:r>
      <w:r w:rsidR="00BF0599">
        <w:rPr>
          <w:szCs w:val="22"/>
        </w:rPr>
        <w:t xml:space="preserve">, </w:t>
      </w:r>
      <w:r w:rsidR="00BF0599">
        <w:rPr>
          <w:szCs w:val="22"/>
        </w:rPr>
        <w:t>Canadohta</w:t>
      </w:r>
      <w:r w:rsidR="00BF0599">
        <w:rPr>
          <w:szCs w:val="22"/>
        </w:rPr>
        <w:t xml:space="preserve"> Lake, Pennsylvania,</w:t>
      </w:r>
      <w:r w:rsidRPr="008A34A5" w:rsidR="00353C3F">
        <w:rPr>
          <w:szCs w:val="22"/>
        </w:rPr>
        <w:t xml:space="preserve"> and WHYP-LP,</w:t>
      </w:r>
      <w:r w:rsidR="00BF0599">
        <w:rPr>
          <w:szCs w:val="22"/>
        </w:rPr>
        <w:t xml:space="preserve"> </w:t>
      </w:r>
      <w:r w:rsidR="00BF0599">
        <w:rPr>
          <w:szCs w:val="22"/>
        </w:rPr>
        <w:t>Corry, Pennsylvania,</w:t>
      </w:r>
      <w:r w:rsidRPr="008A34A5" w:rsidR="009B1B70">
        <w:rPr>
          <w:szCs w:val="22"/>
        </w:rPr>
        <w:t xml:space="preserve"> and is also </w:t>
      </w:r>
      <w:r w:rsidRPr="008A34A5" w:rsidR="00D27E18">
        <w:rPr>
          <w:szCs w:val="22"/>
        </w:rPr>
        <w:t>associated</w:t>
      </w:r>
      <w:r w:rsidR="00D27E18">
        <w:rPr>
          <w:szCs w:val="22"/>
        </w:rPr>
        <w:t xml:space="preserve"> with the </w:t>
      </w:r>
      <w:r w:rsidRPr="009A57E0" w:rsidR="009B1B70">
        <w:rPr>
          <w:szCs w:val="22"/>
        </w:rPr>
        <w:t>Application</w:t>
      </w:r>
      <w:r w:rsidRPr="009A57E0" w:rsidR="008821CE">
        <w:rPr>
          <w:szCs w:val="22"/>
        </w:rPr>
        <w:t>.</w:t>
      </w:r>
      <w:r>
        <w:rPr>
          <w:rStyle w:val="FootnoteReference"/>
          <w:szCs w:val="22"/>
        </w:rPr>
        <w:footnoteReference w:id="6"/>
      </w:r>
      <w:r w:rsidRPr="009A57E0" w:rsidR="008821CE">
        <w:rPr>
          <w:szCs w:val="22"/>
        </w:rPr>
        <w:t xml:space="preserve"> </w:t>
      </w:r>
      <w:r w:rsidRPr="009A57E0" w:rsidR="00FB1B2E">
        <w:rPr>
          <w:szCs w:val="22"/>
        </w:rPr>
        <w:t xml:space="preserve"> </w:t>
      </w:r>
      <w:r w:rsidRPr="009A57E0" w:rsidR="00651CBF">
        <w:rPr>
          <w:szCs w:val="22"/>
        </w:rPr>
        <w:t xml:space="preserve">In its Opposition, </w:t>
      </w:r>
      <w:r w:rsidRPr="009A57E0" w:rsidR="00CE6DD7">
        <w:rPr>
          <w:szCs w:val="22"/>
        </w:rPr>
        <w:t xml:space="preserve">Community Media </w:t>
      </w:r>
      <w:r w:rsidRPr="009A57E0" w:rsidR="00687902">
        <w:rPr>
          <w:szCs w:val="22"/>
        </w:rPr>
        <w:t>explains</w:t>
      </w:r>
      <w:r w:rsidRPr="009A57E0" w:rsidR="00651CBF">
        <w:rPr>
          <w:szCs w:val="22"/>
        </w:rPr>
        <w:t xml:space="preserve"> that </w:t>
      </w:r>
      <w:r w:rsidRPr="009A57E0" w:rsidR="00C800E1">
        <w:rPr>
          <w:szCs w:val="22"/>
        </w:rPr>
        <w:t xml:space="preserve">Silvis </w:t>
      </w:r>
      <w:r w:rsidRPr="009A57E0" w:rsidR="00224F91">
        <w:rPr>
          <w:szCs w:val="22"/>
        </w:rPr>
        <w:t>acted</w:t>
      </w:r>
      <w:r w:rsidRPr="009A57E0" w:rsidR="00785532">
        <w:rPr>
          <w:szCs w:val="22"/>
        </w:rPr>
        <w:t xml:space="preserve"> as a technical consultant </w:t>
      </w:r>
      <w:r w:rsidRPr="009A57E0" w:rsidR="00BE0246">
        <w:rPr>
          <w:szCs w:val="22"/>
        </w:rPr>
        <w:t xml:space="preserve">to </w:t>
      </w:r>
      <w:r w:rsidRPr="009A57E0" w:rsidR="00224F91">
        <w:rPr>
          <w:szCs w:val="22"/>
        </w:rPr>
        <w:t>aid</w:t>
      </w:r>
      <w:r w:rsidRPr="009A57E0" w:rsidR="00BE0246">
        <w:rPr>
          <w:szCs w:val="22"/>
        </w:rPr>
        <w:t xml:space="preserve"> Community Media </w:t>
      </w:r>
      <w:r w:rsidRPr="009A57E0" w:rsidR="00224F91">
        <w:rPr>
          <w:szCs w:val="22"/>
        </w:rPr>
        <w:t xml:space="preserve">in </w:t>
      </w:r>
      <w:r w:rsidRPr="009A57E0" w:rsidR="00EA2C50">
        <w:rPr>
          <w:szCs w:val="22"/>
        </w:rPr>
        <w:t>completing</w:t>
      </w:r>
      <w:r w:rsidRPr="009A57E0" w:rsidR="00224F91">
        <w:rPr>
          <w:szCs w:val="22"/>
        </w:rPr>
        <w:t xml:space="preserve"> the Application</w:t>
      </w:r>
      <w:r w:rsidRPr="009A57E0" w:rsidR="002459B8">
        <w:rPr>
          <w:szCs w:val="22"/>
        </w:rPr>
        <w:t xml:space="preserve">, and </w:t>
      </w:r>
      <w:r w:rsidRPr="009A57E0" w:rsidR="00D962ED">
        <w:rPr>
          <w:szCs w:val="22"/>
        </w:rPr>
        <w:t>asserts</w:t>
      </w:r>
      <w:r w:rsidRPr="009A57E0" w:rsidR="002459B8">
        <w:rPr>
          <w:szCs w:val="22"/>
        </w:rPr>
        <w:t xml:space="preserve"> </w:t>
      </w:r>
      <w:r w:rsidRPr="009A57E0" w:rsidR="00FE3AE1">
        <w:rPr>
          <w:szCs w:val="22"/>
        </w:rPr>
        <w:t>that Silv</w:t>
      </w:r>
      <w:r w:rsidR="005546BE">
        <w:rPr>
          <w:szCs w:val="22"/>
        </w:rPr>
        <w:t>is</w:t>
      </w:r>
      <w:r w:rsidRPr="009A57E0" w:rsidR="00FE3AE1">
        <w:rPr>
          <w:szCs w:val="22"/>
        </w:rPr>
        <w:t xml:space="preserve"> </w:t>
      </w:r>
      <w:r w:rsidRPr="009A57E0" w:rsidR="00D962ED">
        <w:rPr>
          <w:szCs w:val="22"/>
        </w:rPr>
        <w:t>has no</w:t>
      </w:r>
      <w:r w:rsidRPr="009A57E0" w:rsidR="00FE3AE1">
        <w:rPr>
          <w:szCs w:val="22"/>
        </w:rPr>
        <w:t xml:space="preserve"> attributable interest</w:t>
      </w:r>
      <w:r w:rsidRPr="009A57E0" w:rsidR="004F6299">
        <w:rPr>
          <w:szCs w:val="22"/>
        </w:rPr>
        <w:t xml:space="preserve"> in Community Media or the Application.</w:t>
      </w:r>
      <w:r>
        <w:rPr>
          <w:rStyle w:val="FootnoteReference"/>
          <w:sz w:val="22"/>
          <w:szCs w:val="22"/>
        </w:rPr>
        <w:footnoteReference w:id="7"/>
      </w:r>
      <w:r w:rsidRPr="009A57E0" w:rsidR="004F6299">
        <w:rPr>
          <w:szCs w:val="22"/>
        </w:rPr>
        <w:t xml:space="preserve"> </w:t>
      </w:r>
      <w:r w:rsidRPr="009A57E0" w:rsidR="00C800E1">
        <w:rPr>
          <w:szCs w:val="22"/>
        </w:rPr>
        <w:t xml:space="preserve"> </w:t>
      </w:r>
      <w:r w:rsidRPr="009A57E0" w:rsidR="00CE6DD7">
        <w:rPr>
          <w:szCs w:val="22"/>
        </w:rPr>
        <w:t xml:space="preserve">Community Media subsequently amended its Application on February 12, 2024, to remove </w:t>
      </w:r>
      <w:r w:rsidRPr="009A57E0" w:rsidR="00E879ED">
        <w:rPr>
          <w:szCs w:val="22"/>
        </w:rPr>
        <w:t>Silv</w:t>
      </w:r>
      <w:r w:rsidR="00E879ED">
        <w:rPr>
          <w:szCs w:val="22"/>
        </w:rPr>
        <w:t>is</w:t>
      </w:r>
      <w:r w:rsidRPr="009A57E0" w:rsidR="00CE6DD7">
        <w:rPr>
          <w:szCs w:val="22"/>
        </w:rPr>
        <w:t xml:space="preserve"> from the Application.</w:t>
      </w:r>
      <w:r>
        <w:rPr>
          <w:rStyle w:val="FootnoteReference"/>
          <w:sz w:val="22"/>
          <w:szCs w:val="22"/>
        </w:rPr>
        <w:footnoteReference w:id="8"/>
      </w:r>
      <w:r w:rsidRPr="009A57E0" w:rsidR="00CE6DD7">
        <w:rPr>
          <w:szCs w:val="22"/>
        </w:rPr>
        <w:t xml:space="preserve">  </w:t>
      </w:r>
    </w:p>
    <w:p w:rsidR="003C7866" w:rsidRPr="009A57E0" w:rsidP="00E44A93" w14:paraId="57049F4B" w14:textId="2B764CE4">
      <w:pPr>
        <w:pStyle w:val="ParaNum"/>
        <w:numPr>
          <w:ilvl w:val="0"/>
          <w:numId w:val="0"/>
        </w:numPr>
        <w:ind w:firstLine="720"/>
        <w:rPr>
          <w:szCs w:val="22"/>
        </w:rPr>
      </w:pPr>
      <w:r w:rsidRPr="009A57E0">
        <w:rPr>
          <w:i/>
          <w:iCs/>
          <w:szCs w:val="22"/>
        </w:rPr>
        <w:t>Discussion</w:t>
      </w:r>
      <w:r w:rsidRPr="009A57E0">
        <w:rPr>
          <w:szCs w:val="22"/>
        </w:rPr>
        <w:t>.</w:t>
      </w:r>
      <w:r w:rsidRPr="009A57E0">
        <w:rPr>
          <w:i/>
          <w:iCs/>
          <w:szCs w:val="22"/>
        </w:rPr>
        <w:t xml:space="preserve">  </w:t>
      </w:r>
      <w:r w:rsidRPr="009A57E0">
        <w:rPr>
          <w:szCs w:val="22"/>
        </w:rPr>
        <w:t xml:space="preserve">Pursuant to </w:t>
      </w:r>
      <w:r w:rsidRPr="009A57E0" w:rsidR="00C31230">
        <w:rPr>
          <w:szCs w:val="22"/>
        </w:rPr>
        <w:t>s</w:t>
      </w:r>
      <w:r w:rsidRPr="009A57E0">
        <w:rPr>
          <w:szCs w:val="22"/>
        </w:rPr>
        <w:t>ection 309(d) of the Communications Act of 1934, as amended (Act),</w:t>
      </w:r>
      <w:r>
        <w:rPr>
          <w:rStyle w:val="FootnoteReference"/>
          <w:sz w:val="22"/>
          <w:szCs w:val="22"/>
        </w:rPr>
        <w:footnoteReference w:id="9"/>
      </w:r>
      <w:r w:rsidRPr="009A57E0">
        <w:rPr>
          <w:szCs w:val="22"/>
        </w:rPr>
        <w:t xml:space="preserve"> </w:t>
      </w:r>
      <w:bookmarkStart w:id="1" w:name="SR;619"/>
      <w:bookmarkEnd w:id="1"/>
      <w:r w:rsidRPr="009A57E0">
        <w:rPr>
          <w:rStyle w:val="searchterm"/>
          <w:szCs w:val="22"/>
        </w:rPr>
        <w:t>petitions to deny and informal objections</w:t>
      </w:r>
      <w:r w:rsidRPr="009A57E0">
        <w:rPr>
          <w:szCs w:val="22"/>
        </w:rPr>
        <w:t xml:space="preserve"> must provide properly supported allegations of fact that, if true, would establish a substantial and material question of fact that grant of the application would be </w:t>
      </w:r>
      <w:bookmarkStart w:id="2" w:name="SR;651"/>
      <w:bookmarkEnd w:id="2"/>
      <w:r w:rsidRPr="009A57E0">
        <w:rPr>
          <w:rStyle w:val="searchterm"/>
          <w:i/>
          <w:szCs w:val="22"/>
        </w:rPr>
        <w:t>prima</w:t>
      </w:r>
      <w:r w:rsidRPr="009A57E0">
        <w:rPr>
          <w:i/>
          <w:szCs w:val="22"/>
        </w:rPr>
        <w:t xml:space="preserve"> </w:t>
      </w:r>
      <w:bookmarkStart w:id="3" w:name="SR;652"/>
      <w:bookmarkEnd w:id="3"/>
      <w:r w:rsidRPr="009A57E0">
        <w:rPr>
          <w:rStyle w:val="searchterm"/>
          <w:i/>
          <w:szCs w:val="22"/>
        </w:rPr>
        <w:t>facie</w:t>
      </w:r>
      <w:r w:rsidRPr="009A57E0">
        <w:rPr>
          <w:szCs w:val="22"/>
        </w:rPr>
        <w:t xml:space="preserve"> inconsistent with the public interest.</w:t>
      </w:r>
      <w:r>
        <w:rPr>
          <w:rStyle w:val="FootnoteReference"/>
          <w:sz w:val="22"/>
          <w:szCs w:val="22"/>
        </w:rPr>
        <w:footnoteReference w:id="10"/>
      </w:r>
      <w:r w:rsidRPr="009A57E0" w:rsidR="00075357">
        <w:rPr>
          <w:szCs w:val="22"/>
        </w:rPr>
        <w:t xml:space="preserve">  We find that </w:t>
      </w:r>
      <w:r w:rsidR="008075EE">
        <w:rPr>
          <w:szCs w:val="22"/>
        </w:rPr>
        <w:t>UC</w:t>
      </w:r>
      <w:r w:rsidRPr="009A57E0" w:rsidR="008075EE">
        <w:rPr>
          <w:szCs w:val="22"/>
        </w:rPr>
        <w:t>FSC</w:t>
      </w:r>
      <w:r w:rsidRPr="009A57E0" w:rsidR="00AF194F">
        <w:rPr>
          <w:szCs w:val="22"/>
        </w:rPr>
        <w:t xml:space="preserve"> has</w:t>
      </w:r>
      <w:r w:rsidRPr="009A57E0" w:rsidR="00075357">
        <w:rPr>
          <w:szCs w:val="22"/>
        </w:rPr>
        <w:t xml:space="preserve"> </w:t>
      </w:r>
      <w:r w:rsidR="008075EE">
        <w:rPr>
          <w:szCs w:val="22"/>
        </w:rPr>
        <w:t xml:space="preserve">failed to meet </w:t>
      </w:r>
      <w:r w:rsidRPr="009A57E0" w:rsidR="00075357">
        <w:rPr>
          <w:szCs w:val="22"/>
        </w:rPr>
        <w:t>this burden.</w:t>
      </w:r>
      <w:r w:rsidRPr="009A57E0">
        <w:rPr>
          <w:szCs w:val="22"/>
        </w:rPr>
        <w:t xml:space="preserve">  </w:t>
      </w:r>
    </w:p>
    <w:p w:rsidR="00ED045C" w:rsidRPr="009A57E0" w:rsidP="00ED045C" w14:paraId="4298AE51" w14:textId="49D7CE61">
      <w:pPr>
        <w:spacing w:after="120"/>
        <w:ind w:firstLine="720"/>
        <w:rPr>
          <w:szCs w:val="22"/>
        </w:rPr>
      </w:pPr>
      <w:r w:rsidRPr="009A57E0">
        <w:rPr>
          <w:i/>
          <w:iCs/>
          <w:color w:val="000000"/>
          <w:szCs w:val="22"/>
          <w:bdr w:val="none" w:sz="0" w:space="0" w:color="auto" w:frame="1"/>
        </w:rPr>
        <w:t>Procedural Matters</w:t>
      </w:r>
      <w:r w:rsidRPr="009A57E0">
        <w:rPr>
          <w:color w:val="000000"/>
          <w:szCs w:val="22"/>
          <w:shd w:val="clear" w:color="auto" w:fill="FFFFFF"/>
        </w:rPr>
        <w:t xml:space="preserve">.  As an initial matter, we find that the Petition is procedurally defective as a petition to deny.  </w:t>
      </w:r>
      <w:r w:rsidR="00BC1346">
        <w:rPr>
          <w:szCs w:val="22"/>
        </w:rPr>
        <w:t>UC</w:t>
      </w:r>
      <w:r w:rsidRPr="009A57E0" w:rsidR="00BC1346">
        <w:rPr>
          <w:szCs w:val="22"/>
        </w:rPr>
        <w:t>FSC</w:t>
      </w:r>
      <w:r w:rsidRPr="009A57E0">
        <w:rPr>
          <w:color w:val="000000"/>
          <w:szCs w:val="22"/>
          <w:shd w:val="clear" w:color="auto" w:fill="FFFFFF"/>
        </w:rPr>
        <w:t xml:space="preserve"> </w:t>
      </w:r>
      <w:r w:rsidR="00A80FA4">
        <w:rPr>
          <w:color w:val="000000"/>
          <w:szCs w:val="22"/>
          <w:shd w:val="clear" w:color="auto" w:fill="FFFFFF"/>
        </w:rPr>
        <w:t xml:space="preserve">does not </w:t>
      </w:r>
      <w:r w:rsidR="00BF15F9">
        <w:rPr>
          <w:color w:val="000000"/>
          <w:szCs w:val="22"/>
          <w:shd w:val="clear" w:color="auto" w:fill="FFFFFF"/>
        </w:rPr>
        <w:t xml:space="preserve">include </w:t>
      </w:r>
      <w:r w:rsidR="00A80FA4">
        <w:rPr>
          <w:color w:val="000000"/>
          <w:szCs w:val="22"/>
          <w:shd w:val="clear" w:color="auto" w:fill="FFFFFF"/>
        </w:rPr>
        <w:t>a certificate of service</w:t>
      </w:r>
      <w:r w:rsidR="00AD13B9">
        <w:rPr>
          <w:color w:val="000000"/>
          <w:szCs w:val="22"/>
          <w:shd w:val="clear" w:color="auto" w:fill="FFFFFF"/>
        </w:rPr>
        <w:t xml:space="preserve">, </w:t>
      </w:r>
      <w:r w:rsidRPr="009A57E0">
        <w:rPr>
          <w:color w:val="000000"/>
          <w:szCs w:val="22"/>
          <w:shd w:val="clear" w:color="auto" w:fill="FFFFFF"/>
        </w:rPr>
        <w:t>as required by section 309(d)(1) of the Act and section 1.47 of the Commission’s rules (Rules).</w:t>
      </w:r>
      <w:r>
        <w:rPr>
          <w:rStyle w:val="FootnoteReference"/>
          <w:color w:val="000000"/>
          <w:sz w:val="22"/>
          <w:szCs w:val="22"/>
          <w:shd w:val="clear" w:color="auto" w:fill="FFFFFF"/>
        </w:rPr>
        <w:footnoteReference w:id="11"/>
      </w:r>
      <w:r w:rsidRPr="009A57E0">
        <w:rPr>
          <w:color w:val="000000"/>
          <w:szCs w:val="22"/>
          <w:shd w:val="clear" w:color="auto" w:fill="FFFFFF"/>
        </w:rPr>
        <w:t xml:space="preserve">  </w:t>
      </w:r>
      <w:r w:rsidR="005A311A">
        <w:rPr>
          <w:color w:val="000000"/>
          <w:szCs w:val="22"/>
          <w:shd w:val="clear" w:color="auto" w:fill="FFFFFF"/>
        </w:rPr>
        <w:t xml:space="preserve"> </w:t>
      </w:r>
      <w:r w:rsidRPr="009A57E0">
        <w:rPr>
          <w:color w:val="000000"/>
          <w:szCs w:val="22"/>
          <w:shd w:val="clear" w:color="auto" w:fill="FFFFFF"/>
        </w:rPr>
        <w:t>Accordingly, we will dismiss the Petition as procedurally flawed and consider it as an </w:t>
      </w:r>
      <w:r w:rsidRPr="009A57E0">
        <w:rPr>
          <w:color w:val="000000"/>
          <w:szCs w:val="22"/>
          <w:bdr w:val="none" w:sz="0" w:space="0" w:color="auto" w:frame="1"/>
          <w:shd w:val="clear" w:color="auto" w:fill="FFFFFF"/>
        </w:rPr>
        <w:t>informal</w:t>
      </w:r>
      <w:r w:rsidRPr="009A57E0">
        <w:rPr>
          <w:color w:val="000000"/>
          <w:szCs w:val="22"/>
          <w:shd w:val="clear" w:color="auto" w:fill="FFFFFF"/>
        </w:rPr>
        <w:t> </w:t>
      </w:r>
      <w:r w:rsidRPr="009A57E0">
        <w:rPr>
          <w:color w:val="000000"/>
          <w:szCs w:val="22"/>
          <w:bdr w:val="none" w:sz="0" w:space="0" w:color="auto" w:frame="1"/>
          <w:shd w:val="clear" w:color="auto" w:fill="FFFFFF"/>
        </w:rPr>
        <w:t>objection</w:t>
      </w:r>
      <w:r w:rsidRPr="009A57E0">
        <w:rPr>
          <w:color w:val="000000"/>
          <w:szCs w:val="22"/>
          <w:shd w:val="clear" w:color="auto" w:fill="FFFFFF"/>
        </w:rPr>
        <w:t> pursuant to section 73.3587 of the Rules.</w:t>
      </w:r>
      <w:r>
        <w:rPr>
          <w:rStyle w:val="FootnoteReference"/>
          <w:color w:val="000000"/>
          <w:sz w:val="22"/>
          <w:szCs w:val="22"/>
          <w:shd w:val="clear" w:color="auto" w:fill="FFFFFF"/>
        </w:rPr>
        <w:footnoteReference w:id="12"/>
      </w:r>
    </w:p>
    <w:p w:rsidR="00156A85" w:rsidRPr="009A57E0" w:rsidP="0019637F" w14:paraId="707BC2A6" w14:textId="196264E3">
      <w:pPr>
        <w:spacing w:after="120"/>
        <w:ind w:firstLine="720"/>
        <w:rPr>
          <w:szCs w:val="22"/>
        </w:rPr>
      </w:pPr>
      <w:r w:rsidRPr="009A57E0">
        <w:rPr>
          <w:i/>
          <w:iCs/>
          <w:szCs w:val="22"/>
        </w:rPr>
        <w:t>Substantive Matters</w:t>
      </w:r>
      <w:r w:rsidRPr="009A57E0">
        <w:rPr>
          <w:szCs w:val="22"/>
        </w:rPr>
        <w:t xml:space="preserve">. </w:t>
      </w:r>
      <w:r w:rsidRPr="009A57E0" w:rsidR="007C2BEB">
        <w:rPr>
          <w:szCs w:val="22"/>
        </w:rPr>
        <w:t xml:space="preserve">We find that </w:t>
      </w:r>
      <w:r w:rsidR="00906233">
        <w:rPr>
          <w:szCs w:val="22"/>
        </w:rPr>
        <w:t>UC</w:t>
      </w:r>
      <w:r w:rsidRPr="009A57E0" w:rsidR="00906233">
        <w:rPr>
          <w:szCs w:val="22"/>
        </w:rPr>
        <w:t>FSC</w:t>
      </w:r>
      <w:r w:rsidRPr="009A57E0" w:rsidR="007C2BEB">
        <w:rPr>
          <w:szCs w:val="22"/>
        </w:rPr>
        <w:t xml:space="preserve"> has failed to demonstrate that Silv</w:t>
      </w:r>
      <w:r w:rsidRPr="009A57E0" w:rsidR="00181B50">
        <w:rPr>
          <w:szCs w:val="22"/>
        </w:rPr>
        <w:t>is</w:t>
      </w:r>
      <w:r w:rsidRPr="009A57E0" w:rsidR="007C2BEB">
        <w:rPr>
          <w:szCs w:val="22"/>
        </w:rPr>
        <w:t xml:space="preserve"> possesses any prohibited attributable interest in </w:t>
      </w:r>
      <w:r w:rsidRPr="009A57E0" w:rsidR="009E5B09">
        <w:rPr>
          <w:szCs w:val="22"/>
        </w:rPr>
        <w:t>Community Media</w:t>
      </w:r>
      <w:r w:rsidRPr="009A57E0" w:rsidR="00AD2065">
        <w:rPr>
          <w:szCs w:val="22"/>
        </w:rPr>
        <w:t xml:space="preserve"> </w:t>
      </w:r>
      <w:r w:rsidRPr="009A57E0" w:rsidR="0079734C">
        <w:rPr>
          <w:szCs w:val="22"/>
        </w:rPr>
        <w:t>that would merit denial of the Application</w:t>
      </w:r>
      <w:r w:rsidRPr="009A57E0" w:rsidR="0091666D">
        <w:rPr>
          <w:szCs w:val="22"/>
        </w:rPr>
        <w:t xml:space="preserve">.  </w:t>
      </w:r>
      <w:r w:rsidRPr="009A57E0">
        <w:rPr>
          <w:rFonts w:eastAsiaTheme="minorHAnsi"/>
          <w:snapToGrid/>
          <w:szCs w:val="22"/>
        </w:rPr>
        <w:t xml:space="preserve">The Commission has </w:t>
      </w:r>
      <w:r w:rsidRPr="007B5AAC">
        <w:rPr>
          <w:rFonts w:eastAsiaTheme="minorHAnsi"/>
          <w:snapToGrid/>
          <w:szCs w:val="22"/>
        </w:rPr>
        <w:t xml:space="preserve">previously held that the presence of common technical consultants in multiple applications does not, on its own, </w:t>
      </w:r>
      <w:r w:rsidR="00FE5FA5">
        <w:rPr>
          <w:rFonts w:eastAsiaTheme="minorHAnsi"/>
          <w:snapToGrid/>
          <w:szCs w:val="22"/>
        </w:rPr>
        <w:t>indicate</w:t>
      </w:r>
      <w:r w:rsidRPr="007B5AAC">
        <w:rPr>
          <w:rFonts w:eastAsiaTheme="minorHAnsi"/>
          <w:snapToGrid/>
          <w:szCs w:val="22"/>
        </w:rPr>
        <w:t xml:space="preserve"> </w:t>
      </w:r>
      <w:r w:rsidR="00A86A49">
        <w:rPr>
          <w:rFonts w:eastAsiaTheme="minorHAnsi"/>
          <w:snapToGrid/>
          <w:szCs w:val="22"/>
        </w:rPr>
        <w:t xml:space="preserve">that </w:t>
      </w:r>
      <w:r w:rsidRPr="007B5AAC">
        <w:rPr>
          <w:rFonts w:eastAsiaTheme="minorHAnsi"/>
          <w:snapToGrid/>
          <w:szCs w:val="22"/>
        </w:rPr>
        <w:t xml:space="preserve">common control or </w:t>
      </w:r>
      <w:r w:rsidRPr="001D5180">
        <w:rPr>
          <w:snapToGrid/>
          <w:color w:val="000000"/>
          <w:kern w:val="0"/>
          <w:szCs w:val="22"/>
        </w:rPr>
        <w:t>attributable interest</w:t>
      </w:r>
      <w:r w:rsidRPr="007B5AAC">
        <w:rPr>
          <w:snapToGrid/>
          <w:color w:val="000000"/>
          <w:kern w:val="0"/>
          <w:szCs w:val="22"/>
        </w:rPr>
        <w:t>s</w:t>
      </w:r>
      <w:r w:rsidR="00A86A49">
        <w:rPr>
          <w:snapToGrid/>
          <w:color w:val="000000"/>
          <w:kern w:val="0"/>
          <w:szCs w:val="22"/>
        </w:rPr>
        <w:t xml:space="preserve"> exist</w:t>
      </w:r>
      <w:r w:rsidRPr="007B5AAC">
        <w:rPr>
          <w:snapToGrid/>
          <w:color w:val="000000"/>
          <w:kern w:val="0"/>
          <w:szCs w:val="22"/>
        </w:rPr>
        <w:t xml:space="preserve"> among the </w:t>
      </w:r>
      <w:r w:rsidRPr="007B5AAC" w:rsidR="00AA128B">
        <w:rPr>
          <w:rFonts w:eastAsiaTheme="minorHAnsi"/>
          <w:snapToGrid/>
          <w:szCs w:val="22"/>
        </w:rPr>
        <w:t>applications</w:t>
      </w:r>
      <w:r w:rsidRPr="007B5AAC">
        <w:rPr>
          <w:snapToGrid/>
          <w:color w:val="000000"/>
          <w:kern w:val="0"/>
          <w:szCs w:val="22"/>
        </w:rPr>
        <w:t>.</w:t>
      </w:r>
      <w:r>
        <w:rPr>
          <w:rStyle w:val="FootnoteReference"/>
          <w:snapToGrid/>
          <w:kern w:val="0"/>
          <w:szCs w:val="22"/>
        </w:rPr>
        <w:footnoteReference w:id="13"/>
      </w:r>
      <w:r w:rsidRPr="007B5AAC">
        <w:rPr>
          <w:snapToGrid/>
          <w:color w:val="000000"/>
          <w:kern w:val="0"/>
          <w:szCs w:val="22"/>
        </w:rPr>
        <w:t xml:space="preserve">  </w:t>
      </w:r>
      <w:r w:rsidR="00480E2C">
        <w:rPr>
          <w:snapToGrid/>
          <w:color w:val="000000"/>
          <w:kern w:val="0"/>
          <w:szCs w:val="22"/>
        </w:rPr>
        <w:t xml:space="preserve">The Opposition </w:t>
      </w:r>
      <w:r w:rsidR="00506EFB">
        <w:rPr>
          <w:snapToGrid/>
          <w:color w:val="000000"/>
          <w:kern w:val="0"/>
          <w:szCs w:val="22"/>
        </w:rPr>
        <w:t xml:space="preserve">explains that Silvis merely served as a technical consultant </w:t>
      </w:r>
      <w:r w:rsidR="00C75F51">
        <w:rPr>
          <w:snapToGrid/>
          <w:color w:val="000000"/>
          <w:kern w:val="0"/>
          <w:szCs w:val="22"/>
        </w:rPr>
        <w:t xml:space="preserve">to </w:t>
      </w:r>
      <w:r w:rsidR="00AC58B1">
        <w:rPr>
          <w:snapToGrid/>
          <w:color w:val="000000"/>
          <w:kern w:val="0"/>
          <w:szCs w:val="22"/>
        </w:rPr>
        <w:t xml:space="preserve">Community Media </w:t>
      </w:r>
      <w:r w:rsidR="00C75F51">
        <w:rPr>
          <w:snapToGrid/>
          <w:color w:val="000000"/>
          <w:kern w:val="0"/>
          <w:szCs w:val="22"/>
        </w:rPr>
        <w:t>during the application process</w:t>
      </w:r>
      <w:r w:rsidR="00AC58B1">
        <w:rPr>
          <w:snapToGrid/>
          <w:color w:val="000000"/>
          <w:kern w:val="0"/>
          <w:szCs w:val="22"/>
        </w:rPr>
        <w:t xml:space="preserve">, and that it has since </w:t>
      </w:r>
      <w:r w:rsidR="00ED0AC4">
        <w:rPr>
          <w:snapToGrid/>
          <w:color w:val="000000"/>
          <w:kern w:val="0"/>
          <w:szCs w:val="22"/>
        </w:rPr>
        <w:t xml:space="preserve">removed </w:t>
      </w:r>
      <w:r w:rsidR="005E0653">
        <w:rPr>
          <w:snapToGrid/>
          <w:color w:val="000000"/>
          <w:kern w:val="0"/>
          <w:szCs w:val="22"/>
        </w:rPr>
        <w:t xml:space="preserve">Silvis </w:t>
      </w:r>
      <w:r w:rsidR="00ED0AC4">
        <w:rPr>
          <w:snapToGrid/>
          <w:color w:val="000000"/>
          <w:kern w:val="0"/>
          <w:szCs w:val="22"/>
        </w:rPr>
        <w:t xml:space="preserve">from </w:t>
      </w:r>
      <w:r w:rsidR="005A0843">
        <w:rPr>
          <w:snapToGrid/>
          <w:color w:val="000000"/>
          <w:kern w:val="0"/>
          <w:szCs w:val="22"/>
        </w:rPr>
        <w:t>this role.</w:t>
      </w:r>
      <w:r>
        <w:rPr>
          <w:rStyle w:val="FootnoteReference"/>
          <w:snapToGrid/>
          <w:kern w:val="0"/>
          <w:szCs w:val="22"/>
        </w:rPr>
        <w:footnoteReference w:id="14"/>
      </w:r>
      <w:r w:rsidR="005A0843">
        <w:rPr>
          <w:snapToGrid/>
          <w:color w:val="000000"/>
          <w:kern w:val="0"/>
          <w:szCs w:val="22"/>
        </w:rPr>
        <w:t xml:space="preserve"> </w:t>
      </w:r>
      <w:r w:rsidR="00C75F51">
        <w:rPr>
          <w:snapToGrid/>
          <w:color w:val="000000"/>
          <w:kern w:val="0"/>
          <w:szCs w:val="22"/>
        </w:rPr>
        <w:t xml:space="preserve"> </w:t>
      </w:r>
      <w:r w:rsidR="00DC6673">
        <w:rPr>
          <w:snapToGrid/>
          <w:color w:val="000000"/>
          <w:kern w:val="0"/>
          <w:szCs w:val="22"/>
        </w:rPr>
        <w:t xml:space="preserve">Because </w:t>
      </w:r>
      <w:r w:rsidR="00DC6673">
        <w:rPr>
          <w:szCs w:val="22"/>
        </w:rPr>
        <w:t>UC</w:t>
      </w:r>
      <w:r w:rsidRPr="009A57E0" w:rsidR="00DC6673">
        <w:rPr>
          <w:szCs w:val="22"/>
        </w:rPr>
        <w:t>FSC</w:t>
      </w:r>
      <w:r w:rsidRPr="009A57E0" w:rsidR="00814BFE">
        <w:rPr>
          <w:szCs w:val="22"/>
        </w:rPr>
        <w:t xml:space="preserve"> presents no concrete evidence to establish that Silvis</w:t>
      </w:r>
      <w:r w:rsidRPr="009A57E0" w:rsidR="00D91594">
        <w:rPr>
          <w:szCs w:val="22"/>
        </w:rPr>
        <w:t xml:space="preserve">’ involvement </w:t>
      </w:r>
      <w:r w:rsidRPr="009A57E0" w:rsidR="003541C6">
        <w:rPr>
          <w:szCs w:val="22"/>
        </w:rPr>
        <w:t xml:space="preserve">with the Application </w:t>
      </w:r>
      <w:r w:rsidRPr="009A57E0" w:rsidR="00C75081">
        <w:rPr>
          <w:szCs w:val="22"/>
        </w:rPr>
        <w:t>is attributable</w:t>
      </w:r>
      <w:r w:rsidR="00DC6673">
        <w:rPr>
          <w:szCs w:val="22"/>
        </w:rPr>
        <w:t>,</w:t>
      </w:r>
      <w:r w:rsidRPr="008A34A5" w:rsidR="008A34A5">
        <w:rPr>
          <w:rStyle w:val="FootnoteReference"/>
          <w:sz w:val="22"/>
          <w:szCs w:val="22"/>
        </w:rPr>
        <w:t xml:space="preserve"> </w:t>
      </w:r>
      <w:r>
        <w:rPr>
          <w:rStyle w:val="FootnoteReference"/>
          <w:sz w:val="22"/>
          <w:szCs w:val="22"/>
        </w:rPr>
        <w:footnoteReference w:id="15"/>
      </w:r>
      <w:r w:rsidR="00DC6673">
        <w:rPr>
          <w:szCs w:val="22"/>
        </w:rPr>
        <w:t xml:space="preserve"> we must reject this argument</w:t>
      </w:r>
      <w:r w:rsidRPr="009A57E0" w:rsidR="00C75081">
        <w:rPr>
          <w:szCs w:val="22"/>
        </w:rPr>
        <w:t>.</w:t>
      </w:r>
      <w:r w:rsidRPr="009A57E0" w:rsidR="00364B1C">
        <w:rPr>
          <w:szCs w:val="22"/>
        </w:rPr>
        <w:t xml:space="preserve">  </w:t>
      </w:r>
    </w:p>
    <w:p w:rsidR="002E4AA9" w:rsidP="00A30087" w14:paraId="12E41BE7" w14:textId="49D5A635">
      <w:pPr>
        <w:pStyle w:val="ParaNum"/>
        <w:numPr>
          <w:ilvl w:val="0"/>
          <w:numId w:val="0"/>
        </w:numPr>
        <w:ind w:firstLine="720"/>
        <w:rPr>
          <w:rFonts w:eastAsia="Calibri"/>
          <w:szCs w:val="22"/>
        </w:rPr>
      </w:pPr>
      <w:r w:rsidRPr="009A57E0">
        <w:rPr>
          <w:bCs/>
          <w:i/>
          <w:iCs/>
          <w:szCs w:val="22"/>
        </w:rPr>
        <w:t>Conclusion/Action.</w:t>
      </w:r>
      <w:r w:rsidRPr="009A57E0">
        <w:rPr>
          <w:b/>
          <w:szCs w:val="22"/>
        </w:rPr>
        <w:t xml:space="preserve">  </w:t>
      </w:r>
      <w:r w:rsidRPr="009A57E0" w:rsidR="00581960">
        <w:rPr>
          <w:szCs w:val="22"/>
        </w:rPr>
        <w:t xml:space="preserve">Accordingly, </w:t>
      </w:r>
      <w:r w:rsidRPr="009A57E0" w:rsidR="00581960">
        <w:rPr>
          <w:b/>
          <w:bCs/>
          <w:szCs w:val="22"/>
        </w:rPr>
        <w:t>IT IS ORDERED</w:t>
      </w:r>
      <w:r w:rsidRPr="009A57E0" w:rsidR="00581960">
        <w:rPr>
          <w:szCs w:val="22"/>
        </w:rPr>
        <w:t xml:space="preserve"> that</w:t>
      </w:r>
      <w:r w:rsidRPr="009A57E0" w:rsidR="00581960">
        <w:rPr>
          <w:rFonts w:eastAsia="Calibri"/>
          <w:szCs w:val="22"/>
        </w:rPr>
        <w:t xml:space="preserve"> the Petition to Deny filed by </w:t>
      </w:r>
      <w:r w:rsidRPr="009A57E0" w:rsidR="00030018">
        <w:rPr>
          <w:szCs w:val="22"/>
        </w:rPr>
        <w:t>Union City Family Support Center</w:t>
      </w:r>
      <w:r w:rsidRPr="009A57E0" w:rsidR="00581960">
        <w:rPr>
          <w:szCs w:val="22"/>
        </w:rPr>
        <w:t xml:space="preserve"> on </w:t>
      </w:r>
      <w:r w:rsidRPr="009A57E0" w:rsidR="00030018">
        <w:rPr>
          <w:szCs w:val="22"/>
        </w:rPr>
        <w:t>January 10, 2024</w:t>
      </w:r>
      <w:r w:rsidR="009D2D69">
        <w:rPr>
          <w:szCs w:val="22"/>
        </w:rPr>
        <w:t xml:space="preserve"> (Pleading File No. 0000235097)</w:t>
      </w:r>
      <w:r w:rsidRPr="009A57E0" w:rsidR="00581960">
        <w:rPr>
          <w:szCs w:val="22"/>
        </w:rPr>
        <w:t xml:space="preserve">, </w:t>
      </w:r>
      <w:r w:rsidRPr="009A57E0" w:rsidR="00581960">
        <w:rPr>
          <w:rFonts w:eastAsia="Calibri"/>
          <w:b/>
          <w:bCs/>
          <w:szCs w:val="22"/>
        </w:rPr>
        <w:t xml:space="preserve">IS DISMISSED, </w:t>
      </w:r>
      <w:r w:rsidRPr="009A57E0" w:rsidR="00581960">
        <w:rPr>
          <w:rFonts w:eastAsia="Calibri"/>
          <w:szCs w:val="22"/>
        </w:rPr>
        <w:t xml:space="preserve">and when treated as an Informal Objection, </w:t>
      </w:r>
      <w:r w:rsidRPr="009A57E0" w:rsidR="00581960">
        <w:rPr>
          <w:rFonts w:eastAsia="Calibri"/>
          <w:b/>
          <w:bCs/>
          <w:szCs w:val="22"/>
        </w:rPr>
        <w:t>IS DENIED</w:t>
      </w:r>
      <w:r w:rsidRPr="009A57E0" w:rsidR="00581960">
        <w:rPr>
          <w:rFonts w:eastAsia="Calibri"/>
          <w:szCs w:val="22"/>
        </w:rPr>
        <w:t xml:space="preserve">.   </w:t>
      </w:r>
    </w:p>
    <w:p w:rsidR="00A30087" w:rsidRPr="009A57E0" w:rsidP="00A30087" w14:paraId="6887F417" w14:textId="1C3298AF">
      <w:pPr>
        <w:pStyle w:val="ParaNum"/>
        <w:numPr>
          <w:ilvl w:val="0"/>
          <w:numId w:val="0"/>
        </w:numPr>
        <w:ind w:firstLine="720"/>
        <w:rPr>
          <w:szCs w:val="22"/>
        </w:rPr>
      </w:pPr>
      <w:r w:rsidRPr="007E566F">
        <w:rPr>
          <w:rFonts w:eastAsia="Calibri"/>
          <w:b/>
          <w:bCs/>
          <w:szCs w:val="22"/>
        </w:rPr>
        <w:t>IT IS FURTHER ORDERED</w:t>
      </w:r>
      <w:r>
        <w:rPr>
          <w:rFonts w:eastAsia="Calibri"/>
          <w:szCs w:val="22"/>
        </w:rPr>
        <w:t xml:space="preserve"> </w:t>
      </w:r>
      <w:r>
        <w:rPr>
          <w:szCs w:val="22"/>
        </w:rPr>
        <w:t>t</w:t>
      </w:r>
      <w:r w:rsidRPr="009A57E0">
        <w:rPr>
          <w:szCs w:val="22"/>
        </w:rPr>
        <w:t>he Application</w:t>
      </w:r>
      <w:r w:rsidR="002E4AA9">
        <w:rPr>
          <w:szCs w:val="22"/>
        </w:rPr>
        <w:t xml:space="preserve"> of</w:t>
      </w:r>
      <w:r w:rsidRPr="009A57E0">
        <w:rPr>
          <w:szCs w:val="22"/>
        </w:rPr>
        <w:t xml:space="preserve"> </w:t>
      </w:r>
      <w:r w:rsidRPr="009A57E0" w:rsidR="002E4AA9">
        <w:rPr>
          <w:szCs w:val="22"/>
        </w:rPr>
        <w:t xml:space="preserve">Community Media of Union City </w:t>
      </w:r>
      <w:r w:rsidRPr="009A57E0">
        <w:rPr>
          <w:szCs w:val="22"/>
        </w:rPr>
        <w:t xml:space="preserve">for a construction permit </w:t>
      </w:r>
      <w:r w:rsidR="002E4AA9">
        <w:rPr>
          <w:szCs w:val="22"/>
        </w:rPr>
        <w:t xml:space="preserve">for a new low power FM station at Union City, Pennsylvania </w:t>
      </w:r>
      <w:r w:rsidRPr="009A57E0">
        <w:rPr>
          <w:szCs w:val="22"/>
        </w:rPr>
        <w:t>(</w:t>
      </w:r>
      <w:r w:rsidR="002E4AA9">
        <w:rPr>
          <w:szCs w:val="22"/>
        </w:rPr>
        <w:t xml:space="preserve">Application </w:t>
      </w:r>
      <w:r w:rsidRPr="009A57E0">
        <w:rPr>
          <w:szCs w:val="22"/>
        </w:rPr>
        <w:t xml:space="preserve">File No. </w:t>
      </w:r>
      <w:r w:rsidRPr="009A57E0" w:rsidR="0006390F">
        <w:rPr>
          <w:szCs w:val="22"/>
          <w:shd w:val="clear" w:color="auto" w:fill="FFFFFF"/>
        </w:rPr>
        <w:t>0000232840</w:t>
      </w:r>
      <w:r w:rsidRPr="009A57E0">
        <w:rPr>
          <w:szCs w:val="22"/>
        </w:rPr>
        <w:t xml:space="preserve">) </w:t>
      </w:r>
      <w:r w:rsidRPr="009A57E0">
        <w:rPr>
          <w:b/>
          <w:bCs/>
          <w:szCs w:val="22"/>
        </w:rPr>
        <w:t xml:space="preserve">IS </w:t>
      </w:r>
      <w:r w:rsidRPr="009A57E0" w:rsidR="009A57E0">
        <w:rPr>
          <w:b/>
          <w:bCs/>
          <w:szCs w:val="22"/>
        </w:rPr>
        <w:t>GRANTED</w:t>
      </w:r>
      <w:r w:rsidRPr="009A57E0">
        <w:rPr>
          <w:szCs w:val="22"/>
        </w:rPr>
        <w:t xml:space="preserve">. </w:t>
      </w:r>
    </w:p>
    <w:p w:rsidR="009A57E0" w:rsidRPr="009A57E0" w:rsidP="00954544" w14:paraId="74577F23" w14:textId="77777777">
      <w:pPr>
        <w:keepNext/>
        <w:keepLines/>
        <w:tabs>
          <w:tab w:val="left" w:pos="-1440"/>
          <w:tab w:val="left" w:pos="-720"/>
          <w:tab w:val="left" w:pos="5040"/>
          <w:tab w:val="left" w:pos="5760"/>
          <w:tab w:val="right" w:pos="9360"/>
        </w:tabs>
        <w:suppressAutoHyphens/>
        <w:rPr>
          <w:szCs w:val="22"/>
        </w:rPr>
      </w:pPr>
      <w:bookmarkStart w:id="4" w:name="_Hlk77597583"/>
    </w:p>
    <w:p w:rsidR="00825180" w:rsidRPr="009A57E0" w:rsidP="00954544" w14:paraId="6CA51655" w14:textId="4840ADC7">
      <w:pPr>
        <w:keepNext/>
        <w:keepLines/>
        <w:tabs>
          <w:tab w:val="left" w:pos="-1440"/>
          <w:tab w:val="left" w:pos="-720"/>
          <w:tab w:val="left" w:pos="5040"/>
          <w:tab w:val="left" w:pos="5760"/>
          <w:tab w:val="right" w:pos="9360"/>
        </w:tabs>
        <w:suppressAutoHyphens/>
        <w:rPr>
          <w:szCs w:val="22"/>
        </w:rPr>
      </w:pPr>
      <w:r w:rsidRPr="009A57E0">
        <w:rPr>
          <w:szCs w:val="22"/>
        </w:rPr>
        <w:tab/>
        <w:t>Sincerely,</w:t>
      </w:r>
    </w:p>
    <w:p w:rsidR="00727B09" w:rsidRPr="009A57E0" w:rsidP="00954544" w14:paraId="5E4D0808" w14:textId="77777777">
      <w:pPr>
        <w:keepNext/>
        <w:keepLines/>
        <w:tabs>
          <w:tab w:val="left" w:pos="-1440"/>
          <w:tab w:val="left" w:pos="-720"/>
          <w:tab w:val="left" w:pos="5040"/>
          <w:tab w:val="left" w:pos="5760"/>
          <w:tab w:val="right" w:pos="9360"/>
        </w:tabs>
        <w:suppressAutoHyphens/>
        <w:rPr>
          <w:szCs w:val="22"/>
        </w:rPr>
      </w:pPr>
    </w:p>
    <w:p w:rsidR="00C97F17" w:rsidRPr="009A57E0" w:rsidP="00954544" w14:paraId="7AEAB9B6" w14:textId="77777777">
      <w:pPr>
        <w:keepNext/>
        <w:keepLines/>
        <w:tabs>
          <w:tab w:val="left" w:pos="-1440"/>
          <w:tab w:val="left" w:pos="-720"/>
          <w:tab w:val="left" w:pos="5040"/>
          <w:tab w:val="left" w:pos="5760"/>
          <w:tab w:val="right" w:pos="9360"/>
        </w:tabs>
        <w:suppressAutoHyphens/>
        <w:rPr>
          <w:szCs w:val="22"/>
        </w:rPr>
      </w:pPr>
    </w:p>
    <w:p w:rsidR="00C97F17" w:rsidRPr="009A57E0" w:rsidP="00954544" w14:paraId="483DDC41" w14:textId="77777777">
      <w:pPr>
        <w:keepNext/>
        <w:keepLines/>
        <w:tabs>
          <w:tab w:val="left" w:pos="-1440"/>
          <w:tab w:val="left" w:pos="-720"/>
          <w:tab w:val="left" w:pos="5040"/>
          <w:tab w:val="left" w:pos="5760"/>
          <w:tab w:val="right" w:pos="9360"/>
        </w:tabs>
        <w:suppressAutoHyphens/>
        <w:rPr>
          <w:szCs w:val="22"/>
        </w:rPr>
      </w:pPr>
    </w:p>
    <w:p w:rsidR="00C97F17" w:rsidRPr="009A57E0" w:rsidP="00954544" w14:paraId="57304E7D" w14:textId="77777777">
      <w:pPr>
        <w:keepNext/>
        <w:keepLines/>
        <w:tabs>
          <w:tab w:val="left" w:pos="-1440"/>
          <w:tab w:val="left" w:pos="-720"/>
          <w:tab w:val="left" w:pos="5040"/>
          <w:tab w:val="left" w:pos="5760"/>
          <w:tab w:val="right" w:pos="9360"/>
        </w:tabs>
        <w:suppressAutoHyphens/>
        <w:rPr>
          <w:szCs w:val="22"/>
        </w:rPr>
      </w:pPr>
    </w:p>
    <w:p w:rsidR="00825180" w:rsidRPr="009A57E0" w:rsidP="00954544" w14:paraId="1456B89D" w14:textId="77777777">
      <w:pPr>
        <w:keepNext/>
        <w:keepLines/>
        <w:tabs>
          <w:tab w:val="left" w:pos="-1440"/>
          <w:tab w:val="left" w:pos="-720"/>
          <w:tab w:val="left" w:pos="5040"/>
          <w:tab w:val="left" w:pos="5760"/>
          <w:tab w:val="right" w:pos="9360"/>
        </w:tabs>
        <w:suppressAutoHyphens/>
        <w:rPr>
          <w:szCs w:val="22"/>
        </w:rPr>
      </w:pPr>
      <w:r w:rsidRPr="009A57E0">
        <w:rPr>
          <w:szCs w:val="22"/>
        </w:rPr>
        <w:tab/>
        <w:t xml:space="preserve">Albert Shuldiner  </w:t>
      </w:r>
    </w:p>
    <w:p w:rsidR="00825180" w:rsidRPr="009A57E0" w:rsidP="00954544" w14:paraId="5DF50AB8" w14:textId="77777777">
      <w:pPr>
        <w:keepNext/>
        <w:keepLines/>
        <w:tabs>
          <w:tab w:val="left" w:pos="-1440"/>
          <w:tab w:val="left" w:pos="-720"/>
          <w:tab w:val="left" w:pos="5040"/>
          <w:tab w:val="left" w:pos="5760"/>
          <w:tab w:val="right" w:pos="9360"/>
        </w:tabs>
        <w:suppressAutoHyphens/>
        <w:rPr>
          <w:szCs w:val="22"/>
        </w:rPr>
      </w:pPr>
      <w:r w:rsidRPr="009A57E0">
        <w:rPr>
          <w:szCs w:val="22"/>
        </w:rPr>
        <w:tab/>
        <w:t>Chief, Audio Division</w:t>
      </w:r>
    </w:p>
    <w:p w:rsidR="00ED4C0E" w:rsidRPr="009A57E0" w:rsidP="00954544" w14:paraId="0291EF67" w14:textId="1B71F9C4">
      <w:pPr>
        <w:keepNext/>
        <w:keepLines/>
        <w:tabs>
          <w:tab w:val="left" w:pos="-1440"/>
          <w:tab w:val="left" w:pos="-720"/>
          <w:tab w:val="left" w:pos="5040"/>
          <w:tab w:val="left" w:pos="5760"/>
          <w:tab w:val="right" w:pos="9360"/>
        </w:tabs>
        <w:suppressAutoHyphens/>
        <w:spacing w:after="240"/>
        <w:rPr>
          <w:szCs w:val="22"/>
        </w:rPr>
      </w:pPr>
      <w:r w:rsidRPr="009A57E0">
        <w:rPr>
          <w:szCs w:val="22"/>
        </w:rPr>
        <w:tab/>
        <w:t>Media Bureau</w:t>
      </w:r>
      <w:bookmarkEnd w:id="4"/>
    </w:p>
    <w:p w:rsidR="00D26DE5" w:rsidRPr="00E44A93" w:rsidP="00B3269F" w14:paraId="660410B2" w14:textId="77777777">
      <w:pPr>
        <w:keepNext/>
        <w:keepLines/>
        <w:tabs>
          <w:tab w:val="left" w:pos="-1440"/>
          <w:tab w:val="left" w:pos="-720"/>
          <w:tab w:val="left" w:pos="5040"/>
          <w:tab w:val="left" w:pos="5760"/>
          <w:tab w:val="right" w:pos="9360"/>
        </w:tabs>
        <w:suppressAutoHyphens/>
        <w:spacing w:after="240"/>
        <w:rPr>
          <w:szCs w:val="22"/>
        </w:rPr>
      </w:pPr>
    </w:p>
    <w:p w:rsidR="00863C70" w:rsidP="00863C70" w14:paraId="0DE106B5" w14:textId="77777777">
      <w:pPr>
        <w:pStyle w:val="ParaNum"/>
        <w:numPr>
          <w:ilvl w:val="0"/>
          <w:numId w:val="0"/>
        </w:numPr>
        <w:ind w:firstLine="720"/>
        <w:rPr>
          <w:szCs w:val="22"/>
        </w:rPr>
      </w:pPr>
    </w:p>
    <w:p w:rsidR="00863C70" w:rsidP="00863C70" w14:paraId="0CCB0521" w14:textId="77777777">
      <w:pPr>
        <w:pStyle w:val="ParaNum"/>
        <w:numPr>
          <w:ilvl w:val="0"/>
          <w:numId w:val="0"/>
        </w:numPr>
        <w:ind w:firstLine="720"/>
        <w:rPr>
          <w:szCs w:val="22"/>
        </w:rPr>
      </w:pPr>
    </w:p>
    <w:p w:rsidR="00863C70" w:rsidP="00863C70" w14:paraId="63907F61" w14:textId="77777777">
      <w:pPr>
        <w:pStyle w:val="ParaNum"/>
        <w:numPr>
          <w:ilvl w:val="0"/>
          <w:numId w:val="0"/>
        </w:numPr>
        <w:ind w:firstLine="720"/>
        <w:rPr>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5D84" w14:paraId="5FF04ED5" w14:textId="77777777">
      <w:r>
        <w:separator/>
      </w:r>
    </w:p>
  </w:footnote>
  <w:footnote w:type="continuationSeparator" w:id="1">
    <w:p w:rsidR="00F85D84" w14:paraId="0E8F4862" w14:textId="77777777">
      <w:r>
        <w:continuationSeparator/>
      </w:r>
    </w:p>
  </w:footnote>
  <w:footnote w:id="2">
    <w:p w:rsidR="0007308E" w:rsidRPr="00F9061A" w:rsidP="007B5AAC" w14:paraId="3C853C95" w14:textId="715948FB">
      <w:pPr>
        <w:pStyle w:val="FootnoteText"/>
      </w:pPr>
      <w:r w:rsidRPr="00F9061A">
        <w:rPr>
          <w:rStyle w:val="FootnoteReference"/>
        </w:rPr>
        <w:footnoteRef/>
      </w:r>
      <w:r w:rsidRPr="00F9061A">
        <w:t xml:space="preserve"> Application File No. </w:t>
      </w:r>
      <w:r w:rsidRPr="00F9061A">
        <w:rPr>
          <w:shd w:val="clear" w:color="auto" w:fill="FFFFFF"/>
        </w:rPr>
        <w:t xml:space="preserve">0000232840. </w:t>
      </w:r>
    </w:p>
  </w:footnote>
  <w:footnote w:id="3">
    <w:p w:rsidR="00EE5015" w:rsidRPr="00F9061A" w:rsidP="007B5AAC" w14:paraId="797F6634" w14:textId="1B2E0641">
      <w:pPr>
        <w:pStyle w:val="FootnoteText"/>
      </w:pPr>
      <w:r w:rsidRPr="00F9061A">
        <w:rPr>
          <w:rStyle w:val="FootnoteReference"/>
        </w:rPr>
        <w:footnoteRef/>
      </w:r>
      <w:r w:rsidRPr="00F9061A">
        <w:t xml:space="preserve"> Pleading File No. </w:t>
      </w:r>
      <w:hyperlink r:id="rId1" w:history="1">
        <w:r w:rsidRPr="00F9061A" w:rsidR="000E14A4">
          <w:t>0000235097</w:t>
        </w:r>
      </w:hyperlink>
      <w:r w:rsidRPr="00F9061A" w:rsidR="00027DD7">
        <w:t xml:space="preserve">.  </w:t>
      </w:r>
      <w:r w:rsidRPr="00F9061A" w:rsidR="009C079D">
        <w:t xml:space="preserve">Community Media </w:t>
      </w:r>
      <w:r w:rsidRPr="00F9061A" w:rsidR="0046516F">
        <w:t xml:space="preserve">filed an </w:t>
      </w:r>
      <w:r w:rsidRPr="00F9061A" w:rsidR="0098773F">
        <w:t xml:space="preserve">opposition to the </w:t>
      </w:r>
      <w:r w:rsidRPr="00F9061A" w:rsidR="00DF1573">
        <w:t>Petition</w:t>
      </w:r>
      <w:r w:rsidRPr="00F9061A" w:rsidR="0098773F">
        <w:t xml:space="preserve"> on </w:t>
      </w:r>
      <w:r w:rsidRPr="00F9061A" w:rsidR="00C649F6">
        <w:t>February 13, 2024</w:t>
      </w:r>
      <w:r w:rsidRPr="00F9061A" w:rsidR="0061635A">
        <w:t xml:space="preserve"> (Opposition)</w:t>
      </w:r>
      <w:r w:rsidRPr="00F9061A" w:rsidR="00DC6F59">
        <w:t xml:space="preserve">.  </w:t>
      </w:r>
      <w:r w:rsidRPr="00F9061A" w:rsidR="00621BF9">
        <w:t>Pleading File No</w:t>
      </w:r>
      <w:r w:rsidRPr="007B5AAC" w:rsidR="00621BF9">
        <w:t xml:space="preserve">. </w:t>
      </w:r>
      <w:r w:rsidRPr="007B5AAC" w:rsidR="00DF1573">
        <w:t>0000238875</w:t>
      </w:r>
      <w:r w:rsidRPr="00F9061A" w:rsidR="00621BF9">
        <w:t xml:space="preserve">.  </w:t>
      </w:r>
    </w:p>
  </w:footnote>
  <w:footnote w:id="4">
    <w:p w:rsidR="00926BF3" w:rsidRPr="00F9061A" w:rsidP="007B5AAC" w14:paraId="103B37F5" w14:textId="6BBA6260">
      <w:pPr>
        <w:pStyle w:val="FootnoteText"/>
      </w:pPr>
      <w:r w:rsidRPr="00F9061A">
        <w:rPr>
          <w:rStyle w:val="FootnoteReference"/>
        </w:rPr>
        <w:footnoteRef/>
      </w:r>
      <w:r w:rsidRPr="00F9061A">
        <w:t xml:space="preserve"> </w:t>
      </w:r>
      <w:r w:rsidRPr="00F9061A" w:rsidR="0062330F">
        <w:rPr>
          <w:i/>
          <w:iCs/>
        </w:rPr>
        <w:t>Media Bureau Announces Filing Procedures and Requirements for November 1 – November 8, 2023, Low Power FM Filing Window</w:t>
      </w:r>
      <w:r w:rsidRPr="00F9061A" w:rsidR="0062330F">
        <w:t xml:space="preserve">, Public Notice, DA 23-642 (MB July 31, 2023).  Based on a request from </w:t>
      </w:r>
      <w:r w:rsidRPr="00F9061A" w:rsidR="00316FEA">
        <w:t>LPFM advocates</w:t>
      </w:r>
      <w:r w:rsidRPr="00F9061A" w:rsidR="0062330F">
        <w:t xml:space="preserve">, the Bureau subsequently delayed the window until December 6, 2023.  </w:t>
      </w:r>
      <w:r w:rsidRPr="00F9061A" w:rsidR="0062330F">
        <w:rPr>
          <w:i/>
          <w:iCs/>
        </w:rPr>
        <w:t>Media Bureau Announces Revised Dates for LPFM New Station Application Filing Window</w:t>
      </w:r>
      <w:r w:rsidRPr="00F9061A" w:rsidR="0062330F">
        <w:t>, Public Notice, DA 23-984 (MB Oct. 17, 2023).</w:t>
      </w:r>
      <w:r w:rsidRPr="00F9061A" w:rsidR="0050694C">
        <w:t xml:space="preserve">  The Bureau subsequently extended the close of the window until December 15, 2023.  </w:t>
      </w:r>
      <w:r w:rsidRPr="00F9061A" w:rsidR="0050694C">
        <w:rPr>
          <w:i/>
          <w:iCs/>
        </w:rPr>
        <w:t>Media Bureau Announces Extension of LPFM New Station Application Filing Window</w:t>
      </w:r>
      <w:r w:rsidRPr="00F9061A" w:rsidR="0050694C">
        <w:t>, Public Notice, DA 23-1150 (MB Dec. 11, 2023).</w:t>
      </w:r>
    </w:p>
  </w:footnote>
  <w:footnote w:id="5">
    <w:p w:rsidR="00AE6F7D" w:rsidRPr="00F9061A" w:rsidP="007B5AAC" w14:paraId="0536C176" w14:textId="3377804A">
      <w:pPr>
        <w:pStyle w:val="FootnoteText"/>
      </w:pPr>
      <w:r w:rsidRPr="00F9061A">
        <w:rPr>
          <w:rStyle w:val="FootnoteReference"/>
        </w:rPr>
        <w:footnoteRef/>
      </w:r>
      <w:r w:rsidRPr="00F9061A">
        <w:t xml:space="preserve"> Application, Contact Information. </w:t>
      </w:r>
    </w:p>
  </w:footnote>
  <w:footnote w:id="6">
    <w:p w:rsidR="00B67FBF" w14:paraId="1477A8A1" w14:textId="482988FB">
      <w:pPr>
        <w:pStyle w:val="FootnoteText"/>
      </w:pPr>
      <w:r>
        <w:rPr>
          <w:rStyle w:val="FootnoteReference"/>
        </w:rPr>
        <w:footnoteRef/>
      </w:r>
      <w:r>
        <w:t xml:space="preserve"> Objection at 1. </w:t>
      </w:r>
      <w:r w:rsidR="00E24FDD">
        <w:t>The facility ID</w:t>
      </w:r>
      <w:r w:rsidR="00461D46">
        <w:t xml:space="preserve"> numbers</w:t>
      </w:r>
      <w:r w:rsidR="00E24FDD">
        <w:t xml:space="preserve"> for </w:t>
      </w:r>
      <w:r w:rsidR="00707EB0">
        <w:t xml:space="preserve">stations </w:t>
      </w:r>
      <w:r w:rsidR="00983BEE">
        <w:t xml:space="preserve">WUUK-LP and WHYP-LP are 193671 and </w:t>
      </w:r>
      <w:r w:rsidR="007863A9">
        <w:t xml:space="preserve">195580, respectively. </w:t>
      </w:r>
    </w:p>
  </w:footnote>
  <w:footnote w:id="7">
    <w:p w:rsidR="001B7215" w:rsidRPr="00F9061A" w:rsidP="007B5AAC" w14:paraId="0494752B" w14:textId="24E558C7">
      <w:pPr>
        <w:pStyle w:val="FootnoteText"/>
      </w:pPr>
      <w:r w:rsidRPr="00F9061A">
        <w:rPr>
          <w:rStyle w:val="FootnoteReference"/>
        </w:rPr>
        <w:footnoteRef/>
      </w:r>
      <w:r w:rsidRPr="00F9061A">
        <w:t xml:space="preserve"> Opposition at 1 and </w:t>
      </w:r>
      <w:r w:rsidRPr="00F9061A" w:rsidR="009A4C0F">
        <w:t>Attach</w:t>
      </w:r>
      <w:r w:rsidR="00BF0599">
        <w:t>.</w:t>
      </w:r>
      <w:r w:rsidRPr="00F9061A">
        <w:t xml:space="preserve"> </w:t>
      </w:r>
      <w:r w:rsidRPr="00F9061A" w:rsidR="009A4C0F">
        <w:t>1, “Contact Removal</w:t>
      </w:r>
      <w:r w:rsidR="00BF0599">
        <w:t>.pdf</w:t>
      </w:r>
      <w:r w:rsidRPr="00F9061A">
        <w:t>.</w:t>
      </w:r>
      <w:r w:rsidRPr="00F9061A" w:rsidR="009A4C0F">
        <w:t>”</w:t>
      </w:r>
    </w:p>
  </w:footnote>
  <w:footnote w:id="8">
    <w:p w:rsidR="00CE6DD7" w:rsidRPr="00F9061A" w:rsidP="007B5AAC" w14:paraId="3B129349" w14:textId="5E75A774">
      <w:pPr>
        <w:widowControl/>
        <w:spacing w:after="120"/>
        <w:rPr>
          <w:snapToGrid/>
          <w:kern w:val="0"/>
          <w:sz w:val="20"/>
        </w:rPr>
      </w:pPr>
      <w:r w:rsidRPr="00F9061A">
        <w:rPr>
          <w:rStyle w:val="FootnoteReference"/>
        </w:rPr>
        <w:footnoteRef/>
      </w:r>
      <w:r w:rsidRPr="00F9061A">
        <w:rPr>
          <w:sz w:val="20"/>
        </w:rPr>
        <w:t xml:space="preserve"> Application</w:t>
      </w:r>
      <w:r w:rsidR="00BF0599">
        <w:rPr>
          <w:sz w:val="20"/>
        </w:rPr>
        <w:t>, Amendment</w:t>
      </w:r>
      <w:r w:rsidRPr="00F9061A">
        <w:rPr>
          <w:sz w:val="20"/>
        </w:rPr>
        <w:t xml:space="preserve"> (</w:t>
      </w:r>
      <w:r w:rsidR="00BF0599">
        <w:rPr>
          <w:sz w:val="20"/>
        </w:rPr>
        <w:t xml:space="preserve">filed </w:t>
      </w:r>
      <w:r w:rsidRPr="00F9061A">
        <w:rPr>
          <w:sz w:val="20"/>
        </w:rPr>
        <w:t>Feb. 12, 2024) (Amendment).</w:t>
      </w:r>
    </w:p>
  </w:footnote>
  <w:footnote w:id="9">
    <w:p w:rsidR="003C7866" w:rsidRPr="00F9061A" w:rsidP="007B5AAC" w14:paraId="69AC4A2C" w14:textId="77777777">
      <w:pPr>
        <w:pStyle w:val="FootnoteText"/>
      </w:pPr>
      <w:r w:rsidRPr="00F9061A">
        <w:rPr>
          <w:rStyle w:val="FootnoteReference"/>
        </w:rPr>
        <w:footnoteRef/>
      </w:r>
      <w:r w:rsidRPr="00F9061A">
        <w:t xml:space="preserve"> 47 U.S.C. § 309(d).</w:t>
      </w:r>
    </w:p>
  </w:footnote>
  <w:footnote w:id="10">
    <w:p w:rsidR="003C7866" w:rsidRPr="00F9061A" w:rsidP="007B5AAC" w14:paraId="11A66D3A" w14:textId="77777777">
      <w:pPr>
        <w:pStyle w:val="FootnoteText"/>
      </w:pPr>
      <w:r w:rsidRPr="00F9061A">
        <w:rPr>
          <w:rStyle w:val="FootnoteReference"/>
        </w:rPr>
        <w:footnoteRef/>
      </w:r>
      <w:r w:rsidRPr="00F9061A">
        <w:t xml:space="preserve"> </w:t>
      </w:r>
      <w:r w:rsidRPr="00F9061A">
        <w:rPr>
          <w:i/>
        </w:rPr>
        <w:t>See, e.g</w:t>
      </w:r>
      <w:r w:rsidRPr="00F9061A">
        <w:t xml:space="preserve">., </w:t>
      </w:r>
      <w:r w:rsidRPr="00F9061A">
        <w:rPr>
          <w:i/>
        </w:rPr>
        <w:t>WWOR-TV, Inc</w:t>
      </w:r>
      <w:r w:rsidRPr="00F9061A">
        <w:t xml:space="preserve">., Memorandum Opinion and Order, 6 FCC </w:t>
      </w:r>
      <w:r w:rsidRPr="00F9061A">
        <w:t>Rcd</w:t>
      </w:r>
      <w:r w:rsidRPr="00F9061A">
        <w:t xml:space="preserve"> 193, 197 n.10 (1990), </w:t>
      </w:r>
      <w:r w:rsidRPr="00F9061A">
        <w:rPr>
          <w:i/>
        </w:rPr>
        <w:t>aff'd sub nom. Garden State Broad. L.P. v. FCC</w:t>
      </w:r>
      <w:r w:rsidRPr="00F9061A">
        <w:t xml:space="preserve">, 996 F. 2d 386 (D.C. Cir. 1993), </w:t>
      </w:r>
      <w:r w:rsidRPr="00F9061A">
        <w:rPr>
          <w:i/>
        </w:rPr>
        <w:t>rehearing denied</w:t>
      </w:r>
      <w:r w:rsidRPr="00F9061A">
        <w:t xml:space="preserve"> (Sep. 10, 1993); </w:t>
      </w:r>
      <w:r w:rsidRPr="00F9061A">
        <w:rPr>
          <w:i/>
          <w:iCs/>
        </w:rPr>
        <w:t>Gencom</w:t>
      </w:r>
      <w:r w:rsidRPr="00F9061A">
        <w:rPr>
          <w:i/>
          <w:iCs/>
        </w:rPr>
        <w:t>, Inc. v. FCC</w:t>
      </w:r>
      <w:r w:rsidRPr="00F9061A">
        <w:t xml:space="preserve">, 832 F.2d 171, 181 (D.C. Cir. 1987); </w:t>
      </w:r>
      <w:r w:rsidRPr="00F9061A">
        <w:rPr>
          <w:i/>
        </w:rPr>
        <w:t>Area Christian Television, Inc</w:t>
      </w:r>
      <w:r w:rsidRPr="00F9061A">
        <w:t xml:space="preserve">., Memorandum Opinion and Order, 60 RR 2d 862, 864, para. 6 (1986) (petitions to deny and informal objections must contain adequate and specific factual allegations sufficient to warrant the relief requested). </w:t>
      </w:r>
    </w:p>
  </w:footnote>
  <w:footnote w:id="11">
    <w:p w:rsidR="00ED045C" w:rsidRPr="00F9061A" w:rsidP="007B5AAC" w14:paraId="6C416426" w14:textId="77777777">
      <w:pPr>
        <w:pStyle w:val="FootnoteText"/>
      </w:pPr>
      <w:r w:rsidRPr="00F9061A">
        <w:rPr>
          <w:rStyle w:val="FootnoteReference"/>
        </w:rPr>
        <w:footnoteRef/>
      </w:r>
      <w:r w:rsidRPr="00F9061A">
        <w:t xml:space="preserve"> 47 U.S.C. § 309(d)(1); </w:t>
      </w:r>
      <w:r w:rsidRPr="00F9061A">
        <w:rPr>
          <w:rStyle w:val="FootnoteTextChar"/>
        </w:rPr>
        <w:t xml:space="preserve">47 CFR § </w:t>
      </w:r>
      <w:r w:rsidRPr="00F9061A">
        <w:t>1.47(d).</w:t>
      </w:r>
    </w:p>
  </w:footnote>
  <w:footnote w:id="12">
    <w:p w:rsidR="00ED045C" w:rsidRPr="00F9061A" w:rsidP="007B5AAC" w14:paraId="7347C7E8" w14:textId="3F345103">
      <w:pPr>
        <w:pStyle w:val="FootnoteText"/>
      </w:pPr>
      <w:r w:rsidRPr="00F9061A">
        <w:rPr>
          <w:rStyle w:val="FootnoteReference"/>
        </w:rPr>
        <w:footnoteRef/>
      </w:r>
      <w:r w:rsidRPr="00F9061A">
        <w:t xml:space="preserve"> </w:t>
      </w:r>
      <w:r w:rsidRPr="00F9061A">
        <w:rPr>
          <w:rStyle w:val="FootnoteTextChar"/>
        </w:rPr>
        <w:t xml:space="preserve">47 CFR § </w:t>
      </w:r>
      <w:r w:rsidRPr="00F9061A">
        <w:t xml:space="preserve">73.3587; </w:t>
      </w:r>
      <w:r w:rsidRPr="00F9061A">
        <w:rPr>
          <w:i/>
          <w:iCs/>
        </w:rPr>
        <w:t>see also</w:t>
      </w:r>
      <w:r w:rsidRPr="00F9061A">
        <w:rPr>
          <w:rStyle w:val="Emphasis"/>
          <w:bdr w:val="none" w:sz="0" w:space="0" w:color="auto" w:frame="1"/>
          <w:shd w:val="clear" w:color="auto" w:fill="FFFFFF"/>
        </w:rPr>
        <w:t> Geraldine R. Miller</w:t>
      </w:r>
      <w:r w:rsidRPr="00F9061A">
        <w:rPr>
          <w:bdr w:val="none" w:sz="0" w:space="0" w:color="auto" w:frame="1"/>
          <w:shd w:val="clear" w:color="auto" w:fill="FFFFFF"/>
        </w:rPr>
        <w:t>, Letter Order</w:t>
      </w:r>
      <w:r w:rsidR="002E4AA9">
        <w:rPr>
          <w:bdr w:val="none" w:sz="0" w:space="0" w:color="auto" w:frame="1"/>
          <w:shd w:val="clear" w:color="auto" w:fill="FFFFFF"/>
        </w:rPr>
        <w:t>,</w:t>
      </w:r>
      <w:r w:rsidRPr="00F9061A">
        <w:rPr>
          <w:bdr w:val="none" w:sz="0" w:space="0" w:color="auto" w:frame="1"/>
          <w:shd w:val="clear" w:color="auto" w:fill="FFFFFF"/>
        </w:rPr>
        <w:t xml:space="preserve"> 24 FCC </w:t>
      </w:r>
      <w:r w:rsidRPr="00F9061A">
        <w:rPr>
          <w:bdr w:val="none" w:sz="0" w:space="0" w:color="auto" w:frame="1"/>
          <w:shd w:val="clear" w:color="auto" w:fill="FFFFFF"/>
        </w:rPr>
        <w:t>Rcd</w:t>
      </w:r>
      <w:r w:rsidRPr="00F9061A">
        <w:rPr>
          <w:bdr w:val="none" w:sz="0" w:space="0" w:color="auto" w:frame="1"/>
          <w:shd w:val="clear" w:color="auto" w:fill="FFFFFF"/>
        </w:rPr>
        <w:t xml:space="preserve"> 11814, 11815 (MB 2009)</w:t>
      </w:r>
      <w:r w:rsidRPr="00F9061A">
        <w:rPr>
          <w:shd w:val="clear" w:color="auto" w:fill="FFFFFF"/>
        </w:rPr>
        <w:t xml:space="preserve"> (treating a petition to deny as an informal objection because the objector failed to properly serve the pleading on either the licensee or its counsel and because the objector did not provide an affidavit to support the allegations).  </w:t>
      </w:r>
    </w:p>
  </w:footnote>
  <w:footnote w:id="13">
    <w:p w:rsidR="000B5CE4" w:rsidP="007B5AAC" w14:paraId="344E3907" w14:textId="1BDE0A9F">
      <w:pPr>
        <w:pStyle w:val="FootnoteText"/>
      </w:pPr>
      <w:r>
        <w:rPr>
          <w:rStyle w:val="FootnoteReference"/>
        </w:rPr>
        <w:footnoteRef/>
      </w:r>
      <w:r>
        <w:t xml:space="preserve"> </w:t>
      </w:r>
      <w:r w:rsidRPr="00C355CE" w:rsidR="00DE6FA0">
        <w:rPr>
          <w:i/>
          <w:iCs/>
        </w:rPr>
        <w:t>See Vanguard Association of Sunbelt Colleges Corporation</w:t>
      </w:r>
      <w:r w:rsidR="00DE6FA0">
        <w:t xml:space="preserve">, </w:t>
      </w:r>
      <w:r w:rsidR="000B2236">
        <w:t xml:space="preserve">Letter Order, </w:t>
      </w:r>
      <w:r w:rsidR="00DE6FA0">
        <w:t>DA 2</w:t>
      </w:r>
      <w:r w:rsidR="00B65767">
        <w:t>4</w:t>
      </w:r>
      <w:r w:rsidR="00DE6FA0">
        <w:t>-159</w:t>
      </w:r>
      <w:r w:rsidR="00591BA5">
        <w:t xml:space="preserve">, </w:t>
      </w:r>
      <w:r w:rsidR="007F3F9A">
        <w:t xml:space="preserve">at </w:t>
      </w:r>
      <w:r w:rsidR="00591BA5">
        <w:t xml:space="preserve">7-8 </w:t>
      </w:r>
      <w:r w:rsidR="007F3F9A">
        <w:t xml:space="preserve">(MB </w:t>
      </w:r>
      <w:r w:rsidR="00432069">
        <w:t xml:space="preserve">Feb. 22, 2024) </w:t>
      </w:r>
      <w:r w:rsidR="00591BA5">
        <w:t xml:space="preserve">(citing </w:t>
      </w:r>
      <w:r w:rsidR="00C355CE">
        <w:rPr>
          <w:rFonts w:ascii="TimesNewRomanPS-ItalicMT" w:hAnsi="TimesNewRomanPS-ItalicMT" w:cs="TimesNewRomanPS-ItalicMT"/>
          <w:i/>
          <w:iCs/>
        </w:rPr>
        <w:t>Mt. Zion Educ. Assoc</w:t>
      </w:r>
      <w:r w:rsidR="00C355CE">
        <w:rPr>
          <w:rFonts w:ascii="TimesNewRomanPSMT" w:hAnsi="TimesNewRomanPSMT" w:cs="TimesNewRomanPSMT"/>
        </w:rPr>
        <w:t xml:space="preserve">., Letter Order, 25 FCC </w:t>
      </w:r>
      <w:r w:rsidR="00C355CE">
        <w:rPr>
          <w:rFonts w:ascii="TimesNewRomanPSMT" w:hAnsi="TimesNewRomanPSMT" w:cs="TimesNewRomanPSMT"/>
        </w:rPr>
        <w:t>Rcd</w:t>
      </w:r>
      <w:r w:rsidR="00C355CE">
        <w:rPr>
          <w:rFonts w:ascii="TimesNewRomanPSMT" w:hAnsi="TimesNewRomanPSMT" w:cs="TimesNewRomanPSMT"/>
        </w:rPr>
        <w:t xml:space="preserve"> 15088, 15091-92 (MB 2010)). </w:t>
      </w:r>
    </w:p>
  </w:footnote>
  <w:footnote w:id="14">
    <w:p w:rsidR="005A0843" w14:paraId="6300EA8F" w14:textId="2088BA35">
      <w:pPr>
        <w:pStyle w:val="FootnoteText"/>
      </w:pPr>
      <w:r>
        <w:rPr>
          <w:rStyle w:val="FootnoteReference"/>
        </w:rPr>
        <w:footnoteRef/>
      </w:r>
      <w:r>
        <w:t xml:space="preserve"> Opposition at 1. </w:t>
      </w:r>
    </w:p>
  </w:footnote>
  <w:footnote w:id="15">
    <w:p w:rsidR="008A34A5" w:rsidRPr="00F9061A" w:rsidP="008A34A5" w14:paraId="08E0310F" w14:textId="2683B253">
      <w:pPr>
        <w:pStyle w:val="FootnoteText"/>
      </w:pPr>
      <w:r w:rsidRPr="00F9061A">
        <w:rPr>
          <w:rStyle w:val="FootnoteReference"/>
        </w:rPr>
        <w:footnoteRef/>
      </w:r>
      <w:r w:rsidRPr="00F9061A">
        <w:t xml:space="preserve"> </w:t>
      </w:r>
      <w:r w:rsidRPr="00F9061A">
        <w:rPr>
          <w:i/>
          <w:iCs/>
        </w:rPr>
        <w:t>See</w:t>
      </w:r>
      <w:r w:rsidRPr="00F9061A">
        <w:t xml:space="preserve"> </w:t>
      </w:r>
      <w:r w:rsidRPr="00F9061A">
        <w:rPr>
          <w:rStyle w:val="FootnoteTextChar"/>
        </w:rPr>
        <w:t xml:space="preserve">47 CFR § </w:t>
      </w:r>
      <w:r w:rsidRPr="00F9061A">
        <w:t xml:space="preserve">73.858 (attribution of LPFM interests); </w:t>
      </w:r>
      <w:r w:rsidRPr="00F9061A">
        <w:rPr>
          <w:rStyle w:val="FootnoteTextChar"/>
        </w:rPr>
        <w:t xml:space="preserve">47 CFR § </w:t>
      </w:r>
      <w:r w:rsidRPr="00F9061A">
        <w:t xml:space="preserve">73.855 (ownership limits for LPFM stations).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rsidRPr="001A292B" w:rsidP="00FC3EDE" w14:paraId="61AF4D9A" w14:textId="79DFBDD8">
    <w:pPr>
      <w:pStyle w:val="Header"/>
      <w:jc w:val="center"/>
      <w:rPr>
        <w:sz w:val="28"/>
        <w:szCs w:val="28"/>
      </w:rPr>
    </w:pPr>
    <w:r w:rsidRPr="001A292B">
      <w:rPr>
        <w:noProof/>
        <w:sz w:val="28"/>
        <w:szCs w:val="28"/>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1A292B" w:rsidR="000A506C">
      <w:rPr>
        <w:sz w:val="28"/>
        <w:szCs w:val="28"/>
      </w:rPr>
      <w:t>Federal Communications Commission</w:t>
    </w:r>
  </w:p>
  <w:p w:rsidR="002B54DB" w:rsidP="00FC3EDE" w14:paraId="1D40E7D6" w14:textId="18912BE5">
    <w:pPr>
      <w:tabs>
        <w:tab w:val="center" w:pos="4680"/>
        <w:tab w:val="left" w:pos="8400"/>
      </w:tabs>
      <w:jc w:val="center"/>
    </w:pPr>
    <w:r>
      <w:rPr>
        <w:rFonts w:ascii="CG Times (W1)" w:hAnsi="CG Times (W1)"/>
        <w:sz w:val="28"/>
      </w:rPr>
      <w:t>Washington, D.C. 20554</w:t>
    </w:r>
  </w:p>
  <w:p w:rsidR="002B54DB" w:rsidP="00FC3EDE" w14:paraId="5CFCF028" w14:textId="77777777">
    <w:pPr>
      <w:pStyle w:val="Header"/>
      <w:jc w:val="center"/>
    </w:pPr>
  </w:p>
  <w:p w:rsidR="002B54DB" w:rsidP="00FC3EDE" w14:paraId="6E96285D" w14:textId="7AD89449">
    <w:pPr>
      <w:pStyle w:val="Header"/>
      <w:jc w:val="center"/>
    </w:pPr>
    <w:r w:rsidRPr="001C398C">
      <w:t>April</w:t>
    </w:r>
    <w:r w:rsidRPr="001C398C" w:rsidR="00F7122F">
      <w:t xml:space="preserve"> </w:t>
    </w:r>
    <w:r w:rsidRPr="001C398C" w:rsidR="001C398C">
      <w:t>5</w:t>
    </w:r>
    <w:r w:rsidRPr="001C398C" w:rsidR="00DD69DC">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2BA1B03"/>
    <w:multiLevelType w:val="hybridMultilevel"/>
    <w:tmpl w:val="601213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3312"/>
    <w:rsid w:val="00003B4F"/>
    <w:rsid w:val="000108C8"/>
    <w:rsid w:val="000120CF"/>
    <w:rsid w:val="00013713"/>
    <w:rsid w:val="00015D34"/>
    <w:rsid w:val="00017310"/>
    <w:rsid w:val="00017778"/>
    <w:rsid w:val="00017C28"/>
    <w:rsid w:val="00020D07"/>
    <w:rsid w:val="00022B4A"/>
    <w:rsid w:val="0002302F"/>
    <w:rsid w:val="00023BEF"/>
    <w:rsid w:val="00024175"/>
    <w:rsid w:val="000248AD"/>
    <w:rsid w:val="000258AA"/>
    <w:rsid w:val="00027DD7"/>
    <w:rsid w:val="00030018"/>
    <w:rsid w:val="00030CF7"/>
    <w:rsid w:val="000321F0"/>
    <w:rsid w:val="000333B9"/>
    <w:rsid w:val="00035084"/>
    <w:rsid w:val="00035EA3"/>
    <w:rsid w:val="0004140C"/>
    <w:rsid w:val="00041B49"/>
    <w:rsid w:val="00047281"/>
    <w:rsid w:val="00051389"/>
    <w:rsid w:val="000554D7"/>
    <w:rsid w:val="00060035"/>
    <w:rsid w:val="0006390F"/>
    <w:rsid w:val="00064F9B"/>
    <w:rsid w:val="000700A8"/>
    <w:rsid w:val="00072AE9"/>
    <w:rsid w:val="00072FE5"/>
    <w:rsid w:val="0007308E"/>
    <w:rsid w:val="00073E42"/>
    <w:rsid w:val="00074B7E"/>
    <w:rsid w:val="00075357"/>
    <w:rsid w:val="00084099"/>
    <w:rsid w:val="0008552D"/>
    <w:rsid w:val="0008575C"/>
    <w:rsid w:val="0008620F"/>
    <w:rsid w:val="000864F3"/>
    <w:rsid w:val="0008688B"/>
    <w:rsid w:val="00087FD5"/>
    <w:rsid w:val="00091A36"/>
    <w:rsid w:val="00092719"/>
    <w:rsid w:val="000A4B36"/>
    <w:rsid w:val="000A506C"/>
    <w:rsid w:val="000A6984"/>
    <w:rsid w:val="000A6C24"/>
    <w:rsid w:val="000B189E"/>
    <w:rsid w:val="000B2236"/>
    <w:rsid w:val="000B34AE"/>
    <w:rsid w:val="000B405E"/>
    <w:rsid w:val="000B5CE4"/>
    <w:rsid w:val="000C04C0"/>
    <w:rsid w:val="000C2309"/>
    <w:rsid w:val="000C3960"/>
    <w:rsid w:val="000C3A62"/>
    <w:rsid w:val="000C7921"/>
    <w:rsid w:val="000D055D"/>
    <w:rsid w:val="000D50D3"/>
    <w:rsid w:val="000E14A4"/>
    <w:rsid w:val="000E1AB5"/>
    <w:rsid w:val="000E600C"/>
    <w:rsid w:val="000E614B"/>
    <w:rsid w:val="000F108B"/>
    <w:rsid w:val="000F1B75"/>
    <w:rsid w:val="000F2493"/>
    <w:rsid w:val="000F4701"/>
    <w:rsid w:val="00102ABC"/>
    <w:rsid w:val="00103C3E"/>
    <w:rsid w:val="0010511F"/>
    <w:rsid w:val="00105BA3"/>
    <w:rsid w:val="0010707D"/>
    <w:rsid w:val="00110785"/>
    <w:rsid w:val="00112297"/>
    <w:rsid w:val="00113D4F"/>
    <w:rsid w:val="00114D5A"/>
    <w:rsid w:val="001160E9"/>
    <w:rsid w:val="00117CAA"/>
    <w:rsid w:val="0012057B"/>
    <w:rsid w:val="00121586"/>
    <w:rsid w:val="001265AD"/>
    <w:rsid w:val="001273BA"/>
    <w:rsid w:val="0013293B"/>
    <w:rsid w:val="00132CB7"/>
    <w:rsid w:val="001333F1"/>
    <w:rsid w:val="00136AE6"/>
    <w:rsid w:val="001374CA"/>
    <w:rsid w:val="00142309"/>
    <w:rsid w:val="001428A2"/>
    <w:rsid w:val="00142D12"/>
    <w:rsid w:val="00143AAF"/>
    <w:rsid w:val="001464E9"/>
    <w:rsid w:val="00146803"/>
    <w:rsid w:val="00146E1A"/>
    <w:rsid w:val="00150A86"/>
    <w:rsid w:val="00153FB4"/>
    <w:rsid w:val="001541D4"/>
    <w:rsid w:val="00154CBB"/>
    <w:rsid w:val="00156A85"/>
    <w:rsid w:val="00156B0E"/>
    <w:rsid w:val="00164138"/>
    <w:rsid w:val="00171D1F"/>
    <w:rsid w:val="001737E2"/>
    <w:rsid w:val="00174EF4"/>
    <w:rsid w:val="00175B45"/>
    <w:rsid w:val="001762EA"/>
    <w:rsid w:val="001766C1"/>
    <w:rsid w:val="001778C0"/>
    <w:rsid w:val="00181B50"/>
    <w:rsid w:val="00182164"/>
    <w:rsid w:val="001851BB"/>
    <w:rsid w:val="00195D55"/>
    <w:rsid w:val="0019637F"/>
    <w:rsid w:val="001A01F6"/>
    <w:rsid w:val="001A292B"/>
    <w:rsid w:val="001A4021"/>
    <w:rsid w:val="001A4A88"/>
    <w:rsid w:val="001A4DA2"/>
    <w:rsid w:val="001A70F9"/>
    <w:rsid w:val="001A7B08"/>
    <w:rsid w:val="001B3EB7"/>
    <w:rsid w:val="001B5BF0"/>
    <w:rsid w:val="001B66B1"/>
    <w:rsid w:val="001B7215"/>
    <w:rsid w:val="001B7969"/>
    <w:rsid w:val="001C0DFE"/>
    <w:rsid w:val="001C0F9A"/>
    <w:rsid w:val="001C1735"/>
    <w:rsid w:val="001C19D5"/>
    <w:rsid w:val="001C398C"/>
    <w:rsid w:val="001C4818"/>
    <w:rsid w:val="001C5643"/>
    <w:rsid w:val="001C6F47"/>
    <w:rsid w:val="001D00E6"/>
    <w:rsid w:val="001D5180"/>
    <w:rsid w:val="001D66C6"/>
    <w:rsid w:val="001D69DC"/>
    <w:rsid w:val="001E11CA"/>
    <w:rsid w:val="001E258A"/>
    <w:rsid w:val="001E63A8"/>
    <w:rsid w:val="001F07B9"/>
    <w:rsid w:val="001F604C"/>
    <w:rsid w:val="0020040C"/>
    <w:rsid w:val="00204CE3"/>
    <w:rsid w:val="002055D0"/>
    <w:rsid w:val="00207B35"/>
    <w:rsid w:val="002122D7"/>
    <w:rsid w:val="00214EAA"/>
    <w:rsid w:val="0021587D"/>
    <w:rsid w:val="002163CA"/>
    <w:rsid w:val="002224AC"/>
    <w:rsid w:val="00223FB4"/>
    <w:rsid w:val="00224447"/>
    <w:rsid w:val="0022449D"/>
    <w:rsid w:val="00224F91"/>
    <w:rsid w:val="002349F2"/>
    <w:rsid w:val="00234BE6"/>
    <w:rsid w:val="0023504A"/>
    <w:rsid w:val="00236AF2"/>
    <w:rsid w:val="002411C5"/>
    <w:rsid w:val="00242111"/>
    <w:rsid w:val="00242801"/>
    <w:rsid w:val="002459B8"/>
    <w:rsid w:val="0024617D"/>
    <w:rsid w:val="002470A5"/>
    <w:rsid w:val="00253D72"/>
    <w:rsid w:val="00255880"/>
    <w:rsid w:val="00256A73"/>
    <w:rsid w:val="00256AB1"/>
    <w:rsid w:val="00260ABC"/>
    <w:rsid w:val="0026144F"/>
    <w:rsid w:val="00263F50"/>
    <w:rsid w:val="0026617A"/>
    <w:rsid w:val="00267762"/>
    <w:rsid w:val="00275DC5"/>
    <w:rsid w:val="00284807"/>
    <w:rsid w:val="002865B0"/>
    <w:rsid w:val="00290F1A"/>
    <w:rsid w:val="002923C6"/>
    <w:rsid w:val="00296DA6"/>
    <w:rsid w:val="002A245F"/>
    <w:rsid w:val="002A55D5"/>
    <w:rsid w:val="002A7C5E"/>
    <w:rsid w:val="002B38B1"/>
    <w:rsid w:val="002B54DB"/>
    <w:rsid w:val="002C3384"/>
    <w:rsid w:val="002C5858"/>
    <w:rsid w:val="002D079D"/>
    <w:rsid w:val="002D33F3"/>
    <w:rsid w:val="002D39B9"/>
    <w:rsid w:val="002E4AA9"/>
    <w:rsid w:val="002E67EA"/>
    <w:rsid w:val="002F1D05"/>
    <w:rsid w:val="002F32E1"/>
    <w:rsid w:val="002F4960"/>
    <w:rsid w:val="003004E8"/>
    <w:rsid w:val="00304B08"/>
    <w:rsid w:val="003056C6"/>
    <w:rsid w:val="00306104"/>
    <w:rsid w:val="0031201C"/>
    <w:rsid w:val="003132D1"/>
    <w:rsid w:val="00315072"/>
    <w:rsid w:val="00316FEA"/>
    <w:rsid w:val="00321071"/>
    <w:rsid w:val="00325A36"/>
    <w:rsid w:val="0032734A"/>
    <w:rsid w:val="00334EBB"/>
    <w:rsid w:val="00340B4F"/>
    <w:rsid w:val="00340B7A"/>
    <w:rsid w:val="00340FD6"/>
    <w:rsid w:val="00341150"/>
    <w:rsid w:val="00341B8A"/>
    <w:rsid w:val="003420D9"/>
    <w:rsid w:val="00345AE8"/>
    <w:rsid w:val="00347F18"/>
    <w:rsid w:val="00350434"/>
    <w:rsid w:val="00350A01"/>
    <w:rsid w:val="0035134B"/>
    <w:rsid w:val="00353C3F"/>
    <w:rsid w:val="003541C6"/>
    <w:rsid w:val="00354B4B"/>
    <w:rsid w:val="0035599E"/>
    <w:rsid w:val="00355D2A"/>
    <w:rsid w:val="00361D60"/>
    <w:rsid w:val="00364B1C"/>
    <w:rsid w:val="00364F6C"/>
    <w:rsid w:val="00366214"/>
    <w:rsid w:val="00371534"/>
    <w:rsid w:val="00373ED7"/>
    <w:rsid w:val="003746B8"/>
    <w:rsid w:val="0037503D"/>
    <w:rsid w:val="00376613"/>
    <w:rsid w:val="0038728A"/>
    <w:rsid w:val="00391061"/>
    <w:rsid w:val="003910FB"/>
    <w:rsid w:val="003930CF"/>
    <w:rsid w:val="00395A2D"/>
    <w:rsid w:val="003A227D"/>
    <w:rsid w:val="003A28D3"/>
    <w:rsid w:val="003A64CA"/>
    <w:rsid w:val="003B217B"/>
    <w:rsid w:val="003B2CAA"/>
    <w:rsid w:val="003B397D"/>
    <w:rsid w:val="003B5E64"/>
    <w:rsid w:val="003B6567"/>
    <w:rsid w:val="003C501A"/>
    <w:rsid w:val="003C6130"/>
    <w:rsid w:val="003C7866"/>
    <w:rsid w:val="003D56CB"/>
    <w:rsid w:val="003D5BC5"/>
    <w:rsid w:val="003D6B20"/>
    <w:rsid w:val="003D792A"/>
    <w:rsid w:val="003E09F5"/>
    <w:rsid w:val="003E2F45"/>
    <w:rsid w:val="003E56CF"/>
    <w:rsid w:val="003E7A4B"/>
    <w:rsid w:val="003F023D"/>
    <w:rsid w:val="003F23F7"/>
    <w:rsid w:val="003F5425"/>
    <w:rsid w:val="00401FB6"/>
    <w:rsid w:val="00407232"/>
    <w:rsid w:val="00414EBF"/>
    <w:rsid w:val="004176E2"/>
    <w:rsid w:val="00417EB4"/>
    <w:rsid w:val="00421498"/>
    <w:rsid w:val="00425005"/>
    <w:rsid w:val="0042570C"/>
    <w:rsid w:val="004258FE"/>
    <w:rsid w:val="0042661B"/>
    <w:rsid w:val="00427B96"/>
    <w:rsid w:val="00432069"/>
    <w:rsid w:val="00432BCE"/>
    <w:rsid w:val="00433A6A"/>
    <w:rsid w:val="00435E65"/>
    <w:rsid w:val="00437314"/>
    <w:rsid w:val="00441D11"/>
    <w:rsid w:val="00444605"/>
    <w:rsid w:val="0044495F"/>
    <w:rsid w:val="004455C6"/>
    <w:rsid w:val="00446511"/>
    <w:rsid w:val="00446520"/>
    <w:rsid w:val="00446675"/>
    <w:rsid w:val="00446A0C"/>
    <w:rsid w:val="00447EC4"/>
    <w:rsid w:val="004508FD"/>
    <w:rsid w:val="00451420"/>
    <w:rsid w:val="00455096"/>
    <w:rsid w:val="00455380"/>
    <w:rsid w:val="00461D46"/>
    <w:rsid w:val="0046516F"/>
    <w:rsid w:val="00465761"/>
    <w:rsid w:val="00466E2E"/>
    <w:rsid w:val="004670E6"/>
    <w:rsid w:val="00467459"/>
    <w:rsid w:val="00467541"/>
    <w:rsid w:val="00467DBA"/>
    <w:rsid w:val="00471E00"/>
    <w:rsid w:val="0047472D"/>
    <w:rsid w:val="00476054"/>
    <w:rsid w:val="00477DF8"/>
    <w:rsid w:val="00480E2C"/>
    <w:rsid w:val="004846B1"/>
    <w:rsid w:val="004930BD"/>
    <w:rsid w:val="004A1633"/>
    <w:rsid w:val="004A2DC8"/>
    <w:rsid w:val="004A6189"/>
    <w:rsid w:val="004A685C"/>
    <w:rsid w:val="004A6A9A"/>
    <w:rsid w:val="004B0009"/>
    <w:rsid w:val="004B07C7"/>
    <w:rsid w:val="004B1731"/>
    <w:rsid w:val="004B5A48"/>
    <w:rsid w:val="004C0FE8"/>
    <w:rsid w:val="004C344B"/>
    <w:rsid w:val="004C3654"/>
    <w:rsid w:val="004C7E17"/>
    <w:rsid w:val="004C7EE4"/>
    <w:rsid w:val="004D0415"/>
    <w:rsid w:val="004D118C"/>
    <w:rsid w:val="004D1C92"/>
    <w:rsid w:val="004D1FE8"/>
    <w:rsid w:val="004D3B53"/>
    <w:rsid w:val="004D3CCC"/>
    <w:rsid w:val="004D4B9B"/>
    <w:rsid w:val="004D678F"/>
    <w:rsid w:val="004E0CE5"/>
    <w:rsid w:val="004E2126"/>
    <w:rsid w:val="004E3051"/>
    <w:rsid w:val="004E33A3"/>
    <w:rsid w:val="004E5DE2"/>
    <w:rsid w:val="004E660C"/>
    <w:rsid w:val="004E6828"/>
    <w:rsid w:val="004F1386"/>
    <w:rsid w:val="004F26D1"/>
    <w:rsid w:val="004F6299"/>
    <w:rsid w:val="005028C0"/>
    <w:rsid w:val="00503439"/>
    <w:rsid w:val="00504E9D"/>
    <w:rsid w:val="0050694C"/>
    <w:rsid w:val="00506EFB"/>
    <w:rsid w:val="005072C8"/>
    <w:rsid w:val="00510395"/>
    <w:rsid w:val="00510CAD"/>
    <w:rsid w:val="0051329E"/>
    <w:rsid w:val="005160B7"/>
    <w:rsid w:val="00517F77"/>
    <w:rsid w:val="00525D97"/>
    <w:rsid w:val="005308A8"/>
    <w:rsid w:val="005308CB"/>
    <w:rsid w:val="00531D8A"/>
    <w:rsid w:val="00533CCF"/>
    <w:rsid w:val="00537652"/>
    <w:rsid w:val="00540D26"/>
    <w:rsid w:val="00542231"/>
    <w:rsid w:val="00542302"/>
    <w:rsid w:val="005435E6"/>
    <w:rsid w:val="00543E6B"/>
    <w:rsid w:val="005537DD"/>
    <w:rsid w:val="005546BE"/>
    <w:rsid w:val="00563780"/>
    <w:rsid w:val="00563FA3"/>
    <w:rsid w:val="00565286"/>
    <w:rsid w:val="00570F63"/>
    <w:rsid w:val="005716B0"/>
    <w:rsid w:val="00575468"/>
    <w:rsid w:val="00575A97"/>
    <w:rsid w:val="00581960"/>
    <w:rsid w:val="005870D7"/>
    <w:rsid w:val="005874D3"/>
    <w:rsid w:val="00591BA5"/>
    <w:rsid w:val="005925F0"/>
    <w:rsid w:val="0059338A"/>
    <w:rsid w:val="00596B31"/>
    <w:rsid w:val="00597B96"/>
    <w:rsid w:val="005A0843"/>
    <w:rsid w:val="005A1679"/>
    <w:rsid w:val="005A22F3"/>
    <w:rsid w:val="005A311A"/>
    <w:rsid w:val="005A4EED"/>
    <w:rsid w:val="005A5B08"/>
    <w:rsid w:val="005A7EB7"/>
    <w:rsid w:val="005B1569"/>
    <w:rsid w:val="005B2B55"/>
    <w:rsid w:val="005B5AAA"/>
    <w:rsid w:val="005B69EB"/>
    <w:rsid w:val="005C1914"/>
    <w:rsid w:val="005C6D13"/>
    <w:rsid w:val="005C6E0B"/>
    <w:rsid w:val="005C780E"/>
    <w:rsid w:val="005D2C31"/>
    <w:rsid w:val="005E0653"/>
    <w:rsid w:val="005E09D2"/>
    <w:rsid w:val="005E123E"/>
    <w:rsid w:val="005E16C1"/>
    <w:rsid w:val="005E536E"/>
    <w:rsid w:val="005E55DA"/>
    <w:rsid w:val="005E6340"/>
    <w:rsid w:val="005E6A08"/>
    <w:rsid w:val="005E7A6E"/>
    <w:rsid w:val="005F5345"/>
    <w:rsid w:val="005F56C6"/>
    <w:rsid w:val="005F5C28"/>
    <w:rsid w:val="005F7E32"/>
    <w:rsid w:val="006001A1"/>
    <w:rsid w:val="00602726"/>
    <w:rsid w:val="0060353E"/>
    <w:rsid w:val="0060397A"/>
    <w:rsid w:val="00605965"/>
    <w:rsid w:val="00605E18"/>
    <w:rsid w:val="006063F9"/>
    <w:rsid w:val="0060783A"/>
    <w:rsid w:val="006122A6"/>
    <w:rsid w:val="006149A1"/>
    <w:rsid w:val="0061635A"/>
    <w:rsid w:val="006178F1"/>
    <w:rsid w:val="00621BF9"/>
    <w:rsid w:val="0062330F"/>
    <w:rsid w:val="0062422E"/>
    <w:rsid w:val="006248EE"/>
    <w:rsid w:val="00632869"/>
    <w:rsid w:val="0063346F"/>
    <w:rsid w:val="006344BF"/>
    <w:rsid w:val="00640EE9"/>
    <w:rsid w:val="00645E40"/>
    <w:rsid w:val="006473EB"/>
    <w:rsid w:val="00651CBF"/>
    <w:rsid w:val="006528D9"/>
    <w:rsid w:val="0066138E"/>
    <w:rsid w:val="006618FF"/>
    <w:rsid w:val="006652E3"/>
    <w:rsid w:val="0066543D"/>
    <w:rsid w:val="00666920"/>
    <w:rsid w:val="0066731E"/>
    <w:rsid w:val="00673738"/>
    <w:rsid w:val="006737E3"/>
    <w:rsid w:val="00677281"/>
    <w:rsid w:val="006801E1"/>
    <w:rsid w:val="00681B12"/>
    <w:rsid w:val="00682884"/>
    <w:rsid w:val="0068402C"/>
    <w:rsid w:val="00684A49"/>
    <w:rsid w:val="00685272"/>
    <w:rsid w:val="006870DA"/>
    <w:rsid w:val="00687902"/>
    <w:rsid w:val="0069293D"/>
    <w:rsid w:val="00695382"/>
    <w:rsid w:val="0069643A"/>
    <w:rsid w:val="00696C4C"/>
    <w:rsid w:val="006A2B91"/>
    <w:rsid w:val="006A490F"/>
    <w:rsid w:val="006B10C3"/>
    <w:rsid w:val="006B13C2"/>
    <w:rsid w:val="006B2925"/>
    <w:rsid w:val="006B5762"/>
    <w:rsid w:val="006B6100"/>
    <w:rsid w:val="006B70BE"/>
    <w:rsid w:val="006C050B"/>
    <w:rsid w:val="006C0C4F"/>
    <w:rsid w:val="006C6260"/>
    <w:rsid w:val="006C6C0D"/>
    <w:rsid w:val="006D0004"/>
    <w:rsid w:val="006D037D"/>
    <w:rsid w:val="006D2EA6"/>
    <w:rsid w:val="006D2F1E"/>
    <w:rsid w:val="006D47FD"/>
    <w:rsid w:val="006D5521"/>
    <w:rsid w:val="006D6CF4"/>
    <w:rsid w:val="006E3182"/>
    <w:rsid w:val="006E3B16"/>
    <w:rsid w:val="006E6C26"/>
    <w:rsid w:val="006E73FC"/>
    <w:rsid w:val="006F42B8"/>
    <w:rsid w:val="006F4679"/>
    <w:rsid w:val="006F6723"/>
    <w:rsid w:val="00701B6F"/>
    <w:rsid w:val="00705732"/>
    <w:rsid w:val="00707EB0"/>
    <w:rsid w:val="00711100"/>
    <w:rsid w:val="0071289B"/>
    <w:rsid w:val="007133B0"/>
    <w:rsid w:val="00714FCA"/>
    <w:rsid w:val="00715959"/>
    <w:rsid w:val="0072094D"/>
    <w:rsid w:val="007222F2"/>
    <w:rsid w:val="00725E59"/>
    <w:rsid w:val="0072652E"/>
    <w:rsid w:val="00726FF3"/>
    <w:rsid w:val="00727B09"/>
    <w:rsid w:val="007307E8"/>
    <w:rsid w:val="00732A29"/>
    <w:rsid w:val="00733405"/>
    <w:rsid w:val="00735C1A"/>
    <w:rsid w:val="00737229"/>
    <w:rsid w:val="007456AB"/>
    <w:rsid w:val="00745E21"/>
    <w:rsid w:val="00752B1A"/>
    <w:rsid w:val="007531D7"/>
    <w:rsid w:val="00761E39"/>
    <w:rsid w:val="00762F34"/>
    <w:rsid w:val="00765AA2"/>
    <w:rsid w:val="007667B7"/>
    <w:rsid w:val="00774268"/>
    <w:rsid w:val="00776D62"/>
    <w:rsid w:val="00777AA3"/>
    <w:rsid w:val="00783BF5"/>
    <w:rsid w:val="00785532"/>
    <w:rsid w:val="007863A9"/>
    <w:rsid w:val="00786AEC"/>
    <w:rsid w:val="0078732E"/>
    <w:rsid w:val="00794255"/>
    <w:rsid w:val="0079456D"/>
    <w:rsid w:val="0079734C"/>
    <w:rsid w:val="007975F0"/>
    <w:rsid w:val="007A195F"/>
    <w:rsid w:val="007A32DF"/>
    <w:rsid w:val="007B1176"/>
    <w:rsid w:val="007B5AAC"/>
    <w:rsid w:val="007C2174"/>
    <w:rsid w:val="007C2BEB"/>
    <w:rsid w:val="007C2E94"/>
    <w:rsid w:val="007C4190"/>
    <w:rsid w:val="007C4ED5"/>
    <w:rsid w:val="007C500D"/>
    <w:rsid w:val="007C79D6"/>
    <w:rsid w:val="007D084E"/>
    <w:rsid w:val="007D17C9"/>
    <w:rsid w:val="007D1A41"/>
    <w:rsid w:val="007D1D1C"/>
    <w:rsid w:val="007D23D2"/>
    <w:rsid w:val="007D2BC8"/>
    <w:rsid w:val="007E2A8B"/>
    <w:rsid w:val="007E2B6A"/>
    <w:rsid w:val="007E566F"/>
    <w:rsid w:val="007E59E9"/>
    <w:rsid w:val="007E635C"/>
    <w:rsid w:val="007E63B7"/>
    <w:rsid w:val="007E7041"/>
    <w:rsid w:val="007F0DD8"/>
    <w:rsid w:val="007F2B42"/>
    <w:rsid w:val="007F3F9A"/>
    <w:rsid w:val="007F48EC"/>
    <w:rsid w:val="00800DD8"/>
    <w:rsid w:val="008075EE"/>
    <w:rsid w:val="00811BFC"/>
    <w:rsid w:val="0081381C"/>
    <w:rsid w:val="00813890"/>
    <w:rsid w:val="00814BFE"/>
    <w:rsid w:val="00817BC3"/>
    <w:rsid w:val="00823103"/>
    <w:rsid w:val="008234D8"/>
    <w:rsid w:val="00825180"/>
    <w:rsid w:val="0082535C"/>
    <w:rsid w:val="008324A6"/>
    <w:rsid w:val="0083354D"/>
    <w:rsid w:val="00833A13"/>
    <w:rsid w:val="00837D45"/>
    <w:rsid w:val="00843A9F"/>
    <w:rsid w:val="00847A09"/>
    <w:rsid w:val="00847D83"/>
    <w:rsid w:val="00850458"/>
    <w:rsid w:val="00851AF5"/>
    <w:rsid w:val="00851C09"/>
    <w:rsid w:val="00856357"/>
    <w:rsid w:val="00856460"/>
    <w:rsid w:val="00857131"/>
    <w:rsid w:val="00863C70"/>
    <w:rsid w:val="00866097"/>
    <w:rsid w:val="0086644A"/>
    <w:rsid w:val="0086678D"/>
    <w:rsid w:val="0087035D"/>
    <w:rsid w:val="008705C2"/>
    <w:rsid w:val="0087085F"/>
    <w:rsid w:val="00871202"/>
    <w:rsid w:val="0087177A"/>
    <w:rsid w:val="00873625"/>
    <w:rsid w:val="00874C11"/>
    <w:rsid w:val="008777B7"/>
    <w:rsid w:val="008821CE"/>
    <w:rsid w:val="008835D1"/>
    <w:rsid w:val="00884CFA"/>
    <w:rsid w:val="00895031"/>
    <w:rsid w:val="008A2165"/>
    <w:rsid w:val="008A34A5"/>
    <w:rsid w:val="008A5F79"/>
    <w:rsid w:val="008A7CB8"/>
    <w:rsid w:val="008B1045"/>
    <w:rsid w:val="008C2A90"/>
    <w:rsid w:val="008C33D0"/>
    <w:rsid w:val="008C3456"/>
    <w:rsid w:val="008C39CB"/>
    <w:rsid w:val="008C436E"/>
    <w:rsid w:val="008C5507"/>
    <w:rsid w:val="008C67C7"/>
    <w:rsid w:val="008C711A"/>
    <w:rsid w:val="008C72FB"/>
    <w:rsid w:val="008D015A"/>
    <w:rsid w:val="008D05C9"/>
    <w:rsid w:val="008D4002"/>
    <w:rsid w:val="008D4429"/>
    <w:rsid w:val="008D7D86"/>
    <w:rsid w:val="008E015D"/>
    <w:rsid w:val="008E65DF"/>
    <w:rsid w:val="008E6A00"/>
    <w:rsid w:val="008F1303"/>
    <w:rsid w:val="008F1DE0"/>
    <w:rsid w:val="00900464"/>
    <w:rsid w:val="009004CF"/>
    <w:rsid w:val="00900DA2"/>
    <w:rsid w:val="009011E3"/>
    <w:rsid w:val="00902F32"/>
    <w:rsid w:val="00903AB2"/>
    <w:rsid w:val="00906233"/>
    <w:rsid w:val="00910442"/>
    <w:rsid w:val="00910E63"/>
    <w:rsid w:val="00911F23"/>
    <w:rsid w:val="009124C3"/>
    <w:rsid w:val="009149C0"/>
    <w:rsid w:val="0091666D"/>
    <w:rsid w:val="00923B05"/>
    <w:rsid w:val="009243A6"/>
    <w:rsid w:val="00924404"/>
    <w:rsid w:val="00925B1B"/>
    <w:rsid w:val="00925CA1"/>
    <w:rsid w:val="00926BF3"/>
    <w:rsid w:val="0093034C"/>
    <w:rsid w:val="00932DE1"/>
    <w:rsid w:val="00934230"/>
    <w:rsid w:val="00943764"/>
    <w:rsid w:val="00946694"/>
    <w:rsid w:val="0094714E"/>
    <w:rsid w:val="009539FC"/>
    <w:rsid w:val="00954544"/>
    <w:rsid w:val="00954EB9"/>
    <w:rsid w:val="0095565A"/>
    <w:rsid w:val="00956D5A"/>
    <w:rsid w:val="00957183"/>
    <w:rsid w:val="009621D3"/>
    <w:rsid w:val="00965A96"/>
    <w:rsid w:val="00966AE1"/>
    <w:rsid w:val="00971BA7"/>
    <w:rsid w:val="00971EED"/>
    <w:rsid w:val="009723F6"/>
    <w:rsid w:val="009727D9"/>
    <w:rsid w:val="00975602"/>
    <w:rsid w:val="00975D22"/>
    <w:rsid w:val="009767E6"/>
    <w:rsid w:val="00977EDC"/>
    <w:rsid w:val="00981145"/>
    <w:rsid w:val="009823D0"/>
    <w:rsid w:val="00983BEE"/>
    <w:rsid w:val="009873D8"/>
    <w:rsid w:val="0098773F"/>
    <w:rsid w:val="0099041C"/>
    <w:rsid w:val="00990652"/>
    <w:rsid w:val="00991F3B"/>
    <w:rsid w:val="00992A9F"/>
    <w:rsid w:val="00995D3F"/>
    <w:rsid w:val="00996236"/>
    <w:rsid w:val="009A06F7"/>
    <w:rsid w:val="009A3C6D"/>
    <w:rsid w:val="009A4BA7"/>
    <w:rsid w:val="009A4C0F"/>
    <w:rsid w:val="009A57E0"/>
    <w:rsid w:val="009A58D2"/>
    <w:rsid w:val="009A60C9"/>
    <w:rsid w:val="009A66EB"/>
    <w:rsid w:val="009B1B70"/>
    <w:rsid w:val="009B233A"/>
    <w:rsid w:val="009B23A7"/>
    <w:rsid w:val="009B243F"/>
    <w:rsid w:val="009B4A0B"/>
    <w:rsid w:val="009B6F68"/>
    <w:rsid w:val="009B7818"/>
    <w:rsid w:val="009C079D"/>
    <w:rsid w:val="009C2969"/>
    <w:rsid w:val="009C5BA5"/>
    <w:rsid w:val="009D2D69"/>
    <w:rsid w:val="009D32C5"/>
    <w:rsid w:val="009D341F"/>
    <w:rsid w:val="009D4D17"/>
    <w:rsid w:val="009D564F"/>
    <w:rsid w:val="009D5802"/>
    <w:rsid w:val="009E5B09"/>
    <w:rsid w:val="009E64BD"/>
    <w:rsid w:val="009E72E9"/>
    <w:rsid w:val="009E74DA"/>
    <w:rsid w:val="009F35EC"/>
    <w:rsid w:val="009F6E44"/>
    <w:rsid w:val="00A04923"/>
    <w:rsid w:val="00A05A4F"/>
    <w:rsid w:val="00A06111"/>
    <w:rsid w:val="00A07C04"/>
    <w:rsid w:val="00A1267F"/>
    <w:rsid w:val="00A135DC"/>
    <w:rsid w:val="00A13F4E"/>
    <w:rsid w:val="00A147CF"/>
    <w:rsid w:val="00A150E8"/>
    <w:rsid w:val="00A153B1"/>
    <w:rsid w:val="00A17129"/>
    <w:rsid w:val="00A27969"/>
    <w:rsid w:val="00A30087"/>
    <w:rsid w:val="00A30FB4"/>
    <w:rsid w:val="00A35387"/>
    <w:rsid w:val="00A3552C"/>
    <w:rsid w:val="00A36EC3"/>
    <w:rsid w:val="00A41A12"/>
    <w:rsid w:val="00A41DB1"/>
    <w:rsid w:val="00A45D2A"/>
    <w:rsid w:val="00A461CC"/>
    <w:rsid w:val="00A513C3"/>
    <w:rsid w:val="00A603C1"/>
    <w:rsid w:val="00A62377"/>
    <w:rsid w:val="00A624C7"/>
    <w:rsid w:val="00A62ED5"/>
    <w:rsid w:val="00A6395E"/>
    <w:rsid w:val="00A63FDB"/>
    <w:rsid w:val="00A65D1A"/>
    <w:rsid w:val="00A67555"/>
    <w:rsid w:val="00A67DE9"/>
    <w:rsid w:val="00A70442"/>
    <w:rsid w:val="00A7399C"/>
    <w:rsid w:val="00A74E4A"/>
    <w:rsid w:val="00A7799C"/>
    <w:rsid w:val="00A80FA4"/>
    <w:rsid w:val="00A8266B"/>
    <w:rsid w:val="00A86A49"/>
    <w:rsid w:val="00A920C9"/>
    <w:rsid w:val="00A92DD0"/>
    <w:rsid w:val="00A95EDE"/>
    <w:rsid w:val="00A962F0"/>
    <w:rsid w:val="00A969A4"/>
    <w:rsid w:val="00AA128B"/>
    <w:rsid w:val="00AA4092"/>
    <w:rsid w:val="00AA4D21"/>
    <w:rsid w:val="00AA4E0B"/>
    <w:rsid w:val="00AA68C6"/>
    <w:rsid w:val="00AB5C13"/>
    <w:rsid w:val="00AB6327"/>
    <w:rsid w:val="00AB6330"/>
    <w:rsid w:val="00AC14D0"/>
    <w:rsid w:val="00AC2B34"/>
    <w:rsid w:val="00AC58B1"/>
    <w:rsid w:val="00AC5C9D"/>
    <w:rsid w:val="00AD0D21"/>
    <w:rsid w:val="00AD13B9"/>
    <w:rsid w:val="00AD2065"/>
    <w:rsid w:val="00AD264C"/>
    <w:rsid w:val="00AD48B0"/>
    <w:rsid w:val="00AE0121"/>
    <w:rsid w:val="00AE18A2"/>
    <w:rsid w:val="00AE18E4"/>
    <w:rsid w:val="00AE1B5D"/>
    <w:rsid w:val="00AE6F7D"/>
    <w:rsid w:val="00AF0ECB"/>
    <w:rsid w:val="00AF194F"/>
    <w:rsid w:val="00AF4866"/>
    <w:rsid w:val="00AF7524"/>
    <w:rsid w:val="00B00198"/>
    <w:rsid w:val="00B00A3A"/>
    <w:rsid w:val="00B01B2E"/>
    <w:rsid w:val="00B04621"/>
    <w:rsid w:val="00B049E4"/>
    <w:rsid w:val="00B11B04"/>
    <w:rsid w:val="00B14454"/>
    <w:rsid w:val="00B14D81"/>
    <w:rsid w:val="00B15C26"/>
    <w:rsid w:val="00B16049"/>
    <w:rsid w:val="00B16592"/>
    <w:rsid w:val="00B213AF"/>
    <w:rsid w:val="00B21E1F"/>
    <w:rsid w:val="00B23137"/>
    <w:rsid w:val="00B24C41"/>
    <w:rsid w:val="00B3237F"/>
    <w:rsid w:val="00B3251A"/>
    <w:rsid w:val="00B3269F"/>
    <w:rsid w:val="00B32788"/>
    <w:rsid w:val="00B34C00"/>
    <w:rsid w:val="00B36265"/>
    <w:rsid w:val="00B44286"/>
    <w:rsid w:val="00B44DBD"/>
    <w:rsid w:val="00B5156C"/>
    <w:rsid w:val="00B515CB"/>
    <w:rsid w:val="00B51908"/>
    <w:rsid w:val="00B51A46"/>
    <w:rsid w:val="00B53551"/>
    <w:rsid w:val="00B53C77"/>
    <w:rsid w:val="00B54DFE"/>
    <w:rsid w:val="00B56791"/>
    <w:rsid w:val="00B6090F"/>
    <w:rsid w:val="00B61D6E"/>
    <w:rsid w:val="00B65767"/>
    <w:rsid w:val="00B65F2C"/>
    <w:rsid w:val="00B66913"/>
    <w:rsid w:val="00B677D3"/>
    <w:rsid w:val="00B67FBF"/>
    <w:rsid w:val="00B74CCB"/>
    <w:rsid w:val="00B7500B"/>
    <w:rsid w:val="00B77EA8"/>
    <w:rsid w:val="00B80D06"/>
    <w:rsid w:val="00B82908"/>
    <w:rsid w:val="00B851AE"/>
    <w:rsid w:val="00B855E9"/>
    <w:rsid w:val="00B86038"/>
    <w:rsid w:val="00B867C2"/>
    <w:rsid w:val="00B9089F"/>
    <w:rsid w:val="00B92DB0"/>
    <w:rsid w:val="00BA13F4"/>
    <w:rsid w:val="00BB0F5F"/>
    <w:rsid w:val="00BB1952"/>
    <w:rsid w:val="00BB2BAC"/>
    <w:rsid w:val="00BB46CE"/>
    <w:rsid w:val="00BB588D"/>
    <w:rsid w:val="00BC0F35"/>
    <w:rsid w:val="00BC0FFE"/>
    <w:rsid w:val="00BC1346"/>
    <w:rsid w:val="00BC18FD"/>
    <w:rsid w:val="00BC2A09"/>
    <w:rsid w:val="00BC3540"/>
    <w:rsid w:val="00BC43A9"/>
    <w:rsid w:val="00BC4BA8"/>
    <w:rsid w:val="00BC58C7"/>
    <w:rsid w:val="00BC64A4"/>
    <w:rsid w:val="00BC6639"/>
    <w:rsid w:val="00BD34BE"/>
    <w:rsid w:val="00BD3AA6"/>
    <w:rsid w:val="00BD3B0F"/>
    <w:rsid w:val="00BE0246"/>
    <w:rsid w:val="00BE3717"/>
    <w:rsid w:val="00BE4B9E"/>
    <w:rsid w:val="00BE54A0"/>
    <w:rsid w:val="00BE70AB"/>
    <w:rsid w:val="00BF0599"/>
    <w:rsid w:val="00BF15F9"/>
    <w:rsid w:val="00BF28DF"/>
    <w:rsid w:val="00BF3FC0"/>
    <w:rsid w:val="00BF4E0E"/>
    <w:rsid w:val="00BF5378"/>
    <w:rsid w:val="00BF7E86"/>
    <w:rsid w:val="00C009BE"/>
    <w:rsid w:val="00C00C2D"/>
    <w:rsid w:val="00C039D5"/>
    <w:rsid w:val="00C045EC"/>
    <w:rsid w:val="00C10F97"/>
    <w:rsid w:val="00C11F51"/>
    <w:rsid w:val="00C22565"/>
    <w:rsid w:val="00C23E5A"/>
    <w:rsid w:val="00C245DD"/>
    <w:rsid w:val="00C25879"/>
    <w:rsid w:val="00C30DE4"/>
    <w:rsid w:val="00C31230"/>
    <w:rsid w:val="00C31624"/>
    <w:rsid w:val="00C34915"/>
    <w:rsid w:val="00C355CE"/>
    <w:rsid w:val="00C360BB"/>
    <w:rsid w:val="00C4031F"/>
    <w:rsid w:val="00C4171E"/>
    <w:rsid w:val="00C418FE"/>
    <w:rsid w:val="00C50515"/>
    <w:rsid w:val="00C50C1C"/>
    <w:rsid w:val="00C51E8B"/>
    <w:rsid w:val="00C51F4A"/>
    <w:rsid w:val="00C53BD0"/>
    <w:rsid w:val="00C54772"/>
    <w:rsid w:val="00C54EB3"/>
    <w:rsid w:val="00C56C0D"/>
    <w:rsid w:val="00C57788"/>
    <w:rsid w:val="00C60B15"/>
    <w:rsid w:val="00C649F6"/>
    <w:rsid w:val="00C652BD"/>
    <w:rsid w:val="00C65942"/>
    <w:rsid w:val="00C661E2"/>
    <w:rsid w:val="00C704FF"/>
    <w:rsid w:val="00C75081"/>
    <w:rsid w:val="00C75F51"/>
    <w:rsid w:val="00C77CF5"/>
    <w:rsid w:val="00C800E1"/>
    <w:rsid w:val="00C8281D"/>
    <w:rsid w:val="00C82F02"/>
    <w:rsid w:val="00C8447E"/>
    <w:rsid w:val="00C87B29"/>
    <w:rsid w:val="00C90A83"/>
    <w:rsid w:val="00C92506"/>
    <w:rsid w:val="00C97F17"/>
    <w:rsid w:val="00CA3362"/>
    <w:rsid w:val="00CA3D0B"/>
    <w:rsid w:val="00CA4559"/>
    <w:rsid w:val="00CA5758"/>
    <w:rsid w:val="00CA5BA6"/>
    <w:rsid w:val="00CA625D"/>
    <w:rsid w:val="00CB0F43"/>
    <w:rsid w:val="00CB3B51"/>
    <w:rsid w:val="00CB5D77"/>
    <w:rsid w:val="00CB70D2"/>
    <w:rsid w:val="00CC51CE"/>
    <w:rsid w:val="00CC5E4F"/>
    <w:rsid w:val="00CC75EA"/>
    <w:rsid w:val="00CD3600"/>
    <w:rsid w:val="00CE1C96"/>
    <w:rsid w:val="00CE3F7C"/>
    <w:rsid w:val="00CE4D6D"/>
    <w:rsid w:val="00CE6DD7"/>
    <w:rsid w:val="00CF1D84"/>
    <w:rsid w:val="00CF2414"/>
    <w:rsid w:val="00CF2BFB"/>
    <w:rsid w:val="00CF30C5"/>
    <w:rsid w:val="00CF55A9"/>
    <w:rsid w:val="00CF789C"/>
    <w:rsid w:val="00D00441"/>
    <w:rsid w:val="00D0300E"/>
    <w:rsid w:val="00D052BC"/>
    <w:rsid w:val="00D052E3"/>
    <w:rsid w:val="00D069D7"/>
    <w:rsid w:val="00D11540"/>
    <w:rsid w:val="00D14B99"/>
    <w:rsid w:val="00D14E05"/>
    <w:rsid w:val="00D16353"/>
    <w:rsid w:val="00D171A2"/>
    <w:rsid w:val="00D20B0A"/>
    <w:rsid w:val="00D22229"/>
    <w:rsid w:val="00D23D41"/>
    <w:rsid w:val="00D26DE5"/>
    <w:rsid w:val="00D27E18"/>
    <w:rsid w:val="00D31152"/>
    <w:rsid w:val="00D32808"/>
    <w:rsid w:val="00D3539C"/>
    <w:rsid w:val="00D3661D"/>
    <w:rsid w:val="00D36DBE"/>
    <w:rsid w:val="00D421C7"/>
    <w:rsid w:val="00D45A9B"/>
    <w:rsid w:val="00D47077"/>
    <w:rsid w:val="00D5452E"/>
    <w:rsid w:val="00D54A10"/>
    <w:rsid w:val="00D56463"/>
    <w:rsid w:val="00D56732"/>
    <w:rsid w:val="00D63614"/>
    <w:rsid w:val="00D66304"/>
    <w:rsid w:val="00D66C47"/>
    <w:rsid w:val="00D70EF5"/>
    <w:rsid w:val="00D7626A"/>
    <w:rsid w:val="00D772EA"/>
    <w:rsid w:val="00D81B0A"/>
    <w:rsid w:val="00D826F9"/>
    <w:rsid w:val="00D90AA8"/>
    <w:rsid w:val="00D90FB5"/>
    <w:rsid w:val="00D91594"/>
    <w:rsid w:val="00D9239D"/>
    <w:rsid w:val="00D92FD6"/>
    <w:rsid w:val="00D962ED"/>
    <w:rsid w:val="00DA39D5"/>
    <w:rsid w:val="00DA52B6"/>
    <w:rsid w:val="00DA541E"/>
    <w:rsid w:val="00DA5759"/>
    <w:rsid w:val="00DB2CF0"/>
    <w:rsid w:val="00DB77A4"/>
    <w:rsid w:val="00DC19F5"/>
    <w:rsid w:val="00DC3F54"/>
    <w:rsid w:val="00DC6673"/>
    <w:rsid w:val="00DC6F59"/>
    <w:rsid w:val="00DC7B20"/>
    <w:rsid w:val="00DD1307"/>
    <w:rsid w:val="00DD352C"/>
    <w:rsid w:val="00DD3623"/>
    <w:rsid w:val="00DD3D0A"/>
    <w:rsid w:val="00DD4488"/>
    <w:rsid w:val="00DD60CA"/>
    <w:rsid w:val="00DD6230"/>
    <w:rsid w:val="00DD69DC"/>
    <w:rsid w:val="00DD6F31"/>
    <w:rsid w:val="00DE34CC"/>
    <w:rsid w:val="00DE3B9D"/>
    <w:rsid w:val="00DE6DFD"/>
    <w:rsid w:val="00DE6FA0"/>
    <w:rsid w:val="00DF03D9"/>
    <w:rsid w:val="00DF1573"/>
    <w:rsid w:val="00DF3D6D"/>
    <w:rsid w:val="00DF7737"/>
    <w:rsid w:val="00DF79F7"/>
    <w:rsid w:val="00E0028E"/>
    <w:rsid w:val="00E01233"/>
    <w:rsid w:val="00E01332"/>
    <w:rsid w:val="00E03A3A"/>
    <w:rsid w:val="00E03C77"/>
    <w:rsid w:val="00E057EA"/>
    <w:rsid w:val="00E06C5D"/>
    <w:rsid w:val="00E157A4"/>
    <w:rsid w:val="00E16F25"/>
    <w:rsid w:val="00E174F5"/>
    <w:rsid w:val="00E21464"/>
    <w:rsid w:val="00E24860"/>
    <w:rsid w:val="00E24FDD"/>
    <w:rsid w:val="00E25DE6"/>
    <w:rsid w:val="00E263F7"/>
    <w:rsid w:val="00E26666"/>
    <w:rsid w:val="00E31DCC"/>
    <w:rsid w:val="00E32C67"/>
    <w:rsid w:val="00E33A66"/>
    <w:rsid w:val="00E347C4"/>
    <w:rsid w:val="00E35531"/>
    <w:rsid w:val="00E37C28"/>
    <w:rsid w:val="00E40460"/>
    <w:rsid w:val="00E43781"/>
    <w:rsid w:val="00E43EC9"/>
    <w:rsid w:val="00E44A93"/>
    <w:rsid w:val="00E45BEE"/>
    <w:rsid w:val="00E471A5"/>
    <w:rsid w:val="00E51844"/>
    <w:rsid w:val="00E51A4F"/>
    <w:rsid w:val="00E546F1"/>
    <w:rsid w:val="00E6049A"/>
    <w:rsid w:val="00E61625"/>
    <w:rsid w:val="00E62C3D"/>
    <w:rsid w:val="00E707E3"/>
    <w:rsid w:val="00E71D15"/>
    <w:rsid w:val="00E74EB6"/>
    <w:rsid w:val="00E75D5B"/>
    <w:rsid w:val="00E75F1A"/>
    <w:rsid w:val="00E81398"/>
    <w:rsid w:val="00E84468"/>
    <w:rsid w:val="00E85C52"/>
    <w:rsid w:val="00E879ED"/>
    <w:rsid w:val="00E901EE"/>
    <w:rsid w:val="00E93732"/>
    <w:rsid w:val="00E95690"/>
    <w:rsid w:val="00E95FD2"/>
    <w:rsid w:val="00E9734F"/>
    <w:rsid w:val="00EA18F4"/>
    <w:rsid w:val="00EA2C50"/>
    <w:rsid w:val="00EA388E"/>
    <w:rsid w:val="00EA4629"/>
    <w:rsid w:val="00EA7FBA"/>
    <w:rsid w:val="00EB1EA0"/>
    <w:rsid w:val="00EB4F3A"/>
    <w:rsid w:val="00EB669E"/>
    <w:rsid w:val="00EB67DB"/>
    <w:rsid w:val="00EC1452"/>
    <w:rsid w:val="00EC1CDB"/>
    <w:rsid w:val="00EC20CA"/>
    <w:rsid w:val="00EC38CD"/>
    <w:rsid w:val="00EC5C5A"/>
    <w:rsid w:val="00EC73FE"/>
    <w:rsid w:val="00ED045C"/>
    <w:rsid w:val="00ED0AC4"/>
    <w:rsid w:val="00ED2BF3"/>
    <w:rsid w:val="00ED4C0E"/>
    <w:rsid w:val="00ED667D"/>
    <w:rsid w:val="00EE1238"/>
    <w:rsid w:val="00EE26FC"/>
    <w:rsid w:val="00EE5015"/>
    <w:rsid w:val="00EE5253"/>
    <w:rsid w:val="00EE7730"/>
    <w:rsid w:val="00EF3D74"/>
    <w:rsid w:val="00EF3FE2"/>
    <w:rsid w:val="00EF78B7"/>
    <w:rsid w:val="00F01520"/>
    <w:rsid w:val="00F02AE0"/>
    <w:rsid w:val="00F02D67"/>
    <w:rsid w:val="00F070FF"/>
    <w:rsid w:val="00F10994"/>
    <w:rsid w:val="00F128A1"/>
    <w:rsid w:val="00F136F6"/>
    <w:rsid w:val="00F150C7"/>
    <w:rsid w:val="00F2396A"/>
    <w:rsid w:val="00F245BE"/>
    <w:rsid w:val="00F270B5"/>
    <w:rsid w:val="00F306C1"/>
    <w:rsid w:val="00F323AB"/>
    <w:rsid w:val="00F3400B"/>
    <w:rsid w:val="00F36CEE"/>
    <w:rsid w:val="00F40323"/>
    <w:rsid w:val="00F403B6"/>
    <w:rsid w:val="00F4692B"/>
    <w:rsid w:val="00F46BA3"/>
    <w:rsid w:val="00F47080"/>
    <w:rsid w:val="00F47658"/>
    <w:rsid w:val="00F50055"/>
    <w:rsid w:val="00F52477"/>
    <w:rsid w:val="00F536B7"/>
    <w:rsid w:val="00F53A83"/>
    <w:rsid w:val="00F5544A"/>
    <w:rsid w:val="00F5653F"/>
    <w:rsid w:val="00F63E83"/>
    <w:rsid w:val="00F65873"/>
    <w:rsid w:val="00F7122F"/>
    <w:rsid w:val="00F7142F"/>
    <w:rsid w:val="00F72285"/>
    <w:rsid w:val="00F72850"/>
    <w:rsid w:val="00F72E33"/>
    <w:rsid w:val="00F736EA"/>
    <w:rsid w:val="00F73A4F"/>
    <w:rsid w:val="00F74396"/>
    <w:rsid w:val="00F7456E"/>
    <w:rsid w:val="00F80195"/>
    <w:rsid w:val="00F82710"/>
    <w:rsid w:val="00F84937"/>
    <w:rsid w:val="00F85CBE"/>
    <w:rsid w:val="00F85D84"/>
    <w:rsid w:val="00F86A52"/>
    <w:rsid w:val="00F9061A"/>
    <w:rsid w:val="00F944CB"/>
    <w:rsid w:val="00F95BA0"/>
    <w:rsid w:val="00F969F3"/>
    <w:rsid w:val="00FA0040"/>
    <w:rsid w:val="00FA04BB"/>
    <w:rsid w:val="00FA1FBF"/>
    <w:rsid w:val="00FA6F51"/>
    <w:rsid w:val="00FA7721"/>
    <w:rsid w:val="00FB0BA0"/>
    <w:rsid w:val="00FB0E32"/>
    <w:rsid w:val="00FB17B4"/>
    <w:rsid w:val="00FB1B2E"/>
    <w:rsid w:val="00FB37E3"/>
    <w:rsid w:val="00FB447B"/>
    <w:rsid w:val="00FB79CF"/>
    <w:rsid w:val="00FB7F40"/>
    <w:rsid w:val="00FC29A9"/>
    <w:rsid w:val="00FC3201"/>
    <w:rsid w:val="00FC3EDE"/>
    <w:rsid w:val="00FC54F2"/>
    <w:rsid w:val="00FC6FFB"/>
    <w:rsid w:val="00FC7318"/>
    <w:rsid w:val="00FC7539"/>
    <w:rsid w:val="00FD17FA"/>
    <w:rsid w:val="00FD3081"/>
    <w:rsid w:val="00FD4B99"/>
    <w:rsid w:val="00FD6B2F"/>
    <w:rsid w:val="00FE3AE1"/>
    <w:rsid w:val="00FE4097"/>
    <w:rsid w:val="00FE529A"/>
    <w:rsid w:val="00FE5FA5"/>
    <w:rsid w:val="00FE64A3"/>
    <w:rsid w:val="00FE66FB"/>
    <w:rsid w:val="00FF0B60"/>
    <w:rsid w:val="00FF2202"/>
    <w:rsid w:val="00FF44B6"/>
    <w:rsid w:val="00FF7D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DFDF46"/>
  <w15:chartTrackingRefBased/>
  <w15:docId w15:val="{4C5E6930-3604-4FFF-8E55-94B34E7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98C"/>
    <w:pPr>
      <w:widowControl w:val="0"/>
    </w:pPr>
    <w:rPr>
      <w:snapToGrid w:val="0"/>
      <w:kern w:val="28"/>
      <w:sz w:val="22"/>
    </w:rPr>
  </w:style>
  <w:style w:type="paragraph" w:styleId="Heading1">
    <w:name w:val="heading 1"/>
    <w:basedOn w:val="Normal"/>
    <w:next w:val="ParaNum"/>
    <w:link w:val="Heading1Char"/>
    <w:qFormat/>
    <w:rsid w:val="001C398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C398C"/>
    <w:pPr>
      <w:keepNext/>
      <w:numPr>
        <w:ilvl w:val="1"/>
        <w:numId w:val="3"/>
      </w:numPr>
      <w:spacing w:after="120"/>
      <w:outlineLvl w:val="1"/>
    </w:pPr>
    <w:rPr>
      <w:b/>
    </w:rPr>
  </w:style>
  <w:style w:type="paragraph" w:styleId="Heading3">
    <w:name w:val="heading 3"/>
    <w:basedOn w:val="Normal"/>
    <w:next w:val="ParaNum"/>
    <w:link w:val="Heading3Char"/>
    <w:qFormat/>
    <w:rsid w:val="001C398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C398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C398C"/>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1C398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C398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C398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C398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39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398C"/>
  </w:style>
  <w:style w:type="paragraph" w:styleId="Header">
    <w:name w:val="header"/>
    <w:basedOn w:val="Normal"/>
    <w:autoRedefine/>
    <w:rsid w:val="001C398C"/>
    <w:pPr>
      <w:tabs>
        <w:tab w:val="center" w:pos="4680"/>
        <w:tab w:val="right" w:pos="9360"/>
      </w:tabs>
    </w:pPr>
    <w:rPr>
      <w:b/>
    </w:rPr>
  </w:style>
  <w:style w:type="paragraph" w:styleId="Footer">
    <w:name w:val="footer"/>
    <w:basedOn w:val="Normal"/>
    <w:link w:val="FooterChar"/>
    <w:uiPriority w:val="99"/>
    <w:rsid w:val="001C398C"/>
    <w:pPr>
      <w:tabs>
        <w:tab w:val="center" w:pos="4320"/>
        <w:tab w:val="right" w:pos="8640"/>
      </w:tabs>
    </w:pPr>
  </w:style>
  <w:style w:type="paragraph" w:customStyle="1" w:styleId="ParaNum">
    <w:name w:val="ParaNum"/>
    <w:basedOn w:val="Normal"/>
    <w:link w:val="ParaNumChar"/>
    <w:rsid w:val="001C398C"/>
    <w:pPr>
      <w:numPr>
        <w:numId w:val="1"/>
      </w:numPr>
      <w:tabs>
        <w:tab w:val="clear" w:pos="1080"/>
        <w:tab w:val="num" w:pos="1440"/>
      </w:tabs>
      <w:spacing w:after="120"/>
    </w:pPr>
  </w:style>
  <w:style w:type="paragraph" w:styleId="FootnoteText">
    <w:name w:val="footnote text"/>
    <w:aliases w:val="Footnote Text Char Char Char,Footnote Text Char Char Char Char Char Char,Footnote Text Char1,Footnote Text Char1 Char,Footnote Text Char1 Char1 Char Char Char,Footnote Text Char2,Footnote Text Char2 Char Char Char,f"/>
    <w:link w:val="FootnoteTextChar"/>
    <w:rsid w:val="001C398C"/>
    <w:pPr>
      <w:spacing w:after="120"/>
    </w:pPr>
  </w:style>
  <w:style w:type="character" w:customStyle="1" w:styleId="FootnoteTextChar">
    <w:name w:val="Footnote Text Char"/>
    <w:aliases w:val="Footnote Text Char Char Char Char Char Char Char1,Footnote Text Char Char Char Char1,Footnote Text Char1 Char Char1,Footnote Text Char1 Char1,Footnote Text Char1 Char1 Char Char Char Char1,Footnote Text Char2 Char,f Char1"/>
    <w:basedOn w:val="DefaultParagraphFont"/>
    <w:link w:val="FootnoteText"/>
    <w:rsid w:val="00340FD6"/>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C398C"/>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uiPriority w:val="99"/>
    <w:semiHidden/>
    <w:unhideWhenUsed/>
    <w:rsid w:val="00B80D06"/>
    <w:rPr>
      <w:sz w:val="16"/>
      <w:szCs w:val="16"/>
    </w:rPr>
  </w:style>
  <w:style w:type="paragraph" w:styleId="CommentText">
    <w:name w:val="annotation text"/>
    <w:basedOn w:val="Normal"/>
    <w:link w:val="CommentTextChar"/>
    <w:uiPriority w:val="99"/>
    <w:unhideWhenUsed/>
    <w:rsid w:val="00B80D06"/>
  </w:style>
  <w:style w:type="character" w:customStyle="1" w:styleId="CommentTextChar">
    <w:name w:val="Comment Text Char"/>
    <w:basedOn w:val="DefaultParagraphFont"/>
    <w:link w:val="CommentText"/>
    <w:uiPriority w:val="99"/>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link w:val="CommentSubject"/>
    <w:uiPriority w:val="99"/>
    <w:semiHidden/>
    <w:rsid w:val="00B80D06"/>
    <w:rPr>
      <w:b/>
      <w:bCs/>
    </w:rPr>
  </w:style>
  <w:style w:type="character" w:customStyle="1" w:styleId="Heading1Char">
    <w:name w:val="Heading 1 Char"/>
    <w:link w:val="Heading1"/>
    <w:rsid w:val="00E81398"/>
    <w:rPr>
      <w:rFonts w:ascii="Times New Roman Bold" w:hAnsi="Times New Roman Bold"/>
      <w:b/>
      <w:caps/>
      <w:snapToGrid w:val="0"/>
      <w:kern w:val="28"/>
      <w:sz w:val="22"/>
    </w:rPr>
  </w:style>
  <w:style w:type="character" w:customStyle="1" w:styleId="Heading2Char">
    <w:name w:val="Heading 2 Char"/>
    <w:link w:val="Heading2"/>
    <w:rsid w:val="00E81398"/>
    <w:rPr>
      <w:b/>
      <w:snapToGrid w:val="0"/>
      <w:kern w:val="28"/>
      <w:sz w:val="22"/>
    </w:rPr>
  </w:style>
  <w:style w:type="character" w:customStyle="1" w:styleId="Heading3Char">
    <w:name w:val="Heading 3 Char"/>
    <w:link w:val="Heading3"/>
    <w:rsid w:val="00E81398"/>
    <w:rPr>
      <w:b/>
      <w:snapToGrid w:val="0"/>
      <w:kern w:val="28"/>
      <w:sz w:val="22"/>
    </w:rPr>
  </w:style>
  <w:style w:type="character" w:customStyle="1" w:styleId="Heading4Char">
    <w:name w:val="Heading 4 Char"/>
    <w:link w:val="Heading4"/>
    <w:rsid w:val="00E81398"/>
    <w:rPr>
      <w:b/>
      <w:snapToGrid w:val="0"/>
      <w:kern w:val="28"/>
      <w:sz w:val="22"/>
    </w:rPr>
  </w:style>
  <w:style w:type="character" w:customStyle="1" w:styleId="Heading5Char">
    <w:name w:val="Heading 5 Char"/>
    <w:link w:val="Heading5"/>
    <w:rsid w:val="00E81398"/>
    <w:rPr>
      <w:b/>
      <w:snapToGrid w:val="0"/>
      <w:kern w:val="28"/>
      <w:sz w:val="22"/>
    </w:rPr>
  </w:style>
  <w:style w:type="character" w:customStyle="1" w:styleId="Heading6Char">
    <w:name w:val="Heading 6 Char"/>
    <w:link w:val="Heading6"/>
    <w:rsid w:val="00E81398"/>
    <w:rPr>
      <w:b/>
      <w:snapToGrid w:val="0"/>
      <w:kern w:val="28"/>
      <w:sz w:val="22"/>
    </w:rPr>
  </w:style>
  <w:style w:type="character" w:customStyle="1" w:styleId="Heading7Char">
    <w:name w:val="Heading 7 Char"/>
    <w:link w:val="Heading7"/>
    <w:rsid w:val="00E81398"/>
    <w:rPr>
      <w:b/>
      <w:snapToGrid w:val="0"/>
      <w:kern w:val="28"/>
      <w:sz w:val="22"/>
    </w:rPr>
  </w:style>
  <w:style w:type="character" w:customStyle="1" w:styleId="Heading8Char">
    <w:name w:val="Heading 8 Char"/>
    <w:link w:val="Heading8"/>
    <w:rsid w:val="00E81398"/>
    <w:rPr>
      <w:b/>
      <w:snapToGrid w:val="0"/>
      <w:kern w:val="28"/>
      <w:sz w:val="22"/>
    </w:rPr>
  </w:style>
  <w:style w:type="character" w:customStyle="1" w:styleId="Heading9Char">
    <w:name w:val="Heading 9 Char"/>
    <w:link w:val="Heading9"/>
    <w:rsid w:val="00E81398"/>
    <w:rPr>
      <w:b/>
      <w:snapToGrid w:val="0"/>
      <w:kern w:val="28"/>
      <w:sz w:val="22"/>
    </w:rPr>
  </w:style>
  <w:style w:type="paragraph" w:styleId="EndnoteText">
    <w:name w:val="endnote text"/>
    <w:basedOn w:val="Normal"/>
    <w:link w:val="EndnoteTextChar"/>
    <w:semiHidden/>
    <w:rsid w:val="001C398C"/>
    <w:rPr>
      <w:sz w:val="20"/>
    </w:rPr>
  </w:style>
  <w:style w:type="character" w:customStyle="1" w:styleId="EndnoteTextChar">
    <w:name w:val="Endnote Text Char"/>
    <w:link w:val="EndnoteText"/>
    <w:semiHidden/>
    <w:rsid w:val="00E81398"/>
    <w:rPr>
      <w:snapToGrid w:val="0"/>
      <w:kern w:val="28"/>
    </w:rPr>
  </w:style>
  <w:style w:type="character" w:styleId="EndnoteReference">
    <w:name w:val="endnote reference"/>
    <w:semiHidden/>
    <w:rsid w:val="001C398C"/>
    <w:rPr>
      <w:vertAlign w:val="superscript"/>
    </w:rPr>
  </w:style>
  <w:style w:type="paragraph" w:styleId="TOC1">
    <w:name w:val="toc 1"/>
    <w:basedOn w:val="Normal"/>
    <w:next w:val="Normal"/>
    <w:semiHidden/>
    <w:rsid w:val="001C398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C398C"/>
    <w:pPr>
      <w:tabs>
        <w:tab w:val="left" w:pos="720"/>
        <w:tab w:val="right" w:leader="dot" w:pos="9360"/>
      </w:tabs>
      <w:suppressAutoHyphens/>
      <w:ind w:left="720" w:right="720" w:hanging="360"/>
    </w:pPr>
    <w:rPr>
      <w:noProof/>
    </w:rPr>
  </w:style>
  <w:style w:type="paragraph" w:styleId="TOC3">
    <w:name w:val="toc 3"/>
    <w:basedOn w:val="Normal"/>
    <w:next w:val="Normal"/>
    <w:semiHidden/>
    <w:rsid w:val="001C39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39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39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39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39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39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39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398C"/>
    <w:pPr>
      <w:tabs>
        <w:tab w:val="right" w:pos="9360"/>
      </w:tabs>
      <w:suppressAutoHyphens/>
    </w:pPr>
  </w:style>
  <w:style w:type="character" w:customStyle="1" w:styleId="EquationCaption">
    <w:name w:val="_Equation Caption"/>
    <w:rsid w:val="001C398C"/>
  </w:style>
  <w:style w:type="character" w:styleId="PageNumber">
    <w:name w:val="page number"/>
    <w:basedOn w:val="DefaultParagraphFont"/>
    <w:rsid w:val="001C398C"/>
  </w:style>
  <w:style w:type="paragraph" w:styleId="BlockText">
    <w:name w:val="Block Text"/>
    <w:basedOn w:val="Normal"/>
    <w:rsid w:val="001C398C"/>
    <w:pPr>
      <w:spacing w:after="240"/>
      <w:ind w:left="1440" w:right="1440"/>
    </w:pPr>
  </w:style>
  <w:style w:type="paragraph" w:customStyle="1" w:styleId="Paratitle">
    <w:name w:val="Para title"/>
    <w:basedOn w:val="Normal"/>
    <w:rsid w:val="001C398C"/>
    <w:pPr>
      <w:tabs>
        <w:tab w:val="center" w:pos="9270"/>
      </w:tabs>
      <w:spacing w:after="240"/>
    </w:pPr>
    <w:rPr>
      <w:spacing w:val="-2"/>
    </w:rPr>
  </w:style>
  <w:style w:type="paragraph" w:customStyle="1" w:styleId="Bullet">
    <w:name w:val="Bullet"/>
    <w:basedOn w:val="Normal"/>
    <w:rsid w:val="001C398C"/>
    <w:pPr>
      <w:tabs>
        <w:tab w:val="left" w:pos="2160"/>
      </w:tabs>
      <w:spacing w:after="220"/>
      <w:ind w:left="2160" w:hanging="720"/>
    </w:pPr>
  </w:style>
  <w:style w:type="paragraph" w:customStyle="1" w:styleId="TableFormat">
    <w:name w:val="TableFormat"/>
    <w:basedOn w:val="Bullet"/>
    <w:rsid w:val="001C398C"/>
    <w:pPr>
      <w:tabs>
        <w:tab w:val="clear" w:pos="2160"/>
        <w:tab w:val="left" w:pos="5040"/>
      </w:tabs>
      <w:ind w:left="5040" w:hanging="3600"/>
    </w:pPr>
  </w:style>
  <w:style w:type="paragraph" w:customStyle="1" w:styleId="TOCTitle">
    <w:name w:val="TOC Title"/>
    <w:basedOn w:val="Normal"/>
    <w:rsid w:val="001C39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398C"/>
    <w:pPr>
      <w:jc w:val="center"/>
    </w:pPr>
    <w:rPr>
      <w:rFonts w:ascii="Times New Roman Bold" w:hAnsi="Times New Roman Bold"/>
      <w:b/>
      <w:bCs/>
      <w:caps/>
      <w:szCs w:val="22"/>
    </w:rPr>
  </w:style>
  <w:style w:type="character" w:styleId="Hyperlink">
    <w:name w:val="Hyperlink"/>
    <w:rsid w:val="001C398C"/>
    <w:rPr>
      <w:color w:val="0000FF"/>
      <w:u w:val="single"/>
    </w:rPr>
  </w:style>
  <w:style w:type="character" w:customStyle="1" w:styleId="FooterChar">
    <w:name w:val="Footer Char"/>
    <w:link w:val="Footer"/>
    <w:uiPriority w:val="99"/>
    <w:rsid w:val="001C398C"/>
    <w:rPr>
      <w:snapToGrid w:val="0"/>
      <w:kern w:val="28"/>
      <w:sz w:val="22"/>
    </w:rPr>
  </w:style>
  <w:style w:type="paragraph" w:styleId="Revision">
    <w:name w:val="Revision"/>
    <w:hidden/>
    <w:uiPriority w:val="99"/>
    <w:semiHidden/>
    <w:rsid w:val="00BF3FC0"/>
    <w:rPr>
      <w:snapToGrid w:val="0"/>
      <w:kern w:val="28"/>
      <w:sz w:val="22"/>
    </w:rPr>
  </w:style>
  <w:style w:type="character" w:styleId="UnresolvedMention">
    <w:name w:val="Unresolved Mention"/>
    <w:basedOn w:val="DefaultParagraphFont"/>
    <w:uiPriority w:val="99"/>
    <w:semiHidden/>
    <w:unhideWhenUsed/>
    <w:rsid w:val="007C2E94"/>
    <w:rPr>
      <w:color w:val="605E5C"/>
      <w:shd w:val="clear" w:color="auto" w:fill="E1DFDD"/>
    </w:rPr>
  </w:style>
  <w:style w:type="character" w:styleId="Emphasis">
    <w:name w:val="Emphasis"/>
    <w:basedOn w:val="DefaultParagraphFont"/>
    <w:uiPriority w:val="20"/>
    <w:qFormat/>
    <w:rsid w:val="0086644A"/>
    <w:rPr>
      <w:i/>
      <w:iCs/>
    </w:rPr>
  </w:style>
  <w:style w:type="character" w:customStyle="1" w:styleId="cosearchterm">
    <w:name w:val="co_searchterm"/>
    <w:basedOn w:val="DefaultParagraphFont"/>
    <w:rsid w:val="00B51908"/>
  </w:style>
  <w:style w:type="paragraph" w:customStyle="1" w:styleId="indent-1">
    <w:name w:val="indent-1"/>
    <w:basedOn w:val="Normal"/>
    <w:rsid w:val="001737E2"/>
    <w:pPr>
      <w:widowControl/>
      <w:spacing w:before="100" w:beforeAutospacing="1" w:after="100" w:afterAutospacing="1"/>
    </w:pPr>
    <w:rPr>
      <w:snapToGrid/>
      <w:kern w:val="0"/>
      <w:sz w:val="24"/>
      <w:szCs w:val="24"/>
    </w:rPr>
  </w:style>
  <w:style w:type="paragraph" w:customStyle="1" w:styleId="indent-2">
    <w:name w:val="indent-2"/>
    <w:basedOn w:val="Normal"/>
    <w:rsid w:val="001737E2"/>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1737E2"/>
  </w:style>
  <w:style w:type="character" w:customStyle="1" w:styleId="paren">
    <w:name w:val="paren"/>
    <w:basedOn w:val="DefaultParagraphFont"/>
    <w:rsid w:val="001737E2"/>
  </w:style>
  <w:style w:type="character" w:customStyle="1" w:styleId="cf01">
    <w:name w:val="cf01"/>
    <w:basedOn w:val="DefaultParagraphFont"/>
    <w:rsid w:val="000C3A62"/>
    <w:rPr>
      <w:rFonts w:ascii="Segoe UI" w:hAnsi="Segoe UI" w:cs="Segoe UI" w:hint="default"/>
      <w:sz w:val="18"/>
      <w:szCs w:val="18"/>
      <w:shd w:val="clear" w:color="auto" w:fill="FFFF00"/>
    </w:rPr>
  </w:style>
  <w:style w:type="character" w:styleId="FollowedHyperlink">
    <w:name w:val="FollowedHyperlink"/>
    <w:basedOn w:val="DefaultParagraphFont"/>
    <w:uiPriority w:val="99"/>
    <w:semiHidden/>
    <w:unhideWhenUsed/>
    <w:rsid w:val="005E536E"/>
    <w:rPr>
      <w:color w:val="954F72" w:themeColor="followedHyperlink"/>
      <w:u w:val="single"/>
    </w:rPr>
  </w:style>
  <w:style w:type="character" w:styleId="Strong">
    <w:name w:val="Strong"/>
    <w:basedOn w:val="DefaultParagraphFont"/>
    <w:uiPriority w:val="22"/>
    <w:qFormat/>
    <w:rsid w:val="00DA541E"/>
    <w:rPr>
      <w:b/>
      <w:bCs/>
    </w:rPr>
  </w:style>
  <w:style w:type="character" w:customStyle="1" w:styleId="ParaNumChar">
    <w:name w:val="ParaNum Char"/>
    <w:link w:val="ParaNum"/>
    <w:locked/>
    <w:rsid w:val="00CC51CE"/>
    <w:rPr>
      <w:snapToGrid w:val="0"/>
      <w:kern w:val="28"/>
      <w:sz w:val="22"/>
    </w:rPr>
  </w:style>
  <w:style w:type="character" w:customStyle="1" w:styleId="normaltextrun">
    <w:name w:val="normaltextrun"/>
    <w:basedOn w:val="DefaultParagraphFont"/>
    <w:rsid w:val="000D055D"/>
  </w:style>
  <w:style w:type="character" w:customStyle="1" w:styleId="cohovertext">
    <w:name w:val="co_hovertext"/>
    <w:basedOn w:val="DefaultParagraphFont"/>
    <w:rsid w:val="001D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enterpriseefiling.fcc.gov/dataentry/public/tv/pleadingDetails.html?pleadingFileNumber=0000235097"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