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D339F" w14:paraId="4E9AFC3F" w14:textId="77777777">
      <w:pPr>
        <w:jc w:val="right"/>
        <w:rPr>
          <w:sz w:val="24"/>
        </w:rPr>
      </w:pPr>
    </w:p>
    <w:p w:rsidR="00CD339F" w14:paraId="2ACBEA0F" w14:textId="7BEBB74C">
      <w:pPr>
        <w:jc w:val="right"/>
        <w:rPr>
          <w:b/>
          <w:sz w:val="24"/>
        </w:rPr>
      </w:pPr>
      <w:r>
        <w:rPr>
          <w:b/>
          <w:sz w:val="24"/>
        </w:rPr>
        <w:t>DA 2</w:t>
      </w:r>
      <w:r w:rsidR="00C83538">
        <w:rPr>
          <w:b/>
          <w:sz w:val="24"/>
        </w:rPr>
        <w:t>5</w:t>
      </w:r>
      <w:r>
        <w:rPr>
          <w:b/>
          <w:sz w:val="24"/>
        </w:rPr>
        <w:t>-</w:t>
      </w:r>
      <w:r w:rsidR="00B34BC8">
        <w:rPr>
          <w:b/>
          <w:sz w:val="24"/>
        </w:rPr>
        <w:t>1051</w:t>
      </w:r>
    </w:p>
    <w:p w:rsidR="00CD339F" w14:paraId="6BDF0DE0" w14:textId="7695C0B4">
      <w:pPr>
        <w:spacing w:before="60"/>
        <w:jc w:val="right"/>
        <w:rPr>
          <w:b/>
          <w:sz w:val="24"/>
        </w:rPr>
      </w:pPr>
      <w:r>
        <w:rPr>
          <w:b/>
          <w:sz w:val="24"/>
        </w:rPr>
        <w:t xml:space="preserve">Released:  </w:t>
      </w:r>
      <w:r w:rsidR="00100033">
        <w:rPr>
          <w:b/>
          <w:sz w:val="24"/>
        </w:rPr>
        <w:t xml:space="preserve">December </w:t>
      </w:r>
      <w:r w:rsidR="00B34BC8">
        <w:rPr>
          <w:b/>
          <w:sz w:val="24"/>
        </w:rPr>
        <w:t>11</w:t>
      </w:r>
      <w:r>
        <w:rPr>
          <w:b/>
          <w:sz w:val="24"/>
        </w:rPr>
        <w:t>, 202</w:t>
      </w:r>
      <w:r w:rsidR="00C83538">
        <w:rPr>
          <w:b/>
          <w:sz w:val="24"/>
        </w:rPr>
        <w:t>5</w:t>
      </w:r>
    </w:p>
    <w:p w:rsidR="00CD339F" w14:paraId="67242EB4" w14:textId="77777777">
      <w:pPr>
        <w:jc w:val="right"/>
        <w:rPr>
          <w:sz w:val="24"/>
        </w:rPr>
      </w:pPr>
    </w:p>
    <w:p w:rsidR="00CD339F" w14:paraId="667F5F9E" w14:textId="6A71A671">
      <w:pPr>
        <w:spacing w:after="240"/>
        <w:jc w:val="center"/>
        <w:rPr>
          <w:rFonts w:ascii="Times New Roman Bold" w:hAnsi="Times New Roman Bold"/>
          <w:b/>
          <w:caps/>
          <w:sz w:val="24"/>
        </w:rPr>
      </w:pPr>
      <w:r w:rsidRPr="00CD339F">
        <w:rPr>
          <w:rFonts w:ascii="Times New Roman Bold" w:hAnsi="Times New Roman Bold"/>
          <w:b/>
          <w:caps/>
          <w:sz w:val="24"/>
        </w:rPr>
        <w:t xml:space="preserve">MEDIA BUREAU </w:t>
      </w:r>
      <w:r w:rsidR="00F95054">
        <w:rPr>
          <w:rFonts w:ascii="Times New Roman Bold" w:hAnsi="Times New Roman Bold"/>
          <w:b/>
          <w:caps/>
          <w:sz w:val="24"/>
        </w:rPr>
        <w:t>A</w:t>
      </w:r>
      <w:r w:rsidRPr="00CD339F">
        <w:rPr>
          <w:rFonts w:ascii="Times New Roman Bold" w:hAnsi="Times New Roman Bold"/>
          <w:b/>
          <w:caps/>
          <w:sz w:val="24"/>
        </w:rPr>
        <w:t xml:space="preserve">NNOUNCES </w:t>
      </w:r>
      <w:r w:rsidR="00EC11B1">
        <w:rPr>
          <w:rFonts w:ascii="Times New Roman Bold" w:hAnsi="Times New Roman Bold"/>
          <w:b/>
          <w:caps/>
          <w:sz w:val="24"/>
        </w:rPr>
        <w:t xml:space="preserve">FINAL </w:t>
      </w:r>
      <w:r w:rsidRPr="00CD339F">
        <w:rPr>
          <w:rFonts w:ascii="Times New Roman Bold" w:hAnsi="Times New Roman Bold"/>
          <w:b/>
          <w:caps/>
          <w:sz w:val="24"/>
        </w:rPr>
        <w:t xml:space="preserve">EFFECTIVE DATE OF </w:t>
      </w:r>
      <w:r w:rsidR="00C83538">
        <w:rPr>
          <w:rFonts w:ascii="Times New Roman Bold" w:hAnsi="Times New Roman Bold"/>
          <w:b/>
          <w:caps/>
          <w:sz w:val="24"/>
        </w:rPr>
        <w:t xml:space="preserve">CABLE TELEVISION </w:t>
      </w:r>
      <w:r>
        <w:rPr>
          <w:rFonts w:ascii="Times New Roman Bold" w:hAnsi="Times New Roman Bold"/>
          <w:b/>
          <w:caps/>
          <w:sz w:val="24"/>
        </w:rPr>
        <w:t>RATE REGULATION REVISIONS</w:t>
      </w:r>
    </w:p>
    <w:p w:rsidR="000E1A7A" w:rsidP="00CD339F" w14:paraId="319B7CAA" w14:textId="77777777">
      <w:pPr>
        <w:jc w:val="center"/>
        <w:rPr>
          <w:b/>
          <w:szCs w:val="22"/>
        </w:rPr>
      </w:pPr>
      <w:bookmarkStart w:id="0" w:name="_Hlk202944321"/>
      <w:bookmarkStart w:id="1" w:name="TOChere"/>
      <w:r w:rsidRPr="00545059">
        <w:rPr>
          <w:b/>
          <w:szCs w:val="22"/>
        </w:rPr>
        <w:t xml:space="preserve">MB Docket No. </w:t>
      </w:r>
      <w:r w:rsidR="00C83538">
        <w:rPr>
          <w:b/>
          <w:szCs w:val="22"/>
        </w:rPr>
        <w:t>02-144, MM Docket Nos. 92-266 and 93-215, CS Docket No. 94-28</w:t>
      </w:r>
      <w:bookmarkEnd w:id="0"/>
    </w:p>
    <w:p w:rsidR="00CD339F" w:rsidRPr="00545059" w:rsidP="00CD339F" w14:paraId="3F842F1A" w14:textId="57DB3646">
      <w:pPr>
        <w:jc w:val="center"/>
        <w:rPr>
          <w:b/>
          <w:szCs w:val="22"/>
        </w:rPr>
      </w:pPr>
    </w:p>
    <w:p w:rsidR="00BD7448" w:rsidP="00BD7448" w14:paraId="7A66D017" w14:textId="36C162C6">
      <w:pPr>
        <w:ind w:firstLine="720"/>
      </w:pPr>
      <w:r>
        <w:t xml:space="preserve">The Media Bureau announces the effective date of January 1, 2026 for </w:t>
      </w:r>
      <w:r w:rsidR="00EC11B1">
        <w:t xml:space="preserve">the </w:t>
      </w:r>
      <w:r>
        <w:t xml:space="preserve">revisions to cable television rate regulations in </w:t>
      </w:r>
      <w:r w:rsidRPr="00BD7448">
        <w:t xml:space="preserve">47 CFR § </w:t>
      </w:r>
      <w:r>
        <w:t>76</w:t>
      </w:r>
      <w:r w:rsidRPr="00BD7448">
        <w:t>.</w:t>
      </w:r>
      <w:r>
        <w:t>923</w:t>
      </w:r>
      <w:r w:rsidR="00EC11B1">
        <w:t xml:space="preserve">.  </w:t>
      </w:r>
      <w:r w:rsidRPr="007B1422" w:rsidR="00A27F2A">
        <w:t xml:space="preserve">On </w:t>
      </w:r>
      <w:r w:rsidR="00C83538">
        <w:t xml:space="preserve">June 27, 2025, </w:t>
      </w:r>
      <w:r w:rsidRPr="007B1422" w:rsidR="00A27F2A">
        <w:t xml:space="preserve">the Commission released a </w:t>
      </w:r>
      <w:r w:rsidRPr="00151682" w:rsidR="00A27F2A">
        <w:rPr>
          <w:iCs/>
        </w:rPr>
        <w:t>Report and Order (</w:t>
      </w:r>
      <w:r w:rsidRPr="000E1A7A" w:rsidR="0037052F">
        <w:rPr>
          <w:iCs/>
        </w:rPr>
        <w:t>FCC 25-33</w:t>
      </w:r>
      <w:r w:rsidRPr="00151682" w:rsidR="00A27F2A">
        <w:rPr>
          <w:iCs/>
        </w:rPr>
        <w:t>)</w:t>
      </w:r>
      <w:r w:rsidRPr="007B1422" w:rsidR="00A27F2A">
        <w:t xml:space="preserve"> </w:t>
      </w:r>
      <w:r w:rsidR="00A27F2A">
        <w:t xml:space="preserve">that adopted rules to </w:t>
      </w:r>
      <w:r w:rsidR="00C83538">
        <w:t>streamline the cable television rate regulations in Part 76 of the Commission’s rules.</w:t>
      </w:r>
      <w:r>
        <w:rPr>
          <w:rStyle w:val="FootnoteReference"/>
        </w:rPr>
        <w:footnoteReference w:id="3"/>
      </w:r>
      <w:r w:rsidR="00A27F2A">
        <w:t xml:space="preserve">  </w:t>
      </w:r>
      <w:r w:rsidR="0037052F">
        <w:t xml:space="preserve">Subsequently, </w:t>
      </w:r>
      <w:r>
        <w:t xml:space="preserve">the Media Bureau announced the effective date of August 13, 2025 for the </w:t>
      </w:r>
      <w:r w:rsidR="00A27F2A">
        <w:t>rule</w:t>
      </w:r>
      <w:r w:rsidR="0037052F">
        <w:t xml:space="preserve"> revisions</w:t>
      </w:r>
      <w:r>
        <w:t xml:space="preserve">, </w:t>
      </w:r>
      <w:r w:rsidR="00A27F2A">
        <w:t xml:space="preserve">except for </w:t>
      </w:r>
      <w:r w:rsidR="00CF1C8D">
        <w:t xml:space="preserve">the revisions to </w:t>
      </w:r>
      <w:r w:rsidRPr="00C43800" w:rsidR="00A27F2A">
        <w:t>47 CFR §</w:t>
      </w:r>
      <w:r w:rsidR="0037052F">
        <w:t xml:space="preserve"> 76.923</w:t>
      </w:r>
      <w:r w:rsidR="003C3C99">
        <w:t xml:space="preserve">, </w:t>
      </w:r>
      <w:r w:rsidR="00CF1C8D">
        <w:t xml:space="preserve">which were </w:t>
      </w:r>
      <w:r w:rsidR="003C3C99">
        <w:t xml:space="preserve">pending approval by the </w:t>
      </w:r>
      <w:r w:rsidRPr="00EC11B1" w:rsidR="003C3C99">
        <w:t xml:space="preserve">Office </w:t>
      </w:r>
      <w:r w:rsidR="003C3C99">
        <w:t>o</w:t>
      </w:r>
      <w:r w:rsidRPr="00EC11B1" w:rsidR="003C3C99">
        <w:t xml:space="preserve">f Management </w:t>
      </w:r>
      <w:r w:rsidR="003C3C99">
        <w:t>a</w:t>
      </w:r>
      <w:r w:rsidRPr="00EC11B1" w:rsidR="003C3C99">
        <w:t>nd Budget</w:t>
      </w:r>
      <w:r w:rsidR="003C3C99">
        <w:t xml:space="preserve"> (OMB) of the reduced information collection burden associated with FCC Form 1205, “</w:t>
      </w:r>
      <w:r w:rsidRPr="00EC11B1" w:rsidR="003C3C99">
        <w:t>Determining Costs of Regulated Cable Equipment and Installation</w:t>
      </w:r>
      <w:r w:rsidR="003C3C99">
        <w:t>.”</w:t>
      </w:r>
      <w:r>
        <w:rPr>
          <w:rStyle w:val="FootnoteReference"/>
        </w:rPr>
        <w:footnoteReference w:id="4"/>
      </w:r>
      <w:r>
        <w:t xml:space="preserve">  </w:t>
      </w:r>
    </w:p>
    <w:p w:rsidR="00BD7448" w:rsidP="00BD7448" w14:paraId="123FE5E9" w14:textId="77777777">
      <w:pPr>
        <w:ind w:firstLine="720"/>
      </w:pPr>
    </w:p>
    <w:p w:rsidR="001C44F9" w:rsidP="00BD7448" w14:paraId="767D1F0B" w14:textId="465BD65B">
      <w:pPr>
        <w:ind w:firstLine="720"/>
      </w:pPr>
      <w:r>
        <w:t xml:space="preserve">On December 5, 2025, </w:t>
      </w:r>
      <w:r w:rsidR="00072A99">
        <w:t xml:space="preserve">following OMB approval of the reduced burden, </w:t>
      </w:r>
      <w:r>
        <w:t xml:space="preserve">the Federal Register published the effective date of January 1, </w:t>
      </w:r>
      <w:r w:rsidR="007C7896">
        <w:t xml:space="preserve">2026 </w:t>
      </w:r>
      <w:r>
        <w:t xml:space="preserve">for </w:t>
      </w:r>
      <w:r w:rsidR="000E1A7A">
        <w:t xml:space="preserve">the revisions to </w:t>
      </w:r>
      <w:r w:rsidRPr="00BD7448">
        <w:t xml:space="preserve">47 CFR § </w:t>
      </w:r>
      <w:r>
        <w:t>76</w:t>
      </w:r>
      <w:r w:rsidRPr="00BD7448">
        <w:t>.</w:t>
      </w:r>
      <w:r>
        <w:t>923</w:t>
      </w:r>
      <w:r w:rsidR="00CF1C8D">
        <w:t>.</w:t>
      </w:r>
      <w:r>
        <w:rPr>
          <w:rStyle w:val="FootnoteReference"/>
        </w:rPr>
        <w:footnoteReference w:id="5"/>
      </w:r>
      <w:r>
        <w:t xml:space="preserve">  </w:t>
      </w:r>
      <w:r w:rsidR="00CF1C8D">
        <w:t>E</w:t>
      </w:r>
      <w:r w:rsidR="003C3C99">
        <w:t>ffective dates for all of the rate regulation revisions adopted in FCC 25-33 have now been publicly announced.</w:t>
      </w:r>
    </w:p>
    <w:p w:rsidR="001C44F9" w:rsidP="00CD339F" w14:paraId="391CD172" w14:textId="77777777">
      <w:pPr>
        <w:ind w:firstLine="720"/>
      </w:pPr>
    </w:p>
    <w:p w:rsidR="00CD339F" w:rsidP="003C3C99" w14:paraId="6A042519" w14:textId="01104ECC">
      <w:pPr>
        <w:ind w:firstLine="720"/>
      </w:pPr>
      <w:r w:rsidRPr="001C44F9">
        <w:t>To request materials in accessible formats for people with disabilities (Braille, large print, electronic files, audio format), send an e-mail to fcc504@fcc.gov or call the Consumer and Governmental Affairs Bureau at (202) 418-0530 (voice).</w:t>
      </w:r>
      <w:r w:rsidR="00100033">
        <w:t xml:space="preserve">  </w:t>
      </w:r>
      <w:r w:rsidRPr="007B1422">
        <w:t xml:space="preserve">For additional information, </w:t>
      </w:r>
      <w:r w:rsidRPr="001C44F9" w:rsidR="001C44F9">
        <w:t xml:space="preserve">contact Katie Costello, Policy Division, Media Bureau at </w:t>
      </w:r>
      <w:hyperlink r:id="rId6" w:history="1">
        <w:r w:rsidRPr="002631D9" w:rsidR="001C44F9">
          <w:rPr>
            <w:rStyle w:val="Hyperlink"/>
          </w:rPr>
          <w:t>Katie.Costello@fcc.gov</w:t>
        </w:r>
      </w:hyperlink>
      <w:r w:rsidR="001C44F9">
        <w:t xml:space="preserve"> or </w:t>
      </w:r>
      <w:r w:rsidRPr="001C44F9" w:rsidR="001C44F9">
        <w:t>(202) 418-2233.</w:t>
      </w:r>
    </w:p>
    <w:p w:rsidR="008D5EDE" w:rsidP="003C3C99" w14:paraId="76268A8D" w14:textId="77777777">
      <w:pPr>
        <w:ind w:firstLine="720"/>
      </w:pPr>
    </w:p>
    <w:p w:rsidR="003C3C99" w:rsidP="00100033" w14:paraId="67BFC167" w14:textId="77777777">
      <w:pPr>
        <w:jc w:val="center"/>
        <w:rPr>
          <w:b/>
          <w:szCs w:val="22"/>
        </w:rPr>
      </w:pPr>
    </w:p>
    <w:p w:rsidR="00CD339F" w:rsidP="00100033" w14:paraId="6F6F18CD" w14:textId="7DB01919">
      <w:pPr>
        <w:jc w:val="center"/>
      </w:pPr>
      <w:r w:rsidRPr="00545059">
        <w:rPr>
          <w:b/>
          <w:szCs w:val="22"/>
        </w:rPr>
        <w:t>-- FCC --</w:t>
      </w:r>
      <w:bookmarkEnd w:id="1"/>
    </w:p>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43800" w14:paraId="5CA3B6BD" w14:textId="77777777">
      <w:r>
        <w:separator/>
      </w:r>
    </w:p>
  </w:endnote>
  <w:endnote w:type="continuationSeparator" w:id="1">
    <w:p w:rsidR="00C43800" w14:paraId="78D58A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339F" w14:paraId="50D59599" w14:textId="77777777">
    <w:pPr>
      <w:pStyle w:val="Footer"/>
      <w:framePr w:wrap="around" w:vAnchor="text" w:hAnchor="margin" w:xAlign="center" w:y="1"/>
    </w:pPr>
    <w:r>
      <w:fldChar w:fldCharType="begin"/>
    </w:r>
    <w:r>
      <w:instrText xml:space="preserve">PAGE  </w:instrText>
    </w:r>
    <w:r>
      <w:fldChar w:fldCharType="separate"/>
    </w:r>
    <w:r>
      <w:fldChar w:fldCharType="end"/>
    </w:r>
  </w:p>
  <w:p w:rsidR="00CD339F" w14:paraId="2CD8DD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339F" w14:paraId="055323F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339F" w14:paraId="76E1A3C6"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339F" w14:paraId="5E597BE9" w14:textId="77777777">
      <w:r>
        <w:separator/>
      </w:r>
    </w:p>
  </w:footnote>
  <w:footnote w:type="continuationSeparator" w:id="1">
    <w:p w:rsidR="00CD339F" w14:paraId="7F9E9FCE" w14:textId="77777777">
      <w:pPr>
        <w:rPr>
          <w:sz w:val="20"/>
        </w:rPr>
      </w:pPr>
      <w:r>
        <w:rPr>
          <w:sz w:val="20"/>
        </w:rPr>
        <w:t xml:space="preserve">(Continued from previous page)  </w:t>
      </w:r>
      <w:r>
        <w:rPr>
          <w:sz w:val="20"/>
        </w:rPr>
        <w:separator/>
      </w:r>
    </w:p>
  </w:footnote>
  <w:footnote w:type="continuationNotice" w:id="2">
    <w:p w:rsidR="00CD339F" w14:paraId="6C2E9500" w14:textId="77777777">
      <w:pPr>
        <w:jc w:val="right"/>
        <w:rPr>
          <w:sz w:val="20"/>
        </w:rPr>
      </w:pPr>
      <w:r>
        <w:rPr>
          <w:sz w:val="20"/>
        </w:rPr>
        <w:t>(continued….)</w:t>
      </w:r>
    </w:p>
  </w:footnote>
  <w:footnote w:id="3">
    <w:p w:rsidR="00CD339F" w:rsidP="00CD339F" w14:paraId="39192D3E" w14:textId="4C3B3D98">
      <w:pPr>
        <w:pStyle w:val="FootnoteText"/>
      </w:pPr>
      <w:r>
        <w:rPr>
          <w:rStyle w:val="FootnoteReference"/>
        </w:rPr>
        <w:footnoteRef/>
      </w:r>
      <w:r>
        <w:t xml:space="preserve"> </w:t>
      </w:r>
      <w:r w:rsidRPr="00C83538" w:rsidR="00C83538">
        <w:rPr>
          <w:i/>
          <w:iCs/>
        </w:rPr>
        <w:t>Revisions to Cable Television Rate Regulations</w:t>
      </w:r>
      <w:r w:rsidRPr="00C83538" w:rsidR="00C83538">
        <w:t>, MB Docket No. 02-144, MM Docket Nos. 92-266 and 93-215, CS Docket No. 94-28</w:t>
      </w:r>
      <w:r w:rsidR="00C83538">
        <w:t xml:space="preserve">, Report and Order, </w:t>
      </w:r>
      <w:r w:rsidRPr="00C83538" w:rsidR="00C83538">
        <w:t>FCC 25-33 (</w:t>
      </w:r>
      <w:r w:rsidR="00C83538">
        <w:t xml:space="preserve">rel. </w:t>
      </w:r>
      <w:r w:rsidRPr="00C83538" w:rsidR="00C83538">
        <w:t>Jun</w:t>
      </w:r>
      <w:r w:rsidR="00BA720E">
        <w:t>e</w:t>
      </w:r>
      <w:r w:rsidRPr="00C83538" w:rsidR="00C83538">
        <w:t xml:space="preserve"> 27, 2025)</w:t>
      </w:r>
      <w:r w:rsidR="00C83538">
        <w:t xml:space="preserve"> </w:t>
      </w:r>
      <w:r w:rsidRPr="000E1A7A" w:rsidR="00151682">
        <w:t>(</w:t>
      </w:r>
      <w:r w:rsidRPr="000E1A7A" w:rsidR="000E1A7A">
        <w:t>FCC 25-33</w:t>
      </w:r>
      <w:r w:rsidRPr="000E1A7A" w:rsidR="00151682">
        <w:t>)</w:t>
      </w:r>
      <w:r w:rsidR="000E1A7A">
        <w:t>,</w:t>
      </w:r>
      <w:r w:rsidRPr="000E1A7A" w:rsidR="00151682">
        <w:t xml:space="preserve"> </w:t>
      </w:r>
      <w:r w:rsidRPr="000E1A7A">
        <w:t>available</w:t>
      </w:r>
      <w:r w:rsidRPr="00534227">
        <w:t xml:space="preserve"> </w:t>
      </w:r>
      <w:r w:rsidR="00C83538">
        <w:t xml:space="preserve">online </w:t>
      </w:r>
      <w:r w:rsidRPr="00534227">
        <w:t xml:space="preserve">at </w:t>
      </w:r>
      <w:hyperlink r:id="rId1" w:history="1">
        <w:r w:rsidRPr="002631D9" w:rsidR="00151682">
          <w:rPr>
            <w:rStyle w:val="Hyperlink"/>
          </w:rPr>
          <w:t>https://docs.fcc.gov/public/attachments/FCC-25-33A1.pdf</w:t>
        </w:r>
      </w:hyperlink>
      <w:r w:rsidR="00151682">
        <w:t>.</w:t>
      </w:r>
      <w:r w:rsidRPr="0037052F" w:rsidR="0037052F">
        <w:t xml:space="preserve"> </w:t>
      </w:r>
      <w:r w:rsidR="0037052F">
        <w:t xml:space="preserve"> On July 14, 2025, the Federal Register published a summary of the final rules adopted in </w:t>
      </w:r>
      <w:r w:rsidR="000E1A7A">
        <w:t>FCC 25-33.</w:t>
      </w:r>
      <w:r w:rsidRPr="0037052F" w:rsidR="0037052F">
        <w:rPr>
          <w:i/>
          <w:iCs/>
        </w:rPr>
        <w:t xml:space="preserve"> </w:t>
      </w:r>
      <w:r w:rsidR="00BA720E">
        <w:rPr>
          <w:i/>
          <w:iCs/>
        </w:rPr>
        <w:t xml:space="preserve"> </w:t>
      </w:r>
      <w:r w:rsidR="0037052F">
        <w:rPr>
          <w:i/>
          <w:iCs/>
        </w:rPr>
        <w:t>See</w:t>
      </w:r>
      <w:r w:rsidR="0037052F">
        <w:t xml:space="preserve"> Federal Communications Commission, </w:t>
      </w:r>
      <w:r w:rsidRPr="00151682" w:rsidR="0037052F">
        <w:t>Revisions to Cable Television Rate Regulations</w:t>
      </w:r>
      <w:r w:rsidR="0037052F">
        <w:t xml:space="preserve">, Final Rule, 90 Fed. Reg. 31145 (July 14, 2025) available online at </w:t>
      </w:r>
      <w:hyperlink r:id="rId2" w:history="1">
        <w:r w:rsidRPr="00ED3D5F" w:rsidR="0037052F">
          <w:rPr>
            <w:rStyle w:val="Hyperlink"/>
          </w:rPr>
          <w:t>https://www.govinfo.gov/content/pkg/FR-2025-07-14/pdf/2025-13107.pdf</w:t>
        </w:r>
      </w:hyperlink>
      <w:r w:rsidR="0037052F">
        <w:t>.</w:t>
      </w:r>
    </w:p>
  </w:footnote>
  <w:footnote w:id="4">
    <w:p w:rsidR="00BD7448" w14:paraId="692A3D21" w14:textId="17B6D693">
      <w:pPr>
        <w:pStyle w:val="FootnoteText"/>
      </w:pPr>
      <w:r>
        <w:rPr>
          <w:rStyle w:val="FootnoteReference"/>
        </w:rPr>
        <w:footnoteRef/>
      </w:r>
      <w:r>
        <w:t xml:space="preserve"> </w:t>
      </w:r>
      <w:r w:rsidRPr="000E1A7A" w:rsidR="0037052F">
        <w:rPr>
          <w:i/>
          <w:iCs/>
        </w:rPr>
        <w:t xml:space="preserve">See </w:t>
      </w:r>
      <w:r w:rsidRPr="00BD7448">
        <w:rPr>
          <w:i/>
          <w:iCs/>
        </w:rPr>
        <w:t>Media Bureau Announces Effective Date of Cable Television Rate Regulation Revisions</w:t>
      </w:r>
      <w:r>
        <w:t>, Public Notice, DA 25-627 (rel. July 16, 2025)</w:t>
      </w:r>
      <w:r w:rsidR="0037052F">
        <w:t xml:space="preserve"> and </w:t>
      </w:r>
      <w:r w:rsidRPr="00BD7448" w:rsidR="0037052F">
        <w:rPr>
          <w:i/>
          <w:iCs/>
        </w:rPr>
        <w:t xml:space="preserve">Media Bureau Announces Effective Date of </w:t>
      </w:r>
      <w:r w:rsidR="0037052F">
        <w:rPr>
          <w:i/>
          <w:iCs/>
        </w:rPr>
        <w:t xml:space="preserve">Certain </w:t>
      </w:r>
      <w:r w:rsidRPr="00BD7448" w:rsidR="0037052F">
        <w:rPr>
          <w:i/>
          <w:iCs/>
        </w:rPr>
        <w:t>Cable Television Rate Regulation Revisions</w:t>
      </w:r>
      <w:r w:rsidR="0037052F">
        <w:t xml:space="preserve">, Public Notice, DA 25-661 (rel. July 25, 2025). </w:t>
      </w:r>
      <w:r w:rsidR="00BA720E">
        <w:t xml:space="preserve"> </w:t>
      </w:r>
      <w:r w:rsidRPr="000E1A7A" w:rsidR="0037052F">
        <w:rPr>
          <w:i/>
          <w:iCs/>
        </w:rPr>
        <w:t>See also</w:t>
      </w:r>
      <w:r w:rsidR="0037052F">
        <w:t xml:space="preserve"> </w:t>
      </w:r>
      <w:r w:rsidRPr="00BD7448" w:rsidR="0037052F">
        <w:t>Federal Communications Commission, Cable Television Rate</w:t>
      </w:r>
      <w:r w:rsidR="0037052F">
        <w:t>s</w:t>
      </w:r>
      <w:r w:rsidRPr="00BD7448" w:rsidR="0037052F">
        <w:t xml:space="preserve">, Final Rule, </w:t>
      </w:r>
      <w:r w:rsidR="0037052F">
        <w:t xml:space="preserve">Announcement of Effective Date, </w:t>
      </w:r>
      <w:r w:rsidRPr="00BD7448" w:rsidR="0037052F">
        <w:t xml:space="preserve">90 Fed. Reg. </w:t>
      </w:r>
      <w:r w:rsidRPr="00A6153B" w:rsidR="0037052F">
        <w:t xml:space="preserve">35238 </w:t>
      </w:r>
      <w:r w:rsidRPr="00BD7448" w:rsidR="0037052F">
        <w:t xml:space="preserve">(July </w:t>
      </w:r>
      <w:r w:rsidR="0037052F">
        <w:t>25</w:t>
      </w:r>
      <w:r w:rsidRPr="00BD7448" w:rsidR="0037052F">
        <w:t>, 2025) available online at</w:t>
      </w:r>
      <w:r w:rsidR="0037052F">
        <w:t xml:space="preserve"> </w:t>
      </w:r>
      <w:hyperlink r:id="rId3" w:history="1">
        <w:r w:rsidRPr="00284DEB" w:rsidR="0037052F">
          <w:rPr>
            <w:rStyle w:val="Hyperlink"/>
          </w:rPr>
          <w:t>https://www.govinfo.gov/content/pkg/FR-2025-07-25/pdf/2025-14093.pdf</w:t>
        </w:r>
      </w:hyperlink>
      <w:r w:rsidR="0037052F">
        <w:t>.</w:t>
      </w:r>
    </w:p>
  </w:footnote>
  <w:footnote w:id="5">
    <w:p w:rsidR="003C3C99" w:rsidP="003C3C99" w14:paraId="00D87730" w14:textId="5C527D86">
      <w:pPr>
        <w:pStyle w:val="FootnoteText"/>
      </w:pPr>
      <w:r>
        <w:rPr>
          <w:rStyle w:val="FootnoteReference"/>
        </w:rPr>
        <w:footnoteRef/>
      </w:r>
      <w:r>
        <w:t xml:space="preserve"> </w:t>
      </w:r>
      <w:r w:rsidRPr="00BD7448">
        <w:t>Federal Communications Commission, Cable Television Rate</w:t>
      </w:r>
      <w:r>
        <w:t>s</w:t>
      </w:r>
      <w:r w:rsidRPr="00BD7448">
        <w:t xml:space="preserve">, Final Rule, </w:t>
      </w:r>
      <w:r>
        <w:t xml:space="preserve">Announcement of Effective Date, </w:t>
      </w:r>
      <w:r w:rsidRPr="00BD7448">
        <w:t xml:space="preserve">90 Fed. Reg. </w:t>
      </w:r>
      <w:r w:rsidR="008D5EDE">
        <w:t>56062</w:t>
      </w:r>
      <w:r w:rsidRPr="00A6153B" w:rsidR="00CF1C8D">
        <w:t xml:space="preserve"> </w:t>
      </w:r>
      <w:r w:rsidRPr="00BD7448">
        <w:t>(</w:t>
      </w:r>
      <w:r w:rsidR="00CF1C8D">
        <w:t>Dec</w:t>
      </w:r>
      <w:r w:rsidR="00BA720E">
        <w:t>.</w:t>
      </w:r>
      <w:r w:rsidR="00CF1C8D">
        <w:t xml:space="preserve"> 5</w:t>
      </w:r>
      <w:r w:rsidRPr="00BD7448">
        <w:t xml:space="preserve">, 2025) available online </w:t>
      </w:r>
      <w:hyperlink r:id="rId4" w:history="1">
        <w:r w:rsidRPr="009674D7" w:rsidR="008D5EDE">
          <w:rPr>
            <w:rStyle w:val="Hyperlink"/>
          </w:rPr>
          <w:t>https://www.govinfo.gov/content/pkg/FR-2025-12-05/pdf/2025-22062.pdf</w:t>
        </w:r>
      </w:hyperlink>
      <w:r w:rsidR="008D5EDE">
        <w:t>.</w:t>
      </w:r>
    </w:p>
    <w:p w:rsidR="008D5EDE" w:rsidP="003C3C99" w14:paraId="731782C5" w14:textId="77777777">
      <w:pPr>
        <w:pStyle w:val="FootnoteText"/>
      </w:pPr>
    </w:p>
    <w:p w:rsidR="003C3C99" w14:paraId="4D1C9299" w14:textId="0B6117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339F" w14:paraId="2CF193BC" w14:textId="77777777">
    <w:pPr>
      <w:tabs>
        <w:tab w:val="center" w:pos="4680"/>
        <w:tab w:val="right" w:pos="9360"/>
      </w:tabs>
    </w:pPr>
    <w:r>
      <w:rPr>
        <w:b/>
      </w:rPr>
      <w:tab/>
      <w:t>Federal Communications Commission</w:t>
    </w:r>
    <w:r>
      <w:rPr>
        <w:b/>
      </w:rPr>
      <w:tab/>
    </w:r>
    <w:r>
      <w:rPr>
        <w:b/>
      </w:rPr>
      <w:fldChar w:fldCharType="begin"/>
    </w:r>
    <w:r>
      <w:rPr>
        <w:b/>
      </w:rPr>
      <w:instrText xml:space="preserve"> MACROBUTTON  AcceptAllChangesShown "FCC/DA  XX-XXX" </w:instrText>
    </w:r>
    <w:r>
      <w:rPr>
        <w:b/>
      </w:rPr>
      <w:fldChar w:fldCharType="end"/>
    </w:r>
  </w:p>
  <w:p w:rsidR="00CD339F" w14:paraId="4ABD4FB0"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664553710"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CD339F" w14:paraId="5BA6FC36"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339F" w14:paraId="0AD028E5" w14:textId="77777777">
    <w:pPr>
      <w:pStyle w:val="Header"/>
    </w:pPr>
    <w:r>
      <w:rPr>
        <w:noProof/>
        <w:snapToGrid/>
      </w:rPr>
      <w:drawing>
        <wp:inline distT="0" distB="0" distL="0" distR="0">
          <wp:extent cx="5946775" cy="1426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6775" cy="1426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120103982">
    <w:abstractNumId w:val="1"/>
  </w:num>
  <w:num w:numId="2" w16cid:durableId="496771777">
    <w:abstractNumId w:val="5"/>
  </w:num>
  <w:num w:numId="3" w16cid:durableId="407769087">
    <w:abstractNumId w:val="3"/>
  </w:num>
  <w:num w:numId="4" w16cid:durableId="1063987619">
    <w:abstractNumId w:val="4"/>
  </w:num>
  <w:num w:numId="5" w16cid:durableId="1318456618">
    <w:abstractNumId w:val="2"/>
  </w:num>
  <w:num w:numId="6" w16cid:durableId="1578859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9F"/>
    <w:rsid w:val="000235FF"/>
    <w:rsid w:val="00072A99"/>
    <w:rsid w:val="00083EFE"/>
    <w:rsid w:val="00087606"/>
    <w:rsid w:val="000C1B1D"/>
    <w:rsid w:val="000E1A7A"/>
    <w:rsid w:val="00100033"/>
    <w:rsid w:val="00141628"/>
    <w:rsid w:val="00151682"/>
    <w:rsid w:val="00160F72"/>
    <w:rsid w:val="00173B9F"/>
    <w:rsid w:val="001A4C91"/>
    <w:rsid w:val="001B3B75"/>
    <w:rsid w:val="001C44F9"/>
    <w:rsid w:val="00241233"/>
    <w:rsid w:val="002631D9"/>
    <w:rsid w:val="00271844"/>
    <w:rsid w:val="00284DEB"/>
    <w:rsid w:val="0028511E"/>
    <w:rsid w:val="002E68E8"/>
    <w:rsid w:val="00311C61"/>
    <w:rsid w:val="0037052F"/>
    <w:rsid w:val="00395E16"/>
    <w:rsid w:val="003C3C99"/>
    <w:rsid w:val="004C5BE1"/>
    <w:rsid w:val="00534227"/>
    <w:rsid w:val="005422CF"/>
    <w:rsid w:val="00545059"/>
    <w:rsid w:val="00557077"/>
    <w:rsid w:val="00620FD8"/>
    <w:rsid w:val="00627692"/>
    <w:rsid w:val="006647E7"/>
    <w:rsid w:val="00665AC8"/>
    <w:rsid w:val="0077487C"/>
    <w:rsid w:val="007B1422"/>
    <w:rsid w:val="007C18C9"/>
    <w:rsid w:val="007C7896"/>
    <w:rsid w:val="007E7EF3"/>
    <w:rsid w:val="008374EC"/>
    <w:rsid w:val="00876C64"/>
    <w:rsid w:val="008A3160"/>
    <w:rsid w:val="008B33E9"/>
    <w:rsid w:val="008D5EDE"/>
    <w:rsid w:val="00907F9F"/>
    <w:rsid w:val="00925C6A"/>
    <w:rsid w:val="00942B7E"/>
    <w:rsid w:val="0095063A"/>
    <w:rsid w:val="00950D59"/>
    <w:rsid w:val="009674D7"/>
    <w:rsid w:val="00975918"/>
    <w:rsid w:val="009C0C77"/>
    <w:rsid w:val="00A27F2A"/>
    <w:rsid w:val="00A6153B"/>
    <w:rsid w:val="00B173F6"/>
    <w:rsid w:val="00B34BC8"/>
    <w:rsid w:val="00B744FB"/>
    <w:rsid w:val="00BA65C6"/>
    <w:rsid w:val="00BA720E"/>
    <w:rsid w:val="00BC1CDA"/>
    <w:rsid w:val="00BD7448"/>
    <w:rsid w:val="00C1701D"/>
    <w:rsid w:val="00C23D0B"/>
    <w:rsid w:val="00C43800"/>
    <w:rsid w:val="00C76990"/>
    <w:rsid w:val="00C83538"/>
    <w:rsid w:val="00CD339F"/>
    <w:rsid w:val="00CF1C8D"/>
    <w:rsid w:val="00D02CA7"/>
    <w:rsid w:val="00DC634F"/>
    <w:rsid w:val="00E1143A"/>
    <w:rsid w:val="00E63BD6"/>
    <w:rsid w:val="00EC11B1"/>
    <w:rsid w:val="00ED3D5F"/>
    <w:rsid w:val="00EF6BB1"/>
    <w:rsid w:val="00F0168B"/>
    <w:rsid w:val="00F93600"/>
    <w:rsid w:val="00F95054"/>
    <w:rsid w:val="00F979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090EE2"/>
  <w15:chartTrackingRefBased/>
  <w15:docId w15:val="{DD242EBC-233A-4E8C-B9EB-379F51F0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Footnote Text Char Char,Footnote Text Char1,Footnote Text Char1 Char Char,Footnote Text Char1 Char Char Char,Footnote Text Char1 Char1,Footnote Text Char2,Footnote Text Char2 Char Char,fn"/>
    <w:link w:val="FootnoteTextChar3"/>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3">
    <w:name w:val="Footnote Text Char3"/>
    <w:aliases w:val="ALTS FOOTNOTE Char1,ALTS FOOTNOTE Char Char,Footnote Text Char Char1,Footnote Text Char Char Char,Footnote Text Char1 Char,Footnote Text Char1 Char Char Char1,Footnote Text Char1 Char Char Char Char,Footnote Text Char1 Char1 Char"/>
    <w:link w:val="FootnoteText"/>
    <w:rsid w:val="00CD339F"/>
  </w:style>
  <w:style w:type="paragraph" w:styleId="Revision">
    <w:name w:val="Revision"/>
    <w:hidden/>
    <w:uiPriority w:val="99"/>
    <w:semiHidden/>
    <w:rsid w:val="009C0C77"/>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Katie.Costello@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FCC-25-33A1.pdf" TargetMode="External" /><Relationship Id="rId2" Type="http://schemas.openxmlformats.org/officeDocument/2006/relationships/hyperlink" Target="https://www.govinfo.gov/content/pkg/FR-2025-07-14/pdf/2025-13107.pdf" TargetMode="External" /><Relationship Id="rId3" Type="http://schemas.openxmlformats.org/officeDocument/2006/relationships/hyperlink" Target="https://www.govinfo.gov/content/pkg/FR-2025-07-25/pdf/2025-14093.pdf" TargetMode="External" /><Relationship Id="rId4" Type="http://schemas.openxmlformats.org/officeDocument/2006/relationships/hyperlink" Target="https://www.govinfo.gov/content/pkg/FR-2025-12-05/pdf/2025-22062.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