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14:paraId="51C18E04" w14:textId="77777777">
      <w:pPr>
        <w:jc w:val="right"/>
        <w:rPr>
          <w:sz w:val="24"/>
        </w:rPr>
      </w:pPr>
    </w:p>
    <w:p w:rsidR="7357BE5B" w:rsidP="51B6E893" w14:paraId="152836A3" w14:textId="07BF4BD0">
      <w:pPr>
        <w:spacing w:line="259" w:lineRule="auto"/>
        <w:jc w:val="right"/>
      </w:pPr>
      <w:r w:rsidRPr="02564BDA">
        <w:rPr>
          <w:b/>
          <w:bCs/>
          <w:noProof/>
          <w:sz w:val="24"/>
          <w:szCs w:val="24"/>
        </w:rPr>
        <w:t>DA 25-1061</w:t>
      </w:r>
    </w:p>
    <w:p w:rsidR="00BA3BA8" w:rsidP="02564BDA" w14:paraId="517A8B91" w14:textId="511E8CDC">
      <w:pPr>
        <w:spacing w:before="60"/>
        <w:jc w:val="right"/>
        <w:rPr>
          <w:b/>
          <w:bCs/>
          <w:sz w:val="24"/>
          <w:szCs w:val="24"/>
        </w:rPr>
      </w:pPr>
      <w:r w:rsidRPr="02564BDA">
        <w:rPr>
          <w:b/>
          <w:bCs/>
          <w:sz w:val="24"/>
          <w:szCs w:val="24"/>
        </w:rPr>
        <w:t xml:space="preserve">Released:  </w:t>
      </w:r>
      <w:r w:rsidRPr="02564BDA" w:rsidR="758E233A">
        <w:rPr>
          <w:b/>
          <w:bCs/>
          <w:sz w:val="24"/>
          <w:szCs w:val="24"/>
        </w:rPr>
        <w:t>December 16, 2025</w:t>
      </w:r>
    </w:p>
    <w:p w:rsidR="00BA3BA8" w14:paraId="65492C3D" w14:textId="77777777">
      <w:pPr>
        <w:jc w:val="right"/>
        <w:rPr>
          <w:sz w:val="24"/>
        </w:rPr>
      </w:pPr>
    </w:p>
    <w:p w:rsidR="00BA3BA8" w14:paraId="433315F3" w14:textId="0DD3694D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  <w:r>
        <w:rPr>
          <w:rFonts w:ascii="Times New Roman Bold" w:hAnsi="Times New Roman Bold"/>
          <w:b/>
          <w:caps/>
          <w:sz w:val="24"/>
        </w:rPr>
        <w:t xml:space="preserve">wireless telecommunications bureau </w:t>
      </w:r>
      <w:r w:rsidR="00B22A54">
        <w:rPr>
          <w:rFonts w:ascii="Times New Roman Bold" w:hAnsi="Times New Roman Bold"/>
          <w:b/>
          <w:caps/>
          <w:sz w:val="24"/>
        </w:rPr>
        <w:t>extends reply comment deadline</w:t>
      </w:r>
      <w:r w:rsidR="004504A4">
        <w:rPr>
          <w:rFonts w:ascii="Times New Roman Bold" w:hAnsi="Times New Roman Bold"/>
          <w:b/>
          <w:caps/>
          <w:sz w:val="24"/>
        </w:rPr>
        <w:t xml:space="preserve"> FOR ALASKA CONNECT FUND ELIGIBLE-AREAS MAP AND PERFORMANCE PLAN TEMPLATE </w:t>
      </w:r>
      <w:r w:rsidR="00CB379A">
        <w:rPr>
          <w:rFonts w:ascii="Times New Roman Bold" w:hAnsi="Times New Roman Bold"/>
          <w:b/>
          <w:caps/>
          <w:sz w:val="24"/>
        </w:rPr>
        <w:t xml:space="preserve">and </w:t>
      </w:r>
      <w:r w:rsidR="006D6D32">
        <w:rPr>
          <w:rFonts w:ascii="Times New Roman Bold" w:hAnsi="Times New Roman Bold"/>
          <w:b/>
          <w:caps/>
          <w:sz w:val="24"/>
        </w:rPr>
        <w:t xml:space="preserve">provides additional information </w:t>
      </w:r>
      <w:r w:rsidR="00E2088C">
        <w:rPr>
          <w:rFonts w:ascii="Times New Roman Bold" w:hAnsi="Times New Roman Bold"/>
          <w:b/>
          <w:caps/>
          <w:sz w:val="24"/>
        </w:rPr>
        <w:t xml:space="preserve">regarding updated </w:t>
      </w:r>
      <w:r w:rsidR="005258E5">
        <w:rPr>
          <w:rFonts w:ascii="Times New Roman Bold" w:hAnsi="Times New Roman Bold"/>
          <w:b/>
          <w:caps/>
          <w:sz w:val="24"/>
        </w:rPr>
        <w:t xml:space="preserve">eligible areas map </w:t>
      </w:r>
    </w:p>
    <w:p w:rsidR="00BA3BA8" w14:paraId="6E052017" w14:textId="51C093F6">
      <w:pPr>
        <w:jc w:val="center"/>
        <w:rPr>
          <w:b/>
          <w:sz w:val="24"/>
        </w:rPr>
      </w:pPr>
      <w:r>
        <w:rPr>
          <w:b/>
          <w:sz w:val="24"/>
        </w:rPr>
        <w:t>WC Docket No. 23-32</w:t>
      </w:r>
      <w:r w:rsidR="00F158A7">
        <w:rPr>
          <w:b/>
          <w:sz w:val="24"/>
        </w:rPr>
        <w:t>8</w:t>
      </w:r>
    </w:p>
    <w:p w:rsidR="001F2C42" w:rsidP="001F2C42" w14:paraId="55BF0831" w14:textId="77777777">
      <w:pPr>
        <w:rPr>
          <w:b/>
          <w:sz w:val="24"/>
        </w:rPr>
      </w:pPr>
    </w:p>
    <w:p w:rsidR="001F2C42" w:rsidRPr="00DF3112" w:rsidP="00DF3112" w14:paraId="60045C04" w14:textId="2E463C50">
      <w:pPr>
        <w:rPr>
          <w:b/>
          <w:bCs/>
        </w:rPr>
      </w:pPr>
      <w:r w:rsidRPr="003D319D">
        <w:rPr>
          <w:b/>
          <w:bCs/>
        </w:rPr>
        <w:t xml:space="preserve">Revised Reply Comment Date: </w:t>
      </w:r>
      <w:r w:rsidR="00B06C2B">
        <w:rPr>
          <w:b/>
          <w:bCs/>
        </w:rPr>
        <w:t xml:space="preserve">January 7, </w:t>
      </w:r>
      <w:r w:rsidRPr="003D319D">
        <w:rPr>
          <w:b/>
          <w:bCs/>
        </w:rPr>
        <w:t>202</w:t>
      </w:r>
      <w:r w:rsidR="00B06C2B">
        <w:rPr>
          <w:b/>
          <w:bCs/>
        </w:rPr>
        <w:t>6</w:t>
      </w:r>
    </w:p>
    <w:p w:rsidR="004D1A50" w14:paraId="1B4D3F44" w14:textId="77777777">
      <w:pPr>
        <w:jc w:val="center"/>
        <w:rPr>
          <w:b/>
          <w:sz w:val="24"/>
        </w:rPr>
      </w:pPr>
    </w:p>
    <w:p w:rsidR="00BA3BA8" w:rsidP="0044579A" w14:paraId="55ACF93B" w14:textId="1DBA6051">
      <w:bookmarkStart w:id="0" w:name="TOChere"/>
      <w:r>
        <w:tab/>
      </w:r>
      <w:r w:rsidR="00D700C3">
        <w:t>Pursuant to t</w:t>
      </w:r>
      <w:r w:rsidR="00F07664">
        <w:t xml:space="preserve">he </w:t>
      </w:r>
      <w:r w:rsidRPr="00F26ECC" w:rsidR="00F07664">
        <w:rPr>
          <w:i/>
          <w:iCs/>
        </w:rPr>
        <w:t>Alaska Connect Fund Order</w:t>
      </w:r>
      <w:r w:rsidR="00D700C3">
        <w:t>,</w:t>
      </w:r>
      <w:r w:rsidR="00820CA1">
        <w:t xml:space="preserve"> </w:t>
      </w:r>
      <w:r w:rsidR="00F07664">
        <w:t>the Wireless Telecommunications Bureau (WTB)</w:t>
      </w:r>
      <w:r w:rsidR="0044579A">
        <w:t xml:space="preserve">, in coordination with </w:t>
      </w:r>
      <w:r w:rsidR="00F07664">
        <w:t>the Office of Economics and Analytics</w:t>
      </w:r>
      <w:r w:rsidR="00107F30">
        <w:t xml:space="preserve"> (OEA)</w:t>
      </w:r>
      <w:r w:rsidR="0044579A">
        <w:t xml:space="preserve">, </w:t>
      </w:r>
      <w:r w:rsidR="00107F30">
        <w:t>released</w:t>
      </w:r>
      <w:r w:rsidR="00A66FCA">
        <w:t xml:space="preserve"> </w:t>
      </w:r>
      <w:r w:rsidR="00107F30">
        <w:t xml:space="preserve">the </w:t>
      </w:r>
      <w:r w:rsidR="00EB4950">
        <w:t xml:space="preserve">first version of the </w:t>
      </w:r>
      <w:r w:rsidR="000813A2">
        <w:t xml:space="preserve">preliminary </w:t>
      </w:r>
      <w:r w:rsidR="006F487D">
        <w:t>Eligible-</w:t>
      </w:r>
      <w:r w:rsidR="003423D7">
        <w:t xml:space="preserve">Areas </w:t>
      </w:r>
      <w:r w:rsidR="00161AC2">
        <w:t>Map (</w:t>
      </w:r>
      <w:r w:rsidR="00F10003">
        <w:t>EA</w:t>
      </w:r>
      <w:r w:rsidR="00A66FCA">
        <w:t xml:space="preserve"> Map</w:t>
      </w:r>
      <w:r w:rsidR="004C7EBA">
        <w:t>,</w:t>
      </w:r>
      <w:r w:rsidR="00A66FCA">
        <w:t xml:space="preserve"> </w:t>
      </w:r>
      <w:r w:rsidR="003C36E2">
        <w:t xml:space="preserve">version 1.0) </w:t>
      </w:r>
      <w:r w:rsidR="00A66FCA">
        <w:t>for the Alaska Connect Fund</w:t>
      </w:r>
      <w:r w:rsidR="00C3084F">
        <w:t xml:space="preserve"> on September 30, 2025</w:t>
      </w:r>
      <w:r w:rsidR="00A66FCA">
        <w:t>.</w:t>
      </w:r>
      <w:r>
        <w:rPr>
          <w:rStyle w:val="FootnoteReference"/>
        </w:rPr>
        <w:footnoteReference w:id="3"/>
      </w:r>
      <w:r w:rsidR="00A66FCA">
        <w:t xml:space="preserve">  </w:t>
      </w:r>
      <w:r w:rsidR="000F1B38">
        <w:t>Reply comments</w:t>
      </w:r>
      <w:r w:rsidR="00130F33">
        <w:t xml:space="preserve"> </w:t>
      </w:r>
      <w:r w:rsidR="00AE2BC6">
        <w:t xml:space="preserve">for the EA Map </w:t>
      </w:r>
      <w:r w:rsidR="000F1B38">
        <w:t>currently are due on December 19, 2025.</w:t>
      </w:r>
      <w:r>
        <w:rPr>
          <w:rStyle w:val="FootnoteReference"/>
        </w:rPr>
        <w:footnoteReference w:id="4"/>
      </w:r>
      <w:r w:rsidR="00E50B09">
        <w:t xml:space="preserve"> </w:t>
      </w:r>
      <w:r w:rsidR="002A0EE2">
        <w:t xml:space="preserve"> </w:t>
      </w:r>
      <w:r w:rsidR="00554F47">
        <w:t>O</w:t>
      </w:r>
      <w:r w:rsidRPr="00554F47" w:rsidR="00554F47">
        <w:t>n December 5, 2025</w:t>
      </w:r>
      <w:r w:rsidR="006A1B2F">
        <w:t>,</w:t>
      </w:r>
      <w:r w:rsidRPr="00554F47" w:rsidR="00554F47">
        <w:t xml:space="preserve"> </w:t>
      </w:r>
      <w:r w:rsidRPr="002A0EE2" w:rsidR="002A0EE2">
        <w:t>WTB and OEA released a corrected, updated version of the EA Map (version 1.1)</w:t>
      </w:r>
      <w:r w:rsidR="001D12C1">
        <w:t>,</w:t>
      </w:r>
      <w:r>
        <w:rPr>
          <w:rStyle w:val="FootnoteReference"/>
        </w:rPr>
        <w:footnoteReference w:id="5"/>
      </w:r>
      <w:r w:rsidR="002A0EE2">
        <w:t xml:space="preserve"> </w:t>
      </w:r>
      <w:r w:rsidR="00763754">
        <w:t>t</w:t>
      </w:r>
      <w:r w:rsidRPr="001D12C1" w:rsidR="001D12C1">
        <w:t xml:space="preserve">o </w:t>
      </w:r>
      <w:r w:rsidR="00763754">
        <w:t>address</w:t>
      </w:r>
      <w:r w:rsidRPr="001D12C1" w:rsidR="001D12C1">
        <w:t xml:space="preserve"> concerns and questions from stakeholders regarding </w:t>
      </w:r>
      <w:r w:rsidR="00EB6F28">
        <w:t>version 1.0 of the</w:t>
      </w:r>
      <w:r w:rsidRPr="001D12C1" w:rsidR="001D12C1">
        <w:t xml:space="preserve"> EA Map</w:t>
      </w:r>
      <w:r w:rsidR="00EB6F28">
        <w:t>.</w:t>
      </w:r>
      <w:r>
        <w:rPr>
          <w:vertAlign w:val="superscript"/>
        </w:rPr>
        <w:footnoteReference w:id="6"/>
      </w:r>
      <w:r w:rsidR="00EB6F28">
        <w:t xml:space="preserve">  </w:t>
      </w:r>
      <w:r w:rsidR="00E15BA7">
        <w:t>By this Public Notice,</w:t>
      </w:r>
      <w:r w:rsidR="00962BA5">
        <w:t xml:space="preserve"> we announce the availability of resources that provide additional information regarding </w:t>
      </w:r>
      <w:r w:rsidR="0058663E">
        <w:t xml:space="preserve">version 1.1 of </w:t>
      </w:r>
      <w:r w:rsidR="00962BA5">
        <w:t>the EA Map</w:t>
      </w:r>
      <w:r w:rsidR="00A81F37">
        <w:t xml:space="preserve">, and we announce a further extension of </w:t>
      </w:r>
      <w:r w:rsidR="001E4C91">
        <w:t xml:space="preserve">the reply comment deadline </w:t>
      </w:r>
      <w:r w:rsidR="00804955">
        <w:t xml:space="preserve">until </w:t>
      </w:r>
      <w:r w:rsidR="0071625B">
        <w:t>January 7, 2026</w:t>
      </w:r>
      <w:r w:rsidR="004C77AF">
        <w:t xml:space="preserve">, </w:t>
      </w:r>
      <w:r w:rsidR="00A81F37">
        <w:t xml:space="preserve">in light of the new version of and resources about the EA Map.  </w:t>
      </w:r>
      <w:r w:rsidR="0071625B">
        <w:t xml:space="preserve"> </w:t>
      </w:r>
    </w:p>
    <w:p w:rsidR="00BA3BA8" w14:paraId="67E23568" w14:textId="77777777"/>
    <w:p w:rsidR="007833AA" w:rsidRPr="007833AA" w:rsidP="007833AA" w14:paraId="150D22E5" w14:textId="396D0929">
      <w:pPr>
        <w:ind w:firstLine="720"/>
      </w:pPr>
      <w:r w:rsidRPr="00D87673">
        <w:rPr>
          <w:i/>
          <w:iCs/>
        </w:rPr>
        <w:t>Additional Resources about the EA Map</w:t>
      </w:r>
      <w:r>
        <w:t xml:space="preserve">.  </w:t>
      </w:r>
      <w:r w:rsidR="008850C7">
        <w:t>W</w:t>
      </w:r>
      <w:r w:rsidR="0080386F">
        <w:t xml:space="preserve">e </w:t>
      </w:r>
      <w:r w:rsidR="006E6601">
        <w:t xml:space="preserve">announce </w:t>
      </w:r>
      <w:r w:rsidR="00A34FFE">
        <w:t xml:space="preserve">the </w:t>
      </w:r>
      <w:r w:rsidR="00750745">
        <w:t>creation of a F</w:t>
      </w:r>
      <w:r w:rsidR="00DD482E">
        <w:t xml:space="preserve">requently </w:t>
      </w:r>
      <w:r w:rsidR="00750745">
        <w:t>A</w:t>
      </w:r>
      <w:r w:rsidR="00DD482E">
        <w:t xml:space="preserve">sked </w:t>
      </w:r>
      <w:r w:rsidR="00750745">
        <w:t>Q</w:t>
      </w:r>
      <w:r w:rsidR="00DD482E">
        <w:t>uestions</w:t>
      </w:r>
      <w:r w:rsidR="00750745">
        <w:t xml:space="preserve"> </w:t>
      </w:r>
      <w:r w:rsidR="004F6F70">
        <w:t xml:space="preserve">(FAQ) </w:t>
      </w:r>
      <w:r w:rsidR="00DD482E">
        <w:t>page</w:t>
      </w:r>
      <w:r w:rsidR="00497C74">
        <w:t xml:space="preserve"> regarding the EA Map</w:t>
      </w:r>
      <w:r w:rsidR="00C75981">
        <w:t>.</w:t>
      </w:r>
      <w:r w:rsidR="00EC7B16">
        <w:t xml:space="preserve">  </w:t>
      </w:r>
      <w:r w:rsidR="006223AC">
        <w:t>The FAQ page</w:t>
      </w:r>
      <w:r w:rsidR="0084102D">
        <w:t xml:space="preserve"> is intended to address questions and requests for clarification regarding the map and will be updated to address any future questions that staff receive</w:t>
      </w:r>
      <w:r w:rsidR="00C01AC9">
        <w:t>.</w:t>
      </w:r>
      <w:r w:rsidR="00683923">
        <w:t xml:space="preserve">  </w:t>
      </w:r>
      <w:r w:rsidR="00BA655C">
        <w:t>The FAQ contains</w:t>
      </w:r>
      <w:r w:rsidR="00F33E83">
        <w:t xml:space="preserve"> instructions and a template for submitting corrections for a </w:t>
      </w:r>
      <w:r w:rsidR="00BA655C">
        <w:t xml:space="preserve">classification change to a hex-9.  </w:t>
      </w:r>
      <w:r w:rsidR="00124A1F">
        <w:t xml:space="preserve">As noted in the FAQs, </w:t>
      </w:r>
      <w:r w:rsidRPr="00C90EB6" w:rsidR="009D038E">
        <w:rPr>
          <w:u w:val="single"/>
        </w:rPr>
        <w:t xml:space="preserve">where a provider’s coverage is not reflected in the </w:t>
      </w:r>
      <w:r w:rsidRPr="00C90EB6" w:rsidR="005C03CA">
        <w:rPr>
          <w:u w:val="single"/>
        </w:rPr>
        <w:t xml:space="preserve">EA Map, </w:t>
      </w:r>
      <w:r w:rsidR="005674A7">
        <w:rPr>
          <w:u w:val="single"/>
        </w:rPr>
        <w:t xml:space="preserve">a </w:t>
      </w:r>
      <w:r w:rsidRPr="00C90EB6" w:rsidR="00124A1F">
        <w:rPr>
          <w:u w:val="single"/>
        </w:rPr>
        <w:t xml:space="preserve">provider </w:t>
      </w:r>
      <w:r w:rsidRPr="009D038E" w:rsidR="009D038E">
        <w:rPr>
          <w:u w:val="single"/>
        </w:rPr>
        <w:t xml:space="preserve">must request that its current service area be added to the </w:t>
      </w:r>
      <w:r w:rsidR="00732EF5">
        <w:rPr>
          <w:u w:val="single"/>
        </w:rPr>
        <w:t>EA</w:t>
      </w:r>
      <w:r w:rsidRPr="009D038E" w:rsidR="009D038E">
        <w:rPr>
          <w:u w:val="single"/>
        </w:rPr>
        <w:t xml:space="preserve"> Map at this time as its support area</w:t>
      </w:r>
      <w:r w:rsidR="00F92A74">
        <w:rPr>
          <w:u w:val="single"/>
        </w:rPr>
        <w:t xml:space="preserve">.  If a provider does not do so, </w:t>
      </w:r>
      <w:r w:rsidRPr="009D038E" w:rsidR="009D038E">
        <w:rPr>
          <w:u w:val="single"/>
        </w:rPr>
        <w:t>areas</w:t>
      </w:r>
      <w:r w:rsidR="00F92A74">
        <w:rPr>
          <w:u w:val="single"/>
        </w:rPr>
        <w:t xml:space="preserve"> classified as “other eligible areas”</w:t>
      </w:r>
      <w:r w:rsidRPr="009D038E" w:rsidR="009D038E">
        <w:rPr>
          <w:u w:val="single"/>
        </w:rPr>
        <w:t xml:space="preserve"> may be claimed by another provider at a later time through the comparable-areas process</w:t>
      </w:r>
      <w:r w:rsidRPr="00C90EB6" w:rsidR="009D038E">
        <w:t xml:space="preserve">.  </w:t>
      </w:r>
      <w:r w:rsidR="00C01AC9">
        <w:t xml:space="preserve">The </w:t>
      </w:r>
      <w:r w:rsidR="004F6F70">
        <w:t xml:space="preserve">FAQ page for the mobile portion of the Alaska Connect Fund can be found here: </w:t>
      </w:r>
      <w:hyperlink r:id="rId6" w:anchor="eligible-areas-map-faq" w:history="1">
        <w:r w:rsidRPr="00C71176" w:rsidR="00037777">
          <w:rPr>
            <w:rStyle w:val="Hyperlink"/>
          </w:rPr>
          <w:t>https://www.fcc.gov/wireline-competition/alaska-connect-fund#eligible-areas-map-faq</w:t>
        </w:r>
      </w:hyperlink>
      <w:r w:rsidR="00037777">
        <w:t xml:space="preserve">. </w:t>
      </w:r>
      <w:r w:rsidRPr="00037777" w:rsidR="00037777">
        <w:t xml:space="preserve"> </w:t>
      </w:r>
      <w:r w:rsidR="00037777">
        <w:t xml:space="preserve"> </w:t>
      </w:r>
      <w:r w:rsidR="00CE1FA9">
        <w:t>In addition, d</w:t>
      </w:r>
      <w:r w:rsidR="00C41C86">
        <w:t xml:space="preserve">etails about the version 1.1 corrections and changes from the previous version can be found here: </w:t>
      </w:r>
      <w:hyperlink r:id="rId7" w:history="1">
        <w:r w:rsidRPr="00C71176" w:rsidR="00FF6163">
          <w:rPr>
            <w:rStyle w:val="Hyperlink"/>
          </w:rPr>
          <w:t>https://www.fcc.gov/wireline-competition/mobile-eligible-areas-map-version-history</w:t>
        </w:r>
      </w:hyperlink>
      <w:r w:rsidR="00FF6163">
        <w:t xml:space="preserve">.  </w:t>
      </w:r>
      <w:r w:rsidR="00F87F2B">
        <w:t xml:space="preserve">Further, </w:t>
      </w:r>
      <w:r w:rsidR="00BB456D">
        <w:t>a</w:t>
      </w:r>
      <w:r w:rsidR="005C03CA">
        <w:t xml:space="preserve"> template for submitting </w:t>
      </w:r>
      <w:r>
        <w:t xml:space="preserve">hex-9 classification corrections can be found here </w:t>
      </w:r>
      <w:hyperlink r:id="rId8" w:history="1">
        <w:r w:rsidRPr="00C71176" w:rsidR="00FF6163">
          <w:rPr>
            <w:rStyle w:val="Hyperlink"/>
          </w:rPr>
          <w:t>https://www.fcc.gov/sites/default/files/ACF-Eligible-Map-Corrections-Template.xlsx</w:t>
        </w:r>
      </w:hyperlink>
      <w:r w:rsidR="00FA5ADA">
        <w:t xml:space="preserve">; instructions and an example </w:t>
      </w:r>
      <w:r w:rsidR="001B05CC">
        <w:t>for filling out the template are found here</w:t>
      </w:r>
      <w:r w:rsidR="00431F8A">
        <w:t xml:space="preserve"> </w:t>
      </w:r>
      <w:hyperlink r:id="rId9" w:history="1">
        <w:r w:rsidRPr="00C71176" w:rsidR="00431F8A">
          <w:rPr>
            <w:rStyle w:val="Hyperlink"/>
          </w:rPr>
          <w:t>https://www.fcc.gov/sites/default/files/ACF-Eligibility-Map-Correction-Submissions.xlsx</w:t>
        </w:r>
      </w:hyperlink>
      <w:r w:rsidR="00716252">
        <w:t>.</w:t>
      </w:r>
    </w:p>
    <w:bookmarkEnd w:id="0"/>
    <w:p w:rsidR="001D7743" w:rsidP="00AC755B" w14:paraId="619EF794" w14:textId="77777777">
      <w:pPr>
        <w:ind w:firstLine="720"/>
      </w:pPr>
    </w:p>
    <w:p w:rsidR="00BD160E" w:rsidP="00FC6B42" w14:paraId="594CF457" w14:textId="0A9C4BC1">
      <w:pPr>
        <w:ind w:firstLine="720"/>
      </w:pPr>
      <w:r w:rsidRPr="00D87673">
        <w:rPr>
          <w:i/>
          <w:iCs/>
        </w:rPr>
        <w:t>Extension of Reply Comment Date</w:t>
      </w:r>
      <w:r>
        <w:t xml:space="preserve">.  </w:t>
      </w:r>
      <w:r w:rsidR="00E36F24">
        <w:t>W</w:t>
      </w:r>
      <w:r w:rsidRPr="009D563F" w:rsidR="009D563F">
        <w:t>hile it is the general policy of the Commission that extensions of time shall not be routinely granted,</w:t>
      </w:r>
      <w:r>
        <w:rPr>
          <w:vertAlign w:val="superscript"/>
        </w:rPr>
        <w:footnoteReference w:id="7"/>
      </w:r>
      <w:r w:rsidRPr="009D563F" w:rsidR="009D563F">
        <w:t xml:space="preserve"> under the circumstances presented, we conclude that a limited extension of the reply comment deadline is warranted in </w:t>
      </w:r>
      <w:r w:rsidR="00A87988">
        <w:t xml:space="preserve">light of the </w:t>
      </w:r>
      <w:r w:rsidR="00751E12">
        <w:t xml:space="preserve">release of the </w:t>
      </w:r>
      <w:r w:rsidR="00A87988">
        <w:t xml:space="preserve">updated EA Map </w:t>
      </w:r>
      <w:r w:rsidR="00F1039B">
        <w:t xml:space="preserve">on December 5, 2025 </w:t>
      </w:r>
      <w:r w:rsidR="00A87988">
        <w:t xml:space="preserve">and </w:t>
      </w:r>
      <w:r w:rsidR="00353F15">
        <w:t xml:space="preserve">the </w:t>
      </w:r>
      <w:r w:rsidR="00A87988">
        <w:t xml:space="preserve">additional information </w:t>
      </w:r>
      <w:r w:rsidR="00EC4AA3">
        <w:t>about the EA Map that we are making available today</w:t>
      </w:r>
      <w:r w:rsidRPr="009D563F" w:rsidR="009D563F">
        <w:t>.  Interested parties can use this time to develop complete reply comments</w:t>
      </w:r>
      <w:r w:rsidR="00F35F99">
        <w:t xml:space="preserve"> responding to this information</w:t>
      </w:r>
      <w:r w:rsidRPr="009D563F" w:rsidR="009D563F">
        <w:t xml:space="preserve">.  </w:t>
      </w:r>
      <w:r w:rsidR="000E0CB8">
        <w:t xml:space="preserve">Providers </w:t>
      </w:r>
      <w:r w:rsidR="001E4C91">
        <w:t>may</w:t>
      </w:r>
      <w:r w:rsidR="000E0CB8">
        <w:t xml:space="preserve"> s</w:t>
      </w:r>
      <w:r w:rsidRPr="000E0CB8" w:rsidR="000E0CB8">
        <w:t>ubmit new information with their reply comments and</w:t>
      </w:r>
      <w:r w:rsidR="000E0CB8">
        <w:t xml:space="preserve"> are</w:t>
      </w:r>
      <w:r w:rsidRPr="000E0CB8" w:rsidR="000E0CB8">
        <w:t xml:space="preserve"> encourag</w:t>
      </w:r>
      <w:r w:rsidR="000E0CB8">
        <w:t>ed</w:t>
      </w:r>
      <w:r w:rsidRPr="000E0CB8" w:rsidR="000E0CB8">
        <w:t xml:space="preserve"> to submit corrections </w:t>
      </w:r>
      <w:r w:rsidR="007F5108">
        <w:t xml:space="preserve">to the EA Map </w:t>
      </w:r>
      <w:r w:rsidRPr="000E0CB8" w:rsidR="000E0CB8">
        <w:t xml:space="preserve">via the </w:t>
      </w:r>
      <w:r w:rsidR="00095D9C">
        <w:t xml:space="preserve">corrections </w:t>
      </w:r>
      <w:r w:rsidRPr="000E0CB8" w:rsidR="000E0CB8">
        <w:t>template</w:t>
      </w:r>
      <w:r w:rsidR="000E0CB8">
        <w:t xml:space="preserve">.  </w:t>
      </w:r>
      <w:r w:rsidRPr="009D563F" w:rsidR="009D563F">
        <w:t>Accordingly, pursuant to Section 4(i) of the Communications Act of 1934, as amended,</w:t>
      </w:r>
      <w:r>
        <w:rPr>
          <w:vertAlign w:val="superscript"/>
        </w:rPr>
        <w:footnoteReference w:id="8"/>
      </w:r>
      <w:r w:rsidRPr="009D563F" w:rsidR="009D563F">
        <w:t xml:space="preserve"> and Section 1.46 of the Commission's rules,</w:t>
      </w:r>
      <w:r>
        <w:rPr>
          <w:vertAlign w:val="superscript"/>
        </w:rPr>
        <w:footnoteReference w:id="9"/>
      </w:r>
      <w:r w:rsidRPr="009D563F" w:rsidR="009D563F">
        <w:t xml:space="preserve"> we extend the deadline for filing reply comments until </w:t>
      </w:r>
      <w:r w:rsidR="00456BBD">
        <w:t>January 7, 2026</w:t>
      </w:r>
      <w:r w:rsidRPr="009D563F" w:rsidR="009D563F">
        <w:t>.</w:t>
      </w:r>
    </w:p>
    <w:p w:rsidR="00BD160E" w:rsidP="00FC6B42" w14:paraId="6E9180D4" w14:textId="77777777">
      <w:pPr>
        <w:ind w:firstLine="720"/>
      </w:pPr>
    </w:p>
    <w:p w:rsidR="00C30E5A" w:rsidP="00FC6B42" w14:paraId="0D954D68" w14:textId="5938AEA9">
      <w:pPr>
        <w:ind w:firstLine="720"/>
      </w:pPr>
      <w:r>
        <w:t xml:space="preserve">Please submit questions </w:t>
      </w:r>
      <w:r w:rsidR="00560773">
        <w:t>for</w:t>
      </w:r>
      <w:r>
        <w:t xml:space="preserve"> WTB and OEA to answer </w:t>
      </w:r>
      <w:r w:rsidR="00FC6B42">
        <w:t xml:space="preserve">on the FAQ page—and </w:t>
      </w:r>
      <w:r w:rsidR="00F62C45">
        <w:t xml:space="preserve">requests </w:t>
      </w:r>
      <w:r w:rsidR="00FC6B42">
        <w:t>for further information regarding th</w:t>
      </w:r>
      <w:r w:rsidR="00C2641D">
        <w:t>e Alaska Connect Fund proceeding generally—</w:t>
      </w:r>
      <w:r>
        <w:t xml:space="preserve">to </w:t>
      </w:r>
      <w:hyperlink r:id="rId10" w:history="1">
        <w:r w:rsidRPr="00C50697">
          <w:rPr>
            <w:rStyle w:val="Hyperlink"/>
          </w:rPr>
          <w:t>ACF@fcc.gov</w:t>
        </w:r>
      </w:hyperlink>
      <w:r>
        <w:t>.</w:t>
      </w:r>
    </w:p>
    <w:p w:rsidR="00B3425C" w:rsidP="00B3425C" w14:paraId="0A45CB05" w14:textId="77777777"/>
    <w:p w:rsidR="00C2641D" w:rsidRPr="00B3425C" w:rsidP="00B3425C" w14:paraId="1D332E41" w14:textId="1D718B14">
      <w:pPr>
        <w:jc w:val="center"/>
        <w:rPr>
          <w:b/>
          <w:bCs/>
        </w:rPr>
      </w:pPr>
      <w:r w:rsidRPr="00B3425C">
        <w:rPr>
          <w:b/>
          <w:bCs/>
        </w:rPr>
        <w:t>- FCC -</w:t>
      </w:r>
    </w:p>
    <w:sectPr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C7A65" w14:paraId="3D80C6D5" w14:textId="77777777">
      <w:pPr>
        <w:spacing w:line="20" w:lineRule="exact"/>
      </w:pPr>
    </w:p>
  </w:endnote>
  <w:endnote w:type="continuationSeparator" w:id="1">
    <w:p w:rsidR="00EC7A65" w14:paraId="37C8E708" w14:textId="77777777">
      <w:r>
        <w:t xml:space="preserve"> </w:t>
      </w:r>
    </w:p>
  </w:endnote>
  <w:endnote w:type="continuationNotice" w:id="2">
    <w:p w:rsidR="00EC7A65" w14:paraId="7BC1BE29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1D1F15BA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4C9137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417D87E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3CF1B08A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C7A65" w14:paraId="584C61FF" w14:textId="77777777">
      <w:r>
        <w:separator/>
      </w:r>
    </w:p>
  </w:footnote>
  <w:footnote w:type="continuationSeparator" w:id="1">
    <w:p w:rsidR="00EC7A65" w14:paraId="281F8D4E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EC7A65" w14:paraId="1219D7E8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A7431F" w14:paraId="77F3D285" w14:textId="18D99E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36C0" w:rsidR="00E074A7">
        <w:rPr>
          <w:i/>
          <w:iCs/>
        </w:rPr>
        <w:t>Wireless Telecommunications Bureau Seeks Comment on the Initial Eligible-Areas Map and Performance Plan Template for the Alaska Connect Fund</w:t>
      </w:r>
      <w:r w:rsidR="00E074A7">
        <w:t xml:space="preserve">, WC Docket No. 23-328, Public Notice </w:t>
      </w:r>
      <w:r w:rsidR="00C30E5A">
        <w:t>DA 25-916 (</w:t>
      </w:r>
      <w:r w:rsidR="00E2760A">
        <w:t xml:space="preserve">WTB </w:t>
      </w:r>
      <w:r w:rsidR="00C30E5A">
        <w:t>rel. Sept. 30, 2025)</w:t>
      </w:r>
      <w:r w:rsidR="001E3320">
        <w:t xml:space="preserve"> (</w:t>
      </w:r>
      <w:r w:rsidRPr="00DF3112" w:rsidR="00E803B4">
        <w:rPr>
          <w:i/>
          <w:iCs/>
        </w:rPr>
        <w:t>EA Map Notice</w:t>
      </w:r>
      <w:r w:rsidR="00C30E5A">
        <w:t xml:space="preserve">), </w:t>
      </w:r>
      <w:hyperlink r:id="rId1" w:history="1">
        <w:r w:rsidRPr="00C50697" w:rsidR="00C30E5A">
          <w:rPr>
            <w:rStyle w:val="Hyperlink"/>
          </w:rPr>
          <w:t>https://docs.fcc.gov/public/attachments/DA-25-916A1.pdf</w:t>
        </w:r>
      </w:hyperlink>
      <w:r w:rsidR="00C30E5A">
        <w:t xml:space="preserve">. </w:t>
      </w:r>
      <w:r w:rsidR="002024C9">
        <w:t xml:space="preserve"> </w:t>
      </w:r>
      <w:r w:rsidR="00A94524">
        <w:t xml:space="preserve">The map is </w:t>
      </w:r>
      <w:r w:rsidRPr="0044579A" w:rsidR="00A94524">
        <w:t xml:space="preserve">based on mobile providers’ </w:t>
      </w:r>
      <w:r w:rsidR="00A94524">
        <w:t>Broadband Data Collection (</w:t>
      </w:r>
      <w:r w:rsidRPr="0044579A" w:rsidR="00A94524">
        <w:t>BDC</w:t>
      </w:r>
      <w:r w:rsidR="00A94524">
        <w:t>)</w:t>
      </w:r>
      <w:r w:rsidRPr="0044579A" w:rsidR="00A94524">
        <w:t xml:space="preserve"> mobile availability data as of December 31, 2024</w:t>
      </w:r>
      <w:r w:rsidR="00630DD0">
        <w:t>.</w:t>
      </w:r>
      <w:r w:rsidR="00C30E5A">
        <w:t xml:space="preserve"> </w:t>
      </w:r>
      <w:r w:rsidR="002024C9">
        <w:t xml:space="preserve"> </w:t>
      </w:r>
      <w:r w:rsidRPr="00D87673" w:rsidR="009A2BC6">
        <w:rPr>
          <w:i/>
          <w:iCs/>
        </w:rPr>
        <w:t>See also</w:t>
      </w:r>
      <w:r w:rsidR="009A2BC6">
        <w:t xml:space="preserve"> </w:t>
      </w:r>
      <w:r w:rsidRPr="00707FF6" w:rsidR="009A2BC6">
        <w:rPr>
          <w:i/>
          <w:iCs/>
        </w:rPr>
        <w:t>Connect America Fund; Alaska Connect Fund et al</w:t>
      </w:r>
      <w:r w:rsidRPr="00707FF6" w:rsidR="009A2BC6">
        <w:t>., WC Docket Nos. 10-90, 23-328, 16-271, 14-58, 09-197, WT Docket No. 10-208, Report and Order and Further Notice of Proposed Rulemaking, 39 FCC Rcd 12099</w:t>
      </w:r>
      <w:r w:rsidR="009A2BC6">
        <w:t>, 12148-49, paras. 111-12</w:t>
      </w:r>
      <w:r w:rsidRPr="00707FF6" w:rsidR="009A2BC6">
        <w:t xml:space="preserve"> (2024) (</w:t>
      </w:r>
      <w:r w:rsidRPr="00707FF6" w:rsidR="009A2BC6">
        <w:rPr>
          <w:i/>
          <w:iCs/>
        </w:rPr>
        <w:t>Alaska Connect Fund Order</w:t>
      </w:r>
      <w:r w:rsidRPr="00707FF6" w:rsidR="009A2BC6">
        <w:t>)</w:t>
      </w:r>
      <w:r w:rsidR="009A2BC6">
        <w:t>.</w:t>
      </w:r>
    </w:p>
  </w:footnote>
  <w:footnote w:id="4">
    <w:p w:rsidR="00736621" w14:paraId="5EC8C0F3" w14:textId="69BD3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417D0">
        <w:t>Comments and reply comments originally were due October 31, 2025 and November 14, 2025</w:t>
      </w:r>
      <w:r w:rsidR="005B29F7">
        <w:t>, respectively</w:t>
      </w:r>
      <w:r w:rsidR="00D417D0">
        <w:t>.</w:t>
      </w:r>
      <w:r w:rsidR="005E069B">
        <w:t xml:space="preserve">  </w:t>
      </w:r>
      <w:r w:rsidRPr="002D6755">
        <w:rPr>
          <w:i/>
          <w:iCs/>
        </w:rPr>
        <w:t>EA Map Notice</w:t>
      </w:r>
      <w:r w:rsidR="00F62F05">
        <w:t>, DA 25-916</w:t>
      </w:r>
      <w:r w:rsidR="0074339C">
        <w:t xml:space="preserve"> (rel. Sept. 30, 2025).</w:t>
      </w:r>
      <w:r w:rsidR="00D417D0">
        <w:t xml:space="preserve">  These deadlines </w:t>
      </w:r>
      <w:r w:rsidR="005B29F7">
        <w:t xml:space="preserve">subsequently </w:t>
      </w:r>
      <w:r w:rsidR="00D417D0">
        <w:t xml:space="preserve">were extended </w:t>
      </w:r>
      <w:r w:rsidRPr="005B29F7" w:rsidR="005B29F7">
        <w:t>to December 4, 2025 and December 19, 2025, respectively</w:t>
      </w:r>
      <w:r w:rsidR="00467B49">
        <w:t xml:space="preserve">, following the partial shutdown </w:t>
      </w:r>
      <w:r w:rsidR="00FB2D76">
        <w:t xml:space="preserve">of the Commission </w:t>
      </w:r>
      <w:r w:rsidR="00467B49">
        <w:t xml:space="preserve">due to </w:t>
      </w:r>
      <w:r w:rsidR="00FB2D76">
        <w:t>a</w:t>
      </w:r>
      <w:r w:rsidR="00467B49">
        <w:t xml:space="preserve"> lapse in appropriations</w:t>
      </w:r>
      <w:r w:rsidR="00F84E67">
        <w:t xml:space="preserve">.  </w:t>
      </w:r>
      <w:r w:rsidRPr="00E9787A" w:rsidR="00EA374A">
        <w:rPr>
          <w:i/>
          <w:iCs/>
        </w:rPr>
        <w:t>See Wireless Telecommunications Bureau Extends Comment Deadlines for Alaska Connect Fund Eligible-Areas Map And Performance Plan Template</w:t>
      </w:r>
      <w:r w:rsidRPr="00E9787A" w:rsidR="00EA374A">
        <w:t>, WC Docket No. 23-328, Public Notice, DA 25-959 (WTB rel. Nov. 19, 2025)</w:t>
      </w:r>
      <w:r w:rsidR="00EA374A">
        <w:t xml:space="preserve"> (</w:t>
      </w:r>
      <w:r w:rsidRPr="00DF3112" w:rsidR="00EA374A">
        <w:rPr>
          <w:i/>
          <w:iCs/>
        </w:rPr>
        <w:t>EA Map Comment Extension Notice</w:t>
      </w:r>
      <w:r w:rsidR="00EA374A">
        <w:t>)</w:t>
      </w:r>
      <w:r w:rsidRPr="00E9787A" w:rsidR="00EA374A">
        <w:t>.</w:t>
      </w:r>
    </w:p>
  </w:footnote>
  <w:footnote w:id="5">
    <w:p w:rsidR="007B1812" w14:paraId="70E3AA38" w14:textId="03E480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74450">
        <w:t xml:space="preserve">Version 1.1 of the EA map can be found at:  </w:t>
      </w:r>
      <w:hyperlink r:id="rId2" w:anchor="mobile-eligible-areas-map" w:history="1">
        <w:r w:rsidRPr="002D19C1" w:rsidR="00474450">
          <w:rPr>
            <w:rStyle w:val="Hyperlink"/>
          </w:rPr>
          <w:t>https://www.fcc.gov/wireline-competition/alaska-connect-fund#mobile-eligible-areas-map</w:t>
        </w:r>
      </w:hyperlink>
      <w:r w:rsidR="00474450">
        <w:t xml:space="preserve">.  </w:t>
      </w:r>
    </w:p>
  </w:footnote>
  <w:footnote w:id="6">
    <w:p w:rsidR="00483CFE" w:rsidP="00483CFE" w14:paraId="19A41EF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1C19">
        <w:rPr>
          <w:i/>
          <w:iCs/>
        </w:rPr>
        <w:t>See</w:t>
      </w:r>
      <w:r w:rsidRPr="00A1016F">
        <w:rPr>
          <w:i/>
          <w:iCs/>
        </w:rPr>
        <w:t xml:space="preserve">, </w:t>
      </w:r>
      <w:r w:rsidRPr="00DB7072">
        <w:rPr>
          <w:i/>
          <w:iCs/>
        </w:rPr>
        <w:t>e.g.</w:t>
      </w:r>
      <w:r w:rsidRPr="00DB7072">
        <w:t>,</w:t>
      </w:r>
      <w:r>
        <w:t xml:space="preserve"> Letter from John T. Nakahata et al., Counsel, GCI, to Marlene H. Dortch, Secretary, FCC, WC Docket No. 23-328 at 1 (filed Nov. 18, 2025) (encouraging “</w:t>
      </w:r>
      <w:r w:rsidRPr="00C06DAB">
        <w:t xml:space="preserve">WTB and OEA to solicit written questions from interested parties, and then to release written guidance or a </w:t>
      </w:r>
      <w:r>
        <w:t>‘</w:t>
      </w:r>
      <w:r w:rsidRPr="00C06DAB">
        <w:t>Frequently Asked Questions</w:t>
      </w:r>
      <w:r>
        <w:t>’</w:t>
      </w:r>
      <w:r w:rsidRPr="00C06DAB">
        <w:t xml:space="preserve"> document</w:t>
      </w:r>
      <w:r>
        <w:t xml:space="preserve">” to “resolve confusion in the record”).  </w:t>
      </w:r>
    </w:p>
  </w:footnote>
  <w:footnote w:id="7">
    <w:p w:rsidR="009D563F" w:rsidRPr="00C92AD1" w:rsidP="009D563F" w14:paraId="4B6F1B7E" w14:textId="77777777">
      <w:pPr>
        <w:pStyle w:val="FootnoteText"/>
      </w:pPr>
      <w:r w:rsidRPr="00C92AD1">
        <w:rPr>
          <w:rStyle w:val="FootnoteReference"/>
        </w:rPr>
        <w:footnoteRef/>
      </w:r>
      <w:r w:rsidRPr="00C92AD1">
        <w:t xml:space="preserve"> 47 CFR § 1.46(a).</w:t>
      </w:r>
    </w:p>
  </w:footnote>
  <w:footnote w:id="8">
    <w:p w:rsidR="009D563F" w:rsidRPr="00C92AD1" w:rsidP="009D563F" w14:paraId="007E84ED" w14:textId="77777777">
      <w:pPr>
        <w:pStyle w:val="FootnoteText"/>
      </w:pPr>
      <w:r w:rsidRPr="00C92AD1">
        <w:rPr>
          <w:rStyle w:val="FootnoteReference"/>
        </w:rPr>
        <w:footnoteRef/>
      </w:r>
      <w:r w:rsidRPr="00C92AD1">
        <w:t xml:space="preserve"> 47 U.S.C. § 154(i).</w:t>
      </w:r>
    </w:p>
  </w:footnote>
  <w:footnote w:id="9">
    <w:p w:rsidR="009D563F" w:rsidRPr="00C92AD1" w:rsidP="009D563F" w14:paraId="10BE1B8B" w14:textId="77777777">
      <w:pPr>
        <w:pStyle w:val="FootnoteText"/>
      </w:pPr>
      <w:r w:rsidRPr="00C92AD1">
        <w:rPr>
          <w:rStyle w:val="FootnoteReference"/>
        </w:rPr>
        <w:footnoteRef/>
      </w:r>
      <w:r w:rsidRPr="00C92AD1">
        <w:t xml:space="preserve"> 47 CFR § 1.46.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P="02564BDA" w14:paraId="094E784F" w14:textId="0CE50CD6">
    <w:pPr>
      <w:tabs>
        <w:tab w:val="center" w:pos="4680"/>
        <w:tab w:val="right" w:pos="9360"/>
      </w:tabs>
      <w:jc w:val="right"/>
    </w:pPr>
    <w:r w:rsidRPr="02564BDA">
      <w:rPr>
        <w:b/>
        <w:bCs/>
      </w:rPr>
      <w:t>Federal Communications Commission</w:t>
    </w:r>
    <w:r>
      <w:rPr>
        <w:b/>
      </w:rPr>
      <w:tab/>
    </w:r>
    <w:r w:rsidRPr="02564BDA">
      <w:rPr>
        <w:b/>
        <w:bCs/>
      </w:rPr>
      <w:t xml:space="preserve">                            DA 25-1061</w:t>
    </w:r>
  </w:p>
  <w:p w:rsidR="00BA3BA8" w14:paraId="226A131E" w14:textId="73A1851E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5A6C2403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47DBDB7B" w14:textId="18E2BF59">
    <w:pPr>
      <w:pStyle w:val="Header"/>
    </w:pPr>
    <w:r>
      <w:rPr>
        <w:noProof/>
      </w:rPr>
      <w:drawing>
        <wp:inline distT="0" distB="0" distL="0" distR="0">
          <wp:extent cx="5951855" cy="1430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1855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0BC129D3"/>
    <w:multiLevelType w:val="hybridMultilevel"/>
    <w:tmpl w:val="C8C4AC28"/>
    <w:lvl w:ilvl="0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424819BC"/>
    <w:multiLevelType w:val="hybridMultilevel"/>
    <w:tmpl w:val="54303A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510036A6"/>
    <w:multiLevelType w:val="hybridMultilevel"/>
    <w:tmpl w:val="28C2F9F8"/>
    <w:lvl w:ilvl="0">
      <w:start w:val="2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351029600">
    <w:abstractNumId w:val="5"/>
  </w:num>
  <w:num w:numId="2" w16cid:durableId="1387558848">
    <w:abstractNumId w:val="2"/>
  </w:num>
  <w:num w:numId="3" w16cid:durableId="1209948851">
    <w:abstractNumId w:val="8"/>
  </w:num>
  <w:num w:numId="4" w16cid:durableId="1476095424">
    <w:abstractNumId w:val="4"/>
  </w:num>
  <w:num w:numId="5" w16cid:durableId="1070999793">
    <w:abstractNumId w:val="6"/>
  </w:num>
  <w:num w:numId="6" w16cid:durableId="1718579180">
    <w:abstractNumId w:val="3"/>
  </w:num>
  <w:num w:numId="7" w16cid:durableId="2126580926">
    <w:abstractNumId w:val="0"/>
  </w:num>
  <w:num w:numId="8" w16cid:durableId="46883973">
    <w:abstractNumId w:val="1"/>
  </w:num>
  <w:num w:numId="9" w16cid:durableId="179125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E3"/>
    <w:rsid w:val="000012DA"/>
    <w:rsid w:val="00001B2F"/>
    <w:rsid w:val="00003E2D"/>
    <w:rsid w:val="00004FC8"/>
    <w:rsid w:val="00005128"/>
    <w:rsid w:val="000058B5"/>
    <w:rsid w:val="00005F52"/>
    <w:rsid w:val="00005F89"/>
    <w:rsid w:val="00007A58"/>
    <w:rsid w:val="00011725"/>
    <w:rsid w:val="00013D0E"/>
    <w:rsid w:val="0001499C"/>
    <w:rsid w:val="00015C69"/>
    <w:rsid w:val="00015F67"/>
    <w:rsid w:val="00016C69"/>
    <w:rsid w:val="00020150"/>
    <w:rsid w:val="000235E5"/>
    <w:rsid w:val="00030AA6"/>
    <w:rsid w:val="00030F3B"/>
    <w:rsid w:val="000317FF"/>
    <w:rsid w:val="00032DCD"/>
    <w:rsid w:val="000373FD"/>
    <w:rsid w:val="00037777"/>
    <w:rsid w:val="00044306"/>
    <w:rsid w:val="00044FE0"/>
    <w:rsid w:val="00045802"/>
    <w:rsid w:val="00046627"/>
    <w:rsid w:val="00046C30"/>
    <w:rsid w:val="0004787E"/>
    <w:rsid w:val="00047D72"/>
    <w:rsid w:val="000568D0"/>
    <w:rsid w:val="00060B9F"/>
    <w:rsid w:val="00066C6B"/>
    <w:rsid w:val="00067A0F"/>
    <w:rsid w:val="00067EDA"/>
    <w:rsid w:val="00073339"/>
    <w:rsid w:val="00075F83"/>
    <w:rsid w:val="000813A2"/>
    <w:rsid w:val="00081E0A"/>
    <w:rsid w:val="00084EC5"/>
    <w:rsid w:val="00092C25"/>
    <w:rsid w:val="00093180"/>
    <w:rsid w:val="00093A9F"/>
    <w:rsid w:val="00095D9C"/>
    <w:rsid w:val="000A29F1"/>
    <w:rsid w:val="000A651C"/>
    <w:rsid w:val="000A7434"/>
    <w:rsid w:val="000B431E"/>
    <w:rsid w:val="000B48CA"/>
    <w:rsid w:val="000B71D6"/>
    <w:rsid w:val="000B71F1"/>
    <w:rsid w:val="000C163D"/>
    <w:rsid w:val="000C1E05"/>
    <w:rsid w:val="000C5320"/>
    <w:rsid w:val="000D25C1"/>
    <w:rsid w:val="000D26E0"/>
    <w:rsid w:val="000D4296"/>
    <w:rsid w:val="000D4B52"/>
    <w:rsid w:val="000D66C0"/>
    <w:rsid w:val="000D7B8F"/>
    <w:rsid w:val="000D7D31"/>
    <w:rsid w:val="000E0CB8"/>
    <w:rsid w:val="000E3022"/>
    <w:rsid w:val="000E708B"/>
    <w:rsid w:val="000F0271"/>
    <w:rsid w:val="000F1B0C"/>
    <w:rsid w:val="000F1B38"/>
    <w:rsid w:val="000F1C19"/>
    <w:rsid w:val="000F34C8"/>
    <w:rsid w:val="000F4DA7"/>
    <w:rsid w:val="001017AD"/>
    <w:rsid w:val="00102A65"/>
    <w:rsid w:val="00102E4F"/>
    <w:rsid w:val="001034D1"/>
    <w:rsid w:val="00104261"/>
    <w:rsid w:val="00104683"/>
    <w:rsid w:val="00107220"/>
    <w:rsid w:val="0010767E"/>
    <w:rsid w:val="00107F30"/>
    <w:rsid w:val="0011075F"/>
    <w:rsid w:val="00115A34"/>
    <w:rsid w:val="00121406"/>
    <w:rsid w:val="00123B82"/>
    <w:rsid w:val="00123DD6"/>
    <w:rsid w:val="00124A1F"/>
    <w:rsid w:val="00125CB0"/>
    <w:rsid w:val="0012719E"/>
    <w:rsid w:val="00130F33"/>
    <w:rsid w:val="001323ED"/>
    <w:rsid w:val="001324CA"/>
    <w:rsid w:val="001329A8"/>
    <w:rsid w:val="001339EF"/>
    <w:rsid w:val="00137B13"/>
    <w:rsid w:val="00137D23"/>
    <w:rsid w:val="0014151F"/>
    <w:rsid w:val="0014175E"/>
    <w:rsid w:val="0014212A"/>
    <w:rsid w:val="00142B60"/>
    <w:rsid w:val="00147F14"/>
    <w:rsid w:val="0015612D"/>
    <w:rsid w:val="00156A15"/>
    <w:rsid w:val="001605E2"/>
    <w:rsid w:val="00161AC2"/>
    <w:rsid w:val="001632B4"/>
    <w:rsid w:val="0016428B"/>
    <w:rsid w:val="0017194C"/>
    <w:rsid w:val="001749D8"/>
    <w:rsid w:val="001765DB"/>
    <w:rsid w:val="001767DD"/>
    <w:rsid w:val="00180677"/>
    <w:rsid w:val="00181847"/>
    <w:rsid w:val="00183AEB"/>
    <w:rsid w:val="00183C35"/>
    <w:rsid w:val="001848AA"/>
    <w:rsid w:val="0018643D"/>
    <w:rsid w:val="00186D4C"/>
    <w:rsid w:val="00192A99"/>
    <w:rsid w:val="00194863"/>
    <w:rsid w:val="00195193"/>
    <w:rsid w:val="0019654B"/>
    <w:rsid w:val="001A0254"/>
    <w:rsid w:val="001A117D"/>
    <w:rsid w:val="001A3E0A"/>
    <w:rsid w:val="001B05CC"/>
    <w:rsid w:val="001B0DBC"/>
    <w:rsid w:val="001B0DE3"/>
    <w:rsid w:val="001B1F84"/>
    <w:rsid w:val="001B397F"/>
    <w:rsid w:val="001B3F86"/>
    <w:rsid w:val="001C4555"/>
    <w:rsid w:val="001C5BD9"/>
    <w:rsid w:val="001D12C1"/>
    <w:rsid w:val="001D1F2F"/>
    <w:rsid w:val="001D502E"/>
    <w:rsid w:val="001D6413"/>
    <w:rsid w:val="001D7743"/>
    <w:rsid w:val="001E0150"/>
    <w:rsid w:val="001E17E7"/>
    <w:rsid w:val="001E3320"/>
    <w:rsid w:val="001E3528"/>
    <w:rsid w:val="001E4C91"/>
    <w:rsid w:val="001E7EA2"/>
    <w:rsid w:val="001F1245"/>
    <w:rsid w:val="001F2C42"/>
    <w:rsid w:val="001F2E44"/>
    <w:rsid w:val="001F605A"/>
    <w:rsid w:val="002024BE"/>
    <w:rsid w:val="002024C9"/>
    <w:rsid w:val="0020270A"/>
    <w:rsid w:val="00203753"/>
    <w:rsid w:val="00204A70"/>
    <w:rsid w:val="002076F2"/>
    <w:rsid w:val="00212051"/>
    <w:rsid w:val="002130ED"/>
    <w:rsid w:val="0021415B"/>
    <w:rsid w:val="00216FD5"/>
    <w:rsid w:val="0022023E"/>
    <w:rsid w:val="0022055C"/>
    <w:rsid w:val="00224C55"/>
    <w:rsid w:val="00227BE3"/>
    <w:rsid w:val="00232E5C"/>
    <w:rsid w:val="002333D8"/>
    <w:rsid w:val="00235402"/>
    <w:rsid w:val="00236905"/>
    <w:rsid w:val="002405F2"/>
    <w:rsid w:val="00241B62"/>
    <w:rsid w:val="00243C46"/>
    <w:rsid w:val="00250BAB"/>
    <w:rsid w:val="002520F1"/>
    <w:rsid w:val="0025313E"/>
    <w:rsid w:val="00254436"/>
    <w:rsid w:val="00265960"/>
    <w:rsid w:val="00266F41"/>
    <w:rsid w:val="0026715D"/>
    <w:rsid w:val="0026748C"/>
    <w:rsid w:val="00271C14"/>
    <w:rsid w:val="00271CF1"/>
    <w:rsid w:val="0027523C"/>
    <w:rsid w:val="0027545D"/>
    <w:rsid w:val="0027673C"/>
    <w:rsid w:val="002820B7"/>
    <w:rsid w:val="00283E92"/>
    <w:rsid w:val="002850A8"/>
    <w:rsid w:val="00285EDE"/>
    <w:rsid w:val="00287AF6"/>
    <w:rsid w:val="0029027E"/>
    <w:rsid w:val="002918F7"/>
    <w:rsid w:val="00294EF4"/>
    <w:rsid w:val="002959AA"/>
    <w:rsid w:val="00295C1A"/>
    <w:rsid w:val="0029735C"/>
    <w:rsid w:val="002A04DE"/>
    <w:rsid w:val="002A0EE2"/>
    <w:rsid w:val="002A2BC6"/>
    <w:rsid w:val="002A2DCE"/>
    <w:rsid w:val="002A39D4"/>
    <w:rsid w:val="002A5ED2"/>
    <w:rsid w:val="002A6BDC"/>
    <w:rsid w:val="002A7EBC"/>
    <w:rsid w:val="002B37C5"/>
    <w:rsid w:val="002B5995"/>
    <w:rsid w:val="002B6436"/>
    <w:rsid w:val="002B7C2C"/>
    <w:rsid w:val="002B7EF5"/>
    <w:rsid w:val="002C34E9"/>
    <w:rsid w:val="002C36DE"/>
    <w:rsid w:val="002C7B41"/>
    <w:rsid w:val="002D143D"/>
    <w:rsid w:val="002D19C1"/>
    <w:rsid w:val="002D3008"/>
    <w:rsid w:val="002D5193"/>
    <w:rsid w:val="002D522E"/>
    <w:rsid w:val="002D5D06"/>
    <w:rsid w:val="002D6254"/>
    <w:rsid w:val="002D6755"/>
    <w:rsid w:val="002D713C"/>
    <w:rsid w:val="002E16C1"/>
    <w:rsid w:val="002E2281"/>
    <w:rsid w:val="002E49E3"/>
    <w:rsid w:val="002E64AD"/>
    <w:rsid w:val="002E7F70"/>
    <w:rsid w:val="002F1D41"/>
    <w:rsid w:val="002F3CD3"/>
    <w:rsid w:val="002F7D79"/>
    <w:rsid w:val="0030171B"/>
    <w:rsid w:val="003059FB"/>
    <w:rsid w:val="00310393"/>
    <w:rsid w:val="0031088F"/>
    <w:rsid w:val="00311578"/>
    <w:rsid w:val="0031214D"/>
    <w:rsid w:val="00312A9D"/>
    <w:rsid w:val="003131D6"/>
    <w:rsid w:val="00313F9F"/>
    <w:rsid w:val="00314304"/>
    <w:rsid w:val="0031500A"/>
    <w:rsid w:val="00315154"/>
    <w:rsid w:val="0031565C"/>
    <w:rsid w:val="00316349"/>
    <w:rsid w:val="00323D42"/>
    <w:rsid w:val="00330C09"/>
    <w:rsid w:val="0033199C"/>
    <w:rsid w:val="00332C2B"/>
    <w:rsid w:val="003333C0"/>
    <w:rsid w:val="00334034"/>
    <w:rsid w:val="00334C21"/>
    <w:rsid w:val="003352EB"/>
    <w:rsid w:val="003358A4"/>
    <w:rsid w:val="0034180C"/>
    <w:rsid w:val="00341B7D"/>
    <w:rsid w:val="003423D7"/>
    <w:rsid w:val="003427AC"/>
    <w:rsid w:val="00344967"/>
    <w:rsid w:val="0035007E"/>
    <w:rsid w:val="00351986"/>
    <w:rsid w:val="00353653"/>
    <w:rsid w:val="00353F15"/>
    <w:rsid w:val="00355D43"/>
    <w:rsid w:val="0035647D"/>
    <w:rsid w:val="00364F8B"/>
    <w:rsid w:val="00365818"/>
    <w:rsid w:val="00372267"/>
    <w:rsid w:val="0037253B"/>
    <w:rsid w:val="003736B1"/>
    <w:rsid w:val="0037588B"/>
    <w:rsid w:val="00377387"/>
    <w:rsid w:val="00380214"/>
    <w:rsid w:val="0038092C"/>
    <w:rsid w:val="00383F61"/>
    <w:rsid w:val="00385489"/>
    <w:rsid w:val="00386A1F"/>
    <w:rsid w:val="00387A7A"/>
    <w:rsid w:val="00394DC6"/>
    <w:rsid w:val="00396CDE"/>
    <w:rsid w:val="00397BE5"/>
    <w:rsid w:val="003A0705"/>
    <w:rsid w:val="003A1901"/>
    <w:rsid w:val="003A2FC9"/>
    <w:rsid w:val="003A3297"/>
    <w:rsid w:val="003A4910"/>
    <w:rsid w:val="003A5453"/>
    <w:rsid w:val="003B2768"/>
    <w:rsid w:val="003B3BCB"/>
    <w:rsid w:val="003B44D7"/>
    <w:rsid w:val="003B476A"/>
    <w:rsid w:val="003B6873"/>
    <w:rsid w:val="003B7801"/>
    <w:rsid w:val="003B7CA6"/>
    <w:rsid w:val="003C36E2"/>
    <w:rsid w:val="003C658A"/>
    <w:rsid w:val="003C6B46"/>
    <w:rsid w:val="003C7588"/>
    <w:rsid w:val="003C7614"/>
    <w:rsid w:val="003D1E6E"/>
    <w:rsid w:val="003D319D"/>
    <w:rsid w:val="003D5089"/>
    <w:rsid w:val="003D5D5B"/>
    <w:rsid w:val="003E1480"/>
    <w:rsid w:val="003F0088"/>
    <w:rsid w:val="003F1C32"/>
    <w:rsid w:val="003F233A"/>
    <w:rsid w:val="003F3319"/>
    <w:rsid w:val="003F3B3B"/>
    <w:rsid w:val="003F43C6"/>
    <w:rsid w:val="004037D4"/>
    <w:rsid w:val="00410718"/>
    <w:rsid w:val="004109F7"/>
    <w:rsid w:val="00416AF4"/>
    <w:rsid w:val="00416F0C"/>
    <w:rsid w:val="00430183"/>
    <w:rsid w:val="004312AC"/>
    <w:rsid w:val="00431F8A"/>
    <w:rsid w:val="004321C6"/>
    <w:rsid w:val="004328B1"/>
    <w:rsid w:val="00436A1F"/>
    <w:rsid w:val="00436FAE"/>
    <w:rsid w:val="00441D5E"/>
    <w:rsid w:val="00442BD3"/>
    <w:rsid w:val="00442E9D"/>
    <w:rsid w:val="0044579A"/>
    <w:rsid w:val="00447658"/>
    <w:rsid w:val="004504A4"/>
    <w:rsid w:val="00452931"/>
    <w:rsid w:val="00453904"/>
    <w:rsid w:val="00454DE3"/>
    <w:rsid w:val="00456BBD"/>
    <w:rsid w:val="00457051"/>
    <w:rsid w:val="00461630"/>
    <w:rsid w:val="0046330B"/>
    <w:rsid w:val="004634AC"/>
    <w:rsid w:val="004637DE"/>
    <w:rsid w:val="00465F9A"/>
    <w:rsid w:val="004676F8"/>
    <w:rsid w:val="00467B49"/>
    <w:rsid w:val="004714EC"/>
    <w:rsid w:val="00471F78"/>
    <w:rsid w:val="00472DA2"/>
    <w:rsid w:val="00473BB0"/>
    <w:rsid w:val="00474450"/>
    <w:rsid w:val="0047746C"/>
    <w:rsid w:val="0048264D"/>
    <w:rsid w:val="00482F5F"/>
    <w:rsid w:val="00483AD5"/>
    <w:rsid w:val="00483CFE"/>
    <w:rsid w:val="00484BCD"/>
    <w:rsid w:val="004877F3"/>
    <w:rsid w:val="004900A7"/>
    <w:rsid w:val="004912EE"/>
    <w:rsid w:val="004923FA"/>
    <w:rsid w:val="00492A1F"/>
    <w:rsid w:val="00494D6F"/>
    <w:rsid w:val="00497C74"/>
    <w:rsid w:val="004A4311"/>
    <w:rsid w:val="004B1BC1"/>
    <w:rsid w:val="004B2960"/>
    <w:rsid w:val="004B38AD"/>
    <w:rsid w:val="004B5DB1"/>
    <w:rsid w:val="004C0665"/>
    <w:rsid w:val="004C072F"/>
    <w:rsid w:val="004C10E7"/>
    <w:rsid w:val="004C2502"/>
    <w:rsid w:val="004C41E9"/>
    <w:rsid w:val="004C77AF"/>
    <w:rsid w:val="004C79B5"/>
    <w:rsid w:val="004C7EBA"/>
    <w:rsid w:val="004D1A50"/>
    <w:rsid w:val="004D2980"/>
    <w:rsid w:val="004D2F10"/>
    <w:rsid w:val="004D357B"/>
    <w:rsid w:val="004D4C67"/>
    <w:rsid w:val="004D664E"/>
    <w:rsid w:val="004D71C7"/>
    <w:rsid w:val="004E3D68"/>
    <w:rsid w:val="004E45E8"/>
    <w:rsid w:val="004E7A63"/>
    <w:rsid w:val="004F193D"/>
    <w:rsid w:val="004F2FFE"/>
    <w:rsid w:val="004F591D"/>
    <w:rsid w:val="004F5CC6"/>
    <w:rsid w:val="004F62FB"/>
    <w:rsid w:val="004F6758"/>
    <w:rsid w:val="004F6F70"/>
    <w:rsid w:val="005009A7"/>
    <w:rsid w:val="00502034"/>
    <w:rsid w:val="00503215"/>
    <w:rsid w:val="0050379E"/>
    <w:rsid w:val="00504AB9"/>
    <w:rsid w:val="00506107"/>
    <w:rsid w:val="005117A8"/>
    <w:rsid w:val="0051295D"/>
    <w:rsid w:val="00512F9F"/>
    <w:rsid w:val="00515EE3"/>
    <w:rsid w:val="005215D8"/>
    <w:rsid w:val="005258E5"/>
    <w:rsid w:val="00526994"/>
    <w:rsid w:val="0052760A"/>
    <w:rsid w:val="00527785"/>
    <w:rsid w:val="00530CEC"/>
    <w:rsid w:val="005312BB"/>
    <w:rsid w:val="005364C0"/>
    <w:rsid w:val="00542518"/>
    <w:rsid w:val="00542780"/>
    <w:rsid w:val="0054329D"/>
    <w:rsid w:val="0054422A"/>
    <w:rsid w:val="00544487"/>
    <w:rsid w:val="00546804"/>
    <w:rsid w:val="005514AC"/>
    <w:rsid w:val="005531DB"/>
    <w:rsid w:val="00553270"/>
    <w:rsid w:val="005535B6"/>
    <w:rsid w:val="00554F47"/>
    <w:rsid w:val="0055636D"/>
    <w:rsid w:val="00556689"/>
    <w:rsid w:val="0056036C"/>
    <w:rsid w:val="00560773"/>
    <w:rsid w:val="005614B8"/>
    <w:rsid w:val="0056287F"/>
    <w:rsid w:val="0056328C"/>
    <w:rsid w:val="00565655"/>
    <w:rsid w:val="00566C70"/>
    <w:rsid w:val="005674A7"/>
    <w:rsid w:val="005675C4"/>
    <w:rsid w:val="00575E28"/>
    <w:rsid w:val="00577EBF"/>
    <w:rsid w:val="00581DE7"/>
    <w:rsid w:val="0058214F"/>
    <w:rsid w:val="0058304C"/>
    <w:rsid w:val="00584518"/>
    <w:rsid w:val="0058663E"/>
    <w:rsid w:val="00586D40"/>
    <w:rsid w:val="00591954"/>
    <w:rsid w:val="00594F2E"/>
    <w:rsid w:val="00597444"/>
    <w:rsid w:val="005A77AB"/>
    <w:rsid w:val="005B22FA"/>
    <w:rsid w:val="005B29F7"/>
    <w:rsid w:val="005B3460"/>
    <w:rsid w:val="005B4394"/>
    <w:rsid w:val="005C03CA"/>
    <w:rsid w:val="005C0BC0"/>
    <w:rsid w:val="005C202B"/>
    <w:rsid w:val="005C407F"/>
    <w:rsid w:val="005C40A6"/>
    <w:rsid w:val="005C540D"/>
    <w:rsid w:val="005C77F7"/>
    <w:rsid w:val="005D00A8"/>
    <w:rsid w:val="005D0351"/>
    <w:rsid w:val="005D2314"/>
    <w:rsid w:val="005D2FFA"/>
    <w:rsid w:val="005D4DED"/>
    <w:rsid w:val="005D5B94"/>
    <w:rsid w:val="005D645D"/>
    <w:rsid w:val="005E069B"/>
    <w:rsid w:val="005E4367"/>
    <w:rsid w:val="005E59FF"/>
    <w:rsid w:val="005E5B15"/>
    <w:rsid w:val="005F476D"/>
    <w:rsid w:val="005F5FDE"/>
    <w:rsid w:val="005F6321"/>
    <w:rsid w:val="00604B4F"/>
    <w:rsid w:val="00605052"/>
    <w:rsid w:val="00606535"/>
    <w:rsid w:val="00611ECC"/>
    <w:rsid w:val="00611FFB"/>
    <w:rsid w:val="006127A9"/>
    <w:rsid w:val="00620E2A"/>
    <w:rsid w:val="006223AC"/>
    <w:rsid w:val="00622F04"/>
    <w:rsid w:val="00623BE8"/>
    <w:rsid w:val="00626A2B"/>
    <w:rsid w:val="00630DD0"/>
    <w:rsid w:val="0063219B"/>
    <w:rsid w:val="00634172"/>
    <w:rsid w:val="00634349"/>
    <w:rsid w:val="00635F97"/>
    <w:rsid w:val="006364EA"/>
    <w:rsid w:val="006410E9"/>
    <w:rsid w:val="00641FBA"/>
    <w:rsid w:val="00647FAE"/>
    <w:rsid w:val="00651FCC"/>
    <w:rsid w:val="0065374C"/>
    <w:rsid w:val="0065401B"/>
    <w:rsid w:val="00654E39"/>
    <w:rsid w:val="0065538A"/>
    <w:rsid w:val="00662E35"/>
    <w:rsid w:val="00663504"/>
    <w:rsid w:val="00663862"/>
    <w:rsid w:val="00664B07"/>
    <w:rsid w:val="00670579"/>
    <w:rsid w:val="00671D0E"/>
    <w:rsid w:val="006730CA"/>
    <w:rsid w:val="0067399D"/>
    <w:rsid w:val="00674A44"/>
    <w:rsid w:val="0067731B"/>
    <w:rsid w:val="00677E60"/>
    <w:rsid w:val="006805ED"/>
    <w:rsid w:val="00680BC1"/>
    <w:rsid w:val="00682B12"/>
    <w:rsid w:val="00683923"/>
    <w:rsid w:val="006912FD"/>
    <w:rsid w:val="0069244D"/>
    <w:rsid w:val="00693DCB"/>
    <w:rsid w:val="0069667B"/>
    <w:rsid w:val="006A0957"/>
    <w:rsid w:val="006A1B2F"/>
    <w:rsid w:val="006A3B74"/>
    <w:rsid w:val="006A41E9"/>
    <w:rsid w:val="006A5385"/>
    <w:rsid w:val="006A6352"/>
    <w:rsid w:val="006B17CE"/>
    <w:rsid w:val="006B1FEB"/>
    <w:rsid w:val="006B2A24"/>
    <w:rsid w:val="006B3662"/>
    <w:rsid w:val="006C13C1"/>
    <w:rsid w:val="006C13E9"/>
    <w:rsid w:val="006C14F4"/>
    <w:rsid w:val="006C7865"/>
    <w:rsid w:val="006C7EEE"/>
    <w:rsid w:val="006D062B"/>
    <w:rsid w:val="006D08D9"/>
    <w:rsid w:val="006D450B"/>
    <w:rsid w:val="006D5B5A"/>
    <w:rsid w:val="006D6D32"/>
    <w:rsid w:val="006D7EEF"/>
    <w:rsid w:val="006E15D5"/>
    <w:rsid w:val="006E2D78"/>
    <w:rsid w:val="006E3995"/>
    <w:rsid w:val="006E558F"/>
    <w:rsid w:val="006E6601"/>
    <w:rsid w:val="006F05CD"/>
    <w:rsid w:val="006F1297"/>
    <w:rsid w:val="006F487D"/>
    <w:rsid w:val="006F7C49"/>
    <w:rsid w:val="0070150A"/>
    <w:rsid w:val="00703B68"/>
    <w:rsid w:val="00706A54"/>
    <w:rsid w:val="00707FF6"/>
    <w:rsid w:val="007113A9"/>
    <w:rsid w:val="007117AD"/>
    <w:rsid w:val="007122FF"/>
    <w:rsid w:val="00712863"/>
    <w:rsid w:val="007129EC"/>
    <w:rsid w:val="00716252"/>
    <w:rsid w:val="0071625B"/>
    <w:rsid w:val="007171CA"/>
    <w:rsid w:val="007324EC"/>
    <w:rsid w:val="00732AF0"/>
    <w:rsid w:val="00732D9A"/>
    <w:rsid w:val="00732EF5"/>
    <w:rsid w:val="00736621"/>
    <w:rsid w:val="00736CDF"/>
    <w:rsid w:val="00740E14"/>
    <w:rsid w:val="00742CA0"/>
    <w:rsid w:val="0074339C"/>
    <w:rsid w:val="00747B16"/>
    <w:rsid w:val="00747D95"/>
    <w:rsid w:val="00750745"/>
    <w:rsid w:val="00750DA4"/>
    <w:rsid w:val="0075141B"/>
    <w:rsid w:val="00751E12"/>
    <w:rsid w:val="007520D8"/>
    <w:rsid w:val="00752C20"/>
    <w:rsid w:val="00754D00"/>
    <w:rsid w:val="00763754"/>
    <w:rsid w:val="0076427A"/>
    <w:rsid w:val="00765551"/>
    <w:rsid w:val="00765647"/>
    <w:rsid w:val="00765A19"/>
    <w:rsid w:val="0076726D"/>
    <w:rsid w:val="00773468"/>
    <w:rsid w:val="007757F9"/>
    <w:rsid w:val="00777772"/>
    <w:rsid w:val="007816C6"/>
    <w:rsid w:val="00781B67"/>
    <w:rsid w:val="00781E1C"/>
    <w:rsid w:val="007833AA"/>
    <w:rsid w:val="00786DDD"/>
    <w:rsid w:val="00791211"/>
    <w:rsid w:val="00794862"/>
    <w:rsid w:val="00795286"/>
    <w:rsid w:val="0079568C"/>
    <w:rsid w:val="00796D09"/>
    <w:rsid w:val="007A0DD9"/>
    <w:rsid w:val="007A1A80"/>
    <w:rsid w:val="007A3038"/>
    <w:rsid w:val="007A354D"/>
    <w:rsid w:val="007A474E"/>
    <w:rsid w:val="007B1812"/>
    <w:rsid w:val="007B2711"/>
    <w:rsid w:val="007B2C99"/>
    <w:rsid w:val="007B63BD"/>
    <w:rsid w:val="007C2D70"/>
    <w:rsid w:val="007C3905"/>
    <w:rsid w:val="007C39C7"/>
    <w:rsid w:val="007C5DDC"/>
    <w:rsid w:val="007C670F"/>
    <w:rsid w:val="007C6A03"/>
    <w:rsid w:val="007C7168"/>
    <w:rsid w:val="007D0225"/>
    <w:rsid w:val="007D0F9F"/>
    <w:rsid w:val="007D2227"/>
    <w:rsid w:val="007D38FC"/>
    <w:rsid w:val="007D4559"/>
    <w:rsid w:val="007D68FB"/>
    <w:rsid w:val="007E0292"/>
    <w:rsid w:val="007E3333"/>
    <w:rsid w:val="007E3651"/>
    <w:rsid w:val="007E4010"/>
    <w:rsid w:val="007E77C2"/>
    <w:rsid w:val="007E7C0C"/>
    <w:rsid w:val="007F39F4"/>
    <w:rsid w:val="007F4FC9"/>
    <w:rsid w:val="007F5108"/>
    <w:rsid w:val="007F5DED"/>
    <w:rsid w:val="007F6F5D"/>
    <w:rsid w:val="008000C2"/>
    <w:rsid w:val="00802E11"/>
    <w:rsid w:val="0080386F"/>
    <w:rsid w:val="00804955"/>
    <w:rsid w:val="00804C7A"/>
    <w:rsid w:val="00805361"/>
    <w:rsid w:val="00810297"/>
    <w:rsid w:val="00814315"/>
    <w:rsid w:val="00814FD6"/>
    <w:rsid w:val="00816073"/>
    <w:rsid w:val="00816B3D"/>
    <w:rsid w:val="0082090E"/>
    <w:rsid w:val="00820CA1"/>
    <w:rsid w:val="00823446"/>
    <w:rsid w:val="00824010"/>
    <w:rsid w:val="00830530"/>
    <w:rsid w:val="00830AA3"/>
    <w:rsid w:val="00837E76"/>
    <w:rsid w:val="008408BD"/>
    <w:rsid w:val="00840BD0"/>
    <w:rsid w:val="0084102D"/>
    <w:rsid w:val="00841F42"/>
    <w:rsid w:val="00844EFE"/>
    <w:rsid w:val="00850064"/>
    <w:rsid w:val="008524D5"/>
    <w:rsid w:val="008551BD"/>
    <w:rsid w:val="00857C31"/>
    <w:rsid w:val="00862099"/>
    <w:rsid w:val="008625DA"/>
    <w:rsid w:val="00863C77"/>
    <w:rsid w:val="00865EE6"/>
    <w:rsid w:val="008755F7"/>
    <w:rsid w:val="008762A6"/>
    <w:rsid w:val="00877C35"/>
    <w:rsid w:val="00880BE7"/>
    <w:rsid w:val="00881FC1"/>
    <w:rsid w:val="00883F2F"/>
    <w:rsid w:val="008850C7"/>
    <w:rsid w:val="00887167"/>
    <w:rsid w:val="008941A6"/>
    <w:rsid w:val="0089467E"/>
    <w:rsid w:val="00894F1B"/>
    <w:rsid w:val="00896B9B"/>
    <w:rsid w:val="008971DB"/>
    <w:rsid w:val="008A51EF"/>
    <w:rsid w:val="008B222F"/>
    <w:rsid w:val="008C060A"/>
    <w:rsid w:val="008C53E8"/>
    <w:rsid w:val="008C557A"/>
    <w:rsid w:val="008C7A4A"/>
    <w:rsid w:val="008D1072"/>
    <w:rsid w:val="008D28BE"/>
    <w:rsid w:val="008D36C0"/>
    <w:rsid w:val="008D5016"/>
    <w:rsid w:val="008E11A8"/>
    <w:rsid w:val="008E238B"/>
    <w:rsid w:val="008E3C3C"/>
    <w:rsid w:val="008E43A6"/>
    <w:rsid w:val="008F0CEE"/>
    <w:rsid w:val="008F52BA"/>
    <w:rsid w:val="008F73D7"/>
    <w:rsid w:val="00900AF3"/>
    <w:rsid w:val="00901C24"/>
    <w:rsid w:val="00910E0E"/>
    <w:rsid w:val="009114EC"/>
    <w:rsid w:val="009121C2"/>
    <w:rsid w:val="00916BA8"/>
    <w:rsid w:val="009206E4"/>
    <w:rsid w:val="009211C6"/>
    <w:rsid w:val="009218D5"/>
    <w:rsid w:val="009220B4"/>
    <w:rsid w:val="00922E55"/>
    <w:rsid w:val="00925EFE"/>
    <w:rsid w:val="009313E8"/>
    <w:rsid w:val="009353EE"/>
    <w:rsid w:val="00935603"/>
    <w:rsid w:val="00937946"/>
    <w:rsid w:val="009427E8"/>
    <w:rsid w:val="00944F0F"/>
    <w:rsid w:val="00946F08"/>
    <w:rsid w:val="009500B1"/>
    <w:rsid w:val="00954612"/>
    <w:rsid w:val="00954C3D"/>
    <w:rsid w:val="009579AE"/>
    <w:rsid w:val="00957D61"/>
    <w:rsid w:val="00960ADE"/>
    <w:rsid w:val="00962BA5"/>
    <w:rsid w:val="00967617"/>
    <w:rsid w:val="00970067"/>
    <w:rsid w:val="00972047"/>
    <w:rsid w:val="0097233A"/>
    <w:rsid w:val="00972CF1"/>
    <w:rsid w:val="0097421D"/>
    <w:rsid w:val="009752E6"/>
    <w:rsid w:val="00975B84"/>
    <w:rsid w:val="00976333"/>
    <w:rsid w:val="00977987"/>
    <w:rsid w:val="0098018D"/>
    <w:rsid w:val="00986EE7"/>
    <w:rsid w:val="00987357"/>
    <w:rsid w:val="00987387"/>
    <w:rsid w:val="00990A74"/>
    <w:rsid w:val="00990DCE"/>
    <w:rsid w:val="00993323"/>
    <w:rsid w:val="0099520F"/>
    <w:rsid w:val="00996A42"/>
    <w:rsid w:val="009A29D0"/>
    <w:rsid w:val="009A2BC6"/>
    <w:rsid w:val="009A7C58"/>
    <w:rsid w:val="009B3115"/>
    <w:rsid w:val="009B375B"/>
    <w:rsid w:val="009C0C85"/>
    <w:rsid w:val="009C3AE7"/>
    <w:rsid w:val="009D038E"/>
    <w:rsid w:val="009D0B07"/>
    <w:rsid w:val="009D1F88"/>
    <w:rsid w:val="009D2602"/>
    <w:rsid w:val="009D347E"/>
    <w:rsid w:val="009D3A9C"/>
    <w:rsid w:val="009D563F"/>
    <w:rsid w:val="009D61A9"/>
    <w:rsid w:val="009E17C8"/>
    <w:rsid w:val="009E3436"/>
    <w:rsid w:val="009E4AA5"/>
    <w:rsid w:val="009E6484"/>
    <w:rsid w:val="009F08CD"/>
    <w:rsid w:val="009F6626"/>
    <w:rsid w:val="009F7B72"/>
    <w:rsid w:val="00A03832"/>
    <w:rsid w:val="00A0395D"/>
    <w:rsid w:val="00A07D86"/>
    <w:rsid w:val="00A1016F"/>
    <w:rsid w:val="00A11103"/>
    <w:rsid w:val="00A157A7"/>
    <w:rsid w:val="00A16EB8"/>
    <w:rsid w:val="00A1750E"/>
    <w:rsid w:val="00A17643"/>
    <w:rsid w:val="00A20679"/>
    <w:rsid w:val="00A20DD2"/>
    <w:rsid w:val="00A21B31"/>
    <w:rsid w:val="00A22543"/>
    <w:rsid w:val="00A23B38"/>
    <w:rsid w:val="00A25983"/>
    <w:rsid w:val="00A31F52"/>
    <w:rsid w:val="00A3398C"/>
    <w:rsid w:val="00A3415C"/>
    <w:rsid w:val="00A3499D"/>
    <w:rsid w:val="00A34FFE"/>
    <w:rsid w:val="00A35ACF"/>
    <w:rsid w:val="00A46A4D"/>
    <w:rsid w:val="00A46D5A"/>
    <w:rsid w:val="00A51C7E"/>
    <w:rsid w:val="00A5200F"/>
    <w:rsid w:val="00A54A48"/>
    <w:rsid w:val="00A55D6A"/>
    <w:rsid w:val="00A57190"/>
    <w:rsid w:val="00A61427"/>
    <w:rsid w:val="00A616ED"/>
    <w:rsid w:val="00A61ED8"/>
    <w:rsid w:val="00A62325"/>
    <w:rsid w:val="00A653AD"/>
    <w:rsid w:val="00A66403"/>
    <w:rsid w:val="00A66FCA"/>
    <w:rsid w:val="00A702D3"/>
    <w:rsid w:val="00A7431F"/>
    <w:rsid w:val="00A75986"/>
    <w:rsid w:val="00A8076D"/>
    <w:rsid w:val="00A81776"/>
    <w:rsid w:val="00A81F37"/>
    <w:rsid w:val="00A8347A"/>
    <w:rsid w:val="00A8735C"/>
    <w:rsid w:val="00A87988"/>
    <w:rsid w:val="00A9021D"/>
    <w:rsid w:val="00A91538"/>
    <w:rsid w:val="00A91554"/>
    <w:rsid w:val="00A91DF3"/>
    <w:rsid w:val="00A93E35"/>
    <w:rsid w:val="00A94524"/>
    <w:rsid w:val="00A94846"/>
    <w:rsid w:val="00A94E6B"/>
    <w:rsid w:val="00A94E8F"/>
    <w:rsid w:val="00A979E2"/>
    <w:rsid w:val="00AA1C34"/>
    <w:rsid w:val="00AA204C"/>
    <w:rsid w:val="00AA66BD"/>
    <w:rsid w:val="00AB0302"/>
    <w:rsid w:val="00AB1967"/>
    <w:rsid w:val="00AB673A"/>
    <w:rsid w:val="00AB67A2"/>
    <w:rsid w:val="00AB7FDE"/>
    <w:rsid w:val="00AC0A56"/>
    <w:rsid w:val="00AC3175"/>
    <w:rsid w:val="00AC3F0C"/>
    <w:rsid w:val="00AC4DCB"/>
    <w:rsid w:val="00AC5CD2"/>
    <w:rsid w:val="00AC755B"/>
    <w:rsid w:val="00AC7C78"/>
    <w:rsid w:val="00AD0063"/>
    <w:rsid w:val="00AD2E0D"/>
    <w:rsid w:val="00AD3143"/>
    <w:rsid w:val="00AD3E24"/>
    <w:rsid w:val="00AE19A4"/>
    <w:rsid w:val="00AE2BC6"/>
    <w:rsid w:val="00AE30FF"/>
    <w:rsid w:val="00AE3406"/>
    <w:rsid w:val="00AE6EA0"/>
    <w:rsid w:val="00AF10F3"/>
    <w:rsid w:val="00AF5890"/>
    <w:rsid w:val="00B022DB"/>
    <w:rsid w:val="00B067DB"/>
    <w:rsid w:val="00B06C2B"/>
    <w:rsid w:val="00B12F70"/>
    <w:rsid w:val="00B14909"/>
    <w:rsid w:val="00B1703D"/>
    <w:rsid w:val="00B21514"/>
    <w:rsid w:val="00B22A54"/>
    <w:rsid w:val="00B23887"/>
    <w:rsid w:val="00B3425C"/>
    <w:rsid w:val="00B34E65"/>
    <w:rsid w:val="00B35372"/>
    <w:rsid w:val="00B46532"/>
    <w:rsid w:val="00B467C2"/>
    <w:rsid w:val="00B4693E"/>
    <w:rsid w:val="00B5118E"/>
    <w:rsid w:val="00B51D51"/>
    <w:rsid w:val="00B546AE"/>
    <w:rsid w:val="00B5538F"/>
    <w:rsid w:val="00B566A2"/>
    <w:rsid w:val="00B65EFA"/>
    <w:rsid w:val="00B6CBE8"/>
    <w:rsid w:val="00B700E4"/>
    <w:rsid w:val="00B73B1A"/>
    <w:rsid w:val="00B73FD2"/>
    <w:rsid w:val="00B75793"/>
    <w:rsid w:val="00B77B40"/>
    <w:rsid w:val="00B8065F"/>
    <w:rsid w:val="00B82164"/>
    <w:rsid w:val="00B82CD5"/>
    <w:rsid w:val="00B90A35"/>
    <w:rsid w:val="00B910FB"/>
    <w:rsid w:val="00B96D4E"/>
    <w:rsid w:val="00B978F6"/>
    <w:rsid w:val="00BA032E"/>
    <w:rsid w:val="00BA17B3"/>
    <w:rsid w:val="00BA24DF"/>
    <w:rsid w:val="00BA3BA8"/>
    <w:rsid w:val="00BA4246"/>
    <w:rsid w:val="00BA4D12"/>
    <w:rsid w:val="00BA5437"/>
    <w:rsid w:val="00BA655C"/>
    <w:rsid w:val="00BB3981"/>
    <w:rsid w:val="00BB456D"/>
    <w:rsid w:val="00BB6721"/>
    <w:rsid w:val="00BC0181"/>
    <w:rsid w:val="00BC0CE0"/>
    <w:rsid w:val="00BC2104"/>
    <w:rsid w:val="00BC6BC8"/>
    <w:rsid w:val="00BD160E"/>
    <w:rsid w:val="00BD3099"/>
    <w:rsid w:val="00BD5A37"/>
    <w:rsid w:val="00BE0F44"/>
    <w:rsid w:val="00BE6FA4"/>
    <w:rsid w:val="00BF0D95"/>
    <w:rsid w:val="00BF21C5"/>
    <w:rsid w:val="00BF29E2"/>
    <w:rsid w:val="00BF3EA4"/>
    <w:rsid w:val="00BF47C0"/>
    <w:rsid w:val="00C0159B"/>
    <w:rsid w:val="00C01AC9"/>
    <w:rsid w:val="00C01B18"/>
    <w:rsid w:val="00C026C9"/>
    <w:rsid w:val="00C03EE6"/>
    <w:rsid w:val="00C06DAB"/>
    <w:rsid w:val="00C077F7"/>
    <w:rsid w:val="00C120BA"/>
    <w:rsid w:val="00C1410A"/>
    <w:rsid w:val="00C1487C"/>
    <w:rsid w:val="00C15E75"/>
    <w:rsid w:val="00C16149"/>
    <w:rsid w:val="00C16A3E"/>
    <w:rsid w:val="00C17F22"/>
    <w:rsid w:val="00C20BC1"/>
    <w:rsid w:val="00C23712"/>
    <w:rsid w:val="00C24A3C"/>
    <w:rsid w:val="00C24EBF"/>
    <w:rsid w:val="00C2641D"/>
    <w:rsid w:val="00C3084F"/>
    <w:rsid w:val="00C30E5A"/>
    <w:rsid w:val="00C36C84"/>
    <w:rsid w:val="00C36D42"/>
    <w:rsid w:val="00C41C86"/>
    <w:rsid w:val="00C43892"/>
    <w:rsid w:val="00C43A68"/>
    <w:rsid w:val="00C45B5A"/>
    <w:rsid w:val="00C47839"/>
    <w:rsid w:val="00C50697"/>
    <w:rsid w:val="00C525BA"/>
    <w:rsid w:val="00C53C75"/>
    <w:rsid w:val="00C545E2"/>
    <w:rsid w:val="00C5664E"/>
    <w:rsid w:val="00C56B7B"/>
    <w:rsid w:val="00C5734C"/>
    <w:rsid w:val="00C62791"/>
    <w:rsid w:val="00C627C7"/>
    <w:rsid w:val="00C64B9E"/>
    <w:rsid w:val="00C66653"/>
    <w:rsid w:val="00C67ED8"/>
    <w:rsid w:val="00C70F7F"/>
    <w:rsid w:val="00C71176"/>
    <w:rsid w:val="00C75981"/>
    <w:rsid w:val="00C75EC1"/>
    <w:rsid w:val="00C76BED"/>
    <w:rsid w:val="00C77E4E"/>
    <w:rsid w:val="00C839F2"/>
    <w:rsid w:val="00C8501B"/>
    <w:rsid w:val="00C85901"/>
    <w:rsid w:val="00C90EB6"/>
    <w:rsid w:val="00C91551"/>
    <w:rsid w:val="00C91BC4"/>
    <w:rsid w:val="00C91FCD"/>
    <w:rsid w:val="00C92AD1"/>
    <w:rsid w:val="00CA1447"/>
    <w:rsid w:val="00CA25B4"/>
    <w:rsid w:val="00CA2915"/>
    <w:rsid w:val="00CA2F13"/>
    <w:rsid w:val="00CA3534"/>
    <w:rsid w:val="00CA42D4"/>
    <w:rsid w:val="00CA45DC"/>
    <w:rsid w:val="00CA524E"/>
    <w:rsid w:val="00CB0044"/>
    <w:rsid w:val="00CB016D"/>
    <w:rsid w:val="00CB06C9"/>
    <w:rsid w:val="00CB23AF"/>
    <w:rsid w:val="00CB379A"/>
    <w:rsid w:val="00CB487F"/>
    <w:rsid w:val="00CB6F21"/>
    <w:rsid w:val="00CB743B"/>
    <w:rsid w:val="00CBAC27"/>
    <w:rsid w:val="00CC3EFF"/>
    <w:rsid w:val="00CC5D3A"/>
    <w:rsid w:val="00CC70D2"/>
    <w:rsid w:val="00CD2021"/>
    <w:rsid w:val="00CD34D4"/>
    <w:rsid w:val="00CD65CA"/>
    <w:rsid w:val="00CE1FA9"/>
    <w:rsid w:val="00CE66C5"/>
    <w:rsid w:val="00CE7633"/>
    <w:rsid w:val="00CE7EFF"/>
    <w:rsid w:val="00CF3B48"/>
    <w:rsid w:val="00CF5B7C"/>
    <w:rsid w:val="00CF696A"/>
    <w:rsid w:val="00CF7E8C"/>
    <w:rsid w:val="00D013A3"/>
    <w:rsid w:val="00D01CEA"/>
    <w:rsid w:val="00D06297"/>
    <w:rsid w:val="00D06696"/>
    <w:rsid w:val="00D06AD0"/>
    <w:rsid w:val="00D116E4"/>
    <w:rsid w:val="00D11A63"/>
    <w:rsid w:val="00D203C7"/>
    <w:rsid w:val="00D2045D"/>
    <w:rsid w:val="00D20FE0"/>
    <w:rsid w:val="00D210DA"/>
    <w:rsid w:val="00D24C7E"/>
    <w:rsid w:val="00D251EE"/>
    <w:rsid w:val="00D2564A"/>
    <w:rsid w:val="00D258BC"/>
    <w:rsid w:val="00D25994"/>
    <w:rsid w:val="00D34638"/>
    <w:rsid w:val="00D37B35"/>
    <w:rsid w:val="00D417D0"/>
    <w:rsid w:val="00D41B88"/>
    <w:rsid w:val="00D42E11"/>
    <w:rsid w:val="00D449A2"/>
    <w:rsid w:val="00D5008B"/>
    <w:rsid w:val="00D517AF"/>
    <w:rsid w:val="00D53C85"/>
    <w:rsid w:val="00D541CF"/>
    <w:rsid w:val="00D566E7"/>
    <w:rsid w:val="00D5727C"/>
    <w:rsid w:val="00D57EDC"/>
    <w:rsid w:val="00D700C3"/>
    <w:rsid w:val="00D726F9"/>
    <w:rsid w:val="00D73A74"/>
    <w:rsid w:val="00D73AE6"/>
    <w:rsid w:val="00D758FB"/>
    <w:rsid w:val="00D80267"/>
    <w:rsid w:val="00D8053B"/>
    <w:rsid w:val="00D84572"/>
    <w:rsid w:val="00D84F67"/>
    <w:rsid w:val="00D87673"/>
    <w:rsid w:val="00D9044B"/>
    <w:rsid w:val="00D905F5"/>
    <w:rsid w:val="00D91F44"/>
    <w:rsid w:val="00D93F64"/>
    <w:rsid w:val="00D953FF"/>
    <w:rsid w:val="00D9713D"/>
    <w:rsid w:val="00D97D9C"/>
    <w:rsid w:val="00DA04C4"/>
    <w:rsid w:val="00DA0A93"/>
    <w:rsid w:val="00DA21F8"/>
    <w:rsid w:val="00DA3104"/>
    <w:rsid w:val="00DA5557"/>
    <w:rsid w:val="00DA572A"/>
    <w:rsid w:val="00DB61F1"/>
    <w:rsid w:val="00DB7072"/>
    <w:rsid w:val="00DC1148"/>
    <w:rsid w:val="00DC125E"/>
    <w:rsid w:val="00DC31BD"/>
    <w:rsid w:val="00DC3952"/>
    <w:rsid w:val="00DC4907"/>
    <w:rsid w:val="00DC6599"/>
    <w:rsid w:val="00DC68B2"/>
    <w:rsid w:val="00DD39F5"/>
    <w:rsid w:val="00DD482E"/>
    <w:rsid w:val="00DD5CBD"/>
    <w:rsid w:val="00DD5EC3"/>
    <w:rsid w:val="00DE1707"/>
    <w:rsid w:val="00DE1D75"/>
    <w:rsid w:val="00DE1DEB"/>
    <w:rsid w:val="00DE2824"/>
    <w:rsid w:val="00DE4FA5"/>
    <w:rsid w:val="00DE6F6F"/>
    <w:rsid w:val="00DF03BB"/>
    <w:rsid w:val="00DF0B9C"/>
    <w:rsid w:val="00DF3112"/>
    <w:rsid w:val="00DF40EA"/>
    <w:rsid w:val="00DF47FB"/>
    <w:rsid w:val="00DF52F7"/>
    <w:rsid w:val="00DF776A"/>
    <w:rsid w:val="00E010A9"/>
    <w:rsid w:val="00E04C58"/>
    <w:rsid w:val="00E074A7"/>
    <w:rsid w:val="00E11655"/>
    <w:rsid w:val="00E145FD"/>
    <w:rsid w:val="00E14832"/>
    <w:rsid w:val="00E15408"/>
    <w:rsid w:val="00E15BA7"/>
    <w:rsid w:val="00E17B43"/>
    <w:rsid w:val="00E2088C"/>
    <w:rsid w:val="00E2552D"/>
    <w:rsid w:val="00E25EB8"/>
    <w:rsid w:val="00E26D01"/>
    <w:rsid w:val="00E2749E"/>
    <w:rsid w:val="00E2760A"/>
    <w:rsid w:val="00E27FFA"/>
    <w:rsid w:val="00E318CB"/>
    <w:rsid w:val="00E32AA2"/>
    <w:rsid w:val="00E337CD"/>
    <w:rsid w:val="00E35F2F"/>
    <w:rsid w:val="00E36F24"/>
    <w:rsid w:val="00E425DA"/>
    <w:rsid w:val="00E42A71"/>
    <w:rsid w:val="00E50B09"/>
    <w:rsid w:val="00E50FEB"/>
    <w:rsid w:val="00E52292"/>
    <w:rsid w:val="00E53357"/>
    <w:rsid w:val="00E54AA7"/>
    <w:rsid w:val="00E61339"/>
    <w:rsid w:val="00E62837"/>
    <w:rsid w:val="00E62D24"/>
    <w:rsid w:val="00E655E1"/>
    <w:rsid w:val="00E65A21"/>
    <w:rsid w:val="00E70A19"/>
    <w:rsid w:val="00E73468"/>
    <w:rsid w:val="00E73A7E"/>
    <w:rsid w:val="00E775D6"/>
    <w:rsid w:val="00E803B4"/>
    <w:rsid w:val="00E86D8D"/>
    <w:rsid w:val="00E904F6"/>
    <w:rsid w:val="00E91A8C"/>
    <w:rsid w:val="00E92A09"/>
    <w:rsid w:val="00E937F7"/>
    <w:rsid w:val="00E95953"/>
    <w:rsid w:val="00E9787A"/>
    <w:rsid w:val="00EA374A"/>
    <w:rsid w:val="00EA5342"/>
    <w:rsid w:val="00EA60F4"/>
    <w:rsid w:val="00EA638D"/>
    <w:rsid w:val="00EB0644"/>
    <w:rsid w:val="00EB0DF9"/>
    <w:rsid w:val="00EB2F31"/>
    <w:rsid w:val="00EB3358"/>
    <w:rsid w:val="00EB4950"/>
    <w:rsid w:val="00EB5177"/>
    <w:rsid w:val="00EB6398"/>
    <w:rsid w:val="00EB6F28"/>
    <w:rsid w:val="00EC0914"/>
    <w:rsid w:val="00EC4AA3"/>
    <w:rsid w:val="00EC7A65"/>
    <w:rsid w:val="00EC7B16"/>
    <w:rsid w:val="00ED20A9"/>
    <w:rsid w:val="00ED475D"/>
    <w:rsid w:val="00EE0AC2"/>
    <w:rsid w:val="00EE1072"/>
    <w:rsid w:val="00EE2833"/>
    <w:rsid w:val="00EE5096"/>
    <w:rsid w:val="00EE5F4F"/>
    <w:rsid w:val="00EE6D12"/>
    <w:rsid w:val="00EE776A"/>
    <w:rsid w:val="00EF16F5"/>
    <w:rsid w:val="00EF2138"/>
    <w:rsid w:val="00EF3795"/>
    <w:rsid w:val="00EF3CC2"/>
    <w:rsid w:val="00EF466B"/>
    <w:rsid w:val="00F00C25"/>
    <w:rsid w:val="00F0222A"/>
    <w:rsid w:val="00F024B4"/>
    <w:rsid w:val="00F0327F"/>
    <w:rsid w:val="00F0331C"/>
    <w:rsid w:val="00F03EA1"/>
    <w:rsid w:val="00F07604"/>
    <w:rsid w:val="00F07664"/>
    <w:rsid w:val="00F10003"/>
    <w:rsid w:val="00F1039B"/>
    <w:rsid w:val="00F158A7"/>
    <w:rsid w:val="00F15A52"/>
    <w:rsid w:val="00F166C8"/>
    <w:rsid w:val="00F1670E"/>
    <w:rsid w:val="00F16D7A"/>
    <w:rsid w:val="00F26ECC"/>
    <w:rsid w:val="00F305C1"/>
    <w:rsid w:val="00F30EC2"/>
    <w:rsid w:val="00F31C80"/>
    <w:rsid w:val="00F33E83"/>
    <w:rsid w:val="00F35F99"/>
    <w:rsid w:val="00F378E2"/>
    <w:rsid w:val="00F4250D"/>
    <w:rsid w:val="00F42F03"/>
    <w:rsid w:val="00F46339"/>
    <w:rsid w:val="00F542D6"/>
    <w:rsid w:val="00F57FB5"/>
    <w:rsid w:val="00F6079D"/>
    <w:rsid w:val="00F624E7"/>
    <w:rsid w:val="00F62C45"/>
    <w:rsid w:val="00F62F05"/>
    <w:rsid w:val="00F6305F"/>
    <w:rsid w:val="00F667A8"/>
    <w:rsid w:val="00F67147"/>
    <w:rsid w:val="00F67A68"/>
    <w:rsid w:val="00F7773A"/>
    <w:rsid w:val="00F8219B"/>
    <w:rsid w:val="00F82FE0"/>
    <w:rsid w:val="00F83725"/>
    <w:rsid w:val="00F8434C"/>
    <w:rsid w:val="00F84D43"/>
    <w:rsid w:val="00F84E67"/>
    <w:rsid w:val="00F85501"/>
    <w:rsid w:val="00F8596D"/>
    <w:rsid w:val="00F8643F"/>
    <w:rsid w:val="00F877CB"/>
    <w:rsid w:val="00F87F2B"/>
    <w:rsid w:val="00F92A74"/>
    <w:rsid w:val="00F94357"/>
    <w:rsid w:val="00F9630F"/>
    <w:rsid w:val="00F978F7"/>
    <w:rsid w:val="00F979A3"/>
    <w:rsid w:val="00F97E11"/>
    <w:rsid w:val="00FA2C17"/>
    <w:rsid w:val="00FA3B0A"/>
    <w:rsid w:val="00FA5ADA"/>
    <w:rsid w:val="00FB2572"/>
    <w:rsid w:val="00FB2D76"/>
    <w:rsid w:val="00FB4E35"/>
    <w:rsid w:val="00FB793A"/>
    <w:rsid w:val="00FC208F"/>
    <w:rsid w:val="00FC35F3"/>
    <w:rsid w:val="00FC40B1"/>
    <w:rsid w:val="00FC4302"/>
    <w:rsid w:val="00FC6465"/>
    <w:rsid w:val="00FC6B42"/>
    <w:rsid w:val="00FD14D9"/>
    <w:rsid w:val="00FD436F"/>
    <w:rsid w:val="00FD4439"/>
    <w:rsid w:val="00FD5E2D"/>
    <w:rsid w:val="00FE20C0"/>
    <w:rsid w:val="00FE37C6"/>
    <w:rsid w:val="00FE46C6"/>
    <w:rsid w:val="00FE7652"/>
    <w:rsid w:val="00FF230F"/>
    <w:rsid w:val="00FF479C"/>
    <w:rsid w:val="00FF6163"/>
    <w:rsid w:val="00FF662B"/>
    <w:rsid w:val="00FF6737"/>
    <w:rsid w:val="00FF69D2"/>
    <w:rsid w:val="02008F09"/>
    <w:rsid w:val="02564BDA"/>
    <w:rsid w:val="02C9D1D0"/>
    <w:rsid w:val="0358AB48"/>
    <w:rsid w:val="03E19D03"/>
    <w:rsid w:val="04F85E18"/>
    <w:rsid w:val="052F6035"/>
    <w:rsid w:val="061700C3"/>
    <w:rsid w:val="06D4C85C"/>
    <w:rsid w:val="076FD559"/>
    <w:rsid w:val="08D6B3DA"/>
    <w:rsid w:val="08DB2AEA"/>
    <w:rsid w:val="08DF091E"/>
    <w:rsid w:val="08E8C19D"/>
    <w:rsid w:val="08F77DDF"/>
    <w:rsid w:val="09E202A3"/>
    <w:rsid w:val="0A564C2E"/>
    <w:rsid w:val="0B434C02"/>
    <w:rsid w:val="0C0B25BC"/>
    <w:rsid w:val="0D84C42B"/>
    <w:rsid w:val="0EDA12EF"/>
    <w:rsid w:val="0F50CD3B"/>
    <w:rsid w:val="107534B3"/>
    <w:rsid w:val="10B9C980"/>
    <w:rsid w:val="13FE73E7"/>
    <w:rsid w:val="14CFFB41"/>
    <w:rsid w:val="1572B32F"/>
    <w:rsid w:val="161813A6"/>
    <w:rsid w:val="163F5493"/>
    <w:rsid w:val="1880EB4B"/>
    <w:rsid w:val="1908E582"/>
    <w:rsid w:val="1A8F4B7F"/>
    <w:rsid w:val="1BC94C11"/>
    <w:rsid w:val="1C011A21"/>
    <w:rsid w:val="1C4B593E"/>
    <w:rsid w:val="1E7908F7"/>
    <w:rsid w:val="1E8053EF"/>
    <w:rsid w:val="1E84084D"/>
    <w:rsid w:val="21992B73"/>
    <w:rsid w:val="227CB0C7"/>
    <w:rsid w:val="236F0084"/>
    <w:rsid w:val="240641CD"/>
    <w:rsid w:val="246B3B27"/>
    <w:rsid w:val="247C7696"/>
    <w:rsid w:val="250B5CFE"/>
    <w:rsid w:val="2516FFBA"/>
    <w:rsid w:val="25C0CEC6"/>
    <w:rsid w:val="2621373B"/>
    <w:rsid w:val="264D4C94"/>
    <w:rsid w:val="271757DF"/>
    <w:rsid w:val="274176E9"/>
    <w:rsid w:val="2890FFEB"/>
    <w:rsid w:val="2D6DC28E"/>
    <w:rsid w:val="2DECE2CA"/>
    <w:rsid w:val="2F58B886"/>
    <w:rsid w:val="2F721052"/>
    <w:rsid w:val="2FB2328F"/>
    <w:rsid w:val="310BB6AA"/>
    <w:rsid w:val="31975406"/>
    <w:rsid w:val="3230D88A"/>
    <w:rsid w:val="326A4E46"/>
    <w:rsid w:val="33817A18"/>
    <w:rsid w:val="33CFAE8E"/>
    <w:rsid w:val="3533FBDF"/>
    <w:rsid w:val="35A93B7F"/>
    <w:rsid w:val="36D4058E"/>
    <w:rsid w:val="36DF5F71"/>
    <w:rsid w:val="36FFA826"/>
    <w:rsid w:val="377F7EC5"/>
    <w:rsid w:val="38292C4A"/>
    <w:rsid w:val="3899F093"/>
    <w:rsid w:val="3988004F"/>
    <w:rsid w:val="3994441B"/>
    <w:rsid w:val="3A46FEFB"/>
    <w:rsid w:val="3C4910B2"/>
    <w:rsid w:val="3F7E5D17"/>
    <w:rsid w:val="409DAE34"/>
    <w:rsid w:val="42C1AD23"/>
    <w:rsid w:val="43AA240D"/>
    <w:rsid w:val="44187956"/>
    <w:rsid w:val="44926B8E"/>
    <w:rsid w:val="45EC4B30"/>
    <w:rsid w:val="4766D752"/>
    <w:rsid w:val="479EF29F"/>
    <w:rsid w:val="4A06839C"/>
    <w:rsid w:val="4A06B4BA"/>
    <w:rsid w:val="4A0772EA"/>
    <w:rsid w:val="4A5B255A"/>
    <w:rsid w:val="4B6DD588"/>
    <w:rsid w:val="4BAE76DE"/>
    <w:rsid w:val="4C9DE0A3"/>
    <w:rsid w:val="4D341248"/>
    <w:rsid w:val="4D680E57"/>
    <w:rsid w:val="4E64697E"/>
    <w:rsid w:val="4E7A92A1"/>
    <w:rsid w:val="4EFDB1E9"/>
    <w:rsid w:val="4F90F65C"/>
    <w:rsid w:val="503528BC"/>
    <w:rsid w:val="5056C038"/>
    <w:rsid w:val="51B6E893"/>
    <w:rsid w:val="51EF782C"/>
    <w:rsid w:val="537747F8"/>
    <w:rsid w:val="563B31B0"/>
    <w:rsid w:val="57613E57"/>
    <w:rsid w:val="578BC5BE"/>
    <w:rsid w:val="5795846A"/>
    <w:rsid w:val="580122A1"/>
    <w:rsid w:val="586E4EE7"/>
    <w:rsid w:val="58866D45"/>
    <w:rsid w:val="5A3FB7A8"/>
    <w:rsid w:val="5AA80AEB"/>
    <w:rsid w:val="5E7C21B1"/>
    <w:rsid w:val="5EC06CDD"/>
    <w:rsid w:val="5F5619E9"/>
    <w:rsid w:val="5F837314"/>
    <w:rsid w:val="5FB1C54A"/>
    <w:rsid w:val="614EC5C3"/>
    <w:rsid w:val="6209DC59"/>
    <w:rsid w:val="621E7DBB"/>
    <w:rsid w:val="6252DFAA"/>
    <w:rsid w:val="62AEFC16"/>
    <w:rsid w:val="6630A05A"/>
    <w:rsid w:val="67245846"/>
    <w:rsid w:val="67E64704"/>
    <w:rsid w:val="68C17401"/>
    <w:rsid w:val="69BBE6DA"/>
    <w:rsid w:val="6A732509"/>
    <w:rsid w:val="6A8420B1"/>
    <w:rsid w:val="6A9F7A24"/>
    <w:rsid w:val="6BCC10FC"/>
    <w:rsid w:val="6BFF0B50"/>
    <w:rsid w:val="6DA4C847"/>
    <w:rsid w:val="6DB112BB"/>
    <w:rsid w:val="6E554098"/>
    <w:rsid w:val="6F96D6D7"/>
    <w:rsid w:val="701317B7"/>
    <w:rsid w:val="7357BE5B"/>
    <w:rsid w:val="73C574A6"/>
    <w:rsid w:val="744DF23E"/>
    <w:rsid w:val="745F4729"/>
    <w:rsid w:val="74A89827"/>
    <w:rsid w:val="7533447E"/>
    <w:rsid w:val="758E233A"/>
    <w:rsid w:val="762BD995"/>
    <w:rsid w:val="7697E2C3"/>
    <w:rsid w:val="778F3C3B"/>
    <w:rsid w:val="79D78448"/>
    <w:rsid w:val="79EA01E5"/>
    <w:rsid w:val="7A1071E7"/>
    <w:rsid w:val="7ADF85E9"/>
    <w:rsid w:val="7B465A25"/>
    <w:rsid w:val="7BDC19F4"/>
    <w:rsid w:val="7BE9E792"/>
    <w:rsid w:val="7C5A85A9"/>
    <w:rsid w:val="7D731E42"/>
    <w:rsid w:val="7D7AB469"/>
    <w:rsid w:val="7DD93E8D"/>
    <w:rsid w:val="7E3423E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50579"/>
  <w15:chartTrackingRefBased/>
  <w15:docId w15:val="{D5DEAFD6-1CAD-4C57-9A5E-8854E1D5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4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4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4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4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4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4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4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4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4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3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link w:val="FootnoteTextChar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2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98C"/>
    <w:rPr>
      <w:snapToGrid w:val="0"/>
      <w:kern w:val="28"/>
      <w:sz w:val="22"/>
    </w:rPr>
  </w:style>
  <w:style w:type="character" w:styleId="FollowedHyperlink">
    <w:name w:val="FollowedHyperlink"/>
    <w:uiPriority w:val="99"/>
    <w:semiHidden/>
    <w:unhideWhenUsed/>
    <w:rsid w:val="00662E35"/>
    <w:rPr>
      <w:color w:val="96607D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7117AD"/>
  </w:style>
  <w:style w:type="character" w:styleId="CommentReference">
    <w:name w:val="annotation reference"/>
    <w:basedOn w:val="DefaultParagraphFont"/>
    <w:uiPriority w:val="99"/>
    <w:semiHidden/>
    <w:unhideWhenUsed/>
    <w:rsid w:val="00490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0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0A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A7"/>
    <w:rPr>
      <w:b/>
      <w:bCs/>
      <w:snapToGrid w:val="0"/>
      <w:kern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00C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CF@fc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s://www.fcc.gov/wireline-competition/alaska-connect-fund" TargetMode="External" /><Relationship Id="rId7" Type="http://schemas.openxmlformats.org/officeDocument/2006/relationships/hyperlink" Target="https://www.fcc.gov/wireline-competition/mobile-eligible-areas-map-version-history" TargetMode="External" /><Relationship Id="rId8" Type="http://schemas.openxmlformats.org/officeDocument/2006/relationships/hyperlink" Target="https://www.fcc.gov/sites/default/files/ACF-Eligible-Map-Corrections-Template.xlsx" TargetMode="External" /><Relationship Id="rId9" Type="http://schemas.openxmlformats.org/officeDocument/2006/relationships/hyperlink" Target="https://www.fcc.gov/sites/default/files/ACF-Eligibility-Map-Correction-Submissions.xlsx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ocs.fcc.gov/public/attachments/DA-25-916A1.pdf" TargetMode="External" /><Relationship Id="rId2" Type="http://schemas.openxmlformats.org/officeDocument/2006/relationships/hyperlink" Target="https://www.fcc.gov/wireline-competition/alaska-connect-fund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atthew.Warner\FCC\FCC%20-%20NAL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Public%20Notice%20Portrait.dot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