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6208DB" w:rsidRPr="00D95D5C" w:rsidP="5028903C" w14:paraId="6230ABF3" w14:textId="70F6A422">
      <w:pPr>
        <w:jc w:val="right"/>
        <w:rPr>
          <w:b/>
          <w:bCs/>
          <w:highlight w:val="yellow"/>
        </w:rPr>
      </w:pPr>
      <w:r w:rsidRPr="5028903C">
        <w:rPr>
          <w:b/>
          <w:bCs/>
        </w:rPr>
        <w:t>DA 25-</w:t>
      </w:r>
      <w:r w:rsidRPr="5028903C" w:rsidR="350FD654">
        <w:rPr>
          <w:b/>
          <w:bCs/>
        </w:rPr>
        <w:t>538</w:t>
      </w:r>
    </w:p>
    <w:p w:rsidR="006208DB" w:rsidRPr="00D95D5C" w:rsidP="006208DB" w14:paraId="004184D7" w14:textId="1E1BF639">
      <w:pPr>
        <w:spacing w:before="60"/>
        <w:jc w:val="right"/>
        <w:rPr>
          <w:b/>
          <w:szCs w:val="22"/>
        </w:rPr>
      </w:pPr>
      <w:r w:rsidRPr="00D95D5C">
        <w:rPr>
          <w:b/>
          <w:szCs w:val="22"/>
        </w:rPr>
        <w:t xml:space="preserve">Released:  </w:t>
      </w:r>
      <w:r w:rsidR="0097389A">
        <w:rPr>
          <w:b/>
          <w:szCs w:val="22"/>
        </w:rPr>
        <w:t>June</w:t>
      </w:r>
      <w:r w:rsidRPr="00D95D5C" w:rsidR="0097389A">
        <w:rPr>
          <w:b/>
          <w:szCs w:val="22"/>
        </w:rPr>
        <w:t xml:space="preserve"> </w:t>
      </w:r>
      <w:r w:rsidR="00384AAB">
        <w:rPr>
          <w:b/>
          <w:szCs w:val="22"/>
        </w:rPr>
        <w:t>2</w:t>
      </w:r>
      <w:r w:rsidR="00857B91">
        <w:rPr>
          <w:b/>
          <w:szCs w:val="22"/>
        </w:rPr>
        <w:t>3</w:t>
      </w:r>
      <w:r w:rsidRPr="00D95D5C">
        <w:rPr>
          <w:b/>
          <w:szCs w:val="22"/>
        </w:rPr>
        <w:t>, 2025</w:t>
      </w:r>
    </w:p>
    <w:p w:rsidR="006208DB" w:rsidRPr="00D95D5C" w:rsidP="006208DB" w14:paraId="6C91CD5F" w14:textId="77777777">
      <w:pPr>
        <w:jc w:val="right"/>
        <w:rPr>
          <w:szCs w:val="22"/>
        </w:rPr>
      </w:pPr>
    </w:p>
    <w:p w:rsidR="00F10359" w:rsidP="00F10359" w14:paraId="6B35EEDE" w14:textId="77777777">
      <w:pPr>
        <w:jc w:val="center"/>
        <w:rPr>
          <w:b/>
          <w:bCs/>
          <w:color w:val="000000"/>
          <w:szCs w:val="22"/>
        </w:rPr>
      </w:pPr>
    </w:p>
    <w:p w:rsidR="005D5815" w:rsidP="001F5D7E" w14:paraId="7AC7E48A" w14:textId="77777777">
      <w:pPr>
        <w:jc w:val="center"/>
        <w:rPr>
          <w:b/>
          <w:bCs/>
          <w:color w:val="000000"/>
          <w:szCs w:val="22"/>
        </w:rPr>
      </w:pPr>
      <w:r>
        <w:rPr>
          <w:b/>
          <w:bCs/>
          <w:color w:val="000000"/>
          <w:szCs w:val="22"/>
        </w:rPr>
        <w:t xml:space="preserve">CONSULTATION FOR TRIBAL NATIONS REGARDING </w:t>
      </w:r>
    </w:p>
    <w:p w:rsidR="00F10359" w:rsidRPr="00AF5E80" w:rsidP="005D5815" w14:paraId="38ADF5DE" w14:textId="41AB0913">
      <w:pPr>
        <w:jc w:val="center"/>
        <w:rPr>
          <w:b/>
          <w:bCs/>
          <w:color w:val="000000"/>
          <w:szCs w:val="22"/>
        </w:rPr>
      </w:pPr>
      <w:r>
        <w:rPr>
          <w:b/>
          <w:bCs/>
          <w:color w:val="000000"/>
          <w:szCs w:val="22"/>
        </w:rPr>
        <w:t xml:space="preserve">THE </w:t>
      </w:r>
      <w:r w:rsidR="002A3B43">
        <w:rPr>
          <w:b/>
          <w:bCs/>
          <w:color w:val="000000"/>
          <w:szCs w:val="22"/>
        </w:rPr>
        <w:t>N</w:t>
      </w:r>
      <w:r>
        <w:rPr>
          <w:b/>
          <w:bCs/>
          <w:color w:val="000000"/>
          <w:szCs w:val="22"/>
        </w:rPr>
        <w:t xml:space="preserve">ATIONAL </w:t>
      </w:r>
      <w:r w:rsidR="002A3B43">
        <w:rPr>
          <w:b/>
          <w:bCs/>
          <w:color w:val="000000"/>
          <w:szCs w:val="22"/>
        </w:rPr>
        <w:t>E</w:t>
      </w:r>
      <w:r>
        <w:rPr>
          <w:b/>
          <w:bCs/>
          <w:color w:val="000000"/>
          <w:szCs w:val="22"/>
        </w:rPr>
        <w:t xml:space="preserve">NVIRONMENTAL </w:t>
      </w:r>
      <w:r w:rsidR="002A3B43">
        <w:rPr>
          <w:b/>
          <w:bCs/>
          <w:color w:val="000000"/>
          <w:szCs w:val="22"/>
        </w:rPr>
        <w:t>P</w:t>
      </w:r>
      <w:r>
        <w:rPr>
          <w:b/>
          <w:bCs/>
          <w:color w:val="000000"/>
          <w:szCs w:val="22"/>
        </w:rPr>
        <w:t xml:space="preserve">OLICY </w:t>
      </w:r>
      <w:r w:rsidR="002A3B43">
        <w:rPr>
          <w:b/>
          <w:bCs/>
          <w:color w:val="000000"/>
          <w:szCs w:val="22"/>
        </w:rPr>
        <w:t>A</w:t>
      </w:r>
      <w:r>
        <w:rPr>
          <w:b/>
          <w:bCs/>
          <w:color w:val="000000"/>
          <w:szCs w:val="22"/>
        </w:rPr>
        <w:t>CT</w:t>
      </w:r>
      <w:r w:rsidR="002A3B43">
        <w:rPr>
          <w:b/>
          <w:bCs/>
          <w:color w:val="000000"/>
          <w:szCs w:val="22"/>
        </w:rPr>
        <w:t xml:space="preserve"> AND </w:t>
      </w:r>
      <w:r>
        <w:rPr>
          <w:b/>
          <w:bCs/>
          <w:color w:val="000000"/>
          <w:szCs w:val="22"/>
        </w:rPr>
        <w:t>THE</w:t>
      </w:r>
      <w:r w:rsidR="00F346CE">
        <w:rPr>
          <w:b/>
          <w:bCs/>
          <w:color w:val="000000"/>
          <w:szCs w:val="22"/>
        </w:rPr>
        <w:t xml:space="preserve"> </w:t>
      </w:r>
      <w:r w:rsidR="00641D48">
        <w:rPr>
          <w:b/>
          <w:bCs/>
          <w:color w:val="000000"/>
          <w:szCs w:val="22"/>
        </w:rPr>
        <w:br/>
      </w:r>
      <w:r w:rsidR="00F346CE">
        <w:rPr>
          <w:b/>
          <w:bCs/>
          <w:color w:val="000000"/>
          <w:szCs w:val="22"/>
        </w:rPr>
        <w:t xml:space="preserve"> SECTION 106 PROCESS </w:t>
      </w:r>
      <w:r w:rsidR="00DB0680">
        <w:rPr>
          <w:b/>
          <w:bCs/>
          <w:color w:val="000000"/>
          <w:szCs w:val="22"/>
        </w:rPr>
        <w:t>OF THE NATIONAL HISTORIC PRESERVATION ACT</w:t>
      </w:r>
    </w:p>
    <w:p w:rsidR="00F10359" w:rsidP="00F10359" w14:paraId="04BE0B30" w14:textId="6E9F76E0">
      <w:pPr>
        <w:spacing w:before="120"/>
        <w:jc w:val="center"/>
        <w:rPr>
          <w:b/>
          <w:bCs/>
          <w:color w:val="000000"/>
          <w:szCs w:val="22"/>
        </w:rPr>
      </w:pPr>
      <w:r>
        <w:rPr>
          <w:b/>
          <w:bCs/>
          <w:color w:val="000000"/>
          <w:szCs w:val="22"/>
        </w:rPr>
        <w:t>RM-12003</w:t>
      </w:r>
    </w:p>
    <w:p w:rsidR="00F10359" w:rsidP="00575CB6" w14:paraId="693AF6A5" w14:textId="6D5935FA">
      <w:pPr>
        <w:spacing w:before="120"/>
        <w:ind w:firstLine="720"/>
        <w:rPr>
          <w:color w:val="000000"/>
        </w:rPr>
      </w:pPr>
      <w:r w:rsidRPr="73D36E68">
        <w:t xml:space="preserve">By </w:t>
      </w:r>
      <w:r w:rsidRPr="73D36E68">
        <w:rPr>
          <w:color w:val="000000"/>
        </w:rPr>
        <w:t xml:space="preserve">this Public Notice, the Wireless Telecommunications Bureau (WTB) and the Consumer and Governmental Affairs Bureau’s Office of Native Affairs and Policy (ONAP) announce an upcoming opportunity for </w:t>
      </w:r>
      <w:r w:rsidR="00FB7703">
        <w:rPr>
          <w:szCs w:val="22"/>
        </w:rPr>
        <w:t>federally-recognized</w:t>
      </w:r>
      <w:r w:rsidR="00FB7703">
        <w:rPr>
          <w:color w:val="000000"/>
        </w:rPr>
        <w:t xml:space="preserve"> </w:t>
      </w:r>
      <w:r w:rsidR="00FB5D76">
        <w:rPr>
          <w:color w:val="000000"/>
        </w:rPr>
        <w:t>Tribal Nations</w:t>
      </w:r>
      <w:r w:rsidR="00B67E15">
        <w:rPr>
          <w:color w:val="000000"/>
        </w:rPr>
        <w:t xml:space="preserve"> </w:t>
      </w:r>
      <w:r w:rsidR="00B67E15">
        <w:rPr>
          <w:szCs w:val="22"/>
        </w:rPr>
        <w:t>and Native Hawaiian Organizations (NHOs)</w:t>
      </w:r>
      <w:r w:rsidRPr="73D36E68" w:rsidR="00FB5D76">
        <w:rPr>
          <w:color w:val="000000"/>
        </w:rPr>
        <w:t xml:space="preserve"> </w:t>
      </w:r>
      <w:r w:rsidRPr="73D36E68">
        <w:rPr>
          <w:color w:val="000000"/>
        </w:rPr>
        <w:t xml:space="preserve">to consult with Commission staff regarding </w:t>
      </w:r>
      <w:r w:rsidR="0035579D">
        <w:rPr>
          <w:color w:val="000000"/>
        </w:rPr>
        <w:t>the National Environ</w:t>
      </w:r>
      <w:r w:rsidR="00561158">
        <w:rPr>
          <w:color w:val="000000"/>
        </w:rPr>
        <w:t xml:space="preserve">mental </w:t>
      </w:r>
      <w:r w:rsidR="00D625EE">
        <w:rPr>
          <w:color w:val="000000"/>
        </w:rPr>
        <w:t>Policy Act</w:t>
      </w:r>
      <w:r w:rsidR="00FA41C7">
        <w:rPr>
          <w:color w:val="000000"/>
        </w:rPr>
        <w:t xml:space="preserve"> (NEPA)</w:t>
      </w:r>
      <w:r w:rsidR="00575CB6">
        <w:rPr>
          <w:color w:val="000000"/>
        </w:rPr>
        <w:t xml:space="preserve"> and </w:t>
      </w:r>
      <w:r w:rsidR="005B20C6">
        <w:rPr>
          <w:color w:val="000000" w:themeColor="text1"/>
        </w:rPr>
        <w:t xml:space="preserve">the </w:t>
      </w:r>
      <w:r w:rsidRPr="73D36E68" w:rsidR="00474B1E">
        <w:rPr>
          <w:color w:val="000000" w:themeColor="text1"/>
        </w:rPr>
        <w:t>Section 106 process of the National Historic Preservation Act</w:t>
      </w:r>
      <w:r w:rsidRPr="73D36E68" w:rsidR="00E601B9">
        <w:rPr>
          <w:color w:val="000000" w:themeColor="text1"/>
        </w:rPr>
        <w:t>.</w:t>
      </w:r>
      <w:r w:rsidRPr="73D36E68">
        <w:rPr>
          <w:color w:val="000000"/>
        </w:rPr>
        <w:t xml:space="preserve"> </w:t>
      </w:r>
    </w:p>
    <w:p w:rsidR="00B150A1" w:rsidP="00F10359" w14:paraId="3434BBE9" w14:textId="4E397A99">
      <w:pPr>
        <w:spacing w:before="120"/>
        <w:ind w:firstLine="720"/>
        <w:rPr>
          <w:color w:val="000000"/>
          <w:szCs w:val="22"/>
        </w:rPr>
      </w:pPr>
      <w:r>
        <w:rPr>
          <w:szCs w:val="22"/>
        </w:rPr>
        <w:t xml:space="preserve">The </w:t>
      </w:r>
      <w:r w:rsidR="001D67E1">
        <w:rPr>
          <w:szCs w:val="22"/>
        </w:rPr>
        <w:t>c</w:t>
      </w:r>
      <w:r w:rsidR="00C876C2">
        <w:rPr>
          <w:szCs w:val="22"/>
        </w:rPr>
        <w:t xml:space="preserve">onsultation will be held </w:t>
      </w:r>
      <w:r w:rsidR="0042642E">
        <w:rPr>
          <w:szCs w:val="22"/>
        </w:rPr>
        <w:t>via</w:t>
      </w:r>
      <w:r w:rsidR="00C876C2">
        <w:rPr>
          <w:szCs w:val="22"/>
        </w:rPr>
        <w:t xml:space="preserve"> </w:t>
      </w:r>
      <w:r w:rsidR="00E601B9">
        <w:rPr>
          <w:szCs w:val="22"/>
        </w:rPr>
        <w:t>video conference</w:t>
      </w:r>
      <w:r>
        <w:rPr>
          <w:szCs w:val="22"/>
        </w:rPr>
        <w:t xml:space="preserve"> from </w:t>
      </w:r>
      <w:r w:rsidRPr="00E178CB" w:rsidR="0068619C">
        <w:rPr>
          <w:b/>
          <w:bCs/>
          <w:szCs w:val="22"/>
        </w:rPr>
        <w:t>2:00</w:t>
      </w:r>
      <w:r w:rsidRPr="000714B4">
        <w:rPr>
          <w:b/>
          <w:szCs w:val="22"/>
        </w:rPr>
        <w:t xml:space="preserve"> pm EDT to </w:t>
      </w:r>
      <w:r w:rsidRPr="000714B4" w:rsidR="0068619C">
        <w:rPr>
          <w:b/>
          <w:szCs w:val="22"/>
        </w:rPr>
        <w:t>4:00</w:t>
      </w:r>
      <w:r w:rsidRPr="000714B4">
        <w:rPr>
          <w:b/>
          <w:szCs w:val="22"/>
        </w:rPr>
        <w:t xml:space="preserve"> pm</w:t>
      </w:r>
      <w:r>
        <w:rPr>
          <w:b/>
          <w:szCs w:val="22"/>
        </w:rPr>
        <w:t xml:space="preserve"> EDT on </w:t>
      </w:r>
      <w:r w:rsidR="0068619C">
        <w:rPr>
          <w:b/>
          <w:szCs w:val="22"/>
        </w:rPr>
        <w:t>T</w:t>
      </w:r>
      <w:r w:rsidR="003D07E0">
        <w:rPr>
          <w:b/>
          <w:szCs w:val="22"/>
        </w:rPr>
        <w:t>ues</w:t>
      </w:r>
      <w:r w:rsidR="0068619C">
        <w:rPr>
          <w:b/>
          <w:szCs w:val="22"/>
        </w:rPr>
        <w:t xml:space="preserve">day, </w:t>
      </w:r>
      <w:r>
        <w:rPr>
          <w:b/>
          <w:szCs w:val="22"/>
        </w:rPr>
        <w:t xml:space="preserve">July </w:t>
      </w:r>
      <w:r w:rsidR="0097389A">
        <w:rPr>
          <w:b/>
          <w:szCs w:val="22"/>
        </w:rPr>
        <w:t>15</w:t>
      </w:r>
      <w:r>
        <w:rPr>
          <w:b/>
          <w:szCs w:val="22"/>
        </w:rPr>
        <w:t>, 2025</w:t>
      </w:r>
      <w:r>
        <w:rPr>
          <w:szCs w:val="22"/>
        </w:rPr>
        <w:t>.</w:t>
      </w:r>
      <w:r>
        <w:rPr>
          <w:color w:val="000000"/>
          <w:szCs w:val="22"/>
        </w:rPr>
        <w:t xml:space="preserve"> </w:t>
      </w:r>
    </w:p>
    <w:p w:rsidR="00D36144" w:rsidRPr="003D349C" w:rsidP="00E44B0F" w14:paraId="35FC87E6" w14:textId="0A16FD17">
      <w:pPr>
        <w:spacing w:before="120"/>
        <w:ind w:firstLine="720"/>
      </w:pPr>
      <w:r>
        <w:t>Executive Order</w:t>
      </w:r>
      <w:r w:rsidRPr="00B725FA" w:rsidR="00B150A1">
        <w:t xml:space="preserve"> 14154</w:t>
      </w:r>
      <w:r w:rsidR="00C60FCA">
        <w:t>, issued on January 20, 2025</w:t>
      </w:r>
      <w:r w:rsidR="00974AD9">
        <w:t>,</w:t>
      </w:r>
      <w:r w:rsidR="00C60FCA">
        <w:t xml:space="preserve"> and</w:t>
      </w:r>
      <w:r w:rsidRPr="00B725FA" w:rsidR="00B150A1">
        <w:t xml:space="preserve"> titled </w:t>
      </w:r>
      <w:r w:rsidR="00B150A1">
        <w:t>“</w:t>
      </w:r>
      <w:r w:rsidRPr="00B725FA" w:rsidR="00B150A1">
        <w:t>Unleashing American Energy</w:t>
      </w:r>
      <w:r w:rsidR="00C60FCA">
        <w:t>,</w:t>
      </w:r>
      <w:r w:rsidR="00B150A1">
        <w:t xml:space="preserve">” </w:t>
      </w:r>
      <w:r w:rsidRPr="00B725FA" w:rsidR="00B150A1">
        <w:t xml:space="preserve">directs </w:t>
      </w:r>
      <w:r w:rsidR="001C392F">
        <w:t xml:space="preserve">the </w:t>
      </w:r>
      <w:r w:rsidRPr="00B725FA" w:rsidR="00B150A1">
        <w:t>C</w:t>
      </w:r>
      <w:r w:rsidR="001C392F">
        <w:t xml:space="preserve">ouncil on </w:t>
      </w:r>
      <w:r w:rsidRPr="00B725FA" w:rsidR="00B150A1">
        <w:t>E</w:t>
      </w:r>
      <w:r w:rsidR="001C392F">
        <w:t xml:space="preserve">nvironmental </w:t>
      </w:r>
      <w:r w:rsidRPr="00B725FA" w:rsidR="001C392F">
        <w:t>Q</w:t>
      </w:r>
      <w:r w:rsidR="001C392F">
        <w:t>uality</w:t>
      </w:r>
      <w:r w:rsidRPr="00B725FA" w:rsidR="00B150A1">
        <w:t xml:space="preserve"> </w:t>
      </w:r>
      <w:r w:rsidR="006F689F">
        <w:t xml:space="preserve">(CEQ) </w:t>
      </w:r>
      <w:r w:rsidRPr="00B725FA" w:rsidR="00B150A1">
        <w:t>to provide guidance on implementing NEPA in order to expedite and simplify the permitting process</w:t>
      </w:r>
      <w:r w:rsidR="003405C7">
        <w:t>.</w:t>
      </w:r>
      <w:r>
        <w:rPr>
          <w:rStyle w:val="FootnoteReference"/>
          <w:szCs w:val="22"/>
        </w:rPr>
        <w:footnoteReference w:id="3"/>
      </w:r>
      <w:r w:rsidRPr="00B725FA" w:rsidR="00B150A1">
        <w:t xml:space="preserve"> </w:t>
      </w:r>
      <w:r w:rsidR="00B150A1">
        <w:rPr>
          <w:szCs w:val="22"/>
        </w:rPr>
        <w:t xml:space="preserve"> </w:t>
      </w:r>
      <w:r w:rsidR="00B150A1">
        <w:t>CEQ issued a guidance memorandum on February 19, 2025</w:t>
      </w:r>
      <w:r w:rsidR="0068619C">
        <w:t>,</w:t>
      </w:r>
      <w:r w:rsidR="00B150A1">
        <w:t xml:space="preserve"> advising the heads of federal departments and agencies </w:t>
      </w:r>
      <w:r w:rsidRPr="00F50EB5" w:rsidR="00B150A1">
        <w:t xml:space="preserve">to complete the revision of their NEPA procedures </w:t>
      </w:r>
      <w:r w:rsidR="00B150A1">
        <w:t xml:space="preserve">by </w:t>
      </w:r>
      <w:r w:rsidRPr="00F50EB5" w:rsidR="00B150A1">
        <w:t>February 19, 2026</w:t>
      </w:r>
      <w:r w:rsidR="00B150A1">
        <w:t>.</w:t>
      </w:r>
      <w:r>
        <w:rPr>
          <w:rStyle w:val="FootnoteReference"/>
        </w:rPr>
        <w:footnoteReference w:id="4"/>
      </w:r>
    </w:p>
    <w:p w:rsidR="00F10359" w:rsidRPr="00284516" w:rsidP="00F10359" w14:paraId="3CF0F2CD" w14:textId="42ECE868">
      <w:pPr>
        <w:spacing w:before="120"/>
        <w:ind w:firstLine="720"/>
        <w:rPr>
          <w:color w:val="000000"/>
          <w:szCs w:val="22"/>
        </w:rPr>
      </w:pPr>
      <w:r>
        <w:rPr>
          <w:color w:val="000000"/>
          <w:szCs w:val="22"/>
        </w:rPr>
        <w:t xml:space="preserve">On </w:t>
      </w:r>
      <w:r w:rsidR="00B915D0">
        <w:rPr>
          <w:color w:val="000000"/>
          <w:szCs w:val="22"/>
        </w:rPr>
        <w:t xml:space="preserve">March 27, 2025, </w:t>
      </w:r>
      <w:r>
        <w:rPr>
          <w:color w:val="000000"/>
          <w:szCs w:val="22"/>
        </w:rPr>
        <w:t>CTIA</w:t>
      </w:r>
      <w:r w:rsidR="003A6A7E">
        <w:rPr>
          <w:color w:val="000000"/>
          <w:szCs w:val="22"/>
        </w:rPr>
        <w:t>—</w:t>
      </w:r>
      <w:r w:rsidR="00D97A1D">
        <w:rPr>
          <w:color w:val="000000"/>
          <w:szCs w:val="22"/>
        </w:rPr>
        <w:t>The Wireless Association</w:t>
      </w:r>
      <w:r>
        <w:rPr>
          <w:color w:val="000000"/>
          <w:szCs w:val="22"/>
        </w:rPr>
        <w:t xml:space="preserve"> </w:t>
      </w:r>
      <w:r w:rsidR="00D97A1D">
        <w:rPr>
          <w:color w:val="000000"/>
          <w:szCs w:val="22"/>
        </w:rPr>
        <w:t>filed a petition for rulemaking</w:t>
      </w:r>
      <w:r>
        <w:rPr>
          <w:rStyle w:val="FootnoteReference"/>
          <w:color w:val="000000"/>
        </w:rPr>
        <w:footnoteReference w:id="5"/>
      </w:r>
      <w:r w:rsidR="00D97A1D">
        <w:rPr>
          <w:color w:val="000000"/>
          <w:szCs w:val="22"/>
        </w:rPr>
        <w:t xml:space="preserve"> </w:t>
      </w:r>
      <w:r>
        <w:rPr>
          <w:color w:val="000000"/>
          <w:szCs w:val="22"/>
        </w:rPr>
        <w:t>request</w:t>
      </w:r>
      <w:r w:rsidR="00D97A1D">
        <w:rPr>
          <w:color w:val="000000"/>
          <w:szCs w:val="22"/>
        </w:rPr>
        <w:t>ing</w:t>
      </w:r>
      <w:r>
        <w:rPr>
          <w:color w:val="000000"/>
          <w:szCs w:val="22"/>
        </w:rPr>
        <w:t xml:space="preserve"> that the Commission review and streamline its rules implementing </w:t>
      </w:r>
      <w:r w:rsidR="00CC7F2E">
        <w:rPr>
          <w:color w:val="000000"/>
          <w:szCs w:val="22"/>
        </w:rPr>
        <w:t>NEPA</w:t>
      </w:r>
      <w:r>
        <w:rPr>
          <w:color w:val="000000"/>
          <w:szCs w:val="22"/>
        </w:rPr>
        <w:t xml:space="preserve"> as amended by the Fiscal Responsibility Act of 2023</w:t>
      </w:r>
      <w:r>
        <w:rPr>
          <w:rStyle w:val="FootnoteReference"/>
          <w:color w:val="000000"/>
          <w:szCs w:val="22"/>
        </w:rPr>
        <w:footnoteReference w:id="6"/>
      </w:r>
      <w:r>
        <w:rPr>
          <w:color w:val="000000"/>
          <w:szCs w:val="22"/>
        </w:rPr>
        <w:t xml:space="preserve"> and propos</w:t>
      </w:r>
      <w:r w:rsidR="00E44B0F">
        <w:rPr>
          <w:color w:val="000000"/>
          <w:szCs w:val="22"/>
        </w:rPr>
        <w:t>ing</w:t>
      </w:r>
      <w:r>
        <w:rPr>
          <w:color w:val="000000"/>
          <w:szCs w:val="22"/>
        </w:rPr>
        <w:t xml:space="preserve"> that the Commission explore and seek public comment on other proposals relevant to the Commission’s environmental and historic preservation review processes</w:t>
      </w:r>
      <w:r w:rsidRPr="007A2154">
        <w:rPr>
          <w:color w:val="000000"/>
          <w:szCs w:val="22"/>
        </w:rPr>
        <w:t>.</w:t>
      </w:r>
      <w:r>
        <w:rPr>
          <w:rStyle w:val="FootnoteReference"/>
          <w:color w:val="000000"/>
          <w:szCs w:val="22"/>
        </w:rPr>
        <w:footnoteReference w:id="7"/>
      </w:r>
    </w:p>
    <w:p w:rsidR="00F10359" w:rsidP="00F10359" w14:paraId="029F8515" w14:textId="159CBB12">
      <w:pPr>
        <w:spacing w:before="120"/>
        <w:ind w:firstLine="720"/>
        <w:rPr>
          <w:szCs w:val="22"/>
        </w:rPr>
      </w:pPr>
      <w:r>
        <w:rPr>
          <w:szCs w:val="22"/>
        </w:rPr>
        <w:t xml:space="preserve">In furtherance of the Commission’s express desire to work with Tribal </w:t>
      </w:r>
      <w:r w:rsidR="00ED49DA">
        <w:rPr>
          <w:szCs w:val="22"/>
        </w:rPr>
        <w:t xml:space="preserve">Nations </w:t>
      </w:r>
      <w:r>
        <w:rPr>
          <w:szCs w:val="22"/>
        </w:rPr>
        <w:t>on proposals involving the Section 106 review process</w:t>
      </w:r>
      <w:r w:rsidR="004E440B">
        <w:rPr>
          <w:szCs w:val="22"/>
        </w:rPr>
        <w:t xml:space="preserve"> and NEPA</w:t>
      </w:r>
      <w:r>
        <w:rPr>
          <w:szCs w:val="22"/>
        </w:rPr>
        <w:t xml:space="preserve">, WTB and ONAP will hold a </w:t>
      </w:r>
      <w:r w:rsidR="001E7C16">
        <w:rPr>
          <w:szCs w:val="22"/>
        </w:rPr>
        <w:t xml:space="preserve">video conference </w:t>
      </w:r>
      <w:r>
        <w:rPr>
          <w:szCs w:val="22"/>
        </w:rPr>
        <w:t xml:space="preserve">to </w:t>
      </w:r>
      <w:r w:rsidR="00365558">
        <w:rPr>
          <w:szCs w:val="22"/>
        </w:rPr>
        <w:t>discuss</w:t>
      </w:r>
      <w:r w:rsidR="00052F84">
        <w:rPr>
          <w:szCs w:val="22"/>
        </w:rPr>
        <w:t xml:space="preserve"> </w:t>
      </w:r>
      <w:r>
        <w:rPr>
          <w:szCs w:val="22"/>
        </w:rPr>
        <w:t xml:space="preserve">the </w:t>
      </w:r>
      <w:r w:rsidR="00096E1F">
        <w:rPr>
          <w:szCs w:val="22"/>
        </w:rPr>
        <w:t>issues</w:t>
      </w:r>
      <w:r>
        <w:rPr>
          <w:szCs w:val="22"/>
        </w:rPr>
        <w:t xml:space="preserve"> raised and proposals made by the CTIA Petition.  </w:t>
      </w:r>
    </w:p>
    <w:p w:rsidR="00120EAE" w:rsidP="00385238" w14:paraId="289435E3" w14:textId="7E1CB8C4">
      <w:pPr>
        <w:widowControl/>
        <w:spacing w:before="120"/>
        <w:ind w:firstLine="720"/>
        <w:rPr>
          <w:rFonts w:ascii="Times New Roman Bold" w:hAnsi="Times New Roman Bold"/>
          <w:b/>
          <w:caps/>
          <w:szCs w:val="22"/>
        </w:rPr>
      </w:pPr>
      <w:r>
        <w:rPr>
          <w:szCs w:val="22"/>
        </w:rPr>
        <w:t xml:space="preserve">This </w:t>
      </w:r>
      <w:r w:rsidR="00775725">
        <w:rPr>
          <w:szCs w:val="22"/>
        </w:rPr>
        <w:t xml:space="preserve">Tribal </w:t>
      </w:r>
      <w:r>
        <w:rPr>
          <w:szCs w:val="22"/>
        </w:rPr>
        <w:t>Consultation is in furtherance of the Commission’s government-to-government relationship as described in the Commission’s Tribal Policy Statement.</w:t>
      </w:r>
      <w:r>
        <w:rPr>
          <w:rStyle w:val="FootnoteReference"/>
          <w:szCs w:val="22"/>
        </w:rPr>
        <w:footnoteReference w:id="8"/>
      </w:r>
      <w:r>
        <w:rPr>
          <w:szCs w:val="22"/>
        </w:rPr>
        <w:t xml:space="preserve">  Attendance will be limited to elected and appointed leaders or duly appointed representatives of federally-recognized Tribal Nations and NHOs</w:t>
      </w:r>
      <w:r w:rsidR="007A21FE">
        <w:rPr>
          <w:szCs w:val="22"/>
        </w:rPr>
        <w:t>, including Tribal Historic Preservation Officers (THPOs)</w:t>
      </w:r>
      <w:r>
        <w:rPr>
          <w:szCs w:val="22"/>
        </w:rPr>
        <w:t>.</w:t>
      </w:r>
      <w:r w:rsidRPr="00A66BF2" w:rsidR="00A66BF2">
        <w:rPr>
          <w:szCs w:val="22"/>
        </w:rPr>
        <w:t xml:space="preserve">  Time permitting, we will invite statements from other Tribal representatives and participants during the Listening Session.</w:t>
      </w:r>
    </w:p>
    <w:p w:rsidR="00463D03" w:rsidRPr="003D349C" w:rsidP="003D349C" w14:paraId="4C61A7A0" w14:textId="7C20F194">
      <w:pPr>
        <w:spacing w:before="120"/>
        <w:ind w:firstLine="720"/>
        <w:rPr>
          <w:szCs w:val="22"/>
        </w:rPr>
      </w:pPr>
      <w:r>
        <w:rPr>
          <w:szCs w:val="22"/>
        </w:rPr>
        <w:t xml:space="preserve">WTB and </w:t>
      </w:r>
      <w:r w:rsidRPr="003D349C">
        <w:rPr>
          <w:szCs w:val="22"/>
        </w:rPr>
        <w:t xml:space="preserve">ONAP </w:t>
      </w:r>
      <w:r>
        <w:rPr>
          <w:szCs w:val="22"/>
        </w:rPr>
        <w:t>may</w:t>
      </w:r>
      <w:r w:rsidRPr="003D349C">
        <w:rPr>
          <w:szCs w:val="22"/>
        </w:rPr>
        <w:t xml:space="preserve"> </w:t>
      </w:r>
      <w:r w:rsidR="00BE145B">
        <w:rPr>
          <w:szCs w:val="22"/>
        </w:rPr>
        <w:t>announce</w:t>
      </w:r>
      <w:r>
        <w:rPr>
          <w:szCs w:val="22"/>
        </w:rPr>
        <w:t xml:space="preserve"> additional</w:t>
      </w:r>
      <w:r w:rsidRPr="003D349C">
        <w:rPr>
          <w:szCs w:val="22"/>
        </w:rPr>
        <w:t xml:space="preserve"> consultation</w:t>
      </w:r>
      <w:r>
        <w:rPr>
          <w:szCs w:val="22"/>
        </w:rPr>
        <w:t xml:space="preserve"> opportunities on these issues</w:t>
      </w:r>
      <w:r w:rsidRPr="003D349C">
        <w:rPr>
          <w:szCs w:val="22"/>
        </w:rPr>
        <w:t xml:space="preserve">. </w:t>
      </w:r>
      <w:r w:rsidR="00ED5F02">
        <w:rPr>
          <w:szCs w:val="22"/>
        </w:rPr>
        <w:t xml:space="preserve">Additionally, </w:t>
      </w:r>
      <w:r w:rsidRPr="003D349C">
        <w:rPr>
          <w:szCs w:val="22"/>
        </w:rPr>
        <w:t xml:space="preserve">ONAP will </w:t>
      </w:r>
      <w:r w:rsidR="00E242AA">
        <w:rPr>
          <w:szCs w:val="22"/>
        </w:rPr>
        <w:t>list any</w:t>
      </w:r>
      <w:r>
        <w:rPr>
          <w:szCs w:val="22"/>
        </w:rPr>
        <w:t xml:space="preserve"> </w:t>
      </w:r>
      <w:r w:rsidRPr="003D349C">
        <w:rPr>
          <w:szCs w:val="22"/>
        </w:rPr>
        <w:t>upcoming consultations on its webpage (</w:t>
      </w:r>
      <w:hyperlink r:id="rId6" w:history="1">
        <w:r w:rsidR="00FB7703">
          <w:rPr>
            <w:rStyle w:val="Hyperlink"/>
          </w:rPr>
          <w:t>https://www.fcc.gov/native</w:t>
        </w:r>
      </w:hyperlink>
      <w:r w:rsidRPr="003D349C">
        <w:rPr>
          <w:szCs w:val="22"/>
        </w:rPr>
        <w:t xml:space="preserve">) and will email </w:t>
      </w:r>
      <w:r w:rsidR="00E9355A">
        <w:rPr>
          <w:szCs w:val="22"/>
        </w:rPr>
        <w:t>notices</w:t>
      </w:r>
      <w:r w:rsidRPr="003D349C">
        <w:rPr>
          <w:szCs w:val="22"/>
        </w:rPr>
        <w:t xml:space="preserve"> about consultation events to Tribal Nations from its Native@fcc.gov email address. If you have not yet signed up to receive emails from ONAP, please send a message to </w:t>
      </w:r>
      <w:hyperlink r:id="rId7" w:history="1">
        <w:r w:rsidRPr="001B18BC" w:rsidR="00E10818">
          <w:rPr>
            <w:rStyle w:val="Hyperlink"/>
            <w:szCs w:val="22"/>
          </w:rPr>
          <w:t>Native@fcc.gov</w:t>
        </w:r>
      </w:hyperlink>
      <w:r w:rsidR="00E10818">
        <w:rPr>
          <w:szCs w:val="22"/>
        </w:rPr>
        <w:t xml:space="preserve"> </w:t>
      </w:r>
      <w:r w:rsidRPr="003D349C">
        <w:rPr>
          <w:szCs w:val="22"/>
        </w:rPr>
        <w:t>and request to be added to ONAP’s mailing list.</w:t>
      </w:r>
    </w:p>
    <w:p w:rsidR="00F10359" w:rsidP="003557FC" w14:paraId="7B7C46EF" w14:textId="22DC1F02">
      <w:pPr>
        <w:spacing w:before="120"/>
        <w:ind w:firstLine="720"/>
        <w:rPr>
          <w:szCs w:val="22"/>
        </w:rPr>
      </w:pPr>
      <w:r>
        <w:rPr>
          <w:szCs w:val="22"/>
        </w:rPr>
        <w:t xml:space="preserve">Tribal Nations and NHOs, like other interested parties, should file comments, reply comments, and </w:t>
      </w:r>
      <w:r>
        <w:rPr>
          <w:i/>
          <w:iCs/>
          <w:szCs w:val="22"/>
        </w:rPr>
        <w:t xml:space="preserve">ex </w:t>
      </w:r>
      <w:r>
        <w:rPr>
          <w:i/>
          <w:iCs/>
          <w:szCs w:val="22"/>
        </w:rPr>
        <w:t>parte</w:t>
      </w:r>
      <w:r>
        <w:rPr>
          <w:szCs w:val="22"/>
        </w:rPr>
        <w:t xml:space="preserve"> presentations in the </w:t>
      </w:r>
      <w:r w:rsidR="001366EC">
        <w:rPr>
          <w:szCs w:val="22"/>
        </w:rPr>
        <w:t xml:space="preserve">public </w:t>
      </w:r>
      <w:r>
        <w:rPr>
          <w:szCs w:val="22"/>
        </w:rPr>
        <w:t xml:space="preserve">record in order to put facts and arguments before the Commission in a manner such that they may be relied upon in the decision-making process.  The Commission, however, </w:t>
      </w:r>
      <w:r w:rsidR="005F1612">
        <w:rPr>
          <w:szCs w:val="22"/>
        </w:rPr>
        <w:t xml:space="preserve">will </w:t>
      </w:r>
      <w:r>
        <w:rPr>
          <w:szCs w:val="22"/>
        </w:rPr>
        <w:t xml:space="preserve">exempt </w:t>
      </w:r>
      <w:r>
        <w:rPr>
          <w:i/>
          <w:iCs/>
          <w:szCs w:val="22"/>
        </w:rPr>
        <w:t xml:space="preserve">ex </w:t>
      </w:r>
      <w:r>
        <w:rPr>
          <w:i/>
          <w:iCs/>
          <w:szCs w:val="22"/>
        </w:rPr>
        <w:t>parte</w:t>
      </w:r>
      <w:r>
        <w:rPr>
          <w:szCs w:val="22"/>
        </w:rPr>
        <w:t xml:space="preserve"> presentations involving elected and appointed leaders, and duly appointed representatives, of federally-recognized Tribal Nations and NHOs from the disclosure requirements in permit-but-disclose proceedings (47 CFR </w:t>
      </w:r>
      <w:r w:rsidRPr="00284516" w:rsidR="003557FC">
        <w:t>§</w:t>
      </w:r>
      <w:r w:rsidR="003557FC">
        <w:t xml:space="preserve"> </w:t>
      </w:r>
      <w:r>
        <w:rPr>
          <w:szCs w:val="22"/>
        </w:rPr>
        <w:t xml:space="preserve">1.1206) and the prohibitions on presentations during the Sunshine Agenda period (47 CFR </w:t>
      </w:r>
      <w:r w:rsidRPr="00284516" w:rsidR="003557FC">
        <w:t>§</w:t>
      </w:r>
      <w:r w:rsidR="003557FC">
        <w:t xml:space="preserve"> </w:t>
      </w:r>
      <w:r>
        <w:rPr>
          <w:szCs w:val="22"/>
        </w:rPr>
        <w:t>1.1203).  Specifically, presentations from elected and appointed leaders or duly appointed representatives of federally-recognized Tribal Nations or NHOs</w:t>
      </w:r>
      <w:r w:rsidR="00053B84">
        <w:rPr>
          <w:szCs w:val="22"/>
        </w:rPr>
        <w:t>, including</w:t>
      </w:r>
      <w:r w:rsidR="007A21FE">
        <w:rPr>
          <w:szCs w:val="22"/>
        </w:rPr>
        <w:t xml:space="preserve"> THPOs</w:t>
      </w:r>
      <w:r w:rsidR="00053B84">
        <w:rPr>
          <w:szCs w:val="22"/>
        </w:rPr>
        <w:t>,</w:t>
      </w:r>
      <w:r>
        <w:rPr>
          <w:szCs w:val="22"/>
        </w:rPr>
        <w:t xml:space="preserve"> to Commission decision makers shall be exempt from disclosure.  To be clear, while the Commission recognizes that Consultation is critically important, we emphasize that the Commission will rely in its decision-making only on those materials that are placed in the public record for this proceeding.</w:t>
      </w:r>
    </w:p>
    <w:p w:rsidR="00F10359" w:rsidP="00F10359" w14:paraId="69BA37FB" w14:textId="77777777">
      <w:pPr>
        <w:spacing w:before="120" w:after="120"/>
        <w:ind w:firstLine="720"/>
        <w:rPr>
          <w:szCs w:val="22"/>
        </w:rPr>
      </w:pPr>
      <w:r>
        <w:rPr>
          <w:szCs w:val="22"/>
        </w:rPr>
        <w:t xml:space="preserve">Reasonable accommodations for people with disabilities are available upon request.  Send an email to </w:t>
      </w:r>
      <w:hyperlink r:id="rId8" w:history="1">
        <w:r>
          <w:rPr>
            <w:rStyle w:val="Hyperlink"/>
            <w:szCs w:val="22"/>
          </w:rPr>
          <w:t>fcc504@fcc.gov</w:t>
        </w:r>
      </w:hyperlink>
      <w:r>
        <w:rPr>
          <w:szCs w:val="22"/>
        </w:rPr>
        <w:t xml:space="preserve"> or call the Consumer and Governmental Affairs Bureau at 202-418-0530 (voice) or 202-418-0432 (TTY).  Please include a description of the accommodation you will need and tell us how to contact you.  Requests for special accommodation should be made as early as possible.  Last minute requests will be accepted but may be impossible to fill.</w:t>
      </w:r>
    </w:p>
    <w:p w:rsidR="00F10359" w:rsidP="00F10359" w14:paraId="28028D73" w14:textId="2C91F527">
      <w:pPr>
        <w:spacing w:before="120" w:after="120"/>
        <w:ind w:firstLine="720"/>
      </w:pPr>
      <w:r>
        <w:t xml:space="preserve">For additional information about the </w:t>
      </w:r>
      <w:r w:rsidR="00EC4402">
        <w:t>video conference</w:t>
      </w:r>
      <w:r>
        <w:t>, please contact</w:t>
      </w:r>
      <w:r w:rsidR="00E05435">
        <w:t xml:space="preserve"> </w:t>
      </w:r>
      <w:r w:rsidR="008E2E29">
        <w:t>Bambi</w:t>
      </w:r>
      <w:r w:rsidR="004C2DFB">
        <w:t xml:space="preserve"> Kraus </w:t>
      </w:r>
      <w:r w:rsidR="00DC1BD3">
        <w:t xml:space="preserve">at </w:t>
      </w:r>
      <w:hyperlink r:id="rId9" w:history="1">
        <w:r w:rsidRPr="00B73059" w:rsidR="00F557EE">
          <w:rPr>
            <w:rStyle w:val="Hyperlink"/>
          </w:rPr>
          <w:t>Bambi.kraus@fcc.gov</w:t>
        </w:r>
      </w:hyperlink>
      <w:r w:rsidR="00F557EE">
        <w:t xml:space="preserve">, </w:t>
      </w:r>
      <w:r w:rsidR="00942662">
        <w:rPr>
          <w:color w:val="000000"/>
          <w:szCs w:val="22"/>
        </w:rPr>
        <w:t>Consumer and Governmental Affairs Bureau’s Office of Native Affairs</w:t>
      </w:r>
      <w:r w:rsidR="00895A0B">
        <w:rPr>
          <w:color w:val="000000"/>
          <w:szCs w:val="22"/>
        </w:rPr>
        <w:t>,</w:t>
      </w:r>
      <w:r w:rsidR="00942662">
        <w:rPr>
          <w:color w:val="000000"/>
          <w:szCs w:val="22"/>
        </w:rPr>
        <w:t xml:space="preserve"> </w:t>
      </w:r>
      <w:r w:rsidR="00EE18A6">
        <w:rPr>
          <w:color w:val="000000"/>
          <w:szCs w:val="22"/>
        </w:rPr>
        <w:t xml:space="preserve">or </w:t>
      </w:r>
      <w:r w:rsidR="00E05435">
        <w:t xml:space="preserve">Maira </w:t>
      </w:r>
      <w:r w:rsidR="005E20EC">
        <w:t xml:space="preserve">Delao at </w:t>
      </w:r>
      <w:hyperlink r:id="rId10" w:history="1">
        <w:r w:rsidRPr="00B73059" w:rsidR="005E20EC">
          <w:rPr>
            <w:rStyle w:val="Hyperlink"/>
          </w:rPr>
          <w:t>maira.delao@fcc.gov</w:t>
        </w:r>
      </w:hyperlink>
      <w:r w:rsidR="001D3CBA">
        <w:t xml:space="preserve">, </w:t>
      </w:r>
      <w:r w:rsidR="005E20EC">
        <w:t>Competition &amp; Infrastructure Policy Division, Wireless Telecommunications Bureau</w:t>
      </w:r>
      <w:r>
        <w:t xml:space="preserve">.  For additional information about Tribal Consultation, please see </w:t>
      </w:r>
      <w:hyperlink r:id="rId6" w:history="1">
        <w:r>
          <w:rPr>
            <w:rStyle w:val="Hyperlink"/>
          </w:rPr>
          <w:t>https://www.fcc.gov/native</w:t>
        </w:r>
      </w:hyperlink>
      <w:r>
        <w:t xml:space="preserve">. </w:t>
      </w:r>
    </w:p>
    <w:p w:rsidR="00F10359" w:rsidP="006208DB" w14:paraId="7ED37A84" w14:textId="77777777">
      <w:pPr>
        <w:widowControl/>
        <w:autoSpaceDE w:val="0"/>
        <w:autoSpaceDN w:val="0"/>
        <w:adjustRightInd w:val="0"/>
        <w:spacing w:after="120"/>
        <w:ind w:firstLine="720"/>
        <w:rPr>
          <w:i/>
          <w:iCs/>
          <w:szCs w:val="22"/>
        </w:rPr>
      </w:pPr>
    </w:p>
    <w:p w:rsidR="006208DB" w:rsidRPr="00D95D5C" w:rsidP="006208DB" w14:paraId="79FB0A1B" w14:textId="77777777">
      <w:pPr>
        <w:widowControl/>
        <w:rPr>
          <w:szCs w:val="22"/>
        </w:rPr>
      </w:pPr>
    </w:p>
    <w:p w:rsidR="00791308" w:rsidRPr="006208DB" w:rsidP="006208DB" w14:paraId="71505107" w14:textId="75718535">
      <w:pPr>
        <w:widowControl/>
        <w:jc w:val="center"/>
        <w:rPr>
          <w:b/>
          <w:szCs w:val="22"/>
        </w:rPr>
      </w:pPr>
      <w:r w:rsidRPr="00D95D5C">
        <w:rPr>
          <w:b/>
          <w:szCs w:val="22"/>
        </w:rPr>
        <w:t>-FCC-</w:t>
      </w:r>
    </w:p>
    <w:sectPr>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5182C" w14:paraId="7DB42102" w14:textId="77777777">
      <w:r>
        <w:separator/>
      </w:r>
    </w:p>
  </w:endnote>
  <w:endnote w:type="continuationSeparator" w:id="1">
    <w:p w:rsidR="00C5182C" w14:paraId="369F1B35" w14:textId="77777777">
      <w:r>
        <w:continuationSeparator/>
      </w:r>
    </w:p>
  </w:endnote>
  <w:endnote w:type="continuationNotice" w:id="2">
    <w:p w:rsidR="00C5182C" w14:paraId="029941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14:paraId="04BCC4C2" w14:textId="77777777">
    <w:pPr>
      <w:pStyle w:val="Footer"/>
      <w:framePr w:wrap="around" w:vAnchor="text" w:hAnchor="margin" w:xAlign="center" w:y="1"/>
    </w:pPr>
    <w:r>
      <w:fldChar w:fldCharType="begin"/>
    </w:r>
    <w:r>
      <w:instrText xml:space="preserve">PAGE  </w:instrText>
    </w:r>
    <w:r>
      <w:fldChar w:fldCharType="separate"/>
    </w:r>
    <w:r>
      <w:fldChar w:fldCharType="end"/>
    </w:r>
  </w:p>
  <w:p w:rsidR="00EB178D" w14:paraId="58D4F4EE" w14:textId="77777777">
    <w:pPr>
      <w:pStyle w:val="Footer"/>
    </w:pPr>
  </w:p>
  <w:p w:rsidR="00203398" w14:paraId="16164CD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14:paraId="36343AC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203398" w14:paraId="219E697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14:paraId="7FA40721"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5182C" w14:paraId="63A453B1" w14:textId="77777777">
      <w:r>
        <w:separator/>
      </w:r>
    </w:p>
  </w:footnote>
  <w:footnote w:type="continuationSeparator" w:id="1">
    <w:p w:rsidR="00C5182C" w14:paraId="4C48121A" w14:textId="77777777">
      <w:pPr>
        <w:rPr>
          <w:sz w:val="20"/>
        </w:rPr>
      </w:pPr>
      <w:r>
        <w:rPr>
          <w:sz w:val="20"/>
        </w:rPr>
        <w:t xml:space="preserve">(Continued from previous page)  </w:t>
      </w:r>
      <w:r>
        <w:rPr>
          <w:sz w:val="20"/>
        </w:rPr>
        <w:separator/>
      </w:r>
    </w:p>
  </w:footnote>
  <w:footnote w:type="continuationNotice" w:id="2">
    <w:p w:rsidR="00C5182C" w14:paraId="7458E7D6" w14:textId="77777777">
      <w:pPr>
        <w:jc w:val="right"/>
        <w:rPr>
          <w:sz w:val="20"/>
        </w:rPr>
      </w:pPr>
      <w:r>
        <w:rPr>
          <w:sz w:val="20"/>
        </w:rPr>
        <w:t>(continued….)</w:t>
      </w:r>
    </w:p>
  </w:footnote>
  <w:footnote w:id="3">
    <w:p w:rsidR="00B150A1" w:rsidRPr="00F1786D" w:rsidP="00B150A1" w14:paraId="7565AA47" w14:textId="101FE83E">
      <w:pPr>
        <w:pStyle w:val="FootnoteText"/>
        <w:rPr>
          <w:lang w:val="nb-NO"/>
        </w:rPr>
      </w:pPr>
      <w:r>
        <w:rPr>
          <w:rStyle w:val="FootnoteReference"/>
        </w:rPr>
        <w:footnoteRef/>
      </w:r>
      <w:r w:rsidRPr="00F1786D">
        <w:rPr>
          <w:lang w:val="nb-NO"/>
        </w:rPr>
        <w:t xml:space="preserve"> </w:t>
      </w:r>
      <w:r w:rsidRPr="00F1786D" w:rsidR="00070C99">
        <w:rPr>
          <w:lang w:val="nb-NO"/>
        </w:rPr>
        <w:t>E.O. 14154, 90 Fed. Reg. at 8353.</w:t>
      </w:r>
    </w:p>
  </w:footnote>
  <w:footnote w:id="4">
    <w:p w:rsidR="00B150A1" w:rsidP="00B150A1" w14:paraId="39C7A939" w14:textId="3BF0DCDA">
      <w:pPr>
        <w:pStyle w:val="FootnoteText"/>
      </w:pPr>
      <w:r>
        <w:rPr>
          <w:rStyle w:val="FootnoteReference"/>
        </w:rPr>
        <w:footnoteRef/>
      </w:r>
      <w:r>
        <w:t xml:space="preserve"> </w:t>
      </w:r>
      <w:r w:rsidR="003F41CB">
        <w:t xml:space="preserve">Implementation of the National Environmental Policy Act, Memorandum from Katherine R. Scarlett, Chief of Staff, CEQ, to Heads of Federal Departments and Agencies, (Feb. 19, 2025), available at </w:t>
      </w:r>
      <w:hyperlink r:id="rId1" w:history="1">
        <w:r w:rsidRPr="00301429" w:rsidR="003F41CB">
          <w:rPr>
            <w:rStyle w:val="Hyperlink"/>
          </w:rPr>
          <w:t>https://ceq.doe.gov/docs/ceq-regulations-and-guidance/CEQ-Memo-Implementation-of-NEPA-02.19.2025.pdf</w:t>
        </w:r>
      </w:hyperlink>
      <w:r>
        <w:t>.</w:t>
      </w:r>
    </w:p>
  </w:footnote>
  <w:footnote w:id="5">
    <w:p w:rsidR="00F10359" w:rsidRPr="00284516" w:rsidP="00F10359" w14:paraId="2C81E27B" w14:textId="77777777">
      <w:pPr>
        <w:pStyle w:val="FootnoteText"/>
      </w:pPr>
      <w:r w:rsidRPr="00284516">
        <w:rPr>
          <w:rStyle w:val="FootnoteReference"/>
        </w:rPr>
        <w:footnoteRef/>
      </w:r>
      <w:r w:rsidRPr="00284516">
        <w:t xml:space="preserve"> Petition of CTIA for Rulemaking to Update Part 1, Subpart I of the Commission’s Rules Implementing the National Environmental Policy Act, RM 12003 (filed Mar. 27, 2025), </w:t>
      </w:r>
      <w:hyperlink r:id="rId2" w:history="1">
        <w:r w:rsidRPr="00284516">
          <w:rPr>
            <w:rStyle w:val="Hyperlink"/>
          </w:rPr>
          <w:t>https://www.fcc.gov/ecfs/search/search-filings/results?q=(filers.name:(%22CTIA%22)+AND+date_received:[2025-03-27%20TO%202025-03-28])</w:t>
        </w:r>
      </w:hyperlink>
      <w:r w:rsidRPr="00284516">
        <w:t xml:space="preserve"> (CTIA Petition).</w:t>
      </w:r>
    </w:p>
  </w:footnote>
  <w:footnote w:id="6">
    <w:p w:rsidR="00F10359" w:rsidRPr="00284516" w:rsidP="00F10359" w14:paraId="2C846569" w14:textId="77777777">
      <w:pPr>
        <w:pStyle w:val="FootnoteText"/>
      </w:pPr>
      <w:r w:rsidRPr="00284516">
        <w:rPr>
          <w:rStyle w:val="FootnoteReference"/>
        </w:rPr>
        <w:footnoteRef/>
      </w:r>
      <w:r w:rsidRPr="00284516">
        <w:t xml:space="preserve"> </w:t>
      </w:r>
      <w:r w:rsidRPr="00284516">
        <w:rPr>
          <w:i/>
        </w:rPr>
        <w:t>See</w:t>
      </w:r>
      <w:r w:rsidRPr="00284516">
        <w:t xml:space="preserve"> 42 U.S.C. § 4321 </w:t>
      </w:r>
      <w:r w:rsidRPr="00284516">
        <w:rPr>
          <w:i/>
        </w:rPr>
        <w:t>et seq</w:t>
      </w:r>
      <w:r w:rsidRPr="00284516">
        <w:t>.; Fiscal Responsibility Act of 2023, Pub. L. No. 118-5, 137 Stat. 10 (2023); 47 CFR Part 1, Subpart I.</w:t>
      </w:r>
    </w:p>
  </w:footnote>
  <w:footnote w:id="7">
    <w:p w:rsidR="00F10359" w:rsidP="00F10359" w14:paraId="0DDA5B8F" w14:textId="77777777">
      <w:pPr>
        <w:pStyle w:val="FootnoteText"/>
      </w:pPr>
      <w:r w:rsidRPr="00284516">
        <w:rPr>
          <w:rStyle w:val="FootnoteReference"/>
        </w:rPr>
        <w:footnoteRef/>
      </w:r>
      <w:r w:rsidRPr="00284516">
        <w:t xml:space="preserve"> </w:t>
      </w:r>
      <w:r>
        <w:rPr>
          <w:i/>
          <w:iCs/>
        </w:rPr>
        <w:t xml:space="preserve">See, e.g., </w:t>
      </w:r>
      <w:r w:rsidRPr="00284516">
        <w:t>CTIA Petition at</w:t>
      </w:r>
      <w:r>
        <w:t xml:space="preserve"> 21-22,</w:t>
      </w:r>
      <w:r w:rsidRPr="00284516">
        <w:t xml:space="preserve"> 29.</w:t>
      </w:r>
    </w:p>
  </w:footnote>
  <w:footnote w:id="8">
    <w:p w:rsidR="00F10359" w:rsidP="00F10359" w14:paraId="0CF72C62" w14:textId="77777777">
      <w:pPr>
        <w:pStyle w:val="FootnoteText"/>
      </w:pPr>
      <w:r>
        <w:rPr>
          <w:rStyle w:val="FootnoteReference"/>
        </w:rPr>
        <w:footnoteRef/>
      </w:r>
      <w:r>
        <w:t xml:space="preserve"> </w:t>
      </w:r>
      <w:r>
        <w:rPr>
          <w:i/>
        </w:rPr>
        <w:t>Statement of Policy on Establishing a Government-to-Government Relationship with Indian Tribes,</w:t>
      </w:r>
      <w:r>
        <w:t xml:space="preserve"> Policy Statement, 16 FCC </w:t>
      </w:r>
      <w:r>
        <w:t>Rcd</w:t>
      </w:r>
      <w:r>
        <w:t xml:space="preserve"> 4078, 4081 (2000) (“Tribal Policy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rsidP="5028903C" w14:paraId="726AE885" w14:textId="5170D759">
    <w:pPr>
      <w:tabs>
        <w:tab w:val="center" w:pos="4680"/>
        <w:tab w:val="right" w:pos="9360"/>
      </w:tabs>
      <w:rPr>
        <w:b/>
        <w:bCs/>
        <w:highlight w:val="yellow"/>
      </w:rPr>
    </w:pPr>
    <w:r>
      <w:rPr>
        <w:b/>
      </w:rPr>
      <w:tab/>
    </w:r>
    <w:r w:rsidRPr="5028903C" w:rsidR="5028903C">
      <w:rPr>
        <w:b/>
        <w:bCs/>
      </w:rPr>
      <w:t>Federal Communications Commission</w:t>
    </w:r>
    <w:r>
      <w:rPr>
        <w:b/>
      </w:rPr>
      <w:tab/>
    </w:r>
    <w:r w:rsidRPr="5028903C" w:rsidR="5028903C">
      <w:rPr>
        <w:b/>
        <w:bCs/>
      </w:rPr>
      <w:t>DA 25-538</w:t>
    </w:r>
  </w:p>
  <w:p w:rsidR="00EB178D" w14:paraId="0A673B3E" w14:textId="476C630A">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EB178D" w14:paraId="355875FE" w14:textId="77777777">
    <w:pPr>
      <w:spacing w:before="40"/>
      <w:rPr>
        <w:rFonts w:ascii="Arial" w:hAnsi="Arial" w:cs="Arial"/>
        <w:b/>
        <w:sz w:val="20"/>
      </w:rPr>
    </w:pPr>
  </w:p>
  <w:p w:rsidR="00203398" w14:paraId="64BD9BC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14:paraId="3332ECEC" w14:textId="4C2DDBD0">
    <w:pPr>
      <w:pStyle w:val="Header"/>
    </w:pPr>
    <w:r>
      <w:rPr>
        <w:noProof/>
        <w:snapToGrid/>
      </w:rPr>
      <w:drawing>
        <wp:inline distT="0" distB="0" distL="0" distR="0">
          <wp:extent cx="5943600" cy="1423670"/>
          <wp:effectExtent l="0" t="0" r="0" b="5080"/>
          <wp:docPr id="79183283" name="Picture 79183283"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3283" name="Picture 79183283" descr="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23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57658"/>
    <w:multiLevelType w:val="hybridMultilevel"/>
    <w:tmpl w:val="16BEBB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5D02AAE"/>
    <w:multiLevelType w:val="hybridMultilevel"/>
    <w:tmpl w:val="0AB4F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BD63420"/>
    <w:multiLevelType w:val="hybridMultilevel"/>
    <w:tmpl w:val="FE884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31594D77"/>
    <w:multiLevelType w:val="hybridMultilevel"/>
    <w:tmpl w:val="2DC07AB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1D566A0"/>
    <w:multiLevelType w:val="hybridMultilevel"/>
    <w:tmpl w:val="014646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5103B2D"/>
    <w:multiLevelType w:val="hybridMultilevel"/>
    <w:tmpl w:val="EAD8236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C714806"/>
    <w:multiLevelType w:val="hybridMultilevel"/>
    <w:tmpl w:val="AD9811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54353E71"/>
    <w:multiLevelType w:val="hybridMultilevel"/>
    <w:tmpl w:val="6A3C09A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59BA0F8A"/>
    <w:multiLevelType w:val="singleLevel"/>
    <w:tmpl w:val="C03E86D2"/>
    <w:lvl w:ilvl="0">
      <w:start w:val="1"/>
      <w:numFmt w:val="bullet"/>
      <w:lvlText w:val=""/>
      <w:lvlJc w:val="left"/>
      <w:pPr>
        <w:tabs>
          <w:tab w:val="num" w:pos="2520"/>
        </w:tabs>
        <w:ind w:left="2520" w:hanging="360"/>
      </w:pPr>
      <w:rPr>
        <w:rFonts w:ascii="Symbol" w:hAnsi="Symbol" w:hint="default"/>
      </w:rPr>
    </w:lvl>
  </w:abstractNum>
  <w:abstractNum w:abstractNumId="14">
    <w:nsid w:val="5A523818"/>
    <w:multiLevelType w:val="hybridMultilevel"/>
    <w:tmpl w:val="83A4898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6">
    <w:nsid w:val="65B21C5B"/>
    <w:multiLevelType w:val="multilevel"/>
    <w:tmpl w:val="F9387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823519">
    <w:abstractNumId w:val="4"/>
  </w:num>
  <w:num w:numId="2" w16cid:durableId="2104303128">
    <w:abstractNumId w:val="15"/>
  </w:num>
  <w:num w:numId="3" w16cid:durableId="1548058425">
    <w:abstractNumId w:val="6"/>
  </w:num>
  <w:num w:numId="4" w16cid:durableId="1710450663">
    <w:abstractNumId w:val="11"/>
  </w:num>
  <w:num w:numId="5" w16cid:durableId="735782130">
    <w:abstractNumId w:val="5"/>
  </w:num>
  <w:num w:numId="6" w16cid:durableId="1870069992">
    <w:abstractNumId w:val="2"/>
  </w:num>
  <w:num w:numId="7" w16cid:durableId="1555004452">
    <w:abstractNumId w:val="1"/>
  </w:num>
  <w:num w:numId="8" w16cid:durableId="1947805112">
    <w:abstractNumId w:val="16"/>
  </w:num>
  <w:num w:numId="9" w16cid:durableId="182978967">
    <w:abstractNumId w:val="8"/>
  </w:num>
  <w:num w:numId="10" w16cid:durableId="1554848767">
    <w:abstractNumId w:val="13"/>
  </w:num>
  <w:num w:numId="11" w16cid:durableId="1638874506">
    <w:abstractNumId w:val="14"/>
  </w:num>
  <w:num w:numId="12" w16cid:durableId="527455261">
    <w:abstractNumId w:val="0"/>
  </w:num>
  <w:num w:numId="13" w16cid:durableId="1209293186">
    <w:abstractNumId w:val="12"/>
  </w:num>
  <w:num w:numId="14" w16cid:durableId="1462310474">
    <w:abstractNumId w:val="10"/>
  </w:num>
  <w:num w:numId="15" w16cid:durableId="1790857199">
    <w:abstractNumId w:val="9"/>
  </w:num>
  <w:num w:numId="16" w16cid:durableId="2138524155">
    <w:abstractNumId w:val="3"/>
  </w:num>
  <w:num w:numId="17" w16cid:durableId="1611821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3B"/>
    <w:rsid w:val="000001C6"/>
    <w:rsid w:val="0000157F"/>
    <w:rsid w:val="000017BD"/>
    <w:rsid w:val="0000434D"/>
    <w:rsid w:val="00005E53"/>
    <w:rsid w:val="000062F6"/>
    <w:rsid w:val="00007E29"/>
    <w:rsid w:val="00010259"/>
    <w:rsid w:val="00012363"/>
    <w:rsid w:val="00013E2C"/>
    <w:rsid w:val="00014A3D"/>
    <w:rsid w:val="00014FE4"/>
    <w:rsid w:val="0001630B"/>
    <w:rsid w:val="00016340"/>
    <w:rsid w:val="0002006D"/>
    <w:rsid w:val="00020A4B"/>
    <w:rsid w:val="00020DCE"/>
    <w:rsid w:val="00022A65"/>
    <w:rsid w:val="00022AFB"/>
    <w:rsid w:val="000271A3"/>
    <w:rsid w:val="00027B2A"/>
    <w:rsid w:val="000315D7"/>
    <w:rsid w:val="00031CCC"/>
    <w:rsid w:val="000324ED"/>
    <w:rsid w:val="00033880"/>
    <w:rsid w:val="00034002"/>
    <w:rsid w:val="00034A20"/>
    <w:rsid w:val="00035192"/>
    <w:rsid w:val="00037314"/>
    <w:rsid w:val="000448A0"/>
    <w:rsid w:val="000449C2"/>
    <w:rsid w:val="00052F84"/>
    <w:rsid w:val="00053B84"/>
    <w:rsid w:val="000546D5"/>
    <w:rsid w:val="0005567C"/>
    <w:rsid w:val="00056D9F"/>
    <w:rsid w:val="00065864"/>
    <w:rsid w:val="00066ABB"/>
    <w:rsid w:val="000709C6"/>
    <w:rsid w:val="00070C99"/>
    <w:rsid w:val="000714B4"/>
    <w:rsid w:val="0007232B"/>
    <w:rsid w:val="00073677"/>
    <w:rsid w:val="00075CB8"/>
    <w:rsid w:val="00077A7E"/>
    <w:rsid w:val="00080D48"/>
    <w:rsid w:val="0008565E"/>
    <w:rsid w:val="000859E6"/>
    <w:rsid w:val="00085FB7"/>
    <w:rsid w:val="000873AF"/>
    <w:rsid w:val="00090822"/>
    <w:rsid w:val="00091BE4"/>
    <w:rsid w:val="00092F8C"/>
    <w:rsid w:val="00093CA2"/>
    <w:rsid w:val="00096DC3"/>
    <w:rsid w:val="00096E1F"/>
    <w:rsid w:val="000A0084"/>
    <w:rsid w:val="000A0C75"/>
    <w:rsid w:val="000A280F"/>
    <w:rsid w:val="000A3182"/>
    <w:rsid w:val="000A548D"/>
    <w:rsid w:val="000A549C"/>
    <w:rsid w:val="000A70B4"/>
    <w:rsid w:val="000B1930"/>
    <w:rsid w:val="000B3F68"/>
    <w:rsid w:val="000B51E6"/>
    <w:rsid w:val="000B7B2B"/>
    <w:rsid w:val="000C1B71"/>
    <w:rsid w:val="000C43AE"/>
    <w:rsid w:val="000C4665"/>
    <w:rsid w:val="000C4C6B"/>
    <w:rsid w:val="000C6F08"/>
    <w:rsid w:val="000D0DAB"/>
    <w:rsid w:val="000D319D"/>
    <w:rsid w:val="000D334E"/>
    <w:rsid w:val="000E0BC6"/>
    <w:rsid w:val="000E0E3B"/>
    <w:rsid w:val="000E0F4F"/>
    <w:rsid w:val="000E278A"/>
    <w:rsid w:val="000E3441"/>
    <w:rsid w:val="000E3C0C"/>
    <w:rsid w:val="000E3EFD"/>
    <w:rsid w:val="000E6B35"/>
    <w:rsid w:val="000F08A0"/>
    <w:rsid w:val="000F1AF1"/>
    <w:rsid w:val="000F515C"/>
    <w:rsid w:val="00101F1A"/>
    <w:rsid w:val="001052A9"/>
    <w:rsid w:val="0010577C"/>
    <w:rsid w:val="001058AB"/>
    <w:rsid w:val="0010675E"/>
    <w:rsid w:val="00106B75"/>
    <w:rsid w:val="0011101D"/>
    <w:rsid w:val="001114C2"/>
    <w:rsid w:val="00112B72"/>
    <w:rsid w:val="00113190"/>
    <w:rsid w:val="001134A4"/>
    <w:rsid w:val="00113E79"/>
    <w:rsid w:val="00114B58"/>
    <w:rsid w:val="00115074"/>
    <w:rsid w:val="001159AA"/>
    <w:rsid w:val="0011751B"/>
    <w:rsid w:val="00117CB7"/>
    <w:rsid w:val="00120698"/>
    <w:rsid w:val="00120EAE"/>
    <w:rsid w:val="001210B5"/>
    <w:rsid w:val="00121CCD"/>
    <w:rsid w:val="00122F8A"/>
    <w:rsid w:val="00123009"/>
    <w:rsid w:val="00123AC1"/>
    <w:rsid w:val="00123C70"/>
    <w:rsid w:val="00124847"/>
    <w:rsid w:val="00126023"/>
    <w:rsid w:val="00127714"/>
    <w:rsid w:val="0013025F"/>
    <w:rsid w:val="00130642"/>
    <w:rsid w:val="00131571"/>
    <w:rsid w:val="00132D7D"/>
    <w:rsid w:val="00132D86"/>
    <w:rsid w:val="00133A4D"/>
    <w:rsid w:val="00134A75"/>
    <w:rsid w:val="001354AF"/>
    <w:rsid w:val="001366EC"/>
    <w:rsid w:val="0014181F"/>
    <w:rsid w:val="00141D94"/>
    <w:rsid w:val="00146DAB"/>
    <w:rsid w:val="00147B8F"/>
    <w:rsid w:val="00147C0B"/>
    <w:rsid w:val="00150544"/>
    <w:rsid w:val="00150B67"/>
    <w:rsid w:val="00150BE8"/>
    <w:rsid w:val="0015171F"/>
    <w:rsid w:val="00152325"/>
    <w:rsid w:val="00155ABE"/>
    <w:rsid w:val="0016188B"/>
    <w:rsid w:val="00163877"/>
    <w:rsid w:val="00163F5D"/>
    <w:rsid w:val="00164680"/>
    <w:rsid w:val="00165283"/>
    <w:rsid w:val="001661C6"/>
    <w:rsid w:val="0017033B"/>
    <w:rsid w:val="001718BB"/>
    <w:rsid w:val="00171E1A"/>
    <w:rsid w:val="00171F78"/>
    <w:rsid w:val="0017279D"/>
    <w:rsid w:val="0017340B"/>
    <w:rsid w:val="00174273"/>
    <w:rsid w:val="00175442"/>
    <w:rsid w:val="00176F3E"/>
    <w:rsid w:val="00181B97"/>
    <w:rsid w:val="00182101"/>
    <w:rsid w:val="00182A77"/>
    <w:rsid w:val="0018384F"/>
    <w:rsid w:val="001840B9"/>
    <w:rsid w:val="0018468B"/>
    <w:rsid w:val="00184FFF"/>
    <w:rsid w:val="00185153"/>
    <w:rsid w:val="001855D2"/>
    <w:rsid w:val="00187827"/>
    <w:rsid w:val="001878A1"/>
    <w:rsid w:val="00187E84"/>
    <w:rsid w:val="00187EE9"/>
    <w:rsid w:val="001905D7"/>
    <w:rsid w:val="00190F61"/>
    <w:rsid w:val="00191BBD"/>
    <w:rsid w:val="00192C8D"/>
    <w:rsid w:val="00192EB5"/>
    <w:rsid w:val="001938B0"/>
    <w:rsid w:val="001938EF"/>
    <w:rsid w:val="00193AEA"/>
    <w:rsid w:val="0019476B"/>
    <w:rsid w:val="00194A49"/>
    <w:rsid w:val="0019594A"/>
    <w:rsid w:val="00196B9B"/>
    <w:rsid w:val="00196C11"/>
    <w:rsid w:val="00197A7D"/>
    <w:rsid w:val="00197E2F"/>
    <w:rsid w:val="001A26BC"/>
    <w:rsid w:val="001A3011"/>
    <w:rsid w:val="001A3458"/>
    <w:rsid w:val="001B1434"/>
    <w:rsid w:val="001B18BC"/>
    <w:rsid w:val="001B6440"/>
    <w:rsid w:val="001C2F9D"/>
    <w:rsid w:val="001C392F"/>
    <w:rsid w:val="001C482D"/>
    <w:rsid w:val="001C6EF4"/>
    <w:rsid w:val="001D0FA5"/>
    <w:rsid w:val="001D12A6"/>
    <w:rsid w:val="001D2630"/>
    <w:rsid w:val="001D35FC"/>
    <w:rsid w:val="001D3A58"/>
    <w:rsid w:val="001D3CBA"/>
    <w:rsid w:val="001D3CF3"/>
    <w:rsid w:val="001D4F01"/>
    <w:rsid w:val="001D545E"/>
    <w:rsid w:val="001D67E1"/>
    <w:rsid w:val="001D779D"/>
    <w:rsid w:val="001E19C2"/>
    <w:rsid w:val="001E4233"/>
    <w:rsid w:val="001E4905"/>
    <w:rsid w:val="001E4B63"/>
    <w:rsid w:val="001E537B"/>
    <w:rsid w:val="001E7C16"/>
    <w:rsid w:val="001F100D"/>
    <w:rsid w:val="001F2803"/>
    <w:rsid w:val="001F2B68"/>
    <w:rsid w:val="001F2B6C"/>
    <w:rsid w:val="001F5D7E"/>
    <w:rsid w:val="0020028E"/>
    <w:rsid w:val="00202105"/>
    <w:rsid w:val="00203398"/>
    <w:rsid w:val="002045FE"/>
    <w:rsid w:val="00204938"/>
    <w:rsid w:val="00205163"/>
    <w:rsid w:val="00207AD4"/>
    <w:rsid w:val="00210014"/>
    <w:rsid w:val="00210D8F"/>
    <w:rsid w:val="00212261"/>
    <w:rsid w:val="00212E98"/>
    <w:rsid w:val="0021425D"/>
    <w:rsid w:val="002142FE"/>
    <w:rsid w:val="00220397"/>
    <w:rsid w:val="002210E3"/>
    <w:rsid w:val="00221662"/>
    <w:rsid w:val="00221C8A"/>
    <w:rsid w:val="0023042B"/>
    <w:rsid w:val="0023254B"/>
    <w:rsid w:val="00233883"/>
    <w:rsid w:val="002348F7"/>
    <w:rsid w:val="002418FA"/>
    <w:rsid w:val="00244775"/>
    <w:rsid w:val="002448E3"/>
    <w:rsid w:val="00244B63"/>
    <w:rsid w:val="00245D17"/>
    <w:rsid w:val="0024707A"/>
    <w:rsid w:val="002500B4"/>
    <w:rsid w:val="00251605"/>
    <w:rsid w:val="00252431"/>
    <w:rsid w:val="0025469F"/>
    <w:rsid w:val="00256101"/>
    <w:rsid w:val="002616AA"/>
    <w:rsid w:val="00261BD3"/>
    <w:rsid w:val="0026357E"/>
    <w:rsid w:val="002636C7"/>
    <w:rsid w:val="002665CF"/>
    <w:rsid w:val="002677B4"/>
    <w:rsid w:val="0027092C"/>
    <w:rsid w:val="00270B5F"/>
    <w:rsid w:val="00273A25"/>
    <w:rsid w:val="00277C1D"/>
    <w:rsid w:val="00281025"/>
    <w:rsid w:val="00282163"/>
    <w:rsid w:val="002823DE"/>
    <w:rsid w:val="0028284E"/>
    <w:rsid w:val="00283673"/>
    <w:rsid w:val="00284516"/>
    <w:rsid w:val="00285346"/>
    <w:rsid w:val="00286030"/>
    <w:rsid w:val="00286626"/>
    <w:rsid w:val="0028711D"/>
    <w:rsid w:val="002877FA"/>
    <w:rsid w:val="00287C51"/>
    <w:rsid w:val="0029008D"/>
    <w:rsid w:val="0029015C"/>
    <w:rsid w:val="00291056"/>
    <w:rsid w:val="00292202"/>
    <w:rsid w:val="00292433"/>
    <w:rsid w:val="002943B0"/>
    <w:rsid w:val="00294452"/>
    <w:rsid w:val="00295F3A"/>
    <w:rsid w:val="0029746D"/>
    <w:rsid w:val="002A3B43"/>
    <w:rsid w:val="002A4C85"/>
    <w:rsid w:val="002B1ACF"/>
    <w:rsid w:val="002B2F41"/>
    <w:rsid w:val="002B3B79"/>
    <w:rsid w:val="002B61FB"/>
    <w:rsid w:val="002C1E39"/>
    <w:rsid w:val="002C2CB7"/>
    <w:rsid w:val="002C7A07"/>
    <w:rsid w:val="002D235E"/>
    <w:rsid w:val="002D35F4"/>
    <w:rsid w:val="002D594E"/>
    <w:rsid w:val="002D5DA8"/>
    <w:rsid w:val="002D5DBA"/>
    <w:rsid w:val="002D6039"/>
    <w:rsid w:val="002D7F47"/>
    <w:rsid w:val="002E0A97"/>
    <w:rsid w:val="002E178D"/>
    <w:rsid w:val="002E2079"/>
    <w:rsid w:val="002E4271"/>
    <w:rsid w:val="002E4AFA"/>
    <w:rsid w:val="002E5BAD"/>
    <w:rsid w:val="002F2710"/>
    <w:rsid w:val="002F498C"/>
    <w:rsid w:val="002F4B66"/>
    <w:rsid w:val="002F4E74"/>
    <w:rsid w:val="0030077E"/>
    <w:rsid w:val="00301429"/>
    <w:rsid w:val="00302D1E"/>
    <w:rsid w:val="003050C2"/>
    <w:rsid w:val="00306BC7"/>
    <w:rsid w:val="00312126"/>
    <w:rsid w:val="00312F5B"/>
    <w:rsid w:val="00313274"/>
    <w:rsid w:val="003146E8"/>
    <w:rsid w:val="0031528D"/>
    <w:rsid w:val="003157B9"/>
    <w:rsid w:val="003171E9"/>
    <w:rsid w:val="00317436"/>
    <w:rsid w:val="00317E1F"/>
    <w:rsid w:val="00317E87"/>
    <w:rsid w:val="00323C80"/>
    <w:rsid w:val="00331776"/>
    <w:rsid w:val="00331833"/>
    <w:rsid w:val="00331961"/>
    <w:rsid w:val="003335CF"/>
    <w:rsid w:val="0033369C"/>
    <w:rsid w:val="00335299"/>
    <w:rsid w:val="003360B1"/>
    <w:rsid w:val="003361CB"/>
    <w:rsid w:val="003405C7"/>
    <w:rsid w:val="00343231"/>
    <w:rsid w:val="00344C43"/>
    <w:rsid w:val="00344EE6"/>
    <w:rsid w:val="00347A95"/>
    <w:rsid w:val="0035069E"/>
    <w:rsid w:val="00352106"/>
    <w:rsid w:val="003550EA"/>
    <w:rsid w:val="0035579D"/>
    <w:rsid w:val="003557FC"/>
    <w:rsid w:val="00356543"/>
    <w:rsid w:val="0036005A"/>
    <w:rsid w:val="00362F52"/>
    <w:rsid w:val="00365558"/>
    <w:rsid w:val="003659B5"/>
    <w:rsid w:val="003712A8"/>
    <w:rsid w:val="00371683"/>
    <w:rsid w:val="003721E9"/>
    <w:rsid w:val="00376723"/>
    <w:rsid w:val="00380245"/>
    <w:rsid w:val="00380B11"/>
    <w:rsid w:val="003836BB"/>
    <w:rsid w:val="00384AAB"/>
    <w:rsid w:val="00385132"/>
    <w:rsid w:val="00385238"/>
    <w:rsid w:val="00391CB3"/>
    <w:rsid w:val="00392015"/>
    <w:rsid w:val="003921A2"/>
    <w:rsid w:val="00393554"/>
    <w:rsid w:val="00393AB1"/>
    <w:rsid w:val="00393AC8"/>
    <w:rsid w:val="0039412C"/>
    <w:rsid w:val="00394CA4"/>
    <w:rsid w:val="003955C3"/>
    <w:rsid w:val="003956FE"/>
    <w:rsid w:val="003A0297"/>
    <w:rsid w:val="003A3018"/>
    <w:rsid w:val="003A3919"/>
    <w:rsid w:val="003A3920"/>
    <w:rsid w:val="003A545F"/>
    <w:rsid w:val="003A5E9D"/>
    <w:rsid w:val="003A6418"/>
    <w:rsid w:val="003A6A7E"/>
    <w:rsid w:val="003A6CE1"/>
    <w:rsid w:val="003A7FC5"/>
    <w:rsid w:val="003B097B"/>
    <w:rsid w:val="003B1AD3"/>
    <w:rsid w:val="003B1C26"/>
    <w:rsid w:val="003B286E"/>
    <w:rsid w:val="003B2D72"/>
    <w:rsid w:val="003B3499"/>
    <w:rsid w:val="003B3A54"/>
    <w:rsid w:val="003B6D5F"/>
    <w:rsid w:val="003C040E"/>
    <w:rsid w:val="003C2A93"/>
    <w:rsid w:val="003C347C"/>
    <w:rsid w:val="003C38CA"/>
    <w:rsid w:val="003C3AF5"/>
    <w:rsid w:val="003C4432"/>
    <w:rsid w:val="003C61BE"/>
    <w:rsid w:val="003C6726"/>
    <w:rsid w:val="003C6796"/>
    <w:rsid w:val="003C7178"/>
    <w:rsid w:val="003D07E0"/>
    <w:rsid w:val="003D18BF"/>
    <w:rsid w:val="003D349C"/>
    <w:rsid w:val="003D6CEC"/>
    <w:rsid w:val="003D7069"/>
    <w:rsid w:val="003D7B74"/>
    <w:rsid w:val="003E2E0B"/>
    <w:rsid w:val="003E4B1C"/>
    <w:rsid w:val="003E519B"/>
    <w:rsid w:val="003E5471"/>
    <w:rsid w:val="003F1473"/>
    <w:rsid w:val="003F39FC"/>
    <w:rsid w:val="003F41CB"/>
    <w:rsid w:val="003F448B"/>
    <w:rsid w:val="003F56FC"/>
    <w:rsid w:val="003F77F5"/>
    <w:rsid w:val="00400791"/>
    <w:rsid w:val="004033AA"/>
    <w:rsid w:val="004063BA"/>
    <w:rsid w:val="00407A93"/>
    <w:rsid w:val="00410088"/>
    <w:rsid w:val="004125F7"/>
    <w:rsid w:val="00414BB2"/>
    <w:rsid w:val="00414DC8"/>
    <w:rsid w:val="0041534B"/>
    <w:rsid w:val="00415605"/>
    <w:rsid w:val="00416CDE"/>
    <w:rsid w:val="00420E5B"/>
    <w:rsid w:val="00425E72"/>
    <w:rsid w:val="0042642E"/>
    <w:rsid w:val="0043128A"/>
    <w:rsid w:val="00431758"/>
    <w:rsid w:val="00431E20"/>
    <w:rsid w:val="00432484"/>
    <w:rsid w:val="00432AB7"/>
    <w:rsid w:val="00433613"/>
    <w:rsid w:val="00434C85"/>
    <w:rsid w:val="004359C2"/>
    <w:rsid w:val="00442460"/>
    <w:rsid w:val="00446293"/>
    <w:rsid w:val="00446C4C"/>
    <w:rsid w:val="00447D14"/>
    <w:rsid w:val="00452E8A"/>
    <w:rsid w:val="00454B7E"/>
    <w:rsid w:val="004555D0"/>
    <w:rsid w:val="004558E2"/>
    <w:rsid w:val="00456BF4"/>
    <w:rsid w:val="004572A4"/>
    <w:rsid w:val="00457E48"/>
    <w:rsid w:val="00460056"/>
    <w:rsid w:val="00462014"/>
    <w:rsid w:val="00463216"/>
    <w:rsid w:val="0046383C"/>
    <w:rsid w:val="00463D03"/>
    <w:rsid w:val="00463F6C"/>
    <w:rsid w:val="004642E2"/>
    <w:rsid w:val="004677B8"/>
    <w:rsid w:val="00470C6C"/>
    <w:rsid w:val="00474226"/>
    <w:rsid w:val="00474679"/>
    <w:rsid w:val="00474707"/>
    <w:rsid w:val="00474B1E"/>
    <w:rsid w:val="00476B27"/>
    <w:rsid w:val="0047736F"/>
    <w:rsid w:val="00481F42"/>
    <w:rsid w:val="004832BA"/>
    <w:rsid w:val="00483444"/>
    <w:rsid w:val="004847C8"/>
    <w:rsid w:val="00486CA9"/>
    <w:rsid w:val="00490AB8"/>
    <w:rsid w:val="00491B69"/>
    <w:rsid w:val="00492B2E"/>
    <w:rsid w:val="00494655"/>
    <w:rsid w:val="00495AA5"/>
    <w:rsid w:val="004A037E"/>
    <w:rsid w:val="004A0723"/>
    <w:rsid w:val="004A1619"/>
    <w:rsid w:val="004A4433"/>
    <w:rsid w:val="004A57DE"/>
    <w:rsid w:val="004A63EA"/>
    <w:rsid w:val="004B088A"/>
    <w:rsid w:val="004B34E5"/>
    <w:rsid w:val="004B5212"/>
    <w:rsid w:val="004B7303"/>
    <w:rsid w:val="004B76E1"/>
    <w:rsid w:val="004C2474"/>
    <w:rsid w:val="004C277A"/>
    <w:rsid w:val="004C2DFB"/>
    <w:rsid w:val="004C37A6"/>
    <w:rsid w:val="004C3949"/>
    <w:rsid w:val="004C4BD1"/>
    <w:rsid w:val="004C5053"/>
    <w:rsid w:val="004C5633"/>
    <w:rsid w:val="004D0974"/>
    <w:rsid w:val="004D123E"/>
    <w:rsid w:val="004D5BC9"/>
    <w:rsid w:val="004D5C2E"/>
    <w:rsid w:val="004D5C5F"/>
    <w:rsid w:val="004D5DE5"/>
    <w:rsid w:val="004D78A5"/>
    <w:rsid w:val="004E0C60"/>
    <w:rsid w:val="004E1673"/>
    <w:rsid w:val="004E2158"/>
    <w:rsid w:val="004E2B89"/>
    <w:rsid w:val="004E3032"/>
    <w:rsid w:val="004E3346"/>
    <w:rsid w:val="004E3DB5"/>
    <w:rsid w:val="004E440B"/>
    <w:rsid w:val="004E4F70"/>
    <w:rsid w:val="004E5D0A"/>
    <w:rsid w:val="004F388C"/>
    <w:rsid w:val="004F7435"/>
    <w:rsid w:val="00505C52"/>
    <w:rsid w:val="005062C5"/>
    <w:rsid w:val="005070A3"/>
    <w:rsid w:val="0051215C"/>
    <w:rsid w:val="0051265C"/>
    <w:rsid w:val="00516F3D"/>
    <w:rsid w:val="0052193C"/>
    <w:rsid w:val="005221A7"/>
    <w:rsid w:val="00522904"/>
    <w:rsid w:val="00524B27"/>
    <w:rsid w:val="00526474"/>
    <w:rsid w:val="005306A3"/>
    <w:rsid w:val="00530C67"/>
    <w:rsid w:val="00530FC2"/>
    <w:rsid w:val="0053218E"/>
    <w:rsid w:val="0053325A"/>
    <w:rsid w:val="00536996"/>
    <w:rsid w:val="00544343"/>
    <w:rsid w:val="0054464D"/>
    <w:rsid w:val="00546401"/>
    <w:rsid w:val="00546E2B"/>
    <w:rsid w:val="00551D42"/>
    <w:rsid w:val="005548EE"/>
    <w:rsid w:val="005552E9"/>
    <w:rsid w:val="00560176"/>
    <w:rsid w:val="005608F0"/>
    <w:rsid w:val="00561158"/>
    <w:rsid w:val="00561C6D"/>
    <w:rsid w:val="00562BE9"/>
    <w:rsid w:val="005635C7"/>
    <w:rsid w:val="00563B52"/>
    <w:rsid w:val="00563C04"/>
    <w:rsid w:val="00564861"/>
    <w:rsid w:val="00565326"/>
    <w:rsid w:val="00565975"/>
    <w:rsid w:val="00565EFF"/>
    <w:rsid w:val="00566074"/>
    <w:rsid w:val="0056796A"/>
    <w:rsid w:val="00567C28"/>
    <w:rsid w:val="0057072C"/>
    <w:rsid w:val="005708AA"/>
    <w:rsid w:val="00570A8A"/>
    <w:rsid w:val="00573CB9"/>
    <w:rsid w:val="00573EAC"/>
    <w:rsid w:val="00574567"/>
    <w:rsid w:val="00575CB6"/>
    <w:rsid w:val="005764F8"/>
    <w:rsid w:val="005775F0"/>
    <w:rsid w:val="00581B2F"/>
    <w:rsid w:val="00583615"/>
    <w:rsid w:val="005852CC"/>
    <w:rsid w:val="005871E9"/>
    <w:rsid w:val="005873B5"/>
    <w:rsid w:val="00587F0F"/>
    <w:rsid w:val="0059165A"/>
    <w:rsid w:val="00592150"/>
    <w:rsid w:val="005932BC"/>
    <w:rsid w:val="00593EF5"/>
    <w:rsid w:val="005949CB"/>
    <w:rsid w:val="00597C29"/>
    <w:rsid w:val="005A0EAA"/>
    <w:rsid w:val="005A5C31"/>
    <w:rsid w:val="005A760D"/>
    <w:rsid w:val="005B1940"/>
    <w:rsid w:val="005B20C6"/>
    <w:rsid w:val="005B3995"/>
    <w:rsid w:val="005B3F64"/>
    <w:rsid w:val="005B5806"/>
    <w:rsid w:val="005C067F"/>
    <w:rsid w:val="005C0C1D"/>
    <w:rsid w:val="005C2EF4"/>
    <w:rsid w:val="005C696E"/>
    <w:rsid w:val="005C7186"/>
    <w:rsid w:val="005C72CC"/>
    <w:rsid w:val="005D0981"/>
    <w:rsid w:val="005D5815"/>
    <w:rsid w:val="005D7A15"/>
    <w:rsid w:val="005E0F62"/>
    <w:rsid w:val="005E16EC"/>
    <w:rsid w:val="005E20EC"/>
    <w:rsid w:val="005E2AA0"/>
    <w:rsid w:val="005E2D97"/>
    <w:rsid w:val="005E37F1"/>
    <w:rsid w:val="005E40AA"/>
    <w:rsid w:val="005E4A6C"/>
    <w:rsid w:val="005E7F9E"/>
    <w:rsid w:val="005F016A"/>
    <w:rsid w:val="005F1612"/>
    <w:rsid w:val="005F1D87"/>
    <w:rsid w:val="005F6878"/>
    <w:rsid w:val="005F6BC6"/>
    <w:rsid w:val="00600EA6"/>
    <w:rsid w:val="00605322"/>
    <w:rsid w:val="00606C99"/>
    <w:rsid w:val="00607BAD"/>
    <w:rsid w:val="00610330"/>
    <w:rsid w:val="0061160D"/>
    <w:rsid w:val="00615267"/>
    <w:rsid w:val="006161B2"/>
    <w:rsid w:val="006169C3"/>
    <w:rsid w:val="00617911"/>
    <w:rsid w:val="006208DB"/>
    <w:rsid w:val="00621CC5"/>
    <w:rsid w:val="00622967"/>
    <w:rsid w:val="0062526E"/>
    <w:rsid w:val="006252B0"/>
    <w:rsid w:val="006253AC"/>
    <w:rsid w:val="006255F6"/>
    <w:rsid w:val="006300B7"/>
    <w:rsid w:val="006330FC"/>
    <w:rsid w:val="00633806"/>
    <w:rsid w:val="00635D55"/>
    <w:rsid w:val="006375AD"/>
    <w:rsid w:val="00641D48"/>
    <w:rsid w:val="006422D3"/>
    <w:rsid w:val="0064380C"/>
    <w:rsid w:val="006445BA"/>
    <w:rsid w:val="00646650"/>
    <w:rsid w:val="006476F9"/>
    <w:rsid w:val="00650119"/>
    <w:rsid w:val="006503BE"/>
    <w:rsid w:val="00651863"/>
    <w:rsid w:val="00651A99"/>
    <w:rsid w:val="00653C88"/>
    <w:rsid w:val="00654A22"/>
    <w:rsid w:val="00655841"/>
    <w:rsid w:val="00657342"/>
    <w:rsid w:val="00661F4D"/>
    <w:rsid w:val="006626C4"/>
    <w:rsid w:val="00662EA0"/>
    <w:rsid w:val="006633F6"/>
    <w:rsid w:val="0066345E"/>
    <w:rsid w:val="0066381A"/>
    <w:rsid w:val="00663C8E"/>
    <w:rsid w:val="00665EA2"/>
    <w:rsid w:val="00666F22"/>
    <w:rsid w:val="006713D7"/>
    <w:rsid w:val="00673F48"/>
    <w:rsid w:val="00675AD0"/>
    <w:rsid w:val="00676924"/>
    <w:rsid w:val="00677A84"/>
    <w:rsid w:val="00682614"/>
    <w:rsid w:val="006834B9"/>
    <w:rsid w:val="006860B6"/>
    <w:rsid w:val="0068619C"/>
    <w:rsid w:val="00687301"/>
    <w:rsid w:val="0069085C"/>
    <w:rsid w:val="00692B70"/>
    <w:rsid w:val="00692CA4"/>
    <w:rsid w:val="00693764"/>
    <w:rsid w:val="00693E22"/>
    <w:rsid w:val="00695340"/>
    <w:rsid w:val="006960B8"/>
    <w:rsid w:val="006A0F6E"/>
    <w:rsid w:val="006A1041"/>
    <w:rsid w:val="006A1A70"/>
    <w:rsid w:val="006A2C9E"/>
    <w:rsid w:val="006A3172"/>
    <w:rsid w:val="006A4086"/>
    <w:rsid w:val="006A58A3"/>
    <w:rsid w:val="006A74DF"/>
    <w:rsid w:val="006A7DF8"/>
    <w:rsid w:val="006B0347"/>
    <w:rsid w:val="006B23F5"/>
    <w:rsid w:val="006B47A0"/>
    <w:rsid w:val="006B4899"/>
    <w:rsid w:val="006B7ECC"/>
    <w:rsid w:val="006C1697"/>
    <w:rsid w:val="006C5ADF"/>
    <w:rsid w:val="006C73DD"/>
    <w:rsid w:val="006D0755"/>
    <w:rsid w:val="006D10F0"/>
    <w:rsid w:val="006D13CF"/>
    <w:rsid w:val="006D168C"/>
    <w:rsid w:val="006D342C"/>
    <w:rsid w:val="006D37B3"/>
    <w:rsid w:val="006D3D5C"/>
    <w:rsid w:val="006D4A32"/>
    <w:rsid w:val="006D4C9E"/>
    <w:rsid w:val="006D55D8"/>
    <w:rsid w:val="006E173D"/>
    <w:rsid w:val="006E248B"/>
    <w:rsid w:val="006E357F"/>
    <w:rsid w:val="006E3CA6"/>
    <w:rsid w:val="006E4116"/>
    <w:rsid w:val="006E4944"/>
    <w:rsid w:val="006E4B1E"/>
    <w:rsid w:val="006E71EF"/>
    <w:rsid w:val="006E7FC0"/>
    <w:rsid w:val="006F0504"/>
    <w:rsid w:val="006F1118"/>
    <w:rsid w:val="006F12D8"/>
    <w:rsid w:val="006F1A28"/>
    <w:rsid w:val="006F32E2"/>
    <w:rsid w:val="006F568C"/>
    <w:rsid w:val="006F5FCC"/>
    <w:rsid w:val="006F689F"/>
    <w:rsid w:val="006F7745"/>
    <w:rsid w:val="007000C0"/>
    <w:rsid w:val="00700531"/>
    <w:rsid w:val="0070097F"/>
    <w:rsid w:val="00700E34"/>
    <w:rsid w:val="00702592"/>
    <w:rsid w:val="00703322"/>
    <w:rsid w:val="007036F1"/>
    <w:rsid w:val="00704690"/>
    <w:rsid w:val="00704B96"/>
    <w:rsid w:val="00707518"/>
    <w:rsid w:val="00712C2D"/>
    <w:rsid w:val="007144BD"/>
    <w:rsid w:val="0072273B"/>
    <w:rsid w:val="0072278B"/>
    <w:rsid w:val="0072634F"/>
    <w:rsid w:val="00732ADF"/>
    <w:rsid w:val="007358AD"/>
    <w:rsid w:val="007374A1"/>
    <w:rsid w:val="00737EF1"/>
    <w:rsid w:val="00740565"/>
    <w:rsid w:val="007414B5"/>
    <w:rsid w:val="00743A9F"/>
    <w:rsid w:val="00743F0E"/>
    <w:rsid w:val="00752256"/>
    <w:rsid w:val="007524C3"/>
    <w:rsid w:val="00754A92"/>
    <w:rsid w:val="00757474"/>
    <w:rsid w:val="00760637"/>
    <w:rsid w:val="00760B01"/>
    <w:rsid w:val="007614EB"/>
    <w:rsid w:val="007617D4"/>
    <w:rsid w:val="00764B18"/>
    <w:rsid w:val="00765D70"/>
    <w:rsid w:val="00770BE6"/>
    <w:rsid w:val="0077241B"/>
    <w:rsid w:val="007744D8"/>
    <w:rsid w:val="00775725"/>
    <w:rsid w:val="007801D6"/>
    <w:rsid w:val="00783D5B"/>
    <w:rsid w:val="0078432B"/>
    <w:rsid w:val="007847F6"/>
    <w:rsid w:val="00787FBC"/>
    <w:rsid w:val="00791308"/>
    <w:rsid w:val="007959E8"/>
    <w:rsid w:val="00795BC4"/>
    <w:rsid w:val="007967DE"/>
    <w:rsid w:val="00797301"/>
    <w:rsid w:val="007A2154"/>
    <w:rsid w:val="007A21FE"/>
    <w:rsid w:val="007A3FEF"/>
    <w:rsid w:val="007A5F39"/>
    <w:rsid w:val="007A60E9"/>
    <w:rsid w:val="007A677B"/>
    <w:rsid w:val="007A695A"/>
    <w:rsid w:val="007B0B22"/>
    <w:rsid w:val="007B23EC"/>
    <w:rsid w:val="007B2578"/>
    <w:rsid w:val="007B5F28"/>
    <w:rsid w:val="007B7CE8"/>
    <w:rsid w:val="007B7DE0"/>
    <w:rsid w:val="007C26C1"/>
    <w:rsid w:val="007C2EF4"/>
    <w:rsid w:val="007C30CE"/>
    <w:rsid w:val="007C378A"/>
    <w:rsid w:val="007C4B57"/>
    <w:rsid w:val="007C7AB5"/>
    <w:rsid w:val="007D154A"/>
    <w:rsid w:val="007D198D"/>
    <w:rsid w:val="007D6B23"/>
    <w:rsid w:val="007E182D"/>
    <w:rsid w:val="007E18E3"/>
    <w:rsid w:val="007E5CB7"/>
    <w:rsid w:val="007E67D7"/>
    <w:rsid w:val="007E703D"/>
    <w:rsid w:val="007E712C"/>
    <w:rsid w:val="007E743D"/>
    <w:rsid w:val="007F0560"/>
    <w:rsid w:val="007F2766"/>
    <w:rsid w:val="007F28F5"/>
    <w:rsid w:val="007F2C3C"/>
    <w:rsid w:val="007F2C8B"/>
    <w:rsid w:val="007F52B6"/>
    <w:rsid w:val="007F52E2"/>
    <w:rsid w:val="007F6338"/>
    <w:rsid w:val="007F731E"/>
    <w:rsid w:val="00800646"/>
    <w:rsid w:val="00800861"/>
    <w:rsid w:val="00801EEB"/>
    <w:rsid w:val="00803682"/>
    <w:rsid w:val="008053C5"/>
    <w:rsid w:val="008066F9"/>
    <w:rsid w:val="00807499"/>
    <w:rsid w:val="00807C1F"/>
    <w:rsid w:val="00810337"/>
    <w:rsid w:val="0081093D"/>
    <w:rsid w:val="00810F4B"/>
    <w:rsid w:val="00811195"/>
    <w:rsid w:val="0081142D"/>
    <w:rsid w:val="008117E2"/>
    <w:rsid w:val="00813062"/>
    <w:rsid w:val="00815BE6"/>
    <w:rsid w:val="00820FDA"/>
    <w:rsid w:val="00823881"/>
    <w:rsid w:val="00830EA1"/>
    <w:rsid w:val="00831755"/>
    <w:rsid w:val="0083211F"/>
    <w:rsid w:val="0083383B"/>
    <w:rsid w:val="0083520D"/>
    <w:rsid w:val="0083787A"/>
    <w:rsid w:val="00841425"/>
    <w:rsid w:val="00845485"/>
    <w:rsid w:val="00846784"/>
    <w:rsid w:val="00850831"/>
    <w:rsid w:val="0085189A"/>
    <w:rsid w:val="00852505"/>
    <w:rsid w:val="008533ED"/>
    <w:rsid w:val="008558A0"/>
    <w:rsid w:val="00857457"/>
    <w:rsid w:val="00857534"/>
    <w:rsid w:val="00857B91"/>
    <w:rsid w:val="00857E00"/>
    <w:rsid w:val="00864EF7"/>
    <w:rsid w:val="0086503E"/>
    <w:rsid w:val="00865ED0"/>
    <w:rsid w:val="00872059"/>
    <w:rsid w:val="00872073"/>
    <w:rsid w:val="00872EBE"/>
    <w:rsid w:val="0087558D"/>
    <w:rsid w:val="00876A26"/>
    <w:rsid w:val="008778A0"/>
    <w:rsid w:val="00885700"/>
    <w:rsid w:val="008905C8"/>
    <w:rsid w:val="008914A6"/>
    <w:rsid w:val="00891620"/>
    <w:rsid w:val="00891FCA"/>
    <w:rsid w:val="00892166"/>
    <w:rsid w:val="008938DF"/>
    <w:rsid w:val="00895A0B"/>
    <w:rsid w:val="00895CCC"/>
    <w:rsid w:val="008A04BE"/>
    <w:rsid w:val="008A1090"/>
    <w:rsid w:val="008A1F98"/>
    <w:rsid w:val="008A4B50"/>
    <w:rsid w:val="008B16B7"/>
    <w:rsid w:val="008B23ED"/>
    <w:rsid w:val="008B32D1"/>
    <w:rsid w:val="008B74A0"/>
    <w:rsid w:val="008C01A6"/>
    <w:rsid w:val="008C1AC4"/>
    <w:rsid w:val="008C28D3"/>
    <w:rsid w:val="008C44B7"/>
    <w:rsid w:val="008C588E"/>
    <w:rsid w:val="008C72D6"/>
    <w:rsid w:val="008D122A"/>
    <w:rsid w:val="008D1B5D"/>
    <w:rsid w:val="008D281A"/>
    <w:rsid w:val="008D5933"/>
    <w:rsid w:val="008D5CBB"/>
    <w:rsid w:val="008D7803"/>
    <w:rsid w:val="008D7EE7"/>
    <w:rsid w:val="008E0317"/>
    <w:rsid w:val="008E28BB"/>
    <w:rsid w:val="008E2E29"/>
    <w:rsid w:val="008E45A1"/>
    <w:rsid w:val="008E69A8"/>
    <w:rsid w:val="008E7C6F"/>
    <w:rsid w:val="008F21A1"/>
    <w:rsid w:val="008F436B"/>
    <w:rsid w:val="008F5C86"/>
    <w:rsid w:val="008F5CDD"/>
    <w:rsid w:val="008F5EA9"/>
    <w:rsid w:val="00900F81"/>
    <w:rsid w:val="009028CB"/>
    <w:rsid w:val="00905EBB"/>
    <w:rsid w:val="0090705D"/>
    <w:rsid w:val="00913DE0"/>
    <w:rsid w:val="00917FB5"/>
    <w:rsid w:val="00920871"/>
    <w:rsid w:val="00921D07"/>
    <w:rsid w:val="00922671"/>
    <w:rsid w:val="00923703"/>
    <w:rsid w:val="009246AE"/>
    <w:rsid w:val="00932147"/>
    <w:rsid w:val="00933540"/>
    <w:rsid w:val="00937DD9"/>
    <w:rsid w:val="00937DF9"/>
    <w:rsid w:val="0094244D"/>
    <w:rsid w:val="00942662"/>
    <w:rsid w:val="009437ED"/>
    <w:rsid w:val="0094755C"/>
    <w:rsid w:val="00947D58"/>
    <w:rsid w:val="009506E5"/>
    <w:rsid w:val="0095101C"/>
    <w:rsid w:val="00952B9A"/>
    <w:rsid w:val="00952FB6"/>
    <w:rsid w:val="00953211"/>
    <w:rsid w:val="009538EA"/>
    <w:rsid w:val="00953E9F"/>
    <w:rsid w:val="00954F03"/>
    <w:rsid w:val="00956382"/>
    <w:rsid w:val="009571BE"/>
    <w:rsid w:val="00957FB7"/>
    <w:rsid w:val="00960986"/>
    <w:rsid w:val="00962057"/>
    <w:rsid w:val="009624E5"/>
    <w:rsid w:val="00963C2A"/>
    <w:rsid w:val="009657BA"/>
    <w:rsid w:val="009665D8"/>
    <w:rsid w:val="00967389"/>
    <w:rsid w:val="00970E1B"/>
    <w:rsid w:val="0097176E"/>
    <w:rsid w:val="0097389A"/>
    <w:rsid w:val="00974AD9"/>
    <w:rsid w:val="0097658D"/>
    <w:rsid w:val="0097735F"/>
    <w:rsid w:val="00977A8F"/>
    <w:rsid w:val="009804AF"/>
    <w:rsid w:val="00981459"/>
    <w:rsid w:val="009818A3"/>
    <w:rsid w:val="0098403F"/>
    <w:rsid w:val="00985385"/>
    <w:rsid w:val="00985809"/>
    <w:rsid w:val="00986C3A"/>
    <w:rsid w:val="00991A93"/>
    <w:rsid w:val="0099280C"/>
    <w:rsid w:val="009945F6"/>
    <w:rsid w:val="0099536B"/>
    <w:rsid w:val="0099587A"/>
    <w:rsid w:val="00996F86"/>
    <w:rsid w:val="009973C8"/>
    <w:rsid w:val="009A14AA"/>
    <w:rsid w:val="009A1640"/>
    <w:rsid w:val="009A2226"/>
    <w:rsid w:val="009B020A"/>
    <w:rsid w:val="009B059F"/>
    <w:rsid w:val="009B0E7B"/>
    <w:rsid w:val="009B2814"/>
    <w:rsid w:val="009B3391"/>
    <w:rsid w:val="009B3F18"/>
    <w:rsid w:val="009B4389"/>
    <w:rsid w:val="009B70E1"/>
    <w:rsid w:val="009B7A78"/>
    <w:rsid w:val="009C1B69"/>
    <w:rsid w:val="009C41C4"/>
    <w:rsid w:val="009D32DC"/>
    <w:rsid w:val="009D4345"/>
    <w:rsid w:val="009D4B84"/>
    <w:rsid w:val="009D59EF"/>
    <w:rsid w:val="009D5E8D"/>
    <w:rsid w:val="009E06AB"/>
    <w:rsid w:val="009E2C48"/>
    <w:rsid w:val="009E35D9"/>
    <w:rsid w:val="009E57CF"/>
    <w:rsid w:val="009E5B13"/>
    <w:rsid w:val="009E5CC2"/>
    <w:rsid w:val="009E7A67"/>
    <w:rsid w:val="009F02F2"/>
    <w:rsid w:val="009F097F"/>
    <w:rsid w:val="009F3468"/>
    <w:rsid w:val="009F349A"/>
    <w:rsid w:val="009F6589"/>
    <w:rsid w:val="00A02101"/>
    <w:rsid w:val="00A05F24"/>
    <w:rsid w:val="00A06926"/>
    <w:rsid w:val="00A113D6"/>
    <w:rsid w:val="00A14832"/>
    <w:rsid w:val="00A14835"/>
    <w:rsid w:val="00A14851"/>
    <w:rsid w:val="00A15165"/>
    <w:rsid w:val="00A15B67"/>
    <w:rsid w:val="00A15BA9"/>
    <w:rsid w:val="00A2024E"/>
    <w:rsid w:val="00A20721"/>
    <w:rsid w:val="00A20ED7"/>
    <w:rsid w:val="00A20EF5"/>
    <w:rsid w:val="00A22396"/>
    <w:rsid w:val="00A23BE5"/>
    <w:rsid w:val="00A24155"/>
    <w:rsid w:val="00A242F7"/>
    <w:rsid w:val="00A255A7"/>
    <w:rsid w:val="00A26630"/>
    <w:rsid w:val="00A27746"/>
    <w:rsid w:val="00A30EF0"/>
    <w:rsid w:val="00A41670"/>
    <w:rsid w:val="00A41AA8"/>
    <w:rsid w:val="00A42829"/>
    <w:rsid w:val="00A42873"/>
    <w:rsid w:val="00A42B0E"/>
    <w:rsid w:val="00A46FCD"/>
    <w:rsid w:val="00A5028F"/>
    <w:rsid w:val="00A51585"/>
    <w:rsid w:val="00A53408"/>
    <w:rsid w:val="00A53AF0"/>
    <w:rsid w:val="00A553E4"/>
    <w:rsid w:val="00A62F9B"/>
    <w:rsid w:val="00A6382F"/>
    <w:rsid w:val="00A63BF1"/>
    <w:rsid w:val="00A64AF4"/>
    <w:rsid w:val="00A65CC1"/>
    <w:rsid w:val="00A66750"/>
    <w:rsid w:val="00A66BF2"/>
    <w:rsid w:val="00A707DC"/>
    <w:rsid w:val="00A7086D"/>
    <w:rsid w:val="00A7210E"/>
    <w:rsid w:val="00A72DC8"/>
    <w:rsid w:val="00A745B9"/>
    <w:rsid w:val="00A7574C"/>
    <w:rsid w:val="00A75ED6"/>
    <w:rsid w:val="00A76C7F"/>
    <w:rsid w:val="00A7776A"/>
    <w:rsid w:val="00A77B42"/>
    <w:rsid w:val="00A80E49"/>
    <w:rsid w:val="00A82BCF"/>
    <w:rsid w:val="00A84D28"/>
    <w:rsid w:val="00A867C6"/>
    <w:rsid w:val="00A86A31"/>
    <w:rsid w:val="00A872E1"/>
    <w:rsid w:val="00A911FD"/>
    <w:rsid w:val="00A91729"/>
    <w:rsid w:val="00A92281"/>
    <w:rsid w:val="00A9240B"/>
    <w:rsid w:val="00A929C9"/>
    <w:rsid w:val="00A9308D"/>
    <w:rsid w:val="00A93DFF"/>
    <w:rsid w:val="00A95879"/>
    <w:rsid w:val="00A97029"/>
    <w:rsid w:val="00A979B9"/>
    <w:rsid w:val="00AA0593"/>
    <w:rsid w:val="00AA186E"/>
    <w:rsid w:val="00AA38A7"/>
    <w:rsid w:val="00AA44AD"/>
    <w:rsid w:val="00AA6AC6"/>
    <w:rsid w:val="00AB1674"/>
    <w:rsid w:val="00AB3694"/>
    <w:rsid w:val="00AB47E2"/>
    <w:rsid w:val="00AC134F"/>
    <w:rsid w:val="00AC2D7E"/>
    <w:rsid w:val="00AC5F71"/>
    <w:rsid w:val="00AC60EE"/>
    <w:rsid w:val="00AC7CA9"/>
    <w:rsid w:val="00AD1EAD"/>
    <w:rsid w:val="00AD22F6"/>
    <w:rsid w:val="00AD265E"/>
    <w:rsid w:val="00AD3D4A"/>
    <w:rsid w:val="00AD44C5"/>
    <w:rsid w:val="00AD5A7B"/>
    <w:rsid w:val="00AE21A1"/>
    <w:rsid w:val="00AE37FC"/>
    <w:rsid w:val="00AE447C"/>
    <w:rsid w:val="00AF14AD"/>
    <w:rsid w:val="00AF1F4D"/>
    <w:rsid w:val="00AF35D1"/>
    <w:rsid w:val="00AF4BB5"/>
    <w:rsid w:val="00AF5E80"/>
    <w:rsid w:val="00AF6217"/>
    <w:rsid w:val="00AF6B5B"/>
    <w:rsid w:val="00AF7C9A"/>
    <w:rsid w:val="00B034C5"/>
    <w:rsid w:val="00B03560"/>
    <w:rsid w:val="00B04AE8"/>
    <w:rsid w:val="00B066E6"/>
    <w:rsid w:val="00B0790F"/>
    <w:rsid w:val="00B0797D"/>
    <w:rsid w:val="00B07E74"/>
    <w:rsid w:val="00B13419"/>
    <w:rsid w:val="00B134E1"/>
    <w:rsid w:val="00B13DF7"/>
    <w:rsid w:val="00B1409F"/>
    <w:rsid w:val="00B146A7"/>
    <w:rsid w:val="00B150A1"/>
    <w:rsid w:val="00B1598C"/>
    <w:rsid w:val="00B15ED6"/>
    <w:rsid w:val="00B17974"/>
    <w:rsid w:val="00B21094"/>
    <w:rsid w:val="00B21C2B"/>
    <w:rsid w:val="00B24250"/>
    <w:rsid w:val="00B247B1"/>
    <w:rsid w:val="00B24A02"/>
    <w:rsid w:val="00B2530A"/>
    <w:rsid w:val="00B26BEB"/>
    <w:rsid w:val="00B35B9F"/>
    <w:rsid w:val="00B36D65"/>
    <w:rsid w:val="00B37741"/>
    <w:rsid w:val="00B41137"/>
    <w:rsid w:val="00B441B1"/>
    <w:rsid w:val="00B5113B"/>
    <w:rsid w:val="00B51489"/>
    <w:rsid w:val="00B51AAE"/>
    <w:rsid w:val="00B52497"/>
    <w:rsid w:val="00B53C28"/>
    <w:rsid w:val="00B549D8"/>
    <w:rsid w:val="00B54C0F"/>
    <w:rsid w:val="00B567D2"/>
    <w:rsid w:val="00B568BA"/>
    <w:rsid w:val="00B57ACD"/>
    <w:rsid w:val="00B6083C"/>
    <w:rsid w:val="00B6176E"/>
    <w:rsid w:val="00B62E03"/>
    <w:rsid w:val="00B63281"/>
    <w:rsid w:val="00B66747"/>
    <w:rsid w:val="00B67228"/>
    <w:rsid w:val="00B67E15"/>
    <w:rsid w:val="00B71989"/>
    <w:rsid w:val="00B71C38"/>
    <w:rsid w:val="00B725FA"/>
    <w:rsid w:val="00B73059"/>
    <w:rsid w:val="00B737DF"/>
    <w:rsid w:val="00B73880"/>
    <w:rsid w:val="00B73DAB"/>
    <w:rsid w:val="00B75D37"/>
    <w:rsid w:val="00B76572"/>
    <w:rsid w:val="00B770AD"/>
    <w:rsid w:val="00B77357"/>
    <w:rsid w:val="00B804DA"/>
    <w:rsid w:val="00B81B57"/>
    <w:rsid w:val="00B82DBA"/>
    <w:rsid w:val="00B86B88"/>
    <w:rsid w:val="00B8780F"/>
    <w:rsid w:val="00B87F25"/>
    <w:rsid w:val="00B90067"/>
    <w:rsid w:val="00B915D0"/>
    <w:rsid w:val="00B91FF6"/>
    <w:rsid w:val="00B9446F"/>
    <w:rsid w:val="00B94B0D"/>
    <w:rsid w:val="00B95DE7"/>
    <w:rsid w:val="00BB0777"/>
    <w:rsid w:val="00BB07D3"/>
    <w:rsid w:val="00BB0FE9"/>
    <w:rsid w:val="00BB1366"/>
    <w:rsid w:val="00BB2078"/>
    <w:rsid w:val="00BB5586"/>
    <w:rsid w:val="00BB6E3A"/>
    <w:rsid w:val="00BC55B4"/>
    <w:rsid w:val="00BC5633"/>
    <w:rsid w:val="00BC5D41"/>
    <w:rsid w:val="00BD03F6"/>
    <w:rsid w:val="00BD0497"/>
    <w:rsid w:val="00BD0C37"/>
    <w:rsid w:val="00BD52D9"/>
    <w:rsid w:val="00BD6033"/>
    <w:rsid w:val="00BD708D"/>
    <w:rsid w:val="00BD7AF0"/>
    <w:rsid w:val="00BD7B31"/>
    <w:rsid w:val="00BD7D3F"/>
    <w:rsid w:val="00BE145B"/>
    <w:rsid w:val="00BE169E"/>
    <w:rsid w:val="00BE256A"/>
    <w:rsid w:val="00BE28DB"/>
    <w:rsid w:val="00BE388F"/>
    <w:rsid w:val="00BE3A91"/>
    <w:rsid w:val="00BE56F9"/>
    <w:rsid w:val="00BE6928"/>
    <w:rsid w:val="00BF337E"/>
    <w:rsid w:val="00BF5B15"/>
    <w:rsid w:val="00BF5B1C"/>
    <w:rsid w:val="00BF7CA7"/>
    <w:rsid w:val="00C00F47"/>
    <w:rsid w:val="00C014C3"/>
    <w:rsid w:val="00C019B3"/>
    <w:rsid w:val="00C03B6E"/>
    <w:rsid w:val="00C04D28"/>
    <w:rsid w:val="00C07453"/>
    <w:rsid w:val="00C07B9F"/>
    <w:rsid w:val="00C12022"/>
    <w:rsid w:val="00C12568"/>
    <w:rsid w:val="00C13DD8"/>
    <w:rsid w:val="00C200CA"/>
    <w:rsid w:val="00C21C8D"/>
    <w:rsid w:val="00C241D0"/>
    <w:rsid w:val="00C24D8B"/>
    <w:rsid w:val="00C25157"/>
    <w:rsid w:val="00C25E44"/>
    <w:rsid w:val="00C3084C"/>
    <w:rsid w:val="00C31D91"/>
    <w:rsid w:val="00C337F5"/>
    <w:rsid w:val="00C371ED"/>
    <w:rsid w:val="00C3753E"/>
    <w:rsid w:val="00C37BCC"/>
    <w:rsid w:val="00C41377"/>
    <w:rsid w:val="00C4539E"/>
    <w:rsid w:val="00C46227"/>
    <w:rsid w:val="00C46319"/>
    <w:rsid w:val="00C5182C"/>
    <w:rsid w:val="00C51A93"/>
    <w:rsid w:val="00C51D2E"/>
    <w:rsid w:val="00C5263F"/>
    <w:rsid w:val="00C54742"/>
    <w:rsid w:val="00C57EF5"/>
    <w:rsid w:val="00C60F21"/>
    <w:rsid w:val="00C60FCA"/>
    <w:rsid w:val="00C62268"/>
    <w:rsid w:val="00C656AD"/>
    <w:rsid w:val="00C6671C"/>
    <w:rsid w:val="00C66891"/>
    <w:rsid w:val="00C6773D"/>
    <w:rsid w:val="00C70B8A"/>
    <w:rsid w:val="00C71C83"/>
    <w:rsid w:val="00C72411"/>
    <w:rsid w:val="00C7374F"/>
    <w:rsid w:val="00C73B72"/>
    <w:rsid w:val="00C74581"/>
    <w:rsid w:val="00C76179"/>
    <w:rsid w:val="00C834BC"/>
    <w:rsid w:val="00C837AA"/>
    <w:rsid w:val="00C84273"/>
    <w:rsid w:val="00C85118"/>
    <w:rsid w:val="00C860E8"/>
    <w:rsid w:val="00C86A4A"/>
    <w:rsid w:val="00C870FE"/>
    <w:rsid w:val="00C876C2"/>
    <w:rsid w:val="00C93033"/>
    <w:rsid w:val="00C95712"/>
    <w:rsid w:val="00CA13E4"/>
    <w:rsid w:val="00CA50C7"/>
    <w:rsid w:val="00CA5C70"/>
    <w:rsid w:val="00CA796A"/>
    <w:rsid w:val="00CB2D87"/>
    <w:rsid w:val="00CB4219"/>
    <w:rsid w:val="00CB4AED"/>
    <w:rsid w:val="00CB580A"/>
    <w:rsid w:val="00CB7DBE"/>
    <w:rsid w:val="00CC0F9F"/>
    <w:rsid w:val="00CC33FC"/>
    <w:rsid w:val="00CC7DC6"/>
    <w:rsid w:val="00CC7F2E"/>
    <w:rsid w:val="00CD1FCA"/>
    <w:rsid w:val="00CD204C"/>
    <w:rsid w:val="00CD20B9"/>
    <w:rsid w:val="00CD387E"/>
    <w:rsid w:val="00CD43BD"/>
    <w:rsid w:val="00CD4FBC"/>
    <w:rsid w:val="00CE01FA"/>
    <w:rsid w:val="00CE061D"/>
    <w:rsid w:val="00CE133B"/>
    <w:rsid w:val="00CE1DFD"/>
    <w:rsid w:val="00CE29A6"/>
    <w:rsid w:val="00CE3703"/>
    <w:rsid w:val="00CE3D87"/>
    <w:rsid w:val="00CF5C3E"/>
    <w:rsid w:val="00CF7B14"/>
    <w:rsid w:val="00D0101C"/>
    <w:rsid w:val="00D04057"/>
    <w:rsid w:val="00D05D0B"/>
    <w:rsid w:val="00D07CBD"/>
    <w:rsid w:val="00D12AE7"/>
    <w:rsid w:val="00D15A27"/>
    <w:rsid w:val="00D20D32"/>
    <w:rsid w:val="00D21EFC"/>
    <w:rsid w:val="00D22016"/>
    <w:rsid w:val="00D223B3"/>
    <w:rsid w:val="00D25568"/>
    <w:rsid w:val="00D25C88"/>
    <w:rsid w:val="00D2681C"/>
    <w:rsid w:val="00D27809"/>
    <w:rsid w:val="00D278E9"/>
    <w:rsid w:val="00D31D9D"/>
    <w:rsid w:val="00D3228B"/>
    <w:rsid w:val="00D322D8"/>
    <w:rsid w:val="00D346EA"/>
    <w:rsid w:val="00D353BD"/>
    <w:rsid w:val="00D36144"/>
    <w:rsid w:val="00D41969"/>
    <w:rsid w:val="00D427E3"/>
    <w:rsid w:val="00D43603"/>
    <w:rsid w:val="00D4431D"/>
    <w:rsid w:val="00D443DF"/>
    <w:rsid w:val="00D4494B"/>
    <w:rsid w:val="00D44D7E"/>
    <w:rsid w:val="00D45280"/>
    <w:rsid w:val="00D5028E"/>
    <w:rsid w:val="00D52093"/>
    <w:rsid w:val="00D5497D"/>
    <w:rsid w:val="00D625EE"/>
    <w:rsid w:val="00D6261E"/>
    <w:rsid w:val="00D62719"/>
    <w:rsid w:val="00D631A4"/>
    <w:rsid w:val="00D63753"/>
    <w:rsid w:val="00D63E5A"/>
    <w:rsid w:val="00D646C8"/>
    <w:rsid w:val="00D66BB5"/>
    <w:rsid w:val="00D712FA"/>
    <w:rsid w:val="00D71C8E"/>
    <w:rsid w:val="00D743EE"/>
    <w:rsid w:val="00D75ACD"/>
    <w:rsid w:val="00D76C23"/>
    <w:rsid w:val="00D803B2"/>
    <w:rsid w:val="00D810C8"/>
    <w:rsid w:val="00D828CB"/>
    <w:rsid w:val="00D84A41"/>
    <w:rsid w:val="00D8541A"/>
    <w:rsid w:val="00D87AAE"/>
    <w:rsid w:val="00D925A9"/>
    <w:rsid w:val="00D94F42"/>
    <w:rsid w:val="00D95D5C"/>
    <w:rsid w:val="00D96424"/>
    <w:rsid w:val="00D97793"/>
    <w:rsid w:val="00D97A1D"/>
    <w:rsid w:val="00DA37F5"/>
    <w:rsid w:val="00DB0680"/>
    <w:rsid w:val="00DB5B56"/>
    <w:rsid w:val="00DB6060"/>
    <w:rsid w:val="00DC0BFB"/>
    <w:rsid w:val="00DC122A"/>
    <w:rsid w:val="00DC1286"/>
    <w:rsid w:val="00DC1BD3"/>
    <w:rsid w:val="00DC1FF5"/>
    <w:rsid w:val="00DC36D4"/>
    <w:rsid w:val="00DC38FD"/>
    <w:rsid w:val="00DC3F84"/>
    <w:rsid w:val="00DC59BB"/>
    <w:rsid w:val="00DC5ED9"/>
    <w:rsid w:val="00DD1983"/>
    <w:rsid w:val="00DD2FDA"/>
    <w:rsid w:val="00DD323E"/>
    <w:rsid w:val="00DD6711"/>
    <w:rsid w:val="00DD67EB"/>
    <w:rsid w:val="00DD6849"/>
    <w:rsid w:val="00DD716B"/>
    <w:rsid w:val="00DE3BD2"/>
    <w:rsid w:val="00DE3D39"/>
    <w:rsid w:val="00DE3F62"/>
    <w:rsid w:val="00DE4AB8"/>
    <w:rsid w:val="00DE5C2E"/>
    <w:rsid w:val="00DE5EB5"/>
    <w:rsid w:val="00DE6AF6"/>
    <w:rsid w:val="00DF0816"/>
    <w:rsid w:val="00DF2258"/>
    <w:rsid w:val="00DF2FDE"/>
    <w:rsid w:val="00DF5362"/>
    <w:rsid w:val="00DF7E43"/>
    <w:rsid w:val="00E0040E"/>
    <w:rsid w:val="00E01FC5"/>
    <w:rsid w:val="00E02D70"/>
    <w:rsid w:val="00E02DB2"/>
    <w:rsid w:val="00E03EEA"/>
    <w:rsid w:val="00E0415E"/>
    <w:rsid w:val="00E041E2"/>
    <w:rsid w:val="00E043B0"/>
    <w:rsid w:val="00E0515E"/>
    <w:rsid w:val="00E05435"/>
    <w:rsid w:val="00E069BD"/>
    <w:rsid w:val="00E06D18"/>
    <w:rsid w:val="00E10818"/>
    <w:rsid w:val="00E11275"/>
    <w:rsid w:val="00E12567"/>
    <w:rsid w:val="00E125B4"/>
    <w:rsid w:val="00E15DED"/>
    <w:rsid w:val="00E178CB"/>
    <w:rsid w:val="00E2339A"/>
    <w:rsid w:val="00E23A0F"/>
    <w:rsid w:val="00E242AA"/>
    <w:rsid w:val="00E2467D"/>
    <w:rsid w:val="00E30355"/>
    <w:rsid w:val="00E30545"/>
    <w:rsid w:val="00E30FBB"/>
    <w:rsid w:val="00E31530"/>
    <w:rsid w:val="00E36661"/>
    <w:rsid w:val="00E40BCE"/>
    <w:rsid w:val="00E43451"/>
    <w:rsid w:val="00E43AAF"/>
    <w:rsid w:val="00E444F9"/>
    <w:rsid w:val="00E44B0F"/>
    <w:rsid w:val="00E4534B"/>
    <w:rsid w:val="00E45489"/>
    <w:rsid w:val="00E458A4"/>
    <w:rsid w:val="00E45AFE"/>
    <w:rsid w:val="00E45DF0"/>
    <w:rsid w:val="00E47016"/>
    <w:rsid w:val="00E476D3"/>
    <w:rsid w:val="00E50F8A"/>
    <w:rsid w:val="00E533DC"/>
    <w:rsid w:val="00E55096"/>
    <w:rsid w:val="00E55925"/>
    <w:rsid w:val="00E56496"/>
    <w:rsid w:val="00E57894"/>
    <w:rsid w:val="00E579E6"/>
    <w:rsid w:val="00E600B3"/>
    <w:rsid w:val="00E601B9"/>
    <w:rsid w:val="00E6350D"/>
    <w:rsid w:val="00E648B1"/>
    <w:rsid w:val="00E66ADC"/>
    <w:rsid w:val="00E67CE6"/>
    <w:rsid w:val="00E67E15"/>
    <w:rsid w:val="00E718C5"/>
    <w:rsid w:val="00E7702D"/>
    <w:rsid w:val="00E81D3A"/>
    <w:rsid w:val="00E81F24"/>
    <w:rsid w:val="00E82816"/>
    <w:rsid w:val="00E82CC8"/>
    <w:rsid w:val="00E832E1"/>
    <w:rsid w:val="00E836B5"/>
    <w:rsid w:val="00E8480D"/>
    <w:rsid w:val="00E84888"/>
    <w:rsid w:val="00E85753"/>
    <w:rsid w:val="00E86E14"/>
    <w:rsid w:val="00E87514"/>
    <w:rsid w:val="00E87A29"/>
    <w:rsid w:val="00E9068D"/>
    <w:rsid w:val="00E9083A"/>
    <w:rsid w:val="00E9355A"/>
    <w:rsid w:val="00E950D2"/>
    <w:rsid w:val="00EA1D98"/>
    <w:rsid w:val="00EA5820"/>
    <w:rsid w:val="00EA66BF"/>
    <w:rsid w:val="00EA7FCD"/>
    <w:rsid w:val="00EB06B7"/>
    <w:rsid w:val="00EB0E60"/>
    <w:rsid w:val="00EB0FB0"/>
    <w:rsid w:val="00EB0FCC"/>
    <w:rsid w:val="00EB133A"/>
    <w:rsid w:val="00EB14F4"/>
    <w:rsid w:val="00EB178D"/>
    <w:rsid w:val="00EB3264"/>
    <w:rsid w:val="00EB37C8"/>
    <w:rsid w:val="00EB3A98"/>
    <w:rsid w:val="00EB63E5"/>
    <w:rsid w:val="00EB68FB"/>
    <w:rsid w:val="00EC348B"/>
    <w:rsid w:val="00EC4402"/>
    <w:rsid w:val="00EC62BD"/>
    <w:rsid w:val="00EC6486"/>
    <w:rsid w:val="00EC6D4B"/>
    <w:rsid w:val="00ED0193"/>
    <w:rsid w:val="00ED07B0"/>
    <w:rsid w:val="00ED303F"/>
    <w:rsid w:val="00ED459A"/>
    <w:rsid w:val="00ED49DA"/>
    <w:rsid w:val="00ED4B4F"/>
    <w:rsid w:val="00ED5F02"/>
    <w:rsid w:val="00EE0C10"/>
    <w:rsid w:val="00EE18A6"/>
    <w:rsid w:val="00EE239D"/>
    <w:rsid w:val="00EE28DF"/>
    <w:rsid w:val="00EE306C"/>
    <w:rsid w:val="00EE721B"/>
    <w:rsid w:val="00EF12CF"/>
    <w:rsid w:val="00EF208F"/>
    <w:rsid w:val="00EF3325"/>
    <w:rsid w:val="00EF345D"/>
    <w:rsid w:val="00EF478B"/>
    <w:rsid w:val="00EF514B"/>
    <w:rsid w:val="00EF5667"/>
    <w:rsid w:val="00EF5E3F"/>
    <w:rsid w:val="00F0136F"/>
    <w:rsid w:val="00F02089"/>
    <w:rsid w:val="00F049D1"/>
    <w:rsid w:val="00F04A40"/>
    <w:rsid w:val="00F04D2D"/>
    <w:rsid w:val="00F0500D"/>
    <w:rsid w:val="00F07E54"/>
    <w:rsid w:val="00F10359"/>
    <w:rsid w:val="00F10520"/>
    <w:rsid w:val="00F14B24"/>
    <w:rsid w:val="00F15028"/>
    <w:rsid w:val="00F15B8B"/>
    <w:rsid w:val="00F1786D"/>
    <w:rsid w:val="00F20B56"/>
    <w:rsid w:val="00F2233B"/>
    <w:rsid w:val="00F22F14"/>
    <w:rsid w:val="00F23636"/>
    <w:rsid w:val="00F25E7D"/>
    <w:rsid w:val="00F26A2B"/>
    <w:rsid w:val="00F26C99"/>
    <w:rsid w:val="00F26ED0"/>
    <w:rsid w:val="00F3157B"/>
    <w:rsid w:val="00F31940"/>
    <w:rsid w:val="00F31D42"/>
    <w:rsid w:val="00F32944"/>
    <w:rsid w:val="00F33A2C"/>
    <w:rsid w:val="00F346CE"/>
    <w:rsid w:val="00F34CCB"/>
    <w:rsid w:val="00F36332"/>
    <w:rsid w:val="00F36CBB"/>
    <w:rsid w:val="00F4226E"/>
    <w:rsid w:val="00F424E7"/>
    <w:rsid w:val="00F47670"/>
    <w:rsid w:val="00F5018A"/>
    <w:rsid w:val="00F50A9B"/>
    <w:rsid w:val="00F50DD7"/>
    <w:rsid w:val="00F50EB5"/>
    <w:rsid w:val="00F50F94"/>
    <w:rsid w:val="00F51A85"/>
    <w:rsid w:val="00F5469B"/>
    <w:rsid w:val="00F557EE"/>
    <w:rsid w:val="00F5582B"/>
    <w:rsid w:val="00F558AD"/>
    <w:rsid w:val="00F564BD"/>
    <w:rsid w:val="00F56D58"/>
    <w:rsid w:val="00F56E63"/>
    <w:rsid w:val="00F578C4"/>
    <w:rsid w:val="00F57F56"/>
    <w:rsid w:val="00F57F87"/>
    <w:rsid w:val="00F60AD3"/>
    <w:rsid w:val="00F60F63"/>
    <w:rsid w:val="00F620A8"/>
    <w:rsid w:val="00F63974"/>
    <w:rsid w:val="00F647E1"/>
    <w:rsid w:val="00F64F3F"/>
    <w:rsid w:val="00F6506D"/>
    <w:rsid w:val="00F65CAF"/>
    <w:rsid w:val="00F71A6A"/>
    <w:rsid w:val="00F724FA"/>
    <w:rsid w:val="00F72BD8"/>
    <w:rsid w:val="00F732CD"/>
    <w:rsid w:val="00F74B80"/>
    <w:rsid w:val="00F81108"/>
    <w:rsid w:val="00F8257A"/>
    <w:rsid w:val="00F838A0"/>
    <w:rsid w:val="00F8461F"/>
    <w:rsid w:val="00F86360"/>
    <w:rsid w:val="00F869A7"/>
    <w:rsid w:val="00F9238F"/>
    <w:rsid w:val="00F92B84"/>
    <w:rsid w:val="00F92EC6"/>
    <w:rsid w:val="00F934A0"/>
    <w:rsid w:val="00F93B38"/>
    <w:rsid w:val="00F953FE"/>
    <w:rsid w:val="00F96936"/>
    <w:rsid w:val="00FA0305"/>
    <w:rsid w:val="00FA030C"/>
    <w:rsid w:val="00FA0F2A"/>
    <w:rsid w:val="00FA25AF"/>
    <w:rsid w:val="00FA25BF"/>
    <w:rsid w:val="00FA2D5A"/>
    <w:rsid w:val="00FA3437"/>
    <w:rsid w:val="00FA41C7"/>
    <w:rsid w:val="00FA70CD"/>
    <w:rsid w:val="00FB0101"/>
    <w:rsid w:val="00FB049A"/>
    <w:rsid w:val="00FB3A92"/>
    <w:rsid w:val="00FB5D76"/>
    <w:rsid w:val="00FB6EAC"/>
    <w:rsid w:val="00FB7703"/>
    <w:rsid w:val="00FC0B98"/>
    <w:rsid w:val="00FC0BE4"/>
    <w:rsid w:val="00FC1CB6"/>
    <w:rsid w:val="00FC2EB5"/>
    <w:rsid w:val="00FC3B82"/>
    <w:rsid w:val="00FC59DC"/>
    <w:rsid w:val="00FC66B2"/>
    <w:rsid w:val="00FC77DE"/>
    <w:rsid w:val="00FD5845"/>
    <w:rsid w:val="00FD676E"/>
    <w:rsid w:val="00FE372A"/>
    <w:rsid w:val="00FE4434"/>
    <w:rsid w:val="00FE4E51"/>
    <w:rsid w:val="00FE6395"/>
    <w:rsid w:val="00FE6C34"/>
    <w:rsid w:val="00FE6DC9"/>
    <w:rsid w:val="00FF0948"/>
    <w:rsid w:val="00FF3651"/>
    <w:rsid w:val="00FF3739"/>
    <w:rsid w:val="00FF4BB6"/>
    <w:rsid w:val="00FF5BF5"/>
    <w:rsid w:val="00FF6C6D"/>
    <w:rsid w:val="00FF7452"/>
    <w:rsid w:val="01197969"/>
    <w:rsid w:val="03140A43"/>
    <w:rsid w:val="031FF571"/>
    <w:rsid w:val="036B2BD0"/>
    <w:rsid w:val="0556B8CD"/>
    <w:rsid w:val="058EEB7F"/>
    <w:rsid w:val="05A83690"/>
    <w:rsid w:val="066A149B"/>
    <w:rsid w:val="072B8C50"/>
    <w:rsid w:val="09ECAFE4"/>
    <w:rsid w:val="0DD2F389"/>
    <w:rsid w:val="0E424A45"/>
    <w:rsid w:val="0F3F6CC7"/>
    <w:rsid w:val="0FA24F85"/>
    <w:rsid w:val="10628F6A"/>
    <w:rsid w:val="11590824"/>
    <w:rsid w:val="1185A913"/>
    <w:rsid w:val="129B4740"/>
    <w:rsid w:val="138AA083"/>
    <w:rsid w:val="14010692"/>
    <w:rsid w:val="1469E89D"/>
    <w:rsid w:val="146B1178"/>
    <w:rsid w:val="15BD8954"/>
    <w:rsid w:val="160AA205"/>
    <w:rsid w:val="16A43A79"/>
    <w:rsid w:val="176F0D81"/>
    <w:rsid w:val="19EE9904"/>
    <w:rsid w:val="1AB55C53"/>
    <w:rsid w:val="1ABDD0D1"/>
    <w:rsid w:val="1C8B7968"/>
    <w:rsid w:val="1C9AB7A4"/>
    <w:rsid w:val="1D393E60"/>
    <w:rsid w:val="1EC3005C"/>
    <w:rsid w:val="1EDFA464"/>
    <w:rsid w:val="1F21C343"/>
    <w:rsid w:val="1FB08135"/>
    <w:rsid w:val="1FFA800A"/>
    <w:rsid w:val="2118741E"/>
    <w:rsid w:val="21A767A5"/>
    <w:rsid w:val="22776E37"/>
    <w:rsid w:val="239CEABD"/>
    <w:rsid w:val="23EF7FBE"/>
    <w:rsid w:val="262DC58E"/>
    <w:rsid w:val="269B7684"/>
    <w:rsid w:val="26AD5847"/>
    <w:rsid w:val="27A7ABD1"/>
    <w:rsid w:val="2840D3C7"/>
    <w:rsid w:val="28606519"/>
    <w:rsid w:val="2A74A123"/>
    <w:rsid w:val="2B9A848B"/>
    <w:rsid w:val="2C3F56EB"/>
    <w:rsid w:val="2C809138"/>
    <w:rsid w:val="2CB65945"/>
    <w:rsid w:val="2CC09D98"/>
    <w:rsid w:val="2DAEB877"/>
    <w:rsid w:val="2F04138A"/>
    <w:rsid w:val="2F9D300C"/>
    <w:rsid w:val="317FE5FE"/>
    <w:rsid w:val="3396CFF5"/>
    <w:rsid w:val="3404E62C"/>
    <w:rsid w:val="350FD654"/>
    <w:rsid w:val="3514AEA2"/>
    <w:rsid w:val="35B1BEAC"/>
    <w:rsid w:val="35DE48E0"/>
    <w:rsid w:val="36628315"/>
    <w:rsid w:val="3879A4D2"/>
    <w:rsid w:val="399B1DF4"/>
    <w:rsid w:val="3A9B2161"/>
    <w:rsid w:val="3BF87C25"/>
    <w:rsid w:val="3CE35D81"/>
    <w:rsid w:val="3D365113"/>
    <w:rsid w:val="3EC62F2F"/>
    <w:rsid w:val="3F78435E"/>
    <w:rsid w:val="3FF04323"/>
    <w:rsid w:val="40450A60"/>
    <w:rsid w:val="4051121E"/>
    <w:rsid w:val="41E99264"/>
    <w:rsid w:val="4311C597"/>
    <w:rsid w:val="435AC84F"/>
    <w:rsid w:val="4362AF60"/>
    <w:rsid w:val="44A6B98A"/>
    <w:rsid w:val="44BB8843"/>
    <w:rsid w:val="4528B3C9"/>
    <w:rsid w:val="46DA2CB4"/>
    <w:rsid w:val="4775BCBE"/>
    <w:rsid w:val="484F7198"/>
    <w:rsid w:val="487C671F"/>
    <w:rsid w:val="48F0EC3C"/>
    <w:rsid w:val="4971BCE5"/>
    <w:rsid w:val="4A9FBAA1"/>
    <w:rsid w:val="4E90D078"/>
    <w:rsid w:val="5028903C"/>
    <w:rsid w:val="50D4BA9C"/>
    <w:rsid w:val="5106A0CA"/>
    <w:rsid w:val="512E10CF"/>
    <w:rsid w:val="515191F2"/>
    <w:rsid w:val="51E961D1"/>
    <w:rsid w:val="5202994E"/>
    <w:rsid w:val="52C9F7D9"/>
    <w:rsid w:val="534CCC83"/>
    <w:rsid w:val="5382890E"/>
    <w:rsid w:val="57C2D1D2"/>
    <w:rsid w:val="57CA21DE"/>
    <w:rsid w:val="5818390D"/>
    <w:rsid w:val="594CB778"/>
    <w:rsid w:val="59D3EF96"/>
    <w:rsid w:val="5B1A683B"/>
    <w:rsid w:val="5B343663"/>
    <w:rsid w:val="5B9BD5CA"/>
    <w:rsid w:val="5C9904D1"/>
    <w:rsid w:val="5CD39E2B"/>
    <w:rsid w:val="5D0BDB5B"/>
    <w:rsid w:val="5FE85539"/>
    <w:rsid w:val="607D0F96"/>
    <w:rsid w:val="6161C8B1"/>
    <w:rsid w:val="637C8F70"/>
    <w:rsid w:val="64F908A6"/>
    <w:rsid w:val="64FC1461"/>
    <w:rsid w:val="660C2098"/>
    <w:rsid w:val="678680AE"/>
    <w:rsid w:val="683ACF7A"/>
    <w:rsid w:val="695F0B6A"/>
    <w:rsid w:val="696E0C1D"/>
    <w:rsid w:val="6B5B817B"/>
    <w:rsid w:val="6CA77FA5"/>
    <w:rsid w:val="6D4BD38C"/>
    <w:rsid w:val="6E6A6DF1"/>
    <w:rsid w:val="6E8923EF"/>
    <w:rsid w:val="706737C5"/>
    <w:rsid w:val="71127F60"/>
    <w:rsid w:val="718239B2"/>
    <w:rsid w:val="7199B7A1"/>
    <w:rsid w:val="7287FA59"/>
    <w:rsid w:val="7366451B"/>
    <w:rsid w:val="739EDA4B"/>
    <w:rsid w:val="73D36E68"/>
    <w:rsid w:val="750B313B"/>
    <w:rsid w:val="7709E2CC"/>
    <w:rsid w:val="78BA10B3"/>
    <w:rsid w:val="78DD363F"/>
    <w:rsid w:val="79193FE5"/>
    <w:rsid w:val="7998F92C"/>
    <w:rsid w:val="7ADBA83C"/>
    <w:rsid w:val="7BA49BCC"/>
    <w:rsid w:val="7BB0058D"/>
    <w:rsid w:val="7C8095EC"/>
    <w:rsid w:val="7E23EA45"/>
    <w:rsid w:val="7EAE8F5A"/>
    <w:rsid w:val="7F7C0FB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AD45E0E"/>
  <w15:chartTrackingRefBased/>
  <w15:docId w15:val="{4F71F9C3-4FFC-477D-9BEB-940F7BB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Footnote Text Char1 Char,Footnote Text Char1 Char Char,Footnote Text Char1 Char1 Char Char Char Char,Footnote Text Char2,Footnote Text Char2 Char,Footnote Text Char2 Char Char Char Char"/>
    <w:link w:val="FootnoteTextChar1"/>
    <w:qFormat/>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1">
    <w:name w:val="Footnote Text Char1"/>
    <w:aliases w:val="Footnote Text Char Char,Footnote Text Char Char Char Char Char,Footnote Text Char1 Char Char1,Footnote Text Char1 Char Char Char,Footnote Text Char1 Char1 Char Char Char Char Char,Footnote Text Char2 Char1"/>
    <w:basedOn w:val="DefaultParagraphFont"/>
    <w:link w:val="FootnoteText"/>
    <w:rsid w:val="008D7EE7"/>
  </w:style>
  <w:style w:type="paragraph" w:styleId="ListParagraph">
    <w:name w:val="List Paragraph"/>
    <w:basedOn w:val="Normal"/>
    <w:uiPriority w:val="34"/>
    <w:qFormat/>
    <w:rsid w:val="007F52B6"/>
    <w:pPr>
      <w:ind w:left="720"/>
      <w:contextualSpacing/>
    </w:pPr>
  </w:style>
  <w:style w:type="character" w:customStyle="1" w:styleId="ALTSFOOTNOTEChar">
    <w:name w:val="ALTS FOOTNOTE Char"/>
    <w:aliases w:val="Footnote Text Char Char1 Char Char,Footnote Text Char Char1 Char Char Char1 Char,Footnote Text Char1 Char Char Char1 Char Char Char,Footnote Text Char1 Char1,f Char,fn Char1,Footnote Text Char Char1 Char Char Char Char,fn Char,ft Char"/>
    <w:locked/>
    <w:rsid w:val="007F52B6"/>
  </w:style>
  <w:style w:type="paragraph" w:styleId="Revision">
    <w:name w:val="Revision"/>
    <w:hidden/>
    <w:uiPriority w:val="99"/>
    <w:semiHidden/>
    <w:rsid w:val="007A60E9"/>
    <w:rPr>
      <w:snapToGrid w:val="0"/>
      <w:kern w:val="28"/>
      <w:sz w:val="22"/>
    </w:rPr>
  </w:style>
  <w:style w:type="character" w:styleId="CommentReference">
    <w:name w:val="annotation reference"/>
    <w:basedOn w:val="DefaultParagraphFont"/>
    <w:uiPriority w:val="99"/>
    <w:semiHidden/>
    <w:unhideWhenUsed/>
    <w:rsid w:val="009E7A67"/>
    <w:rPr>
      <w:sz w:val="16"/>
      <w:szCs w:val="16"/>
    </w:rPr>
  </w:style>
  <w:style w:type="paragraph" w:styleId="CommentText">
    <w:name w:val="annotation text"/>
    <w:basedOn w:val="Normal"/>
    <w:link w:val="CommentTextChar"/>
    <w:uiPriority w:val="99"/>
    <w:unhideWhenUsed/>
    <w:rsid w:val="009E7A67"/>
    <w:rPr>
      <w:sz w:val="20"/>
    </w:rPr>
  </w:style>
  <w:style w:type="character" w:customStyle="1" w:styleId="CommentTextChar">
    <w:name w:val="Comment Text Char"/>
    <w:basedOn w:val="DefaultParagraphFont"/>
    <w:link w:val="CommentText"/>
    <w:uiPriority w:val="99"/>
    <w:rsid w:val="009E7A67"/>
    <w:rPr>
      <w:snapToGrid w:val="0"/>
      <w:kern w:val="28"/>
    </w:rPr>
  </w:style>
  <w:style w:type="paragraph" w:styleId="CommentSubject">
    <w:name w:val="annotation subject"/>
    <w:basedOn w:val="CommentText"/>
    <w:next w:val="CommentText"/>
    <w:link w:val="CommentSubjectChar"/>
    <w:uiPriority w:val="99"/>
    <w:semiHidden/>
    <w:unhideWhenUsed/>
    <w:rsid w:val="009E7A67"/>
    <w:rPr>
      <w:b/>
      <w:bCs/>
    </w:rPr>
  </w:style>
  <w:style w:type="character" w:customStyle="1" w:styleId="CommentSubjectChar">
    <w:name w:val="Comment Subject Char"/>
    <w:basedOn w:val="CommentTextChar"/>
    <w:link w:val="CommentSubject"/>
    <w:uiPriority w:val="99"/>
    <w:semiHidden/>
    <w:rsid w:val="009E7A67"/>
    <w:rPr>
      <w:b/>
      <w:bCs/>
      <w:snapToGrid w:val="0"/>
      <w:kern w:val="28"/>
    </w:rPr>
  </w:style>
  <w:style w:type="table" w:styleId="TableGrid">
    <w:name w:val="Table Grid"/>
    <w:basedOn w:val="TableNormal"/>
    <w:uiPriority w:val="59"/>
    <w:rsid w:val="0014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Char1">
    <w:name w:val="ParaNum Char1"/>
    <w:link w:val="ParaNum"/>
    <w:locked/>
    <w:rsid w:val="00D22016"/>
    <w:rPr>
      <w:snapToGrid w:val="0"/>
      <w:kern w:val="28"/>
      <w:sz w:val="22"/>
    </w:rPr>
  </w:style>
  <w:style w:type="character" w:styleId="Emphasis">
    <w:name w:val="Emphasis"/>
    <w:basedOn w:val="DefaultParagraphFont"/>
    <w:uiPriority w:val="20"/>
    <w:qFormat/>
    <w:rsid w:val="003335CF"/>
    <w:rPr>
      <w:i/>
      <w:iCs/>
    </w:rPr>
  </w:style>
  <w:style w:type="character" w:styleId="FollowedHyperlink">
    <w:name w:val="FollowedHyperlink"/>
    <w:basedOn w:val="DefaultParagraphFont"/>
    <w:uiPriority w:val="99"/>
    <w:semiHidden/>
    <w:unhideWhenUsed/>
    <w:rsid w:val="00F620A8"/>
    <w:rPr>
      <w:color w:val="954F72" w:themeColor="followedHyperlink"/>
      <w:u w:val="single"/>
    </w:rPr>
  </w:style>
  <w:style w:type="character" w:customStyle="1" w:styleId="ParaNumChar">
    <w:name w:val="ParaNum Char"/>
    <w:locked/>
    <w:rsid w:val="00B150A1"/>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aira.delao@fc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cc.gov/native" TargetMode="External" /><Relationship Id="rId7" Type="http://schemas.openxmlformats.org/officeDocument/2006/relationships/hyperlink" Target="mailto:Native@fcc.gov" TargetMode="External" /><Relationship Id="rId8" Type="http://schemas.openxmlformats.org/officeDocument/2006/relationships/hyperlink" Target="mailto:fcc504@fcc.gov" TargetMode="External" /><Relationship Id="rId9" Type="http://schemas.openxmlformats.org/officeDocument/2006/relationships/hyperlink" Target="mailto:Bambi.kraus@fc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ceq.doe.gov/docs/ceq-regulations-and-guidance/CEQ-Memo-Implementation-of-NEPA-02.19.2025.pdf" TargetMode="External" /><Relationship Id="rId2" Type="http://schemas.openxmlformats.org/officeDocument/2006/relationships/hyperlink" Target="https://www.fcc.gov/ecfs/search/search-filings/results?q=(filers.name:(%22CTIA%22)+AND+date_received:%5b2025-03-27%20TO%202025-03-28%5d)"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