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6319F" w:rsidRPr="00620524" w14:paraId="4B1EBFC3" w14:textId="2664FF60">
      <w:pPr>
        <w:jc w:val="right"/>
        <w:rPr>
          <w:b/>
          <w:szCs w:val="22"/>
        </w:rPr>
      </w:pPr>
      <w:r w:rsidRPr="00620524">
        <w:rPr>
          <w:b/>
          <w:szCs w:val="22"/>
        </w:rPr>
        <w:t xml:space="preserve">DA </w:t>
      </w:r>
      <w:r w:rsidR="00C76DE4">
        <w:rPr>
          <w:b/>
          <w:szCs w:val="22"/>
        </w:rPr>
        <w:t>2</w:t>
      </w:r>
      <w:r w:rsidR="00743B09">
        <w:rPr>
          <w:b/>
          <w:szCs w:val="22"/>
        </w:rPr>
        <w:t>6</w:t>
      </w:r>
      <w:r w:rsidRPr="00620524">
        <w:rPr>
          <w:b/>
          <w:szCs w:val="22"/>
        </w:rPr>
        <w:t>-</w:t>
      </w:r>
      <w:r w:rsidR="0082780E">
        <w:rPr>
          <w:b/>
          <w:szCs w:val="22"/>
        </w:rPr>
        <w:t>145</w:t>
      </w:r>
    </w:p>
    <w:p w:rsidR="00B6319F" w:rsidRPr="00620524" w14:paraId="75AF7F6B" w14:textId="64B2C945">
      <w:pPr>
        <w:spacing w:before="60"/>
        <w:jc w:val="right"/>
        <w:rPr>
          <w:b/>
          <w:szCs w:val="22"/>
        </w:rPr>
      </w:pPr>
      <w:r w:rsidRPr="00620524">
        <w:rPr>
          <w:b/>
          <w:szCs w:val="22"/>
        </w:rPr>
        <w:t xml:space="preserve">Released:  </w:t>
      </w:r>
      <w:r w:rsidR="0082780E">
        <w:rPr>
          <w:b/>
          <w:szCs w:val="22"/>
        </w:rPr>
        <w:t xml:space="preserve">February 12, </w:t>
      </w:r>
      <w:r w:rsidR="003A7FD1">
        <w:rPr>
          <w:b/>
          <w:szCs w:val="22"/>
        </w:rPr>
        <w:t>202</w:t>
      </w:r>
      <w:r w:rsidR="00743B09">
        <w:rPr>
          <w:b/>
          <w:szCs w:val="22"/>
        </w:rPr>
        <w:t>6</w:t>
      </w:r>
    </w:p>
    <w:p w:rsidR="00B6319F" w:rsidRPr="00620524" w14:paraId="68B81511" w14:textId="77777777">
      <w:pPr>
        <w:jc w:val="right"/>
        <w:rPr>
          <w:szCs w:val="22"/>
        </w:rPr>
      </w:pPr>
    </w:p>
    <w:p w:rsidR="00B6319F" w:rsidRPr="00620524" w14:paraId="790D2E46" w14:textId="61F11F18">
      <w:pPr>
        <w:spacing w:after="240"/>
        <w:jc w:val="center"/>
        <w:rPr>
          <w:b/>
          <w:caps/>
          <w:szCs w:val="22"/>
        </w:rPr>
      </w:pPr>
      <w:bookmarkStart w:id="0" w:name="_Hlk198099287"/>
      <w:r w:rsidRPr="00620524">
        <w:rPr>
          <w:b/>
          <w:caps/>
          <w:szCs w:val="22"/>
        </w:rPr>
        <w:t xml:space="preserve">COMMENT </w:t>
      </w:r>
      <w:r w:rsidR="00DE622B">
        <w:rPr>
          <w:b/>
          <w:caps/>
          <w:szCs w:val="22"/>
        </w:rPr>
        <w:t xml:space="preserve">REQUESTED </w:t>
      </w:r>
      <w:r w:rsidRPr="00620524">
        <w:rPr>
          <w:b/>
          <w:caps/>
          <w:szCs w:val="22"/>
        </w:rPr>
        <w:t>ON WAIVER REQUEST FILED BY</w:t>
      </w:r>
      <w:r w:rsidRPr="00620524" w:rsidR="00E94D35">
        <w:rPr>
          <w:b/>
          <w:caps/>
          <w:szCs w:val="22"/>
        </w:rPr>
        <w:t xml:space="preserve"> </w:t>
      </w:r>
      <w:r w:rsidR="0011075C">
        <w:rPr>
          <w:b/>
          <w:caps/>
          <w:szCs w:val="22"/>
        </w:rPr>
        <w:t xml:space="preserve">the </w:t>
      </w:r>
      <w:r w:rsidRPr="008551B7" w:rsidR="008551B7">
        <w:rPr>
          <w:b/>
          <w:caps/>
          <w:szCs w:val="22"/>
        </w:rPr>
        <w:t>San Francisco Bay Area Rapid Transit District</w:t>
      </w:r>
      <w:r w:rsidR="008551B7">
        <w:rPr>
          <w:b/>
          <w:caps/>
          <w:szCs w:val="22"/>
        </w:rPr>
        <w:t xml:space="preserve"> (BART) </w:t>
      </w:r>
      <w:r w:rsidR="005A04E4">
        <w:rPr>
          <w:b/>
          <w:caps/>
          <w:szCs w:val="22"/>
        </w:rPr>
        <w:t>for operation in the 4.9 ghz band</w:t>
      </w:r>
    </w:p>
    <w:bookmarkEnd w:id="0"/>
    <w:p w:rsidR="00B6319F" w:rsidRPr="00620524" w14:paraId="09B5325D" w14:textId="1AE31E8D">
      <w:pPr>
        <w:jc w:val="center"/>
        <w:rPr>
          <w:b/>
          <w:szCs w:val="22"/>
        </w:rPr>
      </w:pPr>
      <w:r w:rsidRPr="00620524">
        <w:rPr>
          <w:b/>
          <w:szCs w:val="22"/>
        </w:rPr>
        <w:t xml:space="preserve">ULS </w:t>
      </w:r>
      <w:r w:rsidRPr="00620524" w:rsidR="001E2E0A">
        <w:rPr>
          <w:b/>
          <w:szCs w:val="22"/>
        </w:rPr>
        <w:t xml:space="preserve">File Number </w:t>
      </w:r>
      <w:r w:rsidRPr="00731525" w:rsidR="00731525">
        <w:rPr>
          <w:b/>
          <w:szCs w:val="22"/>
        </w:rPr>
        <w:t>0011761238</w:t>
      </w:r>
    </w:p>
    <w:p w:rsidR="00B6319F" w:rsidRPr="00620524" w14:paraId="0759C1E0" w14:textId="77777777">
      <w:pPr>
        <w:rPr>
          <w:szCs w:val="22"/>
        </w:rPr>
      </w:pPr>
      <w:bookmarkStart w:id="1" w:name="TOChere"/>
    </w:p>
    <w:bookmarkEnd w:id="1"/>
    <w:p w:rsidR="00D875EE" w:rsidRPr="008C72D6" w:rsidP="00D875EE" w14:paraId="4F7C686F" w14:textId="0DB610F2">
      <w:pPr>
        <w:rPr>
          <w:b/>
          <w:bCs/>
        </w:rPr>
      </w:pPr>
      <w:r w:rsidRPr="008C72D6">
        <w:rPr>
          <w:b/>
          <w:bCs/>
        </w:rPr>
        <w:t xml:space="preserve">Comments Due: </w:t>
      </w:r>
      <w:r w:rsidR="00C37E1C">
        <w:rPr>
          <w:b/>
          <w:bCs/>
        </w:rPr>
        <w:t xml:space="preserve"> </w:t>
      </w:r>
      <w:bookmarkStart w:id="2" w:name="_Hlk204152624"/>
      <w:r w:rsidR="005A4772">
        <w:rPr>
          <w:b/>
          <w:bCs/>
        </w:rPr>
        <w:t xml:space="preserve">March 16, </w:t>
      </w:r>
      <w:r w:rsidRPr="00953960" w:rsidR="00953960">
        <w:rPr>
          <w:b/>
          <w:bCs/>
        </w:rPr>
        <w:t>202</w:t>
      </w:r>
      <w:bookmarkEnd w:id="2"/>
      <w:r w:rsidR="00731525">
        <w:rPr>
          <w:b/>
          <w:bCs/>
        </w:rPr>
        <w:t>6</w:t>
      </w:r>
    </w:p>
    <w:p w:rsidR="00D875EE" w:rsidRPr="008C72D6" w:rsidP="00D875EE" w14:paraId="72BF5B17" w14:textId="4030A127">
      <w:pPr>
        <w:rPr>
          <w:b/>
          <w:bCs/>
        </w:rPr>
      </w:pPr>
      <w:r w:rsidRPr="008C72D6">
        <w:rPr>
          <w:b/>
          <w:bCs/>
        </w:rPr>
        <w:t xml:space="preserve">Reply Comments Due: </w:t>
      </w:r>
      <w:r w:rsidR="00C37E1C">
        <w:rPr>
          <w:b/>
          <w:bCs/>
        </w:rPr>
        <w:t xml:space="preserve"> </w:t>
      </w:r>
      <w:r w:rsidR="00FA7AB6">
        <w:rPr>
          <w:b/>
          <w:bCs/>
        </w:rPr>
        <w:t xml:space="preserve">March 31, </w:t>
      </w:r>
      <w:r w:rsidR="00953960">
        <w:rPr>
          <w:b/>
          <w:bCs/>
        </w:rPr>
        <w:t>202</w:t>
      </w:r>
      <w:r w:rsidR="00731525">
        <w:rPr>
          <w:b/>
          <w:bCs/>
        </w:rPr>
        <w:t>6</w:t>
      </w:r>
    </w:p>
    <w:p w:rsidR="00B6319F" w:rsidRPr="00620524" w14:paraId="0033F718" w14:textId="2F4AD8D3">
      <w:pPr>
        <w:rPr>
          <w:b/>
          <w:szCs w:val="22"/>
        </w:rPr>
      </w:pPr>
    </w:p>
    <w:p w:rsidR="007159FE" w:rsidP="008E5459" w14:paraId="576A9570" w14:textId="0339271A">
      <w:pPr>
        <w:widowControl/>
        <w:autoSpaceDE w:val="0"/>
        <w:autoSpaceDN w:val="0"/>
        <w:adjustRightInd w:val="0"/>
        <w:ind w:firstLine="720"/>
      </w:pPr>
      <w:r w:rsidRPr="7B90AA26">
        <w:t xml:space="preserve">The Public Safety and Homeland Security Bureau </w:t>
      </w:r>
      <w:r w:rsidRPr="7B90AA26" w:rsidR="00F27DA9">
        <w:t>and the Wireless Telecommunications Bureau</w:t>
      </w:r>
      <w:r w:rsidR="003A0612">
        <w:rPr>
          <w:szCs w:val="22"/>
        </w:rPr>
        <w:t xml:space="preserve"> </w:t>
      </w:r>
      <w:r w:rsidRPr="00620524">
        <w:rPr>
          <w:szCs w:val="22"/>
        </w:rPr>
        <w:t>(</w:t>
      </w:r>
      <w:r w:rsidRPr="00580D6B" w:rsidR="00580D6B">
        <w:t>collectively</w:t>
      </w:r>
      <w:r w:rsidRPr="7B90AA26" w:rsidR="00F27DA9">
        <w:t xml:space="preserve"> the </w:t>
      </w:r>
      <w:r w:rsidRPr="7B90AA26">
        <w:t>Bureau</w:t>
      </w:r>
      <w:r w:rsidRPr="7B90AA26" w:rsidR="00F27DA9">
        <w:t>s</w:t>
      </w:r>
      <w:r w:rsidRPr="7B90AA26">
        <w:t xml:space="preserve">) seek comment on a </w:t>
      </w:r>
      <w:r w:rsidRPr="7B90AA26" w:rsidR="006E274C">
        <w:t>waiver request</w:t>
      </w:r>
      <w:r w:rsidR="00904FA3">
        <w:rPr>
          <w:szCs w:val="22"/>
        </w:rPr>
        <w:t xml:space="preserve"> </w:t>
      </w:r>
      <w:r w:rsidRPr="7B90AA26">
        <w:t xml:space="preserve">filed on </w:t>
      </w:r>
      <w:r w:rsidRPr="7B90AA26" w:rsidR="00A41962">
        <w:t xml:space="preserve">July </w:t>
      </w:r>
      <w:r w:rsidRPr="7B90AA26" w:rsidR="00704C7E">
        <w:t>8</w:t>
      </w:r>
      <w:r w:rsidR="001453BC">
        <w:rPr>
          <w:szCs w:val="22"/>
        </w:rPr>
        <w:t xml:space="preserve">, </w:t>
      </w:r>
      <w:r w:rsidRPr="7B90AA26" w:rsidR="009675EC">
        <w:t>202</w:t>
      </w:r>
      <w:r w:rsidRPr="7B90AA26" w:rsidR="00972F4F">
        <w:t>5</w:t>
      </w:r>
      <w:r w:rsidR="00E94C1E">
        <w:rPr>
          <w:szCs w:val="22"/>
        </w:rPr>
        <w:t>,</w:t>
      </w:r>
      <w:r w:rsidRPr="7B90AA26">
        <w:t xml:space="preserve"> by </w:t>
      </w:r>
      <w:r w:rsidRPr="7B90AA26" w:rsidR="00895995">
        <w:t xml:space="preserve">the </w:t>
      </w:r>
      <w:r w:rsidRPr="7B90AA26" w:rsidR="000A070B">
        <w:t>San Francisco Bay Area Rapid Transit District (BART)</w:t>
      </w:r>
      <w:r w:rsidRPr="00794153" w:rsidR="00794153">
        <w:t>, which BART later amended and re-filed</w:t>
      </w:r>
      <w:r w:rsidRPr="7B90AA26" w:rsidR="000A070B">
        <w:t xml:space="preserve"> </w:t>
      </w:r>
      <w:r w:rsidRPr="7B90AA26" w:rsidR="00C10DFE">
        <w:t xml:space="preserve">on September </w:t>
      </w:r>
      <w:r w:rsidRPr="7B90AA26" w:rsidR="00DA1468">
        <w:t>22, 2025</w:t>
      </w:r>
      <w:r w:rsidR="006959BB">
        <w:rPr>
          <w:szCs w:val="22"/>
        </w:rPr>
        <w:t>.</w:t>
      </w:r>
      <w:r>
        <w:rPr>
          <w:rStyle w:val="FootnoteReference"/>
        </w:rPr>
        <w:footnoteReference w:id="3"/>
      </w:r>
      <w:r w:rsidR="00C46E82">
        <w:rPr>
          <w:szCs w:val="22"/>
        </w:rPr>
        <w:t xml:space="preserve">  </w:t>
      </w:r>
      <w:r w:rsidRPr="7B90AA26" w:rsidR="006A330C">
        <w:t xml:space="preserve">BART is deploying a </w:t>
      </w:r>
      <w:r w:rsidRPr="7B90AA26" w:rsidR="00943EA7">
        <w:t>Communications Based Train</w:t>
      </w:r>
      <w:r w:rsidR="00943EA7">
        <w:rPr>
          <w:szCs w:val="22"/>
        </w:rPr>
        <w:t xml:space="preserve"> </w:t>
      </w:r>
      <w:r w:rsidRPr="7B90AA26" w:rsidR="00943EA7">
        <w:t xml:space="preserve">Control (CBTC) system in the </w:t>
      </w:r>
      <w:r w:rsidRPr="00C12761" w:rsidR="00C12761">
        <w:t>4940</w:t>
      </w:r>
      <w:r w:rsidR="00145256">
        <w:t>-</w:t>
      </w:r>
      <w:r w:rsidRPr="00C12761" w:rsidR="00C12761">
        <w:t>4990</w:t>
      </w:r>
      <w:r w:rsidR="00C12761">
        <w:t> </w:t>
      </w:r>
      <w:r w:rsidRPr="00C12761" w:rsidR="00C12761">
        <w:t xml:space="preserve">MHz </w:t>
      </w:r>
      <w:r w:rsidR="00C12761">
        <w:t>(</w:t>
      </w:r>
      <w:r w:rsidRPr="7B90AA26" w:rsidR="005F7A0F">
        <w:t>4.9</w:t>
      </w:r>
      <w:r w:rsidR="00E55030">
        <w:rPr>
          <w:szCs w:val="22"/>
        </w:rPr>
        <w:t> </w:t>
      </w:r>
      <w:r w:rsidRPr="7B90AA26" w:rsidR="005F7A0F">
        <w:t>GHz</w:t>
      </w:r>
      <w:r w:rsidR="00C12761">
        <w:t>)</w:t>
      </w:r>
      <w:r w:rsidRPr="7B90AA26" w:rsidR="005F7A0F">
        <w:t xml:space="preserve"> band to “support its public safety and transit operations</w:t>
      </w:r>
      <w:r w:rsidR="005F7A0F">
        <w:rPr>
          <w:szCs w:val="22"/>
        </w:rPr>
        <w:t>.”</w:t>
      </w:r>
      <w:r>
        <w:rPr>
          <w:rStyle w:val="FootnoteReference"/>
        </w:rPr>
        <w:footnoteReference w:id="4"/>
      </w:r>
      <w:r w:rsidR="005F7A0F">
        <w:rPr>
          <w:szCs w:val="22"/>
        </w:rPr>
        <w:t xml:space="preserve">  </w:t>
      </w:r>
      <w:r w:rsidRPr="7B90AA26" w:rsidR="007E5C50">
        <w:t xml:space="preserve">BART </w:t>
      </w:r>
      <w:r w:rsidRPr="7B90AA26">
        <w:t>seek</w:t>
      </w:r>
      <w:r w:rsidRPr="7B90AA26" w:rsidR="00C229B2">
        <w:t>s</w:t>
      </w:r>
      <w:r w:rsidRPr="00620524">
        <w:rPr>
          <w:szCs w:val="22"/>
        </w:rPr>
        <w:t xml:space="preserve"> </w:t>
      </w:r>
      <w:r w:rsidRPr="7B90AA26" w:rsidR="006A20D8">
        <w:t xml:space="preserve">a waiver </w:t>
      </w:r>
      <w:r w:rsidRPr="7B90AA26" w:rsidR="0073214E">
        <w:t xml:space="preserve">of </w:t>
      </w:r>
      <w:r w:rsidRPr="7B90AA26" w:rsidR="006E0024">
        <w:t xml:space="preserve">the </w:t>
      </w:r>
      <w:r w:rsidRPr="7B90AA26" w:rsidR="003147BC">
        <w:t xml:space="preserve">4.9 GHz application </w:t>
      </w:r>
      <w:r w:rsidRPr="7B90AA26" w:rsidR="00F94B7C">
        <w:t xml:space="preserve">freeze </w:t>
      </w:r>
      <w:r w:rsidRPr="7B90AA26" w:rsidR="00EA300C">
        <w:t xml:space="preserve">to permit </w:t>
      </w:r>
      <w:r w:rsidRPr="7B90AA26" w:rsidR="00C622BC">
        <w:t xml:space="preserve">continued </w:t>
      </w:r>
      <w:r w:rsidRPr="7B90AA26" w:rsidR="00EA300C">
        <w:t>deployment</w:t>
      </w:r>
      <w:r w:rsidRPr="00705889" w:rsidR="00705889">
        <w:rPr>
          <w:szCs w:val="22"/>
        </w:rPr>
        <w:t xml:space="preserve"> </w:t>
      </w:r>
      <w:r w:rsidRPr="7B90AA26" w:rsidR="00705889">
        <w:t>and modification</w:t>
      </w:r>
      <w:r w:rsidRPr="7B90AA26" w:rsidR="00F94B7C">
        <w:t>, after July 9, 2025</w:t>
      </w:r>
      <w:r w:rsidR="00A83DAF">
        <w:rPr>
          <w:szCs w:val="22"/>
        </w:rPr>
        <w:t>,</w:t>
      </w:r>
      <w:r>
        <w:rPr>
          <w:rStyle w:val="FootnoteReference"/>
          <w:szCs w:val="22"/>
        </w:rPr>
        <w:footnoteReference w:id="5"/>
      </w:r>
      <w:r w:rsidR="00A83DAF">
        <w:rPr>
          <w:szCs w:val="22"/>
        </w:rPr>
        <w:t xml:space="preserve"> </w:t>
      </w:r>
      <w:r w:rsidRPr="7B90AA26" w:rsidR="00EA300C">
        <w:t xml:space="preserve">of </w:t>
      </w:r>
      <w:r w:rsidR="00594B98">
        <w:rPr>
          <w:szCs w:val="22"/>
        </w:rPr>
        <w:t>“</w:t>
      </w:r>
      <w:r w:rsidRPr="7B90AA26" w:rsidR="00594B98">
        <w:t>1,500 additional fixed locations along</w:t>
      </w:r>
      <w:r w:rsidR="0020186A">
        <w:rPr>
          <w:szCs w:val="22"/>
        </w:rPr>
        <w:t xml:space="preserve"> </w:t>
      </w:r>
      <w:r w:rsidRPr="7B90AA26" w:rsidR="00594B98">
        <w:t>its transit route</w:t>
      </w:r>
      <w:r w:rsidR="007D579D">
        <w:rPr>
          <w:szCs w:val="22"/>
        </w:rPr>
        <w:t>.”</w:t>
      </w:r>
      <w:r>
        <w:rPr>
          <w:rStyle w:val="FootnoteReference"/>
        </w:rPr>
        <w:footnoteReference w:id="6"/>
      </w:r>
      <w:r w:rsidR="007D579D">
        <w:rPr>
          <w:szCs w:val="22"/>
        </w:rPr>
        <w:t xml:space="preserve">  </w:t>
      </w:r>
      <w:r w:rsidRPr="7B90AA26">
        <w:t xml:space="preserve">It also seeks a waiver of </w:t>
      </w:r>
      <w:r w:rsidR="00580D6B">
        <w:t>s</w:t>
      </w:r>
      <w:r w:rsidRPr="7B90AA26" w:rsidR="0073214E">
        <w:t xml:space="preserve">ection 90.1207(c) of </w:t>
      </w:r>
      <w:r w:rsidRPr="7B90AA26" w:rsidR="0073214E">
        <w:t>the Commission</w:t>
      </w:r>
      <w:r w:rsidR="00580D6B">
        <w:rPr>
          <w:szCs w:val="22"/>
        </w:rPr>
        <w:t>’</w:t>
      </w:r>
      <w:r w:rsidRPr="7B90AA26" w:rsidR="0073214E">
        <w:t xml:space="preserve">s rules so it </w:t>
      </w:r>
      <w:r w:rsidRPr="7B90AA26" w:rsidR="001C1A73">
        <w:t xml:space="preserve">can </w:t>
      </w:r>
      <w:r w:rsidR="00AE7897">
        <w:rPr>
          <w:szCs w:val="22"/>
        </w:rPr>
        <w:t>“</w:t>
      </w:r>
      <w:r w:rsidRPr="7B90AA26" w:rsidR="008E5459">
        <w:t>retain geographic capability to add or move fixed sites throughout its</w:t>
      </w:r>
      <w:r w:rsidR="008E5459">
        <w:rPr>
          <w:szCs w:val="22"/>
        </w:rPr>
        <w:t xml:space="preserve"> </w:t>
      </w:r>
      <w:r w:rsidRPr="7B90AA26" w:rsidR="008E5459">
        <w:t>service territory by treating temporary fixed sites as permanent</w:t>
      </w:r>
      <w:r w:rsidR="00052699">
        <w:rPr>
          <w:szCs w:val="22"/>
        </w:rPr>
        <w:t>.</w:t>
      </w:r>
      <w:r w:rsidR="008E5459">
        <w:rPr>
          <w:szCs w:val="22"/>
        </w:rPr>
        <w:t>”</w:t>
      </w:r>
      <w:r>
        <w:rPr>
          <w:rStyle w:val="FootnoteReference"/>
        </w:rPr>
        <w:footnoteReference w:id="7"/>
      </w:r>
      <w:r w:rsidR="00641301">
        <w:rPr>
          <w:szCs w:val="22"/>
        </w:rPr>
        <w:t xml:space="preserve">  </w:t>
      </w:r>
    </w:p>
    <w:p w:rsidR="007159FE" w:rsidP="00E83D0A" w14:paraId="57CF0D28" w14:textId="77777777">
      <w:pPr>
        <w:widowControl/>
        <w:autoSpaceDE w:val="0"/>
        <w:autoSpaceDN w:val="0"/>
        <w:adjustRightInd w:val="0"/>
        <w:ind w:firstLine="720"/>
        <w:rPr>
          <w:szCs w:val="22"/>
        </w:rPr>
      </w:pPr>
    </w:p>
    <w:p w:rsidR="009E420D" w:rsidP="002B59BB" w14:paraId="5D7553B6" w14:textId="253B07EE">
      <w:pPr>
        <w:widowControl/>
        <w:autoSpaceDE w:val="0"/>
        <w:autoSpaceDN w:val="0"/>
        <w:adjustRightInd w:val="0"/>
        <w:ind w:firstLine="720"/>
        <w:rPr>
          <w:szCs w:val="22"/>
        </w:rPr>
      </w:pPr>
      <w:r>
        <w:rPr>
          <w:szCs w:val="22"/>
        </w:rPr>
        <w:t xml:space="preserve">On November 15, 2024, the Bureaus </w:t>
      </w:r>
      <w:r w:rsidRPr="008414EE" w:rsidR="008414EE">
        <w:rPr>
          <w:szCs w:val="22"/>
        </w:rPr>
        <w:t>modif</w:t>
      </w:r>
      <w:r w:rsidR="008414EE">
        <w:rPr>
          <w:szCs w:val="22"/>
        </w:rPr>
        <w:t>ied</w:t>
      </w:r>
      <w:r w:rsidRPr="008414EE" w:rsidR="008414EE">
        <w:rPr>
          <w:szCs w:val="22"/>
        </w:rPr>
        <w:t xml:space="preserve"> the temporary filing freeze on the acceptance and processing of certain</w:t>
      </w:r>
      <w:r w:rsidR="008414EE">
        <w:rPr>
          <w:szCs w:val="22"/>
        </w:rPr>
        <w:t xml:space="preserve"> </w:t>
      </w:r>
      <w:r w:rsidRPr="008414EE" w:rsidR="008414EE">
        <w:rPr>
          <w:szCs w:val="22"/>
        </w:rPr>
        <w:t>applications in the 4.9 GHz band</w:t>
      </w:r>
      <w:r w:rsidR="002B59BB">
        <w:rPr>
          <w:szCs w:val="22"/>
        </w:rPr>
        <w:t>.</w:t>
      </w:r>
      <w:r>
        <w:rPr>
          <w:rStyle w:val="FootnoteReference"/>
          <w:szCs w:val="22"/>
        </w:rPr>
        <w:footnoteReference w:id="8"/>
      </w:r>
      <w:r w:rsidR="002B59BB">
        <w:rPr>
          <w:szCs w:val="22"/>
        </w:rPr>
        <w:t xml:space="preserve">  </w:t>
      </w:r>
      <w:r w:rsidRPr="002B59BB" w:rsidR="002B59BB">
        <w:rPr>
          <w:szCs w:val="22"/>
        </w:rPr>
        <w:t>The Bureaus</w:t>
      </w:r>
      <w:r w:rsidR="002B59BB">
        <w:rPr>
          <w:szCs w:val="22"/>
        </w:rPr>
        <w:t xml:space="preserve"> had</w:t>
      </w:r>
      <w:r w:rsidRPr="002B59BB" w:rsidR="002B59BB">
        <w:rPr>
          <w:szCs w:val="22"/>
        </w:rPr>
        <w:t xml:space="preserve"> initially imposed the freeze on</w:t>
      </w:r>
      <w:r w:rsidR="002B59BB">
        <w:rPr>
          <w:szCs w:val="22"/>
        </w:rPr>
        <w:t xml:space="preserve"> </w:t>
      </w:r>
      <w:r w:rsidRPr="002B59BB" w:rsidR="002B59BB">
        <w:rPr>
          <w:szCs w:val="22"/>
        </w:rPr>
        <w:t>September 8, 2020, to maintain a stable spectral environment in the 4.9 GHz band while the Commission</w:t>
      </w:r>
      <w:r w:rsidR="0081593D">
        <w:rPr>
          <w:szCs w:val="22"/>
        </w:rPr>
        <w:t xml:space="preserve"> </w:t>
      </w:r>
      <w:r w:rsidRPr="002B59BB" w:rsidR="002B59BB">
        <w:rPr>
          <w:szCs w:val="22"/>
        </w:rPr>
        <w:t>considered changes to the service rules governing operations in the band.</w:t>
      </w:r>
      <w:r w:rsidR="0081593D">
        <w:rPr>
          <w:szCs w:val="22"/>
        </w:rPr>
        <w:t xml:space="preserve">  </w:t>
      </w:r>
      <w:r w:rsidR="006C157B">
        <w:rPr>
          <w:szCs w:val="22"/>
        </w:rPr>
        <w:t>T</w:t>
      </w:r>
      <w:r w:rsidR="0081593D">
        <w:rPr>
          <w:szCs w:val="22"/>
        </w:rPr>
        <w:t xml:space="preserve">he Public Notice announcing </w:t>
      </w:r>
      <w:r w:rsidR="006851FD">
        <w:rPr>
          <w:szCs w:val="22"/>
        </w:rPr>
        <w:t>the most recent modification of the freeze</w:t>
      </w:r>
      <w:r w:rsidR="001425AC">
        <w:rPr>
          <w:szCs w:val="22"/>
        </w:rPr>
        <w:t xml:space="preserve"> stated that </w:t>
      </w:r>
      <w:r w:rsidR="00CD16AC">
        <w:rPr>
          <w:szCs w:val="22"/>
        </w:rPr>
        <w:t>requests for waiver of this freeze on a case-by-case basis could be filed pursuant to section 1.925 of the Commission’s rules</w:t>
      </w:r>
      <w:r w:rsidR="00844850">
        <w:rPr>
          <w:szCs w:val="22"/>
        </w:rPr>
        <w:t xml:space="preserve"> and encouraged </w:t>
      </w:r>
      <w:r>
        <w:rPr>
          <w:szCs w:val="22"/>
        </w:rPr>
        <w:t>applicants requesting such a waiver to document their state or local authority to operate and to address the existing use of 4.9 GHz band spectrum by other state or local entities in the same jurisdiction.</w:t>
      </w:r>
      <w:r>
        <w:rPr>
          <w:rStyle w:val="FootnoteReference"/>
          <w:szCs w:val="22"/>
        </w:rPr>
        <w:footnoteReference w:id="9"/>
      </w:r>
    </w:p>
    <w:p w:rsidR="00EA50DF" w:rsidP="002B59BB" w14:paraId="771FF118" w14:textId="198D5151">
      <w:pPr>
        <w:widowControl/>
        <w:autoSpaceDE w:val="0"/>
        <w:autoSpaceDN w:val="0"/>
        <w:adjustRightInd w:val="0"/>
        <w:ind w:firstLine="720"/>
        <w:rPr>
          <w:szCs w:val="22"/>
        </w:rPr>
      </w:pPr>
      <w:r>
        <w:rPr>
          <w:szCs w:val="22"/>
        </w:rPr>
        <w:t xml:space="preserve"> </w:t>
      </w:r>
    </w:p>
    <w:p w:rsidR="00313F54" w:rsidP="000822CC" w14:paraId="7349052D" w14:textId="1CF51A43">
      <w:pPr>
        <w:widowControl/>
        <w:autoSpaceDE w:val="0"/>
        <w:autoSpaceDN w:val="0"/>
        <w:adjustRightInd w:val="0"/>
        <w:ind w:firstLine="720"/>
      </w:pPr>
      <w:r w:rsidRPr="75131A9D">
        <w:rPr>
          <w:snapToGrid/>
          <w:kern w:val="0"/>
        </w:rPr>
        <w:t>We seek comment on whether the Bureau</w:t>
      </w:r>
      <w:r w:rsidRPr="75131A9D" w:rsidR="007D38D8">
        <w:rPr>
          <w:snapToGrid/>
          <w:kern w:val="0"/>
        </w:rPr>
        <w:t>s</w:t>
      </w:r>
      <w:r w:rsidRPr="75131A9D">
        <w:rPr>
          <w:snapToGrid/>
          <w:kern w:val="0"/>
        </w:rPr>
        <w:t xml:space="preserve"> should grant </w:t>
      </w:r>
      <w:r w:rsidRPr="75131A9D" w:rsidR="00A10981">
        <w:rPr>
          <w:snapToGrid/>
          <w:kern w:val="0"/>
        </w:rPr>
        <w:t xml:space="preserve">BART </w:t>
      </w:r>
      <w:r w:rsidRPr="75131A9D" w:rsidR="003E74A4">
        <w:rPr>
          <w:snapToGrid/>
          <w:kern w:val="0"/>
        </w:rPr>
        <w:t xml:space="preserve">a waiver of </w:t>
      </w:r>
      <w:r w:rsidRPr="75131A9D" w:rsidR="003E74A4">
        <w:t xml:space="preserve">the freeze on new deployments in the band and </w:t>
      </w:r>
      <w:r w:rsidRPr="75131A9D" w:rsidR="00F91747">
        <w:t>a waiver of</w:t>
      </w:r>
      <w:r w:rsidRPr="002F57D1" w:rsidR="00F91747">
        <w:rPr>
          <w:snapToGrid/>
          <w:kern w:val="0"/>
          <w:szCs w:val="22"/>
        </w:rPr>
        <w:t xml:space="preserve"> </w:t>
      </w:r>
      <w:r w:rsidR="00580D6B">
        <w:t>s</w:t>
      </w:r>
      <w:r w:rsidRPr="75131A9D" w:rsidR="00F91747">
        <w:t>ection 90.1207(c)</w:t>
      </w:r>
      <w:r w:rsidR="00986B7B">
        <w:rPr>
          <w:szCs w:val="22"/>
        </w:rPr>
        <w:t>.</w:t>
      </w:r>
      <w:r>
        <w:rPr>
          <w:rStyle w:val="FootnoteReference"/>
          <w:snapToGrid/>
          <w:kern w:val="0"/>
        </w:rPr>
        <w:footnoteReference w:id="10"/>
      </w:r>
      <w:r w:rsidRPr="75131A9D">
        <w:rPr>
          <w:snapToGrid/>
          <w:kern w:val="0"/>
        </w:rPr>
        <w:t xml:space="preserve">  In particular, we seek comment from any party who would be affected by </w:t>
      </w:r>
      <w:r w:rsidRPr="75131A9D" w:rsidR="008A1039">
        <w:rPr>
          <w:snapToGrid/>
          <w:kern w:val="0"/>
        </w:rPr>
        <w:t>BART</w:t>
      </w:r>
      <w:r w:rsidRPr="75131A9D">
        <w:rPr>
          <w:snapToGrid/>
          <w:kern w:val="0"/>
        </w:rPr>
        <w:t>’s proposal to</w:t>
      </w:r>
      <w:r w:rsidRPr="75131A9D" w:rsidR="006F7C2D">
        <w:rPr>
          <w:snapToGrid/>
          <w:kern w:val="0"/>
        </w:rPr>
        <w:t xml:space="preserve">: (1) </w:t>
      </w:r>
      <w:r w:rsidRPr="75131A9D" w:rsidR="008A1039">
        <w:rPr>
          <w:snapToGrid/>
          <w:kern w:val="0"/>
        </w:rPr>
        <w:t xml:space="preserve">continue the deployment of </w:t>
      </w:r>
      <w:r w:rsidRPr="75131A9D" w:rsidR="006E1709">
        <w:rPr>
          <w:snapToGrid/>
          <w:kern w:val="0"/>
        </w:rPr>
        <w:t xml:space="preserve">its </w:t>
      </w:r>
      <w:r w:rsidRPr="75131A9D" w:rsidR="008A1039">
        <w:t>CBTC</w:t>
      </w:r>
      <w:r w:rsidR="008A1039">
        <w:rPr>
          <w:snapToGrid/>
          <w:kern w:val="0"/>
          <w:szCs w:val="22"/>
        </w:rPr>
        <w:t xml:space="preserve"> </w:t>
      </w:r>
      <w:r w:rsidRPr="75131A9D" w:rsidR="008A1039">
        <w:t xml:space="preserve">technology throughout its system </w:t>
      </w:r>
      <w:r w:rsidRPr="75131A9D" w:rsidR="008A1039">
        <w:rPr>
          <w:snapToGrid/>
          <w:kern w:val="0"/>
        </w:rPr>
        <w:t>after July 9, 2025</w:t>
      </w:r>
      <w:r w:rsidRPr="75131A9D" w:rsidR="005072F1">
        <w:rPr>
          <w:snapToGrid/>
          <w:kern w:val="0"/>
        </w:rPr>
        <w:t xml:space="preserve">, and (2) </w:t>
      </w:r>
      <w:r w:rsidRPr="75131A9D" w:rsidR="006F7C2D">
        <w:rPr>
          <w:snapToGrid/>
          <w:kern w:val="0"/>
        </w:rPr>
        <w:t xml:space="preserve">license </w:t>
      </w:r>
      <w:r w:rsidR="008E28C4">
        <w:rPr>
          <w:snapToGrid/>
          <w:kern w:val="0"/>
        </w:rPr>
        <w:t>“</w:t>
      </w:r>
      <w:r w:rsidRPr="008224F6" w:rsidR="008224F6">
        <w:rPr>
          <w:snapToGrid/>
          <w:kern w:val="0"/>
        </w:rPr>
        <w:t>1,500 additional fixed locations along its transit route</w:t>
      </w:r>
      <w:r w:rsidR="008E28C4">
        <w:rPr>
          <w:snapToGrid/>
          <w:kern w:val="0"/>
        </w:rPr>
        <w:t xml:space="preserve">” </w:t>
      </w:r>
      <w:r w:rsidR="009B25DD">
        <w:rPr>
          <w:snapToGrid/>
          <w:kern w:val="0"/>
        </w:rPr>
        <w:t>as temporary fixed station</w:t>
      </w:r>
      <w:r w:rsidR="009C17D1">
        <w:rPr>
          <w:snapToGrid/>
          <w:kern w:val="0"/>
        </w:rPr>
        <w:t>s</w:t>
      </w:r>
      <w:r w:rsidR="004D2BE1">
        <w:rPr>
          <w:snapToGrid/>
          <w:kern w:val="0"/>
        </w:rPr>
        <w:t xml:space="preserve"> </w:t>
      </w:r>
      <w:r w:rsidRPr="75131A9D" w:rsidR="00B337F4">
        <w:rPr>
          <w:snapToGrid/>
          <w:kern w:val="0"/>
        </w:rPr>
        <w:t xml:space="preserve">so it </w:t>
      </w:r>
      <w:r w:rsidRPr="75131A9D" w:rsidR="001D7554">
        <w:rPr>
          <w:snapToGrid/>
          <w:kern w:val="0"/>
        </w:rPr>
        <w:t xml:space="preserve">can </w:t>
      </w:r>
      <w:r w:rsidR="004D2BE1">
        <w:rPr>
          <w:snapToGrid/>
          <w:kern w:val="0"/>
        </w:rPr>
        <w:t xml:space="preserve">maintain the flexibility to </w:t>
      </w:r>
      <w:r w:rsidR="00352DE0">
        <w:rPr>
          <w:snapToGrid/>
          <w:kern w:val="0"/>
          <w:szCs w:val="22"/>
        </w:rPr>
        <w:t>“</w:t>
      </w:r>
      <w:r w:rsidRPr="75131A9D" w:rsidR="00352DE0">
        <w:rPr>
          <w:snapToGrid/>
          <w:kern w:val="0"/>
        </w:rPr>
        <w:t>add or modify technical parameters or locations</w:t>
      </w:r>
      <w:r w:rsidR="00957D23">
        <w:rPr>
          <w:snapToGrid/>
          <w:kern w:val="0"/>
          <w:szCs w:val="22"/>
        </w:rPr>
        <w:t xml:space="preserve"> </w:t>
      </w:r>
      <w:r w:rsidRPr="75131A9D" w:rsidR="00957D23">
        <w:rPr>
          <w:snapToGrid/>
          <w:kern w:val="0"/>
        </w:rPr>
        <w:t>without the need for additional licensing filings</w:t>
      </w:r>
      <w:r w:rsidR="00957D23">
        <w:rPr>
          <w:snapToGrid/>
          <w:kern w:val="0"/>
          <w:szCs w:val="22"/>
        </w:rPr>
        <w:t>.”</w:t>
      </w:r>
      <w:r>
        <w:rPr>
          <w:rStyle w:val="FootnoteReference"/>
          <w:snapToGrid/>
          <w:kern w:val="0"/>
        </w:rPr>
        <w:footnoteReference w:id="11"/>
      </w:r>
      <w:r w:rsidRPr="002F57D1">
        <w:rPr>
          <w:snapToGrid/>
          <w:kern w:val="0"/>
          <w:szCs w:val="22"/>
        </w:rPr>
        <w:t xml:space="preserve">   </w:t>
      </w:r>
    </w:p>
    <w:p w:rsidR="00D875EE" w:rsidP="00D875EE" w14:paraId="45F72E82" w14:textId="77777777">
      <w:pPr>
        <w:widowControl/>
        <w:autoSpaceDE w:val="0"/>
        <w:autoSpaceDN w:val="0"/>
        <w:adjustRightInd w:val="0"/>
        <w:ind w:right="720" w:firstLine="720"/>
      </w:pPr>
    </w:p>
    <w:p w:rsidR="00D875EE" w:rsidP="00D875EE" w14:paraId="36C00D50" w14:textId="1824D0FA">
      <w:pPr>
        <w:widowControl/>
        <w:autoSpaceDE w:val="0"/>
        <w:autoSpaceDN w:val="0"/>
        <w:adjustRightInd w:val="0"/>
        <w:ind w:right="720" w:firstLine="720"/>
      </w:pPr>
      <w:r w:rsidRPr="008F5EA9">
        <w:t>Interested parties may file comments on or before</w:t>
      </w:r>
      <w:r>
        <w:t xml:space="preserve"> </w:t>
      </w:r>
      <w:r w:rsidRPr="00FA7AB6" w:rsidR="00FA7AB6">
        <w:rPr>
          <w:b/>
          <w:bCs/>
        </w:rPr>
        <w:t>March 16, 2026</w:t>
      </w:r>
      <w:r w:rsidRPr="008F5EA9">
        <w:t>.</w:t>
      </w:r>
      <w:r>
        <w:t xml:space="preserve"> </w:t>
      </w:r>
      <w:r w:rsidRPr="008F5EA9">
        <w:t xml:space="preserve"> Parties may file replies on or before </w:t>
      </w:r>
      <w:r w:rsidRPr="00FA7AB6" w:rsidR="00FA7AB6">
        <w:rPr>
          <w:b/>
          <w:bCs/>
        </w:rPr>
        <w:t>March 31, 2026</w:t>
      </w:r>
      <w:r w:rsidRPr="008F5EA9">
        <w:t>.</w:t>
      </w:r>
    </w:p>
    <w:p w:rsidR="00D875EE" w:rsidP="00D875EE" w14:paraId="00CB98F9" w14:textId="77777777">
      <w:pPr>
        <w:widowControl/>
      </w:pPr>
    </w:p>
    <w:p w:rsidR="00D875EE" w:rsidRPr="00C00F47" w:rsidP="00D875EE" w14:paraId="1DB832F2" w14:textId="016B5312">
      <w:pPr>
        <w:rPr>
          <w:szCs w:val="22"/>
        </w:rPr>
      </w:pPr>
      <w:r w:rsidRPr="00C00F47">
        <w:rPr>
          <w:szCs w:val="22"/>
          <w:u w:val="single"/>
        </w:rPr>
        <w:t xml:space="preserve">Instructions for Filing Comments </w:t>
      </w:r>
    </w:p>
    <w:p w:rsidR="00D875EE" w:rsidRPr="00C00F47" w:rsidP="00D875EE" w14:paraId="3E872104" w14:textId="77777777">
      <w:pPr>
        <w:ind w:firstLine="720"/>
        <w:rPr>
          <w:szCs w:val="22"/>
        </w:rPr>
      </w:pPr>
    </w:p>
    <w:p w:rsidR="00D875EE" w:rsidRPr="00C00F47" w:rsidP="00D875EE" w14:paraId="610A7725" w14:textId="59C5876C">
      <w:pPr>
        <w:ind w:firstLine="720"/>
        <w:rPr>
          <w:szCs w:val="22"/>
        </w:rPr>
      </w:pPr>
      <w:r w:rsidRPr="00C00F47">
        <w:rPr>
          <w:szCs w:val="22"/>
        </w:rPr>
        <w:t xml:space="preserve">All comments and reply comments should </w:t>
      </w:r>
      <w:r w:rsidR="00FC685B">
        <w:rPr>
          <w:szCs w:val="22"/>
        </w:rPr>
        <w:t xml:space="preserve">be attached to ULS </w:t>
      </w:r>
      <w:r w:rsidRPr="00454773" w:rsidR="00454773">
        <w:rPr>
          <w:szCs w:val="22"/>
        </w:rPr>
        <w:t>File Number 0011761238</w:t>
      </w:r>
      <w:r w:rsidR="00454773">
        <w:rPr>
          <w:szCs w:val="22"/>
        </w:rPr>
        <w:t xml:space="preserve"> and </w:t>
      </w:r>
      <w:r w:rsidRPr="00C00F47">
        <w:rPr>
          <w:szCs w:val="22"/>
        </w:rPr>
        <w:t xml:space="preserve">reference the subject </w:t>
      </w:r>
      <w:r w:rsidR="00D5128A">
        <w:rPr>
          <w:szCs w:val="22"/>
        </w:rPr>
        <w:t>BART</w:t>
      </w:r>
      <w:r w:rsidR="00CB3CB5">
        <w:rPr>
          <w:szCs w:val="22"/>
        </w:rPr>
        <w:t xml:space="preserve"> </w:t>
      </w:r>
      <w:r w:rsidRPr="00C00F47">
        <w:rPr>
          <w:szCs w:val="22"/>
        </w:rPr>
        <w:t>Waiver Request and the DA number</w:t>
      </w:r>
      <w:r w:rsidR="007701F8">
        <w:rPr>
          <w:szCs w:val="22"/>
        </w:rPr>
        <w:t xml:space="preserve"> </w:t>
      </w:r>
      <w:r w:rsidR="000F1849">
        <w:rPr>
          <w:szCs w:val="22"/>
        </w:rPr>
        <w:t>of</w:t>
      </w:r>
      <w:r w:rsidRPr="00C00F47">
        <w:rPr>
          <w:szCs w:val="22"/>
        </w:rPr>
        <w:t xml:space="preserve"> this </w:t>
      </w:r>
      <w:r w:rsidRPr="00C00F47">
        <w:rPr>
          <w:i/>
          <w:szCs w:val="22"/>
        </w:rPr>
        <w:t>Public Notice</w:t>
      </w:r>
      <w:r w:rsidRPr="00C00F47">
        <w:rPr>
          <w:szCs w:val="22"/>
        </w:rPr>
        <w:t xml:space="preserve">.  Comments may be filed: (1) electronically by accessing the applicant’s file number(s) in the Commission’s Universal Licensing System (ULS), or (2) by filing paper copies.  </w:t>
      </w:r>
    </w:p>
    <w:p w:rsidR="00D875EE" w:rsidRPr="00C00F47" w:rsidP="00D875EE" w14:paraId="6989C31F" w14:textId="77777777">
      <w:pPr>
        <w:ind w:firstLine="720"/>
        <w:rPr>
          <w:szCs w:val="22"/>
        </w:rPr>
      </w:pPr>
    </w:p>
    <w:p w:rsidR="00D875EE" w:rsidRPr="00C00F47" w:rsidP="00D875EE" w14:paraId="650F5FB1" w14:textId="77777777">
      <w:pPr>
        <w:ind w:firstLine="720"/>
        <w:rPr>
          <w:szCs w:val="22"/>
        </w:rPr>
      </w:pPr>
      <w:r w:rsidRPr="00C00F47">
        <w:rPr>
          <w:szCs w:val="22"/>
          <w:u w:val="single"/>
        </w:rPr>
        <w:t>Electronic Filers</w:t>
      </w:r>
      <w:r w:rsidRPr="00C00F47">
        <w:rPr>
          <w:szCs w:val="22"/>
        </w:rPr>
        <w:t>:  Pleadings may be submitted electronically as follows:</w:t>
      </w:r>
    </w:p>
    <w:p w:rsidR="00D875EE" w:rsidRPr="00C00F47" w:rsidP="00D875EE" w14:paraId="19D6E491" w14:textId="77777777">
      <w:pPr>
        <w:ind w:firstLine="720"/>
        <w:rPr>
          <w:szCs w:val="22"/>
        </w:rPr>
      </w:pPr>
    </w:p>
    <w:p w:rsidR="00D875EE" w:rsidRPr="00C00F47" w:rsidP="00D875EE" w14:paraId="640B4B4A" w14:textId="45C073E0">
      <w:pPr>
        <w:widowControl/>
        <w:numPr>
          <w:ilvl w:val="0"/>
          <w:numId w:val="10"/>
        </w:numPr>
        <w:tabs>
          <w:tab w:val="num" w:pos="1080"/>
          <w:tab w:val="clear" w:pos="1440"/>
        </w:tabs>
        <w:ind w:left="1080"/>
        <w:rPr>
          <w:szCs w:val="22"/>
        </w:rPr>
      </w:pPr>
      <w:r w:rsidRPr="00C00F47">
        <w:rPr>
          <w:szCs w:val="22"/>
        </w:rPr>
        <w:t xml:space="preserve">Begin the process by using the following link to the ULS website </w:t>
      </w:r>
      <w:hyperlink r:id="rId6" w:history="1">
        <w:r w:rsidRPr="00C00F47">
          <w:rPr>
            <w:rStyle w:val="Hyperlink"/>
            <w:szCs w:val="22"/>
          </w:rPr>
          <w:t>https://wireless2.fcc.gov/UlsEntry/pleadings/pleadingsType.jsp</w:t>
        </w:r>
      </w:hyperlink>
      <w:r w:rsidRPr="00C00F47">
        <w:rPr>
          <w:szCs w:val="22"/>
        </w:rPr>
        <w:t>.  The link will take you to the “</w:t>
      </w:r>
      <w:r w:rsidRPr="00C00F47">
        <w:rPr>
          <w:i/>
          <w:szCs w:val="22"/>
        </w:rPr>
        <w:t>Pleading Information</w:t>
      </w:r>
      <w:r w:rsidRPr="00C00F47">
        <w:rPr>
          <w:szCs w:val="22"/>
        </w:rPr>
        <w:t xml:space="preserve">” screen for “Non-docketed Pleadings” where you select “Reply” in </w:t>
      </w:r>
      <w:r w:rsidRPr="00C00F47">
        <w:rPr>
          <w:szCs w:val="22"/>
        </w:rPr>
        <w:t xml:space="preserve">the drop-down </w:t>
      </w:r>
      <w:r w:rsidR="001453F3">
        <w:rPr>
          <w:szCs w:val="22"/>
        </w:rPr>
        <w:t>menu</w:t>
      </w:r>
      <w:r w:rsidRPr="00C00F47" w:rsidR="001453F3">
        <w:rPr>
          <w:szCs w:val="22"/>
        </w:rPr>
        <w:t xml:space="preserve"> </w:t>
      </w:r>
      <w:r w:rsidRPr="00C00F47">
        <w:rPr>
          <w:szCs w:val="22"/>
        </w:rPr>
        <w:t>for the type of pleading and then enter the filer information.  Completion of the contact information is optional. Upon completion of this screen, please note the instructions for the filing: “</w:t>
      </w:r>
      <w:r w:rsidRPr="00C00F47">
        <w:rPr>
          <w:i/>
          <w:szCs w:val="22"/>
        </w:rPr>
        <w:t>Pleadings must be dated and must include a signature, in this instance an electronic signature, and the address and phone number of the signing party</w:t>
      </w:r>
      <w:r w:rsidRPr="00C00F47">
        <w:rPr>
          <w:szCs w:val="22"/>
        </w:rPr>
        <w:t>.”</w:t>
      </w:r>
      <w:r w:rsidRPr="00C00F47">
        <w:rPr>
          <w:i/>
          <w:szCs w:val="22"/>
        </w:rPr>
        <w:t xml:space="preserve">  </w:t>
      </w:r>
      <w:r w:rsidRPr="00C00F47">
        <w:rPr>
          <w:szCs w:val="22"/>
        </w:rPr>
        <w:t>Click on “CONTINUE.”</w:t>
      </w:r>
    </w:p>
    <w:p w:rsidR="00D875EE" w:rsidRPr="00C00F47" w:rsidP="00D875EE" w14:paraId="20545410" w14:textId="77777777">
      <w:pPr>
        <w:ind w:left="1080"/>
        <w:rPr>
          <w:szCs w:val="22"/>
        </w:rPr>
      </w:pPr>
    </w:p>
    <w:p w:rsidR="00D875EE" w:rsidRPr="00C00F47" w:rsidP="00D875EE" w14:paraId="5E29BF28" w14:textId="77777777">
      <w:pPr>
        <w:widowControl/>
        <w:numPr>
          <w:ilvl w:val="0"/>
          <w:numId w:val="10"/>
        </w:numPr>
        <w:tabs>
          <w:tab w:val="num" w:pos="1080"/>
          <w:tab w:val="clear" w:pos="1440"/>
        </w:tabs>
        <w:ind w:left="1080"/>
        <w:rPr>
          <w:szCs w:val="22"/>
        </w:rPr>
      </w:pPr>
      <w:r w:rsidRPr="00C00F47">
        <w:rPr>
          <w:szCs w:val="22"/>
        </w:rPr>
        <w:t xml:space="preserve">The second step is to complete the </w:t>
      </w:r>
      <w:r w:rsidRPr="00C00F47">
        <w:rPr>
          <w:i/>
          <w:szCs w:val="22"/>
        </w:rPr>
        <w:t xml:space="preserve">File Numbers/Call Signs </w:t>
      </w:r>
      <w:r w:rsidRPr="00C00F47">
        <w:rPr>
          <w:szCs w:val="22"/>
        </w:rPr>
        <w:t>screen.  Click if the pleading pertains to a File Number or Call Sign and enter the File Number or Call Sign.  Please note that you must enter a File Number or Call Sign to continue.  If the pleading pertains to multiple applications or licenses, you must enter each File Number or Call Sign as appropriate.  After clicking the “SUBMIT” button, the screen will update to show all the File Numbers/Call Signs associated with the pleading.  At this time, you may delete selected File Numbers/Call Signs from the page before continuing.</w:t>
      </w:r>
    </w:p>
    <w:p w:rsidR="00D875EE" w:rsidRPr="00C00F47" w:rsidP="00D875EE" w14:paraId="0297371A" w14:textId="77777777">
      <w:pPr>
        <w:tabs>
          <w:tab w:val="num" w:pos="1080"/>
        </w:tabs>
        <w:rPr>
          <w:szCs w:val="22"/>
        </w:rPr>
      </w:pPr>
    </w:p>
    <w:p w:rsidR="00D875EE" w:rsidRPr="00C00F47" w:rsidP="00D875EE" w14:paraId="7E29A48D" w14:textId="77777777">
      <w:pPr>
        <w:widowControl/>
        <w:numPr>
          <w:ilvl w:val="0"/>
          <w:numId w:val="10"/>
        </w:numPr>
        <w:tabs>
          <w:tab w:val="num" w:pos="1080"/>
          <w:tab w:val="clear" w:pos="1440"/>
        </w:tabs>
        <w:ind w:left="1080"/>
        <w:rPr>
          <w:szCs w:val="22"/>
        </w:rPr>
      </w:pPr>
      <w:r w:rsidRPr="00C00F47">
        <w:rPr>
          <w:szCs w:val="22"/>
        </w:rPr>
        <w:t xml:space="preserve">The third step is to complete the </w:t>
      </w:r>
      <w:r w:rsidRPr="00C00F47">
        <w:rPr>
          <w:i/>
          <w:szCs w:val="22"/>
        </w:rPr>
        <w:t>Attach File</w:t>
      </w:r>
      <w:r w:rsidRPr="00C00F47">
        <w:rPr>
          <w:szCs w:val="22"/>
        </w:rPr>
        <w:t xml:space="preserve"> screen to attach the pleading document.  Use the drop down box to select Pleading or Confidential Pleading.  The “BROWSE” button opens a file upload window where you will locate and select your pleading file.  The Description field allows you to enter a brief description for the pleading.  Click the “ADD ATTACHMENT” button to upload your pleading.  You may submit up to thirty files for each pleading but each file must be smaller than 10 MB in size.  You also can delete any selected file from the pleading.</w:t>
      </w:r>
    </w:p>
    <w:p w:rsidR="00D875EE" w:rsidRPr="00C00F47" w:rsidP="00D875EE" w14:paraId="1E9AB9B3" w14:textId="77777777">
      <w:pPr>
        <w:tabs>
          <w:tab w:val="num" w:pos="1080"/>
        </w:tabs>
        <w:rPr>
          <w:szCs w:val="22"/>
        </w:rPr>
      </w:pPr>
    </w:p>
    <w:p w:rsidR="00D875EE" w:rsidRPr="00C00F47" w:rsidP="00D875EE" w14:paraId="30D2D7FA" w14:textId="77777777">
      <w:pPr>
        <w:widowControl/>
        <w:numPr>
          <w:ilvl w:val="0"/>
          <w:numId w:val="10"/>
        </w:numPr>
        <w:tabs>
          <w:tab w:val="num" w:pos="1080"/>
          <w:tab w:val="clear" w:pos="1440"/>
        </w:tabs>
        <w:ind w:left="1080"/>
        <w:rPr>
          <w:szCs w:val="22"/>
        </w:rPr>
      </w:pPr>
      <w:r w:rsidRPr="00C00F47">
        <w:rPr>
          <w:szCs w:val="22"/>
        </w:rPr>
        <w:t xml:space="preserve">Finally, to complete your electronic pleading submission, click on the “SUBMIT PLEADING” button and the </w:t>
      </w:r>
      <w:r w:rsidRPr="00C00F47">
        <w:rPr>
          <w:i/>
          <w:szCs w:val="22"/>
        </w:rPr>
        <w:t>Confirmation</w:t>
      </w:r>
      <w:r w:rsidRPr="00C00F47">
        <w:rPr>
          <w:szCs w:val="22"/>
        </w:rPr>
        <w:t xml:space="preserve"> screen will be displayed.  The </w:t>
      </w:r>
      <w:r w:rsidRPr="00C00F47">
        <w:rPr>
          <w:i/>
          <w:szCs w:val="22"/>
        </w:rPr>
        <w:t>Confirmation</w:t>
      </w:r>
      <w:r w:rsidRPr="00C00F47">
        <w:rPr>
          <w:szCs w:val="22"/>
        </w:rPr>
        <w:t xml:space="preserve"> screen will display your Confirmation Number as well as your entered pleadings information.  You may print this page for your records by selecting the Print Page link at the top of the page and have the option of submitting another pleading or returning to the ULS website by selecting a link at the bottom of the page.</w:t>
      </w:r>
    </w:p>
    <w:p w:rsidR="00D875EE" w:rsidRPr="00C00F47" w:rsidP="00D875EE" w14:paraId="23B46465" w14:textId="77777777">
      <w:pPr>
        <w:ind w:firstLine="720"/>
        <w:rPr>
          <w:szCs w:val="22"/>
        </w:rPr>
      </w:pPr>
    </w:p>
    <w:p w:rsidR="00D875EE" w:rsidRPr="00C00F47" w:rsidP="00D875EE" w14:paraId="5A7C309C" w14:textId="77777777">
      <w:pPr>
        <w:ind w:firstLine="720"/>
        <w:rPr>
          <w:szCs w:val="22"/>
        </w:rPr>
      </w:pPr>
      <w:r w:rsidRPr="00C00F47">
        <w:rPr>
          <w:szCs w:val="22"/>
        </w:rPr>
        <w:t>The ULS Application Search results will display pleadings under the ADMIN tab when a comment or reply comment has been filed.  Users can view the pleading by clicking on the link for the specific comment or reply comment in the Description field.  The general public will not be able to view confidential pleadings.</w:t>
      </w:r>
    </w:p>
    <w:p w:rsidR="00D875EE" w:rsidRPr="00C00F47" w:rsidP="00D875EE" w14:paraId="6961BA2B" w14:textId="77777777">
      <w:pPr>
        <w:rPr>
          <w:szCs w:val="22"/>
        </w:rPr>
      </w:pPr>
    </w:p>
    <w:p w:rsidR="00D875EE" w:rsidRPr="00C00F47" w:rsidP="006955E5" w14:paraId="652FFA3B" w14:textId="032A215C">
      <w:pPr>
        <w:widowControl/>
        <w:ind w:firstLine="720"/>
        <w:rPr>
          <w:szCs w:val="22"/>
        </w:rPr>
      </w:pPr>
      <w:r w:rsidRPr="00C00F47">
        <w:rPr>
          <w:szCs w:val="22"/>
        </w:rPr>
        <w:t xml:space="preserve">For additional information or assistance on how to file a comment or reply comment or other relevant pleading, you may visit the Web at </w:t>
      </w:r>
      <w:hyperlink r:id="rId7" w:history="1">
        <w:r w:rsidRPr="00F73156" w:rsidR="004B1EA7">
          <w:rPr>
            <w:rStyle w:val="Hyperlink"/>
            <w:szCs w:val="22"/>
          </w:rPr>
          <w:t>https://www.fcc.gov/wtbhelp</w:t>
        </w:r>
      </w:hyperlink>
      <w:r w:rsidR="004B1EA7">
        <w:rPr>
          <w:szCs w:val="22"/>
        </w:rPr>
        <w:t xml:space="preserve">. </w:t>
      </w:r>
      <w:r w:rsidRPr="00C00F47">
        <w:rPr>
          <w:szCs w:val="22"/>
        </w:rPr>
        <w:t>You may also call the FCC ULS Customer Support Center at (877) 480-3201 and select option 2.  For TTY, please call (717) 338-2824.  Assistance from the FCC ULS Customer Support Center is available between the hours of 8 a.m. to 6:00 p.m. Eastern Time, Monday through Friday (except Federal holidays).  To provide quality service and ensure security, all telephone calls to the FCC ULS Customer Support Center are recorded.</w:t>
      </w:r>
    </w:p>
    <w:p w:rsidR="00D875EE" w:rsidRPr="00C00F47" w:rsidP="00D875EE" w14:paraId="7C9F97E0" w14:textId="77777777">
      <w:pPr>
        <w:ind w:firstLine="720"/>
        <w:rPr>
          <w:szCs w:val="22"/>
        </w:rPr>
      </w:pPr>
    </w:p>
    <w:p w:rsidR="00D875EE" w:rsidRPr="00C00F47" w:rsidP="00D875EE" w14:paraId="1192628A" w14:textId="77777777">
      <w:pPr>
        <w:ind w:firstLine="720"/>
        <w:rPr>
          <w:szCs w:val="22"/>
        </w:rPr>
      </w:pPr>
      <w:r w:rsidRPr="00C00F47">
        <w:rPr>
          <w:szCs w:val="22"/>
          <w:u w:val="single"/>
        </w:rPr>
        <w:t>Paper Filers</w:t>
      </w:r>
      <w:r w:rsidRPr="00C00F47">
        <w:rPr>
          <w:szCs w:val="22"/>
        </w:rPr>
        <w:t>:  Parties who choose to file by paper must submit an original and one copy of each filing.</w:t>
      </w:r>
    </w:p>
    <w:p w:rsidR="00D875EE" w:rsidRPr="00C00F47" w:rsidP="00D875EE" w14:paraId="37DB0CD8" w14:textId="77777777">
      <w:pPr>
        <w:ind w:firstLine="720"/>
        <w:rPr>
          <w:szCs w:val="22"/>
        </w:rPr>
      </w:pPr>
    </w:p>
    <w:p w:rsidR="00D875EE" w:rsidRPr="00C00F47" w:rsidP="00D875EE" w14:paraId="69888399" w14:textId="77777777">
      <w:pPr>
        <w:widowControl/>
        <w:numPr>
          <w:ilvl w:val="0"/>
          <w:numId w:val="10"/>
        </w:numPr>
        <w:tabs>
          <w:tab w:val="num" w:pos="1080"/>
          <w:tab w:val="clear" w:pos="1440"/>
        </w:tabs>
        <w:spacing w:after="120"/>
        <w:ind w:left="1080"/>
        <w:rPr>
          <w:szCs w:val="22"/>
        </w:rPr>
      </w:pPr>
      <w:r w:rsidRPr="00C00F47">
        <w:rPr>
          <w:szCs w:val="22"/>
        </w:rPr>
        <w:t>Filings can be sent by commercial overnight courier, or by first-class or overnight U.S. Postal Service mail.  All filings must be addressed to the Commission’s Secretary, Office of the Secretary, Federal Communications Commission.</w:t>
      </w:r>
    </w:p>
    <w:p w:rsidR="00D875EE" w:rsidRPr="00C00F47" w:rsidP="00D875EE" w14:paraId="352D6936" w14:textId="77777777">
      <w:pPr>
        <w:widowControl/>
        <w:numPr>
          <w:ilvl w:val="1"/>
          <w:numId w:val="7"/>
        </w:numPr>
        <w:spacing w:after="120"/>
        <w:rPr>
          <w:szCs w:val="22"/>
        </w:rPr>
      </w:pPr>
      <w:r w:rsidRPr="00C00F47">
        <w:rPr>
          <w:szCs w:val="22"/>
        </w:rPr>
        <w:t xml:space="preserve">Commercial overnight mail (other than U.S. Postal Service Express Mail and Priority Mail) must be sent to 9050 Junction Drive, Annapolis Junction, MD 20701.  </w:t>
      </w:r>
    </w:p>
    <w:p w:rsidR="00D875EE" w:rsidRPr="00C00F47" w:rsidP="00D875EE" w14:paraId="2A2A1449" w14:textId="77777777">
      <w:pPr>
        <w:widowControl/>
        <w:numPr>
          <w:ilvl w:val="1"/>
          <w:numId w:val="7"/>
        </w:numPr>
        <w:spacing w:after="120"/>
        <w:rPr>
          <w:szCs w:val="22"/>
        </w:rPr>
      </w:pPr>
      <w:r w:rsidRPr="00C00F47">
        <w:rPr>
          <w:szCs w:val="22"/>
        </w:rPr>
        <w:t>U.S. Postal Service first-class, Express, and Priority mail must be addressed to 45 L Street NE, Washington, DC 20554</w:t>
      </w:r>
    </w:p>
    <w:p w:rsidR="00D875EE" w:rsidRPr="00DC2C45" w:rsidP="00D875EE" w14:paraId="2B58FBEE" w14:textId="77777777">
      <w:pPr>
        <w:ind w:firstLine="720"/>
        <w:rPr>
          <w:szCs w:val="22"/>
        </w:rPr>
      </w:pPr>
      <w:r w:rsidRPr="00DC2C45">
        <w:rPr>
          <w:szCs w:val="22"/>
        </w:rPr>
        <w:t xml:space="preserve">The application(s), waiver request, and comments and reply comments can be accessed electronically via the Commission’s Universal Licensing System, http://wireless.fcc.gov/uls.  </w:t>
      </w:r>
    </w:p>
    <w:p w:rsidR="00D875EE" w:rsidRPr="00DC2C45" w:rsidP="00D875EE" w14:paraId="0FC590E9" w14:textId="77777777">
      <w:pPr>
        <w:ind w:firstLine="720"/>
        <w:rPr>
          <w:szCs w:val="22"/>
        </w:rPr>
      </w:pPr>
    </w:p>
    <w:p w:rsidR="00D875EE" w:rsidRPr="00260171" w:rsidP="00D875EE" w14:paraId="2954FE02" w14:textId="77777777">
      <w:pPr>
        <w:ind w:firstLine="720"/>
        <w:rPr>
          <w:szCs w:val="22"/>
        </w:rPr>
      </w:pPr>
      <w:r w:rsidRPr="00260171">
        <w:rPr>
          <w:szCs w:val="22"/>
          <w:u w:val="single"/>
        </w:rPr>
        <w:t>People with Disabilities</w:t>
      </w:r>
      <w:r w:rsidRPr="00260171">
        <w:rPr>
          <w:szCs w:val="22"/>
        </w:rPr>
        <w:t>:  To request materials in accessible formats for people with disabilities (braille, large print, electronic files, audio format), send an e-mail to fcc504@fcc.gov or call the Consumer &amp; Governmental Affairs Bureau at 202-418-0530 (voice), 202-418-0432 (TTY).</w:t>
      </w:r>
    </w:p>
    <w:p w:rsidR="00D875EE" w:rsidRPr="00260171" w:rsidP="00D875EE" w14:paraId="3CA15184" w14:textId="77777777">
      <w:pPr>
        <w:rPr>
          <w:szCs w:val="22"/>
        </w:rPr>
      </w:pPr>
    </w:p>
    <w:p w:rsidR="00D875EE" w:rsidRPr="00273A25" w:rsidP="00D875EE" w14:paraId="13C1170A" w14:textId="23A84D3E">
      <w:pPr>
        <w:widowControl/>
        <w:ind w:firstLine="720"/>
        <w:rPr>
          <w:szCs w:val="24"/>
        </w:rPr>
      </w:pPr>
      <w:r w:rsidRPr="00273A25">
        <w:rPr>
          <w:szCs w:val="24"/>
        </w:rPr>
        <w:t xml:space="preserve">For further information regarding this Public Notice, please contact </w:t>
      </w:r>
      <w:r w:rsidR="00982782">
        <w:rPr>
          <w:szCs w:val="24"/>
        </w:rPr>
        <w:t>Brian</w:t>
      </w:r>
      <w:r w:rsidR="00C47EDB">
        <w:rPr>
          <w:szCs w:val="24"/>
        </w:rPr>
        <w:t xml:space="preserve"> </w:t>
      </w:r>
      <w:r w:rsidR="00982782">
        <w:rPr>
          <w:szCs w:val="24"/>
        </w:rPr>
        <w:t>Marenco</w:t>
      </w:r>
      <w:r w:rsidR="00C47EDB">
        <w:rPr>
          <w:szCs w:val="24"/>
        </w:rPr>
        <w:t xml:space="preserve">, </w:t>
      </w:r>
      <w:hyperlink r:id="rId8" w:history="1">
        <w:r w:rsidRPr="00C9331B" w:rsidR="00953960">
          <w:rPr>
            <w:rStyle w:val="Hyperlink"/>
            <w:szCs w:val="24"/>
          </w:rPr>
          <w:t>Brian.Marenco@fcc.gov</w:t>
        </w:r>
      </w:hyperlink>
      <w:r>
        <w:t xml:space="preserve">, </w:t>
      </w:r>
      <w:r>
        <w:rPr>
          <w:szCs w:val="24"/>
        </w:rPr>
        <w:t>of the</w:t>
      </w:r>
      <w:r w:rsidRPr="00273A25">
        <w:rPr>
          <w:szCs w:val="24"/>
        </w:rPr>
        <w:t xml:space="preserve"> </w:t>
      </w:r>
      <w:r>
        <w:rPr>
          <w:szCs w:val="24"/>
        </w:rPr>
        <w:t xml:space="preserve">Policy and Licensing </w:t>
      </w:r>
      <w:r w:rsidRPr="00273A25">
        <w:rPr>
          <w:szCs w:val="24"/>
        </w:rPr>
        <w:t>Division, Public Safety and Homeland Security Bureau, (202) 418-</w:t>
      </w:r>
      <w:r>
        <w:rPr>
          <w:szCs w:val="24"/>
        </w:rPr>
        <w:t>0</w:t>
      </w:r>
      <w:r w:rsidR="00C47EDB">
        <w:rPr>
          <w:szCs w:val="24"/>
        </w:rPr>
        <w:t>838</w:t>
      </w:r>
      <w:r w:rsidR="00731789">
        <w:rPr>
          <w:szCs w:val="24"/>
        </w:rPr>
        <w:t xml:space="preserve"> or </w:t>
      </w:r>
      <w:r w:rsidRPr="00C97C4E" w:rsidR="00C97C4E">
        <w:rPr>
          <w:szCs w:val="24"/>
        </w:rPr>
        <w:t xml:space="preserve">Susan Mort, </w:t>
      </w:r>
      <w:hyperlink r:id="rId9" w:history="1">
        <w:r w:rsidRPr="00ED6406" w:rsidR="0032726E">
          <w:rPr>
            <w:rStyle w:val="Hyperlink"/>
            <w:szCs w:val="24"/>
          </w:rPr>
          <w:t>Susan.Mort@fcc.gov</w:t>
        </w:r>
      </w:hyperlink>
      <w:r w:rsidRPr="00C97C4E" w:rsidR="00C97C4E">
        <w:rPr>
          <w:szCs w:val="24"/>
        </w:rPr>
        <w:t>, of the</w:t>
      </w:r>
      <w:r w:rsidR="00DB4656">
        <w:rPr>
          <w:szCs w:val="24"/>
        </w:rPr>
        <w:t xml:space="preserve"> Wireless Telecommunications Bureau, </w:t>
      </w:r>
      <w:r w:rsidRPr="00E37789" w:rsidR="00E37789">
        <w:rPr>
          <w:szCs w:val="24"/>
        </w:rPr>
        <w:t xml:space="preserve">(202) </w:t>
      </w:r>
      <w:r w:rsidRPr="00672F53" w:rsidR="00672F53">
        <w:rPr>
          <w:szCs w:val="24"/>
        </w:rPr>
        <w:t>418-2429</w:t>
      </w:r>
      <w:r>
        <w:rPr>
          <w:szCs w:val="24"/>
        </w:rPr>
        <w:t xml:space="preserve">. </w:t>
      </w:r>
    </w:p>
    <w:p w:rsidR="00D875EE" w:rsidP="00D875EE" w14:paraId="719D8530" w14:textId="77777777"/>
    <w:p w:rsidR="00D875EE" w:rsidP="00D875EE" w14:paraId="430B893C" w14:textId="77777777"/>
    <w:p w:rsidR="00D875EE" w:rsidP="00D875EE" w14:paraId="2C9C93F2" w14:textId="77777777">
      <w:pPr>
        <w:jc w:val="center"/>
      </w:pPr>
      <w:r>
        <w:t>-FCC-</w:t>
      </w:r>
    </w:p>
    <w:p w:rsidR="00B6319F" w:rsidP="00D875EE" w14:paraId="1D5DABC0" w14:textId="77777777">
      <w:pPr>
        <w:widowControl/>
        <w:autoSpaceDE w:val="0"/>
        <w:autoSpaceDN w:val="0"/>
        <w:adjustRightInd w:val="0"/>
        <w:ind w:firstLine="720"/>
        <w:rPr>
          <w:sz w:val="24"/>
          <w:szCs w:val="24"/>
        </w:rPr>
      </w:pPr>
    </w:p>
    <w:sectPr>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E7B6F" w14:paraId="417CE114" w14:textId="77777777">
      <w:r>
        <w:separator/>
      </w:r>
    </w:p>
  </w:endnote>
  <w:endnote w:type="continuationSeparator" w:id="1">
    <w:p w:rsidR="003E7B6F" w14:paraId="484623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319F" w14:paraId="5DF85CCA" w14:textId="77777777">
    <w:pPr>
      <w:pStyle w:val="Footer"/>
      <w:framePr w:wrap="around" w:vAnchor="text" w:hAnchor="margin" w:xAlign="center" w:y="1"/>
    </w:pPr>
    <w:r>
      <w:fldChar w:fldCharType="begin"/>
    </w:r>
    <w:r>
      <w:instrText xml:space="preserve">PAGE  </w:instrText>
    </w:r>
    <w:r>
      <w:fldChar w:fldCharType="separate"/>
    </w:r>
    <w:r>
      <w:fldChar w:fldCharType="end"/>
    </w:r>
  </w:p>
  <w:p w:rsidR="00B6319F" w14:paraId="1C0CA2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319F" w14:paraId="35FBC1D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319F" w14:paraId="4B9F34D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7B6F" w14:paraId="1AFD8429" w14:textId="77777777">
      <w:r>
        <w:separator/>
      </w:r>
    </w:p>
  </w:footnote>
  <w:footnote w:type="continuationSeparator" w:id="1">
    <w:p w:rsidR="003E7B6F" w14:paraId="1461ABBD" w14:textId="77777777">
      <w:pPr>
        <w:rPr>
          <w:sz w:val="20"/>
        </w:rPr>
      </w:pPr>
      <w:r>
        <w:rPr>
          <w:sz w:val="20"/>
        </w:rPr>
        <w:t xml:space="preserve">(Continued from previous page)  </w:t>
      </w:r>
      <w:r>
        <w:rPr>
          <w:sz w:val="20"/>
        </w:rPr>
        <w:separator/>
      </w:r>
    </w:p>
  </w:footnote>
  <w:footnote w:type="continuationNotice" w:id="2">
    <w:p w:rsidR="003E7B6F" w14:paraId="4263AF06" w14:textId="77777777">
      <w:pPr>
        <w:jc w:val="right"/>
        <w:rPr>
          <w:sz w:val="20"/>
        </w:rPr>
      </w:pPr>
      <w:r>
        <w:rPr>
          <w:sz w:val="20"/>
        </w:rPr>
        <w:t>(continued….)</w:t>
      </w:r>
    </w:p>
  </w:footnote>
  <w:footnote w:id="3">
    <w:p w:rsidR="00DA1468" w:rsidP="00D365D7" w14:paraId="75864144" w14:textId="2A110362">
      <w:pPr>
        <w:pStyle w:val="FootnoteText"/>
      </w:pPr>
      <w:r>
        <w:rPr>
          <w:rStyle w:val="FootnoteReference"/>
        </w:rPr>
        <w:footnoteRef/>
      </w:r>
      <w:r>
        <w:t xml:space="preserve"> </w:t>
      </w:r>
      <w:r w:rsidRPr="00FB5A9F" w:rsidR="00FB5A9F">
        <w:t xml:space="preserve">On July, 8, 2025, </w:t>
      </w:r>
      <w:r w:rsidRPr="00904FA3" w:rsidR="00904FA3">
        <w:t xml:space="preserve">BART </w:t>
      </w:r>
      <w:r w:rsidR="00FD287D">
        <w:t xml:space="preserve">submitted </w:t>
      </w:r>
      <w:r w:rsidRPr="00904FA3" w:rsidR="00904FA3">
        <w:t>its initial waiver request</w:t>
      </w:r>
      <w:r w:rsidR="00FD287D">
        <w:t xml:space="preserve"> as an attachment </w:t>
      </w:r>
      <w:r w:rsidR="000E3612">
        <w:t>to its application</w:t>
      </w:r>
      <w:r w:rsidR="00FB5A9F">
        <w:t xml:space="preserve"> </w:t>
      </w:r>
      <w:r w:rsidRPr="00FB5A9F" w:rsidR="00FB5A9F">
        <w:t xml:space="preserve">in the FCC’s Universal Licensing System (ULS).  </w:t>
      </w:r>
      <w:r w:rsidRPr="00111895" w:rsidR="00904FA3">
        <w:rPr>
          <w:i/>
          <w:iCs/>
        </w:rPr>
        <w:t>See</w:t>
      </w:r>
      <w:r w:rsidRPr="00904FA3" w:rsidR="00904FA3">
        <w:t xml:space="preserve"> Attachment to ULS File No. 0011330279 labeled “Request for Waiver” (attached Jul. 8, 2025) (requesting a waiver to permit future operation and modification of wayside stations) (Waiver Request).  BART </w:t>
      </w:r>
      <w:r w:rsidRPr="00580D6B" w:rsidR="00580D6B">
        <w:t xml:space="preserve">subsequently </w:t>
      </w:r>
      <w:r w:rsidR="00FB5A9F">
        <w:t xml:space="preserve">amended </w:t>
      </w:r>
      <w:r w:rsidR="00EF56B9">
        <w:t xml:space="preserve">its </w:t>
      </w:r>
      <w:r w:rsidR="000B54D1">
        <w:t xml:space="preserve">waiver request </w:t>
      </w:r>
      <w:r w:rsidR="00FB5A9F">
        <w:t xml:space="preserve">and re-filed it </w:t>
      </w:r>
      <w:r w:rsidR="008C0EC7">
        <w:t xml:space="preserve">as an attachment to its September </w:t>
      </w:r>
      <w:r w:rsidR="002907B9">
        <w:t>22</w:t>
      </w:r>
      <w:r w:rsidR="008C0EC7">
        <w:t xml:space="preserve">, 2025, </w:t>
      </w:r>
      <w:r w:rsidRPr="00904FA3" w:rsidR="00904FA3">
        <w:t xml:space="preserve">application for three base stations and associated mobile units in San Mateo County.  </w:t>
      </w:r>
      <w:r w:rsidRPr="00111895" w:rsidR="00904FA3">
        <w:rPr>
          <w:i/>
          <w:iCs/>
        </w:rPr>
        <w:t>See</w:t>
      </w:r>
      <w:r w:rsidRPr="00904FA3" w:rsidR="00904FA3">
        <w:t xml:space="preserve"> San Francisco Bay Area Rapid Transit District Application, ULS File No. 0011761238 (dated Sep. 22, 2025</w:t>
      </w:r>
      <w:r w:rsidR="004D558D">
        <w:t>)</w:t>
      </w:r>
      <w:r w:rsidR="002907B9">
        <w:t xml:space="preserve">. </w:t>
      </w:r>
      <w:r w:rsidRPr="00904FA3" w:rsidR="00904FA3">
        <w:t xml:space="preserve"> BART stated that the base stations listed on the September 2025 application “are illustrative of the type of sites BART will need to support the geographic reach of its San Francisco Bay Area transit operations, but are not an exhaustive list of all such future sites.”  </w:t>
      </w:r>
      <w:r w:rsidRPr="00111895" w:rsidR="00904FA3">
        <w:rPr>
          <w:i/>
          <w:iCs/>
        </w:rPr>
        <w:t>See</w:t>
      </w:r>
      <w:r w:rsidRPr="00904FA3" w:rsidR="00904FA3">
        <w:t xml:space="preserve"> Attachment to BART Application labeled “BART Request for Waiver 09 22 2025” (attached on Sep</w:t>
      </w:r>
      <w:r w:rsidR="00580D6B">
        <w:t>.</w:t>
      </w:r>
      <w:r w:rsidRPr="00904FA3" w:rsidR="00904FA3">
        <w:t xml:space="preserve"> 22, 2025) (Waiver Amendment)</w:t>
      </w:r>
      <w:r w:rsidR="00CB5826">
        <w:t xml:space="preserve">.  </w:t>
      </w:r>
      <w:r w:rsidR="00591D76">
        <w:t xml:space="preserve">  </w:t>
      </w:r>
      <w:r w:rsidR="00A159DB">
        <w:t xml:space="preserve"> </w:t>
      </w:r>
      <w:r w:rsidR="00906496">
        <w:t xml:space="preserve"> </w:t>
      </w:r>
    </w:p>
  </w:footnote>
  <w:footnote w:id="4">
    <w:p w:rsidR="009F53D3" w14:paraId="29733F4F" w14:textId="1A947248">
      <w:pPr>
        <w:pStyle w:val="FootnoteText"/>
      </w:pPr>
      <w:r>
        <w:rPr>
          <w:rStyle w:val="FootnoteReference"/>
        </w:rPr>
        <w:footnoteRef/>
      </w:r>
      <w:r>
        <w:t xml:space="preserve"> </w:t>
      </w:r>
      <w:r w:rsidR="00B75E32">
        <w:t xml:space="preserve">Waiver </w:t>
      </w:r>
      <w:r w:rsidR="00904FA3">
        <w:t xml:space="preserve">Amendment </w:t>
      </w:r>
      <w:r w:rsidR="00B75E32">
        <w:t xml:space="preserve">at 1.  </w:t>
      </w:r>
      <w:r w:rsidRPr="007F0E69" w:rsidR="007F0E69">
        <w:t>CBTC is a railway signaling system that makes use of the telecommunications between the train and track equipment for the traffic management and infrastructure control.</w:t>
      </w:r>
      <w:r w:rsidR="005033D5">
        <w:t xml:space="preserve"> </w:t>
      </w:r>
      <w:r w:rsidR="00561789">
        <w:t xml:space="preserve"> </w:t>
      </w:r>
      <w:r w:rsidRPr="00391BA0" w:rsidR="00391BA0">
        <w:t xml:space="preserve">Wayside stations in </w:t>
      </w:r>
      <w:r w:rsidR="00561789">
        <w:t xml:space="preserve">a </w:t>
      </w:r>
      <w:r w:rsidRPr="00391BA0" w:rsidR="00391BA0">
        <w:t>CBTC</w:t>
      </w:r>
      <w:r w:rsidR="00561789">
        <w:t xml:space="preserve"> system </w:t>
      </w:r>
      <w:r w:rsidRPr="00391BA0" w:rsidR="00391BA0">
        <w:t>refer</w:t>
      </w:r>
      <w:r w:rsidR="00561789">
        <w:t>s</w:t>
      </w:r>
      <w:r w:rsidRPr="00391BA0" w:rsidR="00391BA0">
        <w:t xml:space="preserve"> to the equipment installed along the railway tracks that communicate with </w:t>
      </w:r>
      <w:r w:rsidR="00C10833">
        <w:t xml:space="preserve">the </w:t>
      </w:r>
      <w:r w:rsidRPr="00391BA0" w:rsidR="00391BA0">
        <w:t>trains.</w:t>
      </w:r>
      <w:r w:rsidR="005033D5">
        <w:t xml:space="preserve"> </w:t>
      </w:r>
    </w:p>
  </w:footnote>
  <w:footnote w:id="5">
    <w:p w:rsidR="00C51E54" w:rsidRPr="00C51E54" w14:paraId="5C334FE9" w14:textId="41B692A4">
      <w:pPr>
        <w:pStyle w:val="FootnoteText"/>
      </w:pPr>
      <w:r>
        <w:rPr>
          <w:rStyle w:val="FootnoteReference"/>
        </w:rPr>
        <w:footnoteRef/>
      </w:r>
      <w:r>
        <w:t xml:space="preserve"> The Bureaus gave incumbent licensees until July 9, 2025 to submit granular technical data in ULS on their existing operations in the band.  </w:t>
      </w:r>
      <w:r>
        <w:rPr>
          <w:i/>
          <w:iCs/>
        </w:rPr>
        <w:t>See The Public Safety and Homeland Security Bureau and Wireless Telecommunications Bureau Establish Deadline for 4.9 GHz Public Safety Licensees to Provide Granular Licensing Data</w:t>
      </w:r>
      <w:r>
        <w:t>, WP Docket No. 07-100, DA 24-1137 (PSHSB/WTB Dec. 9, 2024) (</w:t>
      </w:r>
      <w:r w:rsidR="0048759B">
        <w:t xml:space="preserve">initially </w:t>
      </w:r>
      <w:r>
        <w:t xml:space="preserve">establishing June 9, 2025 as the deadline for submission of granular data), the Bureaus subsequently extended the deadline for submissions through July 9, 2025, </w:t>
      </w:r>
      <w:r w:rsidRPr="004B3D98">
        <w:rPr>
          <w:i/>
          <w:iCs/>
        </w:rPr>
        <w:t>Deadline for 4.9 GHz Public Safety Licensees to Provide Granular Licensing Data Extended by 30 Days</w:t>
      </w:r>
      <w:r>
        <w:t>, Public Notice, WP Docket No. 07-100, DA 25-463 (PSHSB/WTB July 9, 2025).</w:t>
      </w:r>
    </w:p>
  </w:footnote>
  <w:footnote w:id="6">
    <w:p w:rsidR="002B7E1A" w:rsidP="00E36EFB" w14:paraId="43B99BE7" w14:textId="230956B3">
      <w:pPr>
        <w:pStyle w:val="FootnoteText"/>
      </w:pPr>
      <w:r>
        <w:rPr>
          <w:rStyle w:val="FootnoteReference"/>
        </w:rPr>
        <w:footnoteRef/>
      </w:r>
      <w:r>
        <w:t xml:space="preserve"> </w:t>
      </w:r>
      <w:r w:rsidRPr="002F2F0F" w:rsidR="002F2F0F">
        <w:t xml:space="preserve">In response to </w:t>
      </w:r>
      <w:r w:rsidR="002F2F0F">
        <w:t xml:space="preserve">a </w:t>
      </w:r>
      <w:r w:rsidRPr="002F2F0F" w:rsidR="002F2F0F">
        <w:t>staff inquir</w:t>
      </w:r>
      <w:r w:rsidR="002F2F0F">
        <w:t>y</w:t>
      </w:r>
      <w:r w:rsidR="00137786">
        <w:t>,</w:t>
      </w:r>
      <w:r w:rsidRPr="002F2F0F" w:rsidR="002F2F0F">
        <w:t xml:space="preserve"> </w:t>
      </w:r>
      <w:r w:rsidR="002F2F0F">
        <w:t>on November 24, 2025</w:t>
      </w:r>
      <w:r w:rsidR="00137786">
        <w:t xml:space="preserve">, </w:t>
      </w:r>
      <w:r w:rsidRPr="002F2F0F" w:rsidR="00137786">
        <w:t xml:space="preserve">BART </w:t>
      </w:r>
      <w:r w:rsidR="00C049CD">
        <w:t xml:space="preserve">supplemented </w:t>
      </w:r>
      <w:r w:rsidR="00973751">
        <w:t xml:space="preserve">its waiver request with an </w:t>
      </w:r>
      <w:r w:rsidR="00137786">
        <w:t>email</w:t>
      </w:r>
      <w:r w:rsidR="002F2F0F">
        <w:t xml:space="preserve"> statement </w:t>
      </w:r>
      <w:r w:rsidR="00D849C9">
        <w:t xml:space="preserve">of </w:t>
      </w:r>
      <w:r w:rsidRPr="002F2F0F" w:rsidR="002F2F0F">
        <w:t>it</w:t>
      </w:r>
      <w:r w:rsidR="00D849C9">
        <w:t>s</w:t>
      </w:r>
      <w:r w:rsidRPr="002F2F0F" w:rsidR="002F2F0F">
        <w:t xml:space="preserve"> inten</w:t>
      </w:r>
      <w:r w:rsidR="00D849C9">
        <w:t>t</w:t>
      </w:r>
      <w:r w:rsidRPr="002F2F0F" w:rsidR="002F2F0F">
        <w:t xml:space="preserve"> to deploy </w:t>
      </w:r>
      <w:r w:rsidR="002F2F0F">
        <w:t xml:space="preserve">no </w:t>
      </w:r>
      <w:r w:rsidRPr="002F2F0F" w:rsidR="002F2F0F">
        <w:t>more than 1</w:t>
      </w:r>
      <w:r w:rsidR="00607D1D">
        <w:t>,</w:t>
      </w:r>
      <w:r w:rsidRPr="002F2F0F" w:rsidR="002F2F0F">
        <w:t>500 base stations</w:t>
      </w:r>
      <w:r w:rsidR="00D849C9">
        <w:t>.  BART indicated</w:t>
      </w:r>
      <w:r w:rsidRPr="002F2F0F" w:rsidR="002F2F0F">
        <w:t xml:space="preserve"> that these stations would only operate within a two</w:t>
      </w:r>
      <w:r w:rsidR="00580D6B">
        <w:t>-kilometer</w:t>
      </w:r>
      <w:r w:rsidRPr="002F2F0F" w:rsidR="002F2F0F">
        <w:t xml:space="preserve"> radius of its tracks and provid</w:t>
      </w:r>
      <w:r w:rsidR="00D849C9">
        <w:t>ed</w:t>
      </w:r>
      <w:r w:rsidRPr="002F2F0F" w:rsidR="002F2F0F">
        <w:t xml:space="preserve"> staff with a map showing its rail lines</w:t>
      </w:r>
      <w:r w:rsidR="002F2F0F">
        <w:t xml:space="preserve"> with a two-</w:t>
      </w:r>
      <w:r w:rsidR="00C561F5">
        <w:t>kilometer</w:t>
      </w:r>
      <w:r w:rsidR="002F2F0F">
        <w:t xml:space="preserve"> buffer zone</w:t>
      </w:r>
      <w:r w:rsidRPr="002F2F0F" w:rsidR="002F2F0F">
        <w:t xml:space="preserve">.  </w:t>
      </w:r>
      <w:r w:rsidR="00D849C9">
        <w:t>T</w:t>
      </w:r>
      <w:r w:rsidRPr="002F2F0F" w:rsidR="002F2F0F">
        <w:t>o create an easily accessible record</w:t>
      </w:r>
      <w:r w:rsidR="00D849C9">
        <w:t>,</w:t>
      </w:r>
      <w:r w:rsidRPr="002F2F0F" w:rsidR="002F2F0F">
        <w:t xml:space="preserve"> th</w:t>
      </w:r>
      <w:r w:rsidR="001E5718">
        <w:t xml:space="preserve">is </w:t>
      </w:r>
      <w:r w:rsidRPr="002F2F0F" w:rsidR="002F2F0F">
        <w:t xml:space="preserve">document </w:t>
      </w:r>
      <w:r w:rsidR="00D849C9">
        <w:t xml:space="preserve">is labeled </w:t>
      </w:r>
      <w:r w:rsidRPr="002F2F0F" w:rsidR="002F2F0F">
        <w:t xml:space="preserve">as </w:t>
      </w:r>
      <w:r w:rsidR="00D849C9">
        <w:t>“</w:t>
      </w:r>
      <w:r w:rsidRPr="002F2F0F" w:rsidR="002F2F0F">
        <w:t xml:space="preserve">Waiver Amendment </w:t>
      </w:r>
      <w:r w:rsidR="001E5718">
        <w:t>No. 2</w:t>
      </w:r>
      <w:r w:rsidR="00D849C9">
        <w:t>”</w:t>
      </w:r>
      <w:r w:rsidR="001E5718">
        <w:t xml:space="preserve"> </w:t>
      </w:r>
      <w:r w:rsidRPr="002F2F0F" w:rsidR="002F2F0F">
        <w:t xml:space="preserve">and </w:t>
      </w:r>
      <w:r w:rsidR="00D849C9">
        <w:t xml:space="preserve">is </w:t>
      </w:r>
      <w:r w:rsidRPr="002F2F0F" w:rsidR="002F2F0F">
        <w:t xml:space="preserve">attached </w:t>
      </w:r>
      <w:r w:rsidR="001E5718">
        <w:t xml:space="preserve">to BART’s pending </w:t>
      </w:r>
      <w:r w:rsidRPr="002F2F0F" w:rsidR="002F2F0F">
        <w:t>application.</w:t>
      </w:r>
      <w:r w:rsidR="002F2F0F">
        <w:t xml:space="preserve">  </w:t>
      </w:r>
      <w:r w:rsidR="002F2F0F">
        <w:rPr>
          <w:i/>
          <w:iCs/>
        </w:rPr>
        <w:t xml:space="preserve">See </w:t>
      </w:r>
      <w:r w:rsidR="002F2F0F">
        <w:t>Attachment to BART Application labeled “Waiver Request Amendment No. 2</w:t>
      </w:r>
      <w:r w:rsidR="0038044E">
        <w:t>.</w:t>
      </w:r>
      <w:r w:rsidR="002F2F0F">
        <w:t xml:space="preserve">” </w:t>
      </w:r>
      <w:r w:rsidR="002576E5">
        <w:t xml:space="preserve">(attached </w:t>
      </w:r>
      <w:r w:rsidR="002F6CC3">
        <w:t xml:space="preserve">Jan. 30, 2026) </w:t>
      </w:r>
      <w:r w:rsidR="002F2F0F">
        <w:t>(</w:t>
      </w:r>
      <w:r w:rsidR="001E5718">
        <w:t>Waiver Amendment No. 2).</w:t>
      </w:r>
      <w:r w:rsidR="002F2F0F">
        <w:t xml:space="preserve">  </w:t>
      </w:r>
      <w:r w:rsidR="00AC7812">
        <w:t xml:space="preserve">  </w:t>
      </w:r>
    </w:p>
  </w:footnote>
  <w:footnote w:id="7">
    <w:p w:rsidR="00A10981" w:rsidRPr="00A06335" w:rsidP="004910C9" w14:paraId="6FC84DA2" w14:textId="77326FF2">
      <w:pPr>
        <w:pStyle w:val="FootnoteText"/>
      </w:pPr>
      <w:r>
        <w:rPr>
          <w:rStyle w:val="FootnoteReference"/>
        </w:rPr>
        <w:footnoteRef/>
      </w:r>
      <w:r>
        <w:t xml:space="preserve"> </w:t>
      </w:r>
      <w:r w:rsidR="008E5459">
        <w:t xml:space="preserve">Waiver </w:t>
      </w:r>
      <w:r w:rsidR="001E5718">
        <w:t xml:space="preserve">Amendment </w:t>
      </w:r>
      <w:r w:rsidR="008E5459">
        <w:t xml:space="preserve">at 4.  </w:t>
      </w:r>
      <w:r w:rsidR="009B1D94">
        <w:t xml:space="preserve">BART says that </w:t>
      </w:r>
      <w:r w:rsidR="00580D6B">
        <w:t xml:space="preserve">grant of </w:t>
      </w:r>
      <w:r w:rsidR="00DB0B18">
        <w:t xml:space="preserve">the waiver </w:t>
      </w:r>
      <w:r w:rsidR="00580D6B">
        <w:t xml:space="preserve">would </w:t>
      </w:r>
      <w:r w:rsidR="004910C9">
        <w:t xml:space="preserve">give it “the ability to add and modify sites based upon real world testing” and </w:t>
      </w:r>
      <w:r w:rsidR="00436481">
        <w:t xml:space="preserve">that </w:t>
      </w:r>
      <w:r w:rsidR="004910C9">
        <w:t>without the waiver</w:t>
      </w:r>
      <w:r w:rsidR="00AD7833">
        <w:t>,</w:t>
      </w:r>
      <w:r w:rsidR="004910C9">
        <w:t xml:space="preserve"> its “</w:t>
      </w:r>
      <w:r w:rsidRPr="00C57571" w:rsidR="00C57571">
        <w:t>CBTC system cannot</w:t>
      </w:r>
      <w:r w:rsidR="00C57571">
        <w:t xml:space="preserve"> </w:t>
      </w:r>
      <w:r w:rsidRPr="00C57571" w:rsidR="00C57571">
        <w:t>be fully implemented.</w:t>
      </w:r>
      <w:r w:rsidR="00C57571">
        <w:t xml:space="preserve">”  Waiver </w:t>
      </w:r>
      <w:r w:rsidR="001E5718">
        <w:t xml:space="preserve">Amendment </w:t>
      </w:r>
      <w:r w:rsidR="00C57571">
        <w:t>at 3.</w:t>
      </w:r>
      <w:r w:rsidR="00DB0B18">
        <w:t xml:space="preserve"> </w:t>
      </w:r>
      <w:r w:rsidR="00D849C9">
        <w:t xml:space="preserve"> </w:t>
      </w:r>
      <w:r w:rsidR="00DE5ADE">
        <w:t xml:space="preserve">BART also </w:t>
      </w:r>
      <w:r w:rsidR="00DE054C">
        <w:t xml:space="preserve">seeks a </w:t>
      </w:r>
      <w:r w:rsidR="00580D6B">
        <w:t>two-</w:t>
      </w:r>
      <w:r w:rsidR="00DE054C">
        <w:t>k</w:t>
      </w:r>
      <w:r w:rsidRPr="00A10981" w:rsidR="00DE054C">
        <w:t xml:space="preserve">ilometer </w:t>
      </w:r>
      <w:r w:rsidR="00DE054C">
        <w:t>“</w:t>
      </w:r>
      <w:r w:rsidRPr="00A10981" w:rsidR="00DE054C">
        <w:t xml:space="preserve">exclusion zone” around its transit route </w:t>
      </w:r>
      <w:r w:rsidR="00FD7090">
        <w:t xml:space="preserve">in which </w:t>
      </w:r>
      <w:r w:rsidRPr="00A10981" w:rsidR="00DE054C">
        <w:t xml:space="preserve">other licensees </w:t>
      </w:r>
      <w:r w:rsidR="00DE054C">
        <w:t>would be prohibited</w:t>
      </w:r>
      <w:r w:rsidR="00FD7090">
        <w:t xml:space="preserve">, </w:t>
      </w:r>
      <w:r w:rsidR="00AB77B4">
        <w:t>asserting that the exclusion zone is needed to pre</w:t>
      </w:r>
      <w:r w:rsidR="008B50D8">
        <w:t>v</w:t>
      </w:r>
      <w:r w:rsidR="00AB77B4">
        <w:t xml:space="preserve">ent harmful </w:t>
      </w:r>
      <w:r w:rsidRPr="00A10981" w:rsidR="00DE5ADE">
        <w:t>interference to its CBTC system</w:t>
      </w:r>
      <w:r w:rsidR="00AB77B4">
        <w:t xml:space="preserve">.  </w:t>
      </w:r>
      <w:r w:rsidR="0024214E">
        <w:t xml:space="preserve">Waiver </w:t>
      </w:r>
      <w:r w:rsidR="000B1298">
        <w:t xml:space="preserve">Amendment </w:t>
      </w:r>
      <w:r w:rsidR="001E5718">
        <w:t xml:space="preserve">No. 2 </w:t>
      </w:r>
      <w:r w:rsidR="00DE5ADE">
        <w:t>at 2, 5.</w:t>
      </w:r>
      <w:r w:rsidR="00A06335">
        <w:t xml:space="preserve">  </w:t>
      </w:r>
      <w:r w:rsidRPr="00111895" w:rsidR="00A06335">
        <w:rPr>
          <w:i/>
          <w:iCs/>
        </w:rPr>
        <w:t>See also</w:t>
      </w:r>
      <w:r w:rsidR="00A06335">
        <w:t xml:space="preserve"> </w:t>
      </w:r>
      <w:r w:rsidR="004D052D">
        <w:t>47 CFR § 90.1207(c) (</w:t>
      </w:r>
      <w:r w:rsidR="004921B4">
        <w:t xml:space="preserve">specifying that </w:t>
      </w:r>
      <w:r w:rsidR="004712B8">
        <w:t xml:space="preserve">for a base station </w:t>
      </w:r>
      <w:r w:rsidR="004921B4">
        <w:t xml:space="preserve">to be considered a </w:t>
      </w:r>
      <w:r w:rsidR="0040235E">
        <w:t>temporary</w:t>
      </w:r>
      <w:r w:rsidR="000B6298">
        <w:t xml:space="preserve"> fixed station </w:t>
      </w:r>
      <w:r w:rsidR="004712B8">
        <w:t xml:space="preserve">it must remain in one location </w:t>
      </w:r>
      <w:r w:rsidR="009D51BF">
        <w:t xml:space="preserve">for </w:t>
      </w:r>
      <w:r w:rsidR="004712B8">
        <w:t>no longer than one year).</w:t>
      </w:r>
      <w:r w:rsidR="002F576D">
        <w:t xml:space="preserve">  Absent a waiver of </w:t>
      </w:r>
      <w:r w:rsidR="00231883">
        <w:t xml:space="preserve">section 90.1207(c), BART would </w:t>
      </w:r>
      <w:r w:rsidR="00552606">
        <w:t xml:space="preserve">need </w:t>
      </w:r>
      <w:r w:rsidR="00231883">
        <w:t xml:space="preserve">to license its </w:t>
      </w:r>
      <w:r w:rsidR="002F1209">
        <w:t xml:space="preserve">track-side </w:t>
      </w:r>
      <w:r w:rsidR="00231883">
        <w:t xml:space="preserve">base stations as permanent fixed stations and </w:t>
      </w:r>
      <w:r w:rsidR="00F420C3">
        <w:t xml:space="preserve">submit a new application every time it adds </w:t>
      </w:r>
      <w:r w:rsidR="00DF125D">
        <w:t xml:space="preserve">a new station </w:t>
      </w:r>
      <w:r w:rsidR="00F420C3">
        <w:t xml:space="preserve">or modifies the technical parameters of </w:t>
      </w:r>
      <w:r w:rsidR="00DF125D">
        <w:t xml:space="preserve">an existing </w:t>
      </w:r>
      <w:r w:rsidR="00F420C3">
        <w:t xml:space="preserve">station.  </w:t>
      </w:r>
      <w:r w:rsidR="00231883">
        <w:t xml:space="preserve"> </w:t>
      </w:r>
      <w:r w:rsidR="004712B8">
        <w:t xml:space="preserve">  </w:t>
      </w:r>
    </w:p>
  </w:footnote>
  <w:footnote w:id="8">
    <w:p w:rsidR="00494058" w:rsidP="00111895" w14:paraId="3E014D2F" w14:textId="7063ABD1">
      <w:pPr>
        <w:spacing w:after="120"/>
      </w:pPr>
      <w:r>
        <w:rPr>
          <w:rStyle w:val="FootnoteReference"/>
        </w:rPr>
        <w:footnoteRef/>
      </w:r>
      <w:r>
        <w:t xml:space="preserve"> </w:t>
      </w:r>
      <w:r w:rsidRPr="00434D7E">
        <w:rPr>
          <w:rStyle w:val="FootnoteTextChar"/>
          <w:i/>
          <w:iCs/>
          <w:sz w:val="20"/>
          <w:szCs w:val="18"/>
        </w:rPr>
        <w:t xml:space="preserve">Public </w:t>
      </w:r>
      <w:r w:rsidRPr="00434D7E" w:rsidR="00801DBD">
        <w:rPr>
          <w:rStyle w:val="FootnoteTextChar"/>
          <w:i/>
          <w:iCs/>
          <w:sz w:val="20"/>
          <w:szCs w:val="18"/>
        </w:rPr>
        <w:t>Safety And Homeland Security Bureau and Wireless Telecommunications Bureau Further Modify Temporary Filing Freeze on the Acceptance and Processing of Certain Part 90 Applications for the 4940–4990 MHz Band</w:t>
      </w:r>
      <w:r w:rsidRPr="00434D7E" w:rsidR="00801DBD">
        <w:rPr>
          <w:rStyle w:val="FootnoteTextChar"/>
          <w:sz w:val="20"/>
          <w:szCs w:val="18"/>
        </w:rPr>
        <w:t xml:space="preserve">, </w:t>
      </w:r>
      <w:r w:rsidRPr="00434D7E" w:rsidR="00527D76">
        <w:rPr>
          <w:rStyle w:val="FootnoteTextChar"/>
          <w:sz w:val="20"/>
          <w:szCs w:val="18"/>
        </w:rPr>
        <w:t xml:space="preserve">WP Docket No. 07-100, </w:t>
      </w:r>
      <w:r w:rsidRPr="00434D7E" w:rsidR="00801DBD">
        <w:rPr>
          <w:rStyle w:val="FootnoteTextChar"/>
          <w:sz w:val="20"/>
          <w:szCs w:val="18"/>
        </w:rPr>
        <w:t>Public Notice, DA 24-1136</w:t>
      </w:r>
      <w:r w:rsidRPr="00434D7E" w:rsidR="00056D78">
        <w:rPr>
          <w:rStyle w:val="FootnoteTextChar"/>
          <w:sz w:val="20"/>
          <w:szCs w:val="18"/>
        </w:rPr>
        <w:t>, 39 FCC Rcd 12317 (</w:t>
      </w:r>
      <w:r w:rsidRPr="00434D7E" w:rsidR="00F50BC7">
        <w:rPr>
          <w:rStyle w:val="FootnoteTextChar"/>
          <w:sz w:val="20"/>
          <w:szCs w:val="18"/>
        </w:rPr>
        <w:t>PSHSB/WTB 2024) (</w:t>
      </w:r>
      <w:r w:rsidRPr="00434D7E" w:rsidR="00F50BC7">
        <w:rPr>
          <w:rStyle w:val="FootnoteTextChar"/>
          <w:i/>
          <w:iCs/>
          <w:sz w:val="20"/>
          <w:szCs w:val="18"/>
        </w:rPr>
        <w:t>2024 Freeze Modification Public Notice</w:t>
      </w:r>
      <w:r w:rsidRPr="00434D7E" w:rsidR="00F50BC7">
        <w:rPr>
          <w:rStyle w:val="FootnoteTextChar"/>
          <w:sz w:val="20"/>
          <w:szCs w:val="18"/>
        </w:rPr>
        <w:t>).</w:t>
      </w:r>
    </w:p>
  </w:footnote>
  <w:footnote w:id="9">
    <w:p w:rsidR="00434D7E" w:rsidRPr="00434D7E" w14:paraId="21E5A6F4" w14:textId="58C72261">
      <w:pPr>
        <w:pStyle w:val="FootnoteText"/>
      </w:pPr>
      <w:r>
        <w:rPr>
          <w:rStyle w:val="FootnoteReference"/>
        </w:rPr>
        <w:footnoteRef/>
      </w:r>
      <w:r>
        <w:t xml:space="preserve"> </w:t>
      </w:r>
      <w:r>
        <w:rPr>
          <w:i/>
          <w:iCs/>
        </w:rPr>
        <w:t>See id.</w:t>
      </w:r>
      <w:r>
        <w:t xml:space="preserve"> at </w:t>
      </w:r>
      <w:r w:rsidR="0024214E">
        <w:t>4</w:t>
      </w:r>
      <w:r w:rsidR="00D44125">
        <w:t>, 39 FCC Rcd at 12320</w:t>
      </w:r>
      <w:r w:rsidR="0024214E">
        <w:t>.</w:t>
      </w:r>
    </w:p>
  </w:footnote>
  <w:footnote w:id="10">
    <w:p w:rsidR="00F91256" w14:paraId="63940673" w14:textId="44983162">
      <w:pPr>
        <w:pStyle w:val="FootnoteText"/>
      </w:pPr>
      <w:r>
        <w:rPr>
          <w:rStyle w:val="FootnoteReference"/>
        </w:rPr>
        <w:footnoteRef/>
      </w:r>
      <w:r>
        <w:t xml:space="preserve"> </w:t>
      </w:r>
      <w:r w:rsidR="00556CA1">
        <w:t xml:space="preserve">Waiver </w:t>
      </w:r>
      <w:r w:rsidR="001E5718">
        <w:t xml:space="preserve">Amendment </w:t>
      </w:r>
      <w:r w:rsidR="00556CA1">
        <w:t xml:space="preserve">at </w:t>
      </w:r>
      <w:r w:rsidR="007F0364">
        <w:t>1</w:t>
      </w:r>
      <w:r w:rsidR="00556CA1">
        <w:t>.</w:t>
      </w:r>
    </w:p>
  </w:footnote>
  <w:footnote w:id="11">
    <w:p w:rsidR="00556CA1" w14:paraId="196A0083" w14:textId="1DAB4F2D">
      <w:pPr>
        <w:pStyle w:val="FootnoteText"/>
      </w:pPr>
      <w:r>
        <w:rPr>
          <w:rStyle w:val="FootnoteReference"/>
        </w:rPr>
        <w:footnoteRef/>
      </w:r>
      <w:r>
        <w:t xml:space="preserve"> </w:t>
      </w:r>
      <w:r w:rsidR="00D134FD">
        <w:t xml:space="preserve">Waiver </w:t>
      </w:r>
      <w:r w:rsidR="001E5718">
        <w:t xml:space="preserve">Amendment </w:t>
      </w:r>
      <w:r w:rsidR="00D134FD">
        <w:t xml:space="preserve">at 1, 9-10.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319F" w14:paraId="582D0BDA" w14:textId="110E5DD4">
    <w:pPr>
      <w:tabs>
        <w:tab w:val="center" w:pos="4680"/>
        <w:tab w:val="right" w:pos="9360"/>
      </w:tabs>
    </w:pPr>
    <w:r>
      <w:rPr>
        <w:b/>
      </w:rPr>
      <w:tab/>
      <w:t>Federal Communications Commission</w:t>
    </w:r>
    <w:r>
      <w:rPr>
        <w:b/>
      </w:rPr>
      <w:tab/>
    </w:r>
    <w:r w:rsidR="008762BB">
      <w:rPr>
        <w:b/>
      </w:rPr>
      <w:t xml:space="preserve">DA </w:t>
    </w:r>
    <w:r w:rsidRPr="00C76DE4" w:rsidR="00C76DE4">
      <w:rPr>
        <w:b/>
      </w:rPr>
      <w:t>2</w:t>
    </w:r>
    <w:r w:rsidR="00286632">
      <w:rPr>
        <w:b/>
      </w:rPr>
      <w:t>6</w:t>
    </w:r>
    <w:r w:rsidRPr="00C76DE4" w:rsidR="00C76DE4">
      <w:rPr>
        <w:b/>
      </w:rPr>
      <w:t>-</w:t>
    </w:r>
    <w:r w:rsidR="00FA7AB6">
      <w:rPr>
        <w:b/>
      </w:rPr>
      <w:t>145</w:t>
    </w:r>
  </w:p>
  <w:p w:rsidR="00B6319F" w14:paraId="532C9D82"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6319F" w14:paraId="71A372F8"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319F" w14:paraId="6E59DC40" w14:textId="77777777">
    <w:pPr>
      <w:spacing w:before="40"/>
      <w:rPr>
        <w:rFonts w:ascii="Arial" w:hAnsi="Arial" w:cs="Arial"/>
        <w:b/>
        <w:sz w:val="96"/>
      </w:rPr>
    </w:pPr>
    <w:r>
      <w:rPr>
        <w:noProof/>
        <w:snapToGrid/>
      </w:rPr>
      <w:drawing>
        <wp:anchor distT="0" distB="0" distL="114300" distR="114300" simplePos="0" relativeHeight="251666432" behindDoc="0" locked="0" layoutInCell="1" allowOverlap="1">
          <wp:simplePos x="0" y="0"/>
          <wp:positionH relativeFrom="column">
            <wp:posOffset>-615315</wp:posOffset>
          </wp:positionH>
          <wp:positionV relativeFrom="paragraph">
            <wp:posOffset>118110</wp:posOffset>
          </wp:positionV>
          <wp:extent cx="491490" cy="491490"/>
          <wp:effectExtent l="0" t="0" r="0" b="0"/>
          <wp:wrapThrough wrapText="bothSides">
            <wp:wrapPolygon>
              <wp:start x="0" y="0"/>
              <wp:lineTo x="0" y="20930"/>
              <wp:lineTo x="20930" y="20930"/>
              <wp:lineTo x="20930" y="0"/>
              <wp:lineTo x="0" y="0"/>
            </wp:wrapPolygon>
          </wp:wrapThrough>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91490" cy="4914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6319F" w14:textId="77777777">
                          <w:pPr>
                            <w:rPr>
                              <w:rFonts w:ascii="Arial" w:hAnsi="Arial"/>
                              <w:b/>
                            </w:rPr>
                          </w:pPr>
                          <w:r>
                            <w:rPr>
                              <w:rFonts w:ascii="Arial" w:hAnsi="Arial"/>
                              <w:b/>
                            </w:rPr>
                            <w:t>Federal Communications Commission</w:t>
                          </w:r>
                        </w:p>
                        <w:p w:rsidR="00B6319F" w14:textId="77777777">
                          <w:pPr>
                            <w:rPr>
                              <w:rFonts w:ascii="Arial" w:hAnsi="Arial"/>
                              <w:b/>
                            </w:rPr>
                          </w:pPr>
                          <w:r>
                            <w:rPr>
                              <w:rFonts w:ascii="Arial" w:hAnsi="Arial"/>
                              <w:b/>
                            </w:rPr>
                            <w:t>45 L St., N.E.</w:t>
                          </w:r>
                        </w:p>
                        <w:p w:rsidR="00B6319F" w14:textId="77777777">
                          <w:pPr>
                            <w:rPr>
                              <w:rFonts w:ascii="Arial" w:hAnsi="Arial"/>
                              <w:sz w:val="24"/>
                            </w:rPr>
                          </w:pPr>
                          <w:r>
                            <w:rPr>
                              <w:rFonts w:ascii="Arial" w:hAnsi="Arial"/>
                              <w:b/>
                            </w:rPr>
                            <w:t>Washington, D.C. 20554</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61312" o:allowincell="f" stroked="f">
              <v:textbox>
                <w:txbxContent>
                  <w:p w:rsidR="00B6319F" w14:paraId="6D86EB45" w14:textId="77777777">
                    <w:pPr>
                      <w:rPr>
                        <w:rFonts w:ascii="Arial" w:hAnsi="Arial"/>
                        <w:b/>
                      </w:rPr>
                    </w:pPr>
                    <w:r>
                      <w:rPr>
                        <w:rFonts w:ascii="Arial" w:hAnsi="Arial"/>
                        <w:b/>
                      </w:rPr>
                      <w:t>Federal Communications Commission</w:t>
                    </w:r>
                  </w:p>
                  <w:p w:rsidR="00B6319F" w14:paraId="6BFCBAE9" w14:textId="77777777">
                    <w:pPr>
                      <w:rPr>
                        <w:rFonts w:ascii="Arial" w:hAnsi="Arial"/>
                        <w:b/>
                      </w:rPr>
                    </w:pPr>
                    <w:r>
                      <w:rPr>
                        <w:rFonts w:ascii="Arial" w:hAnsi="Arial"/>
                        <w:b/>
                      </w:rPr>
                      <w:t>45 L St., N.E.</w:t>
                    </w:r>
                  </w:p>
                  <w:p w:rsidR="00B6319F" w14:paraId="599B7ECB" w14:textId="77777777">
                    <w:pPr>
                      <w:rPr>
                        <w:rFonts w:ascii="Arial" w:hAnsi="Arial"/>
                        <w:sz w:val="24"/>
                      </w:rPr>
                    </w:pPr>
                    <w:r>
                      <w:rPr>
                        <w:rFonts w:ascii="Arial" w:hAnsi="Arial"/>
                        <w:b/>
                      </w:rPr>
                      <w:t>Washington, D.C. 20554</w:t>
                    </w:r>
                  </w:p>
                </w:txbxContent>
              </v:textbox>
              <w10:wrap anchorx="margin"/>
            </v:shape>
          </w:pict>
        </mc:Fallback>
      </mc:AlternateContent>
    </w:r>
    <w:r>
      <w:rPr>
        <w:rFonts w:ascii="Arial" w:hAnsi="Arial" w:cs="Arial"/>
        <w:b/>
        <w:sz w:val="96"/>
      </w:rPr>
      <w:t>PUBLIC NOTICE</w:t>
    </w:r>
  </w:p>
  <w:p w:rsidR="00B6319F" w14:paraId="086376DE" w14:textId="77777777">
    <w:pPr>
      <w:spacing w:before="40"/>
      <w:rPr>
        <w:rFonts w:ascii="Arial" w:hAnsi="Arial" w:cs="Arial"/>
        <w:b/>
        <w:sz w:val="96"/>
      </w:rPr>
    </w:pPr>
    <w:r>
      <w:rPr>
        <w:noProof/>
      </w:rPr>
      <mc:AlternateContent>
        <mc:Choice Requires="wps">
          <w:drawing>
            <wp:anchor distT="0" distB="0" distL="114300" distR="114300" simplePos="0" relativeHeight="251662336" behindDoc="0" locked="0" layoutInCell="0" allowOverlap="1">
              <wp:simplePos x="0" y="0"/>
              <wp:positionH relativeFrom="margin">
                <wp:align>right</wp:align>
              </wp:positionH>
              <wp:positionV relativeFrom="paragraph">
                <wp:posOffset>720089</wp:posOffset>
              </wp:positionV>
              <wp:extent cx="5943600"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3360" from="416.8pt,56.7pt" to="884.8pt,56.7pt" o:allowincell="f">
              <w10:wrap anchorx="margin"/>
            </v:line>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6319F" w14:textId="77777777">
                          <w:pPr>
                            <w:spacing w:before="40"/>
                            <w:jc w:val="right"/>
                            <w:rPr>
                              <w:rFonts w:ascii="Arial" w:hAnsi="Arial"/>
                              <w:b/>
                              <w:sz w:val="16"/>
                            </w:rPr>
                          </w:pPr>
                          <w:r>
                            <w:rPr>
                              <w:rFonts w:ascii="Arial" w:hAnsi="Arial"/>
                              <w:b/>
                              <w:sz w:val="16"/>
                            </w:rPr>
                            <w:t>News Media Information 202 / 418-0500</w:t>
                          </w:r>
                        </w:p>
                        <w:p w:rsidR="00B6319F" w14:textId="77777777">
                          <w:pPr>
                            <w:jc w:val="right"/>
                            <w:rPr>
                              <w:rFonts w:ascii="Arial" w:hAnsi="Arial"/>
                              <w:b/>
                              <w:sz w:val="16"/>
                            </w:rPr>
                          </w:pPr>
                          <w:r>
                            <w:rPr>
                              <w:rFonts w:ascii="Arial" w:hAnsi="Arial"/>
                              <w:b/>
                              <w:sz w:val="16"/>
                            </w:rPr>
                            <w:t xml:space="preserve">Internet: </w:t>
                          </w:r>
                          <w:bookmarkStart w:id="3" w:name="_Hlt233824"/>
                          <w:hyperlink r:id="rId2" w:history="1">
                            <w:r>
                              <w:rPr>
                                <w:rStyle w:val="Hyperlink"/>
                                <w:rFonts w:ascii="Arial" w:hAnsi="Arial"/>
                                <w:b/>
                                <w:sz w:val="16"/>
                              </w:rPr>
                              <w:t>h</w:t>
                            </w:r>
                            <w:bookmarkEnd w:id="3"/>
                            <w:r>
                              <w:rPr>
                                <w:rStyle w:val="Hyperlink"/>
                                <w:rFonts w:ascii="Arial" w:hAnsi="Arial"/>
                                <w:b/>
                                <w:sz w:val="16"/>
                              </w:rPr>
                              <w:t>ttps://www.fcc.gov</w:t>
                            </w:r>
                          </w:hyperlink>
                        </w:p>
                        <w:p w:rsidR="00B6319F" w14:textId="77777777">
                          <w:pPr>
                            <w:jc w:val="right"/>
                          </w:pPr>
                          <w:r>
                            <w:rPr>
                              <w:rFonts w:ascii="Arial" w:hAnsi="Arial"/>
                              <w:b/>
                              <w:sz w:val="16"/>
                            </w:rPr>
                            <w:t>TTY: 1-888-835-5322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5408" o:allowincell="f" stroked="f">
              <v:textbox inset=",0,,0">
                <w:txbxContent>
                  <w:p w:rsidR="00B6319F" w14:paraId="66A1C300" w14:textId="77777777">
                    <w:pPr>
                      <w:spacing w:before="40"/>
                      <w:jc w:val="right"/>
                      <w:rPr>
                        <w:rFonts w:ascii="Arial" w:hAnsi="Arial"/>
                        <w:b/>
                        <w:sz w:val="16"/>
                      </w:rPr>
                    </w:pPr>
                    <w:r>
                      <w:rPr>
                        <w:rFonts w:ascii="Arial" w:hAnsi="Arial"/>
                        <w:b/>
                        <w:sz w:val="16"/>
                      </w:rPr>
                      <w:t>News Media Information 202 / 418-0500</w:t>
                    </w:r>
                  </w:p>
                  <w:p w:rsidR="00B6319F" w14:paraId="66C2BAA7" w14:textId="77777777">
                    <w:pPr>
                      <w:jc w:val="right"/>
                      <w:rPr>
                        <w:rFonts w:ascii="Arial" w:hAnsi="Arial"/>
                        <w:b/>
                        <w:sz w:val="16"/>
                      </w:rPr>
                    </w:pPr>
                    <w:r>
                      <w:rPr>
                        <w:rFonts w:ascii="Arial" w:hAnsi="Arial"/>
                        <w:b/>
                        <w:sz w:val="16"/>
                      </w:rPr>
                      <w:t xml:space="preserve">Internet: </w:t>
                    </w:r>
                    <w:bookmarkStart w:id="3" w:name="_Hlt233824"/>
                    <w:hyperlink r:id="rId2" w:history="1">
                      <w:r>
                        <w:rPr>
                          <w:rStyle w:val="Hyperlink"/>
                          <w:rFonts w:ascii="Arial" w:hAnsi="Arial"/>
                          <w:b/>
                          <w:sz w:val="16"/>
                        </w:rPr>
                        <w:t>h</w:t>
                      </w:r>
                      <w:bookmarkEnd w:id="3"/>
                      <w:r>
                        <w:rPr>
                          <w:rStyle w:val="Hyperlink"/>
                          <w:rFonts w:ascii="Arial" w:hAnsi="Arial"/>
                          <w:b/>
                          <w:sz w:val="16"/>
                        </w:rPr>
                        <w:t>ttps://www.fcc.gov</w:t>
                      </w:r>
                    </w:hyperlink>
                  </w:p>
                  <w:p w:rsidR="00B6319F" w14:paraId="577F88D6" w14:textId="77777777">
                    <w:pPr>
                      <w:jc w:val="right"/>
                    </w:pPr>
                    <w:r>
                      <w:rPr>
                        <w:rFonts w:ascii="Arial" w:hAnsi="Arial"/>
                        <w:b/>
                        <w:sz w:val="16"/>
                      </w:rPr>
                      <w:t>TTY: 1-888-835-5322</w:t>
                    </w:r>
                  </w:p>
                </w:txbxContent>
              </v:textbox>
            </v:shape>
          </w:pict>
        </mc:Fallback>
      </mc:AlternateContent>
    </w:r>
  </w:p>
  <w:p w:rsidR="00B6319F" w14:paraId="6AD3E09D"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57658"/>
    <w:multiLevelType w:val="hybridMultilevel"/>
    <w:tmpl w:val="16BEBB2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8333CB5"/>
    <w:multiLevelType w:val="hybridMultilevel"/>
    <w:tmpl w:val="7B9A5D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54353E71"/>
    <w:multiLevelType w:val="hybridMultilevel"/>
    <w:tmpl w:val="6A3C09A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9">
    <w:nsid w:val="6DEE0C70"/>
    <w:multiLevelType w:val="hybridMultilevel"/>
    <w:tmpl w:val="09C40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0398957">
    <w:abstractNumId w:val="2"/>
  </w:num>
  <w:num w:numId="2" w16cid:durableId="848108204">
    <w:abstractNumId w:val="8"/>
  </w:num>
  <w:num w:numId="3" w16cid:durableId="373505868">
    <w:abstractNumId w:val="4"/>
  </w:num>
  <w:num w:numId="4" w16cid:durableId="1582910405">
    <w:abstractNumId w:val="6"/>
  </w:num>
  <w:num w:numId="5" w16cid:durableId="1792043331">
    <w:abstractNumId w:val="3"/>
  </w:num>
  <w:num w:numId="6" w16cid:durableId="722601911">
    <w:abstractNumId w:val="1"/>
  </w:num>
  <w:num w:numId="7" w16cid:durableId="1695230713">
    <w:abstractNumId w:val="0"/>
  </w:num>
  <w:num w:numId="8" w16cid:durableId="513765341">
    <w:abstractNumId w:val="5"/>
  </w:num>
  <w:num w:numId="9" w16cid:durableId="1875343133">
    <w:abstractNumId w:val="9"/>
  </w:num>
  <w:num w:numId="10" w16cid:durableId="1663507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9F"/>
    <w:rsid w:val="00003CD1"/>
    <w:rsid w:val="00007370"/>
    <w:rsid w:val="00010EF7"/>
    <w:rsid w:val="00010F3D"/>
    <w:rsid w:val="000142D8"/>
    <w:rsid w:val="00021745"/>
    <w:rsid w:val="000257B2"/>
    <w:rsid w:val="00025F1C"/>
    <w:rsid w:val="00026603"/>
    <w:rsid w:val="00026646"/>
    <w:rsid w:val="00026E22"/>
    <w:rsid w:val="00030557"/>
    <w:rsid w:val="00033736"/>
    <w:rsid w:val="00033C64"/>
    <w:rsid w:val="00034988"/>
    <w:rsid w:val="0003504B"/>
    <w:rsid w:val="00035752"/>
    <w:rsid w:val="00040623"/>
    <w:rsid w:val="000453DF"/>
    <w:rsid w:val="00052699"/>
    <w:rsid w:val="00053F44"/>
    <w:rsid w:val="00056D78"/>
    <w:rsid w:val="00056F2F"/>
    <w:rsid w:val="00063096"/>
    <w:rsid w:val="00067282"/>
    <w:rsid w:val="00071456"/>
    <w:rsid w:val="00072FAA"/>
    <w:rsid w:val="000757D9"/>
    <w:rsid w:val="00076165"/>
    <w:rsid w:val="000770A8"/>
    <w:rsid w:val="00080067"/>
    <w:rsid w:val="000800E0"/>
    <w:rsid w:val="000822CC"/>
    <w:rsid w:val="00083B18"/>
    <w:rsid w:val="00083C19"/>
    <w:rsid w:val="0008496B"/>
    <w:rsid w:val="00086071"/>
    <w:rsid w:val="00087CEA"/>
    <w:rsid w:val="00093FAD"/>
    <w:rsid w:val="00096CC6"/>
    <w:rsid w:val="000A0677"/>
    <w:rsid w:val="000A070B"/>
    <w:rsid w:val="000A10BB"/>
    <w:rsid w:val="000A29D9"/>
    <w:rsid w:val="000A3E37"/>
    <w:rsid w:val="000A650D"/>
    <w:rsid w:val="000B0079"/>
    <w:rsid w:val="000B0E64"/>
    <w:rsid w:val="000B1298"/>
    <w:rsid w:val="000B1F24"/>
    <w:rsid w:val="000B4089"/>
    <w:rsid w:val="000B4B09"/>
    <w:rsid w:val="000B54D1"/>
    <w:rsid w:val="000B6298"/>
    <w:rsid w:val="000C61E2"/>
    <w:rsid w:val="000D022E"/>
    <w:rsid w:val="000D195F"/>
    <w:rsid w:val="000D24C0"/>
    <w:rsid w:val="000D4E1F"/>
    <w:rsid w:val="000D5990"/>
    <w:rsid w:val="000E0516"/>
    <w:rsid w:val="000E08F2"/>
    <w:rsid w:val="000E2217"/>
    <w:rsid w:val="000E2B0E"/>
    <w:rsid w:val="000E3612"/>
    <w:rsid w:val="000E6704"/>
    <w:rsid w:val="000F1439"/>
    <w:rsid w:val="000F1849"/>
    <w:rsid w:val="000F3799"/>
    <w:rsid w:val="000F3E9E"/>
    <w:rsid w:val="000F696A"/>
    <w:rsid w:val="000F6D42"/>
    <w:rsid w:val="001039CC"/>
    <w:rsid w:val="00104009"/>
    <w:rsid w:val="0011075C"/>
    <w:rsid w:val="001112E5"/>
    <w:rsid w:val="00111895"/>
    <w:rsid w:val="001126F8"/>
    <w:rsid w:val="00113AD9"/>
    <w:rsid w:val="00120306"/>
    <w:rsid w:val="0012032D"/>
    <w:rsid w:val="001229C8"/>
    <w:rsid w:val="0013010A"/>
    <w:rsid w:val="00136BA5"/>
    <w:rsid w:val="00136C96"/>
    <w:rsid w:val="00137786"/>
    <w:rsid w:val="0014126B"/>
    <w:rsid w:val="001425AC"/>
    <w:rsid w:val="00145256"/>
    <w:rsid w:val="001453BC"/>
    <w:rsid w:val="001453D5"/>
    <w:rsid w:val="001453F3"/>
    <w:rsid w:val="001541F7"/>
    <w:rsid w:val="0015450B"/>
    <w:rsid w:val="00156A1D"/>
    <w:rsid w:val="00161448"/>
    <w:rsid w:val="00161C0C"/>
    <w:rsid w:val="00162472"/>
    <w:rsid w:val="001628C6"/>
    <w:rsid w:val="0016452F"/>
    <w:rsid w:val="001656A7"/>
    <w:rsid w:val="00172731"/>
    <w:rsid w:val="00181222"/>
    <w:rsid w:val="001815A3"/>
    <w:rsid w:val="00187F9F"/>
    <w:rsid w:val="00191927"/>
    <w:rsid w:val="00192636"/>
    <w:rsid w:val="0019275C"/>
    <w:rsid w:val="00192DE3"/>
    <w:rsid w:val="00195382"/>
    <w:rsid w:val="0019574E"/>
    <w:rsid w:val="001979F2"/>
    <w:rsid w:val="00197A1F"/>
    <w:rsid w:val="001A3999"/>
    <w:rsid w:val="001A530E"/>
    <w:rsid w:val="001A549B"/>
    <w:rsid w:val="001A7411"/>
    <w:rsid w:val="001A7565"/>
    <w:rsid w:val="001B0FE6"/>
    <w:rsid w:val="001B1EF4"/>
    <w:rsid w:val="001B4E82"/>
    <w:rsid w:val="001B707B"/>
    <w:rsid w:val="001C02DD"/>
    <w:rsid w:val="001C1A73"/>
    <w:rsid w:val="001C6915"/>
    <w:rsid w:val="001D1C74"/>
    <w:rsid w:val="001D2FD7"/>
    <w:rsid w:val="001D4157"/>
    <w:rsid w:val="001D4376"/>
    <w:rsid w:val="001D5E59"/>
    <w:rsid w:val="001D7554"/>
    <w:rsid w:val="001E193A"/>
    <w:rsid w:val="001E2E0A"/>
    <w:rsid w:val="001E3B3E"/>
    <w:rsid w:val="001E5718"/>
    <w:rsid w:val="001F350F"/>
    <w:rsid w:val="001F3DDC"/>
    <w:rsid w:val="001F46EA"/>
    <w:rsid w:val="001F47ED"/>
    <w:rsid w:val="0020186A"/>
    <w:rsid w:val="002025C1"/>
    <w:rsid w:val="002052B0"/>
    <w:rsid w:val="00210AD4"/>
    <w:rsid w:val="00211FB4"/>
    <w:rsid w:val="00213378"/>
    <w:rsid w:val="00213F6C"/>
    <w:rsid w:val="0021628B"/>
    <w:rsid w:val="00223B9E"/>
    <w:rsid w:val="00231612"/>
    <w:rsid w:val="00231883"/>
    <w:rsid w:val="00232134"/>
    <w:rsid w:val="00233684"/>
    <w:rsid w:val="002337D0"/>
    <w:rsid w:val="00236946"/>
    <w:rsid w:val="00236993"/>
    <w:rsid w:val="002376DA"/>
    <w:rsid w:val="0024214E"/>
    <w:rsid w:val="002442C6"/>
    <w:rsid w:val="00247606"/>
    <w:rsid w:val="00251C67"/>
    <w:rsid w:val="002532DB"/>
    <w:rsid w:val="002576E5"/>
    <w:rsid w:val="00260171"/>
    <w:rsid w:val="00261B2B"/>
    <w:rsid w:val="002640D2"/>
    <w:rsid w:val="00266581"/>
    <w:rsid w:val="002673E5"/>
    <w:rsid w:val="00272918"/>
    <w:rsid w:val="00272C1E"/>
    <w:rsid w:val="00273A25"/>
    <w:rsid w:val="00277614"/>
    <w:rsid w:val="00281236"/>
    <w:rsid w:val="0028654B"/>
    <w:rsid w:val="00286632"/>
    <w:rsid w:val="00286F3B"/>
    <w:rsid w:val="002870C3"/>
    <w:rsid w:val="002907B9"/>
    <w:rsid w:val="002934B8"/>
    <w:rsid w:val="002955B4"/>
    <w:rsid w:val="00295DF5"/>
    <w:rsid w:val="002A6AB2"/>
    <w:rsid w:val="002B33AB"/>
    <w:rsid w:val="002B4161"/>
    <w:rsid w:val="002B59BB"/>
    <w:rsid w:val="002B7890"/>
    <w:rsid w:val="002B7E1A"/>
    <w:rsid w:val="002C0408"/>
    <w:rsid w:val="002C0A46"/>
    <w:rsid w:val="002C13AE"/>
    <w:rsid w:val="002C1DFB"/>
    <w:rsid w:val="002C2916"/>
    <w:rsid w:val="002C5F9D"/>
    <w:rsid w:val="002D077B"/>
    <w:rsid w:val="002E3EB4"/>
    <w:rsid w:val="002E40F0"/>
    <w:rsid w:val="002E5A3B"/>
    <w:rsid w:val="002F1209"/>
    <w:rsid w:val="002F2F0F"/>
    <w:rsid w:val="002F5070"/>
    <w:rsid w:val="002F52CF"/>
    <w:rsid w:val="002F576D"/>
    <w:rsid w:val="002F57D1"/>
    <w:rsid w:val="002F5AF9"/>
    <w:rsid w:val="002F6CC3"/>
    <w:rsid w:val="00302AD7"/>
    <w:rsid w:val="00305DE6"/>
    <w:rsid w:val="00305FC7"/>
    <w:rsid w:val="00306D43"/>
    <w:rsid w:val="0030763B"/>
    <w:rsid w:val="00313F54"/>
    <w:rsid w:val="003147BC"/>
    <w:rsid w:val="00316182"/>
    <w:rsid w:val="0032726E"/>
    <w:rsid w:val="00327A6D"/>
    <w:rsid w:val="00331D4C"/>
    <w:rsid w:val="00332570"/>
    <w:rsid w:val="00334714"/>
    <w:rsid w:val="00335006"/>
    <w:rsid w:val="00336E91"/>
    <w:rsid w:val="00341518"/>
    <w:rsid w:val="003418B6"/>
    <w:rsid w:val="00342983"/>
    <w:rsid w:val="00346658"/>
    <w:rsid w:val="00350758"/>
    <w:rsid w:val="00350F53"/>
    <w:rsid w:val="00352DE0"/>
    <w:rsid w:val="0035669B"/>
    <w:rsid w:val="00356FD1"/>
    <w:rsid w:val="00357712"/>
    <w:rsid w:val="00361D1B"/>
    <w:rsid w:val="00361F5A"/>
    <w:rsid w:val="0036479E"/>
    <w:rsid w:val="0037004B"/>
    <w:rsid w:val="003707A4"/>
    <w:rsid w:val="00371BDD"/>
    <w:rsid w:val="00380318"/>
    <w:rsid w:val="0038044E"/>
    <w:rsid w:val="003812F8"/>
    <w:rsid w:val="0038728F"/>
    <w:rsid w:val="00390281"/>
    <w:rsid w:val="00391501"/>
    <w:rsid w:val="00391BA0"/>
    <w:rsid w:val="003924C8"/>
    <w:rsid w:val="0039274E"/>
    <w:rsid w:val="00393751"/>
    <w:rsid w:val="0039412C"/>
    <w:rsid w:val="003949DC"/>
    <w:rsid w:val="003A0612"/>
    <w:rsid w:val="003A0EAD"/>
    <w:rsid w:val="003A3943"/>
    <w:rsid w:val="003A3D08"/>
    <w:rsid w:val="003A76E8"/>
    <w:rsid w:val="003A7FD1"/>
    <w:rsid w:val="003B0BFD"/>
    <w:rsid w:val="003B3E54"/>
    <w:rsid w:val="003B5D5A"/>
    <w:rsid w:val="003B6D1D"/>
    <w:rsid w:val="003C0E6A"/>
    <w:rsid w:val="003C1C5D"/>
    <w:rsid w:val="003C3171"/>
    <w:rsid w:val="003C3AD1"/>
    <w:rsid w:val="003C4986"/>
    <w:rsid w:val="003C5242"/>
    <w:rsid w:val="003D0130"/>
    <w:rsid w:val="003D2495"/>
    <w:rsid w:val="003E25A1"/>
    <w:rsid w:val="003E2CCF"/>
    <w:rsid w:val="003E71CD"/>
    <w:rsid w:val="003E74A4"/>
    <w:rsid w:val="003E7995"/>
    <w:rsid w:val="003E7B6F"/>
    <w:rsid w:val="003F1F96"/>
    <w:rsid w:val="003F4B11"/>
    <w:rsid w:val="00401F39"/>
    <w:rsid w:val="0040235E"/>
    <w:rsid w:val="00403077"/>
    <w:rsid w:val="004048A5"/>
    <w:rsid w:val="004064EF"/>
    <w:rsid w:val="00410A11"/>
    <w:rsid w:val="00411F4F"/>
    <w:rsid w:val="004201CD"/>
    <w:rsid w:val="004207C3"/>
    <w:rsid w:val="00421926"/>
    <w:rsid w:val="004219D2"/>
    <w:rsid w:val="00426319"/>
    <w:rsid w:val="00427842"/>
    <w:rsid w:val="00431376"/>
    <w:rsid w:val="00434170"/>
    <w:rsid w:val="00434D7E"/>
    <w:rsid w:val="00435623"/>
    <w:rsid w:val="00435682"/>
    <w:rsid w:val="00436481"/>
    <w:rsid w:val="00436642"/>
    <w:rsid w:val="00440B0E"/>
    <w:rsid w:val="004422C0"/>
    <w:rsid w:val="00444ED3"/>
    <w:rsid w:val="0044516B"/>
    <w:rsid w:val="00447122"/>
    <w:rsid w:val="00447F50"/>
    <w:rsid w:val="004502B0"/>
    <w:rsid w:val="00454773"/>
    <w:rsid w:val="00457BB4"/>
    <w:rsid w:val="00462407"/>
    <w:rsid w:val="00464C6B"/>
    <w:rsid w:val="00464DA9"/>
    <w:rsid w:val="004712B8"/>
    <w:rsid w:val="00472963"/>
    <w:rsid w:val="004733EE"/>
    <w:rsid w:val="00475F23"/>
    <w:rsid w:val="00476D27"/>
    <w:rsid w:val="00484881"/>
    <w:rsid w:val="00485A3C"/>
    <w:rsid w:val="0048759B"/>
    <w:rsid w:val="00487C93"/>
    <w:rsid w:val="004910C9"/>
    <w:rsid w:val="0049112D"/>
    <w:rsid w:val="004921B4"/>
    <w:rsid w:val="00492583"/>
    <w:rsid w:val="004930FC"/>
    <w:rsid w:val="0049341F"/>
    <w:rsid w:val="00494058"/>
    <w:rsid w:val="0049609C"/>
    <w:rsid w:val="00496B11"/>
    <w:rsid w:val="00497807"/>
    <w:rsid w:val="004A0EB3"/>
    <w:rsid w:val="004A5092"/>
    <w:rsid w:val="004A688A"/>
    <w:rsid w:val="004A7ED0"/>
    <w:rsid w:val="004B083B"/>
    <w:rsid w:val="004B1EA7"/>
    <w:rsid w:val="004B274A"/>
    <w:rsid w:val="004B3D98"/>
    <w:rsid w:val="004B488B"/>
    <w:rsid w:val="004B4F28"/>
    <w:rsid w:val="004B6E4F"/>
    <w:rsid w:val="004B74EE"/>
    <w:rsid w:val="004B77D1"/>
    <w:rsid w:val="004C0A37"/>
    <w:rsid w:val="004C559C"/>
    <w:rsid w:val="004D052D"/>
    <w:rsid w:val="004D0F5C"/>
    <w:rsid w:val="004D194A"/>
    <w:rsid w:val="004D2BE1"/>
    <w:rsid w:val="004D31A7"/>
    <w:rsid w:val="004D31F4"/>
    <w:rsid w:val="004D4464"/>
    <w:rsid w:val="004D4EBF"/>
    <w:rsid w:val="004D558D"/>
    <w:rsid w:val="004E129B"/>
    <w:rsid w:val="004E23EA"/>
    <w:rsid w:val="004E7CBA"/>
    <w:rsid w:val="004F1ADF"/>
    <w:rsid w:val="004F4E26"/>
    <w:rsid w:val="004F5EF8"/>
    <w:rsid w:val="004F6816"/>
    <w:rsid w:val="004F6EF8"/>
    <w:rsid w:val="004F71C9"/>
    <w:rsid w:val="00501298"/>
    <w:rsid w:val="005033D5"/>
    <w:rsid w:val="00506127"/>
    <w:rsid w:val="005072F1"/>
    <w:rsid w:val="00507A70"/>
    <w:rsid w:val="00521DCE"/>
    <w:rsid w:val="005220F3"/>
    <w:rsid w:val="00522E0D"/>
    <w:rsid w:val="00524117"/>
    <w:rsid w:val="00526368"/>
    <w:rsid w:val="00527CE1"/>
    <w:rsid w:val="00527D76"/>
    <w:rsid w:val="0054138D"/>
    <w:rsid w:val="00542CA0"/>
    <w:rsid w:val="00545106"/>
    <w:rsid w:val="00547BD1"/>
    <w:rsid w:val="00552606"/>
    <w:rsid w:val="00556CA1"/>
    <w:rsid w:val="00561789"/>
    <w:rsid w:val="005636E0"/>
    <w:rsid w:val="00565027"/>
    <w:rsid w:val="00565246"/>
    <w:rsid w:val="00566376"/>
    <w:rsid w:val="0057270F"/>
    <w:rsid w:val="0057404A"/>
    <w:rsid w:val="00574773"/>
    <w:rsid w:val="00576933"/>
    <w:rsid w:val="00580D6B"/>
    <w:rsid w:val="00581C38"/>
    <w:rsid w:val="0058328C"/>
    <w:rsid w:val="00587E09"/>
    <w:rsid w:val="00591D76"/>
    <w:rsid w:val="00593613"/>
    <w:rsid w:val="005940C3"/>
    <w:rsid w:val="00594B98"/>
    <w:rsid w:val="005972E2"/>
    <w:rsid w:val="005A04E4"/>
    <w:rsid w:val="005A4203"/>
    <w:rsid w:val="005A4772"/>
    <w:rsid w:val="005A6A89"/>
    <w:rsid w:val="005B07D6"/>
    <w:rsid w:val="005B2844"/>
    <w:rsid w:val="005B600D"/>
    <w:rsid w:val="005B6BA9"/>
    <w:rsid w:val="005C00BD"/>
    <w:rsid w:val="005C1FB5"/>
    <w:rsid w:val="005C3E20"/>
    <w:rsid w:val="005C4B0B"/>
    <w:rsid w:val="005C6137"/>
    <w:rsid w:val="005C6DD6"/>
    <w:rsid w:val="005C7508"/>
    <w:rsid w:val="005D259A"/>
    <w:rsid w:val="005D2B4E"/>
    <w:rsid w:val="005D41F5"/>
    <w:rsid w:val="005D4EE0"/>
    <w:rsid w:val="005D62E1"/>
    <w:rsid w:val="005D6B94"/>
    <w:rsid w:val="005D7571"/>
    <w:rsid w:val="005E0280"/>
    <w:rsid w:val="005E045A"/>
    <w:rsid w:val="005E3F86"/>
    <w:rsid w:val="005E454F"/>
    <w:rsid w:val="005E5351"/>
    <w:rsid w:val="005E7A33"/>
    <w:rsid w:val="005F4125"/>
    <w:rsid w:val="005F7A0F"/>
    <w:rsid w:val="006033FF"/>
    <w:rsid w:val="00605DC3"/>
    <w:rsid w:val="00607C83"/>
    <w:rsid w:val="00607D1D"/>
    <w:rsid w:val="00610A49"/>
    <w:rsid w:val="00614069"/>
    <w:rsid w:val="00616D33"/>
    <w:rsid w:val="00620524"/>
    <w:rsid w:val="00627E70"/>
    <w:rsid w:val="006311FF"/>
    <w:rsid w:val="00632230"/>
    <w:rsid w:val="00633CA5"/>
    <w:rsid w:val="00634326"/>
    <w:rsid w:val="00634695"/>
    <w:rsid w:val="00636279"/>
    <w:rsid w:val="00636F7F"/>
    <w:rsid w:val="006377B4"/>
    <w:rsid w:val="00640EF9"/>
    <w:rsid w:val="00641301"/>
    <w:rsid w:val="006436A3"/>
    <w:rsid w:val="00645136"/>
    <w:rsid w:val="00645EFD"/>
    <w:rsid w:val="00646F25"/>
    <w:rsid w:val="00647AC2"/>
    <w:rsid w:val="00651C37"/>
    <w:rsid w:val="00656DEA"/>
    <w:rsid w:val="0065797B"/>
    <w:rsid w:val="0066227F"/>
    <w:rsid w:val="00663244"/>
    <w:rsid w:val="006639DE"/>
    <w:rsid w:val="00664ED0"/>
    <w:rsid w:val="00671ACF"/>
    <w:rsid w:val="00672F53"/>
    <w:rsid w:val="0067589A"/>
    <w:rsid w:val="006816C8"/>
    <w:rsid w:val="00681C67"/>
    <w:rsid w:val="00683032"/>
    <w:rsid w:val="006851FD"/>
    <w:rsid w:val="00685399"/>
    <w:rsid w:val="0069416D"/>
    <w:rsid w:val="006955E5"/>
    <w:rsid w:val="006959BB"/>
    <w:rsid w:val="006A0139"/>
    <w:rsid w:val="006A0503"/>
    <w:rsid w:val="006A1C57"/>
    <w:rsid w:val="006A20D8"/>
    <w:rsid w:val="006A330C"/>
    <w:rsid w:val="006B4DB7"/>
    <w:rsid w:val="006B507D"/>
    <w:rsid w:val="006C157B"/>
    <w:rsid w:val="006C45B4"/>
    <w:rsid w:val="006D06DA"/>
    <w:rsid w:val="006D329C"/>
    <w:rsid w:val="006D4BFD"/>
    <w:rsid w:val="006E0024"/>
    <w:rsid w:val="006E1054"/>
    <w:rsid w:val="006E15CF"/>
    <w:rsid w:val="006E1709"/>
    <w:rsid w:val="006E210A"/>
    <w:rsid w:val="006E274C"/>
    <w:rsid w:val="006F3A41"/>
    <w:rsid w:val="006F7C2D"/>
    <w:rsid w:val="007002E2"/>
    <w:rsid w:val="00700A90"/>
    <w:rsid w:val="007015B0"/>
    <w:rsid w:val="00701D3D"/>
    <w:rsid w:val="00704C7E"/>
    <w:rsid w:val="00705889"/>
    <w:rsid w:val="007112E3"/>
    <w:rsid w:val="00711A46"/>
    <w:rsid w:val="007125DA"/>
    <w:rsid w:val="00712B63"/>
    <w:rsid w:val="007159FE"/>
    <w:rsid w:val="007160EC"/>
    <w:rsid w:val="00716A2F"/>
    <w:rsid w:val="00724B51"/>
    <w:rsid w:val="00731525"/>
    <w:rsid w:val="00731789"/>
    <w:rsid w:val="0073214E"/>
    <w:rsid w:val="00736EEC"/>
    <w:rsid w:val="00740893"/>
    <w:rsid w:val="00743B09"/>
    <w:rsid w:val="007536AC"/>
    <w:rsid w:val="0075723C"/>
    <w:rsid w:val="00757A78"/>
    <w:rsid w:val="007618B8"/>
    <w:rsid w:val="0076559E"/>
    <w:rsid w:val="00765716"/>
    <w:rsid w:val="007701F8"/>
    <w:rsid w:val="00773167"/>
    <w:rsid w:val="00775987"/>
    <w:rsid w:val="00783A71"/>
    <w:rsid w:val="007843B1"/>
    <w:rsid w:val="007856C9"/>
    <w:rsid w:val="00786424"/>
    <w:rsid w:val="0079148E"/>
    <w:rsid w:val="007917F1"/>
    <w:rsid w:val="00794153"/>
    <w:rsid w:val="00795065"/>
    <w:rsid w:val="00795CB2"/>
    <w:rsid w:val="0079638C"/>
    <w:rsid w:val="007A0C2F"/>
    <w:rsid w:val="007A2E74"/>
    <w:rsid w:val="007A3926"/>
    <w:rsid w:val="007A4CBA"/>
    <w:rsid w:val="007A5CBB"/>
    <w:rsid w:val="007A5DE6"/>
    <w:rsid w:val="007B1F29"/>
    <w:rsid w:val="007B43F8"/>
    <w:rsid w:val="007B7549"/>
    <w:rsid w:val="007B7A70"/>
    <w:rsid w:val="007C1530"/>
    <w:rsid w:val="007C15D0"/>
    <w:rsid w:val="007C3ABF"/>
    <w:rsid w:val="007C400F"/>
    <w:rsid w:val="007C46F0"/>
    <w:rsid w:val="007C7EC6"/>
    <w:rsid w:val="007D38D8"/>
    <w:rsid w:val="007D45C9"/>
    <w:rsid w:val="007D56EB"/>
    <w:rsid w:val="007D5781"/>
    <w:rsid w:val="007D579D"/>
    <w:rsid w:val="007D6916"/>
    <w:rsid w:val="007E0321"/>
    <w:rsid w:val="007E3431"/>
    <w:rsid w:val="007E5C50"/>
    <w:rsid w:val="007E6BEC"/>
    <w:rsid w:val="007F0364"/>
    <w:rsid w:val="007F0E69"/>
    <w:rsid w:val="007F259B"/>
    <w:rsid w:val="007F3785"/>
    <w:rsid w:val="007F4D8F"/>
    <w:rsid w:val="00801C27"/>
    <w:rsid w:val="00801DBD"/>
    <w:rsid w:val="00807EDC"/>
    <w:rsid w:val="0081593D"/>
    <w:rsid w:val="00817791"/>
    <w:rsid w:val="00821A5F"/>
    <w:rsid w:val="008224F6"/>
    <w:rsid w:val="008268D6"/>
    <w:rsid w:val="0082780E"/>
    <w:rsid w:val="008303C8"/>
    <w:rsid w:val="00832997"/>
    <w:rsid w:val="00836851"/>
    <w:rsid w:val="00840784"/>
    <w:rsid w:val="008414EE"/>
    <w:rsid w:val="00842AB3"/>
    <w:rsid w:val="008435C9"/>
    <w:rsid w:val="00844850"/>
    <w:rsid w:val="00846CEA"/>
    <w:rsid w:val="00852E69"/>
    <w:rsid w:val="00852F20"/>
    <w:rsid w:val="00853C78"/>
    <w:rsid w:val="008551B7"/>
    <w:rsid w:val="00856A49"/>
    <w:rsid w:val="00856E4C"/>
    <w:rsid w:val="0086245A"/>
    <w:rsid w:val="00864257"/>
    <w:rsid w:val="00865459"/>
    <w:rsid w:val="008754DA"/>
    <w:rsid w:val="00875879"/>
    <w:rsid w:val="008762BB"/>
    <w:rsid w:val="00880101"/>
    <w:rsid w:val="00882B3D"/>
    <w:rsid w:val="00887577"/>
    <w:rsid w:val="00891929"/>
    <w:rsid w:val="008923B6"/>
    <w:rsid w:val="0089284A"/>
    <w:rsid w:val="00894421"/>
    <w:rsid w:val="00895995"/>
    <w:rsid w:val="00896B64"/>
    <w:rsid w:val="008A001A"/>
    <w:rsid w:val="008A1039"/>
    <w:rsid w:val="008A17F6"/>
    <w:rsid w:val="008A44CA"/>
    <w:rsid w:val="008B50D8"/>
    <w:rsid w:val="008C0EC7"/>
    <w:rsid w:val="008C1341"/>
    <w:rsid w:val="008C1BEF"/>
    <w:rsid w:val="008C72D6"/>
    <w:rsid w:val="008C7DA5"/>
    <w:rsid w:val="008C7FE0"/>
    <w:rsid w:val="008D098A"/>
    <w:rsid w:val="008D1938"/>
    <w:rsid w:val="008D234F"/>
    <w:rsid w:val="008D4D41"/>
    <w:rsid w:val="008D5C5D"/>
    <w:rsid w:val="008D626A"/>
    <w:rsid w:val="008D64DD"/>
    <w:rsid w:val="008D6E49"/>
    <w:rsid w:val="008D7D7A"/>
    <w:rsid w:val="008E152B"/>
    <w:rsid w:val="008E28C4"/>
    <w:rsid w:val="008E2A24"/>
    <w:rsid w:val="008E459D"/>
    <w:rsid w:val="008E5459"/>
    <w:rsid w:val="008E555F"/>
    <w:rsid w:val="008E5B49"/>
    <w:rsid w:val="008E6B3E"/>
    <w:rsid w:val="008E6EFC"/>
    <w:rsid w:val="008F3AC0"/>
    <w:rsid w:val="008F51AA"/>
    <w:rsid w:val="008F5EA9"/>
    <w:rsid w:val="008F6285"/>
    <w:rsid w:val="00902354"/>
    <w:rsid w:val="0090294E"/>
    <w:rsid w:val="00904FA3"/>
    <w:rsid w:val="00906496"/>
    <w:rsid w:val="009072E0"/>
    <w:rsid w:val="00910E5B"/>
    <w:rsid w:val="0091294E"/>
    <w:rsid w:val="00913D92"/>
    <w:rsid w:val="0091542D"/>
    <w:rsid w:val="00924D94"/>
    <w:rsid w:val="0092639B"/>
    <w:rsid w:val="009317E8"/>
    <w:rsid w:val="00934038"/>
    <w:rsid w:val="0094318A"/>
    <w:rsid w:val="00943EA7"/>
    <w:rsid w:val="00952B06"/>
    <w:rsid w:val="00953907"/>
    <w:rsid w:val="00953960"/>
    <w:rsid w:val="009571CB"/>
    <w:rsid w:val="00957D23"/>
    <w:rsid w:val="009606D3"/>
    <w:rsid w:val="0096082E"/>
    <w:rsid w:val="00961D00"/>
    <w:rsid w:val="0096436D"/>
    <w:rsid w:val="00966C0C"/>
    <w:rsid w:val="00966FC1"/>
    <w:rsid w:val="009675BE"/>
    <w:rsid w:val="009675EC"/>
    <w:rsid w:val="0097222A"/>
    <w:rsid w:val="00972F4F"/>
    <w:rsid w:val="00972F5D"/>
    <w:rsid w:val="0097349C"/>
    <w:rsid w:val="00973751"/>
    <w:rsid w:val="00974593"/>
    <w:rsid w:val="0098261A"/>
    <w:rsid w:val="00982782"/>
    <w:rsid w:val="00983688"/>
    <w:rsid w:val="00986B7B"/>
    <w:rsid w:val="0098761A"/>
    <w:rsid w:val="0099324C"/>
    <w:rsid w:val="009A33D5"/>
    <w:rsid w:val="009A3947"/>
    <w:rsid w:val="009A3CA4"/>
    <w:rsid w:val="009A7644"/>
    <w:rsid w:val="009B1193"/>
    <w:rsid w:val="009B1D94"/>
    <w:rsid w:val="009B24EE"/>
    <w:rsid w:val="009B25DD"/>
    <w:rsid w:val="009B32E2"/>
    <w:rsid w:val="009B5473"/>
    <w:rsid w:val="009C17D1"/>
    <w:rsid w:val="009C2435"/>
    <w:rsid w:val="009C3DAF"/>
    <w:rsid w:val="009C6BE0"/>
    <w:rsid w:val="009C6FFE"/>
    <w:rsid w:val="009C79FA"/>
    <w:rsid w:val="009D1CCB"/>
    <w:rsid w:val="009D2C33"/>
    <w:rsid w:val="009D464B"/>
    <w:rsid w:val="009D51BF"/>
    <w:rsid w:val="009E3CB7"/>
    <w:rsid w:val="009E420D"/>
    <w:rsid w:val="009E61E4"/>
    <w:rsid w:val="009F2C92"/>
    <w:rsid w:val="009F53D3"/>
    <w:rsid w:val="009F66F5"/>
    <w:rsid w:val="009F72B3"/>
    <w:rsid w:val="00A042A3"/>
    <w:rsid w:val="00A06335"/>
    <w:rsid w:val="00A065F2"/>
    <w:rsid w:val="00A10981"/>
    <w:rsid w:val="00A10A70"/>
    <w:rsid w:val="00A12347"/>
    <w:rsid w:val="00A15497"/>
    <w:rsid w:val="00A159DB"/>
    <w:rsid w:val="00A20696"/>
    <w:rsid w:val="00A231D5"/>
    <w:rsid w:val="00A27172"/>
    <w:rsid w:val="00A275FA"/>
    <w:rsid w:val="00A32166"/>
    <w:rsid w:val="00A37BDE"/>
    <w:rsid w:val="00A402E7"/>
    <w:rsid w:val="00A41962"/>
    <w:rsid w:val="00A43F91"/>
    <w:rsid w:val="00A458F1"/>
    <w:rsid w:val="00A507EF"/>
    <w:rsid w:val="00A50E29"/>
    <w:rsid w:val="00A6086E"/>
    <w:rsid w:val="00A62BFD"/>
    <w:rsid w:val="00A63AF9"/>
    <w:rsid w:val="00A66000"/>
    <w:rsid w:val="00A711B9"/>
    <w:rsid w:val="00A719C6"/>
    <w:rsid w:val="00A724A7"/>
    <w:rsid w:val="00A77D96"/>
    <w:rsid w:val="00A83DAF"/>
    <w:rsid w:val="00A87296"/>
    <w:rsid w:val="00A9082A"/>
    <w:rsid w:val="00A91762"/>
    <w:rsid w:val="00A95717"/>
    <w:rsid w:val="00A96DE4"/>
    <w:rsid w:val="00AA141D"/>
    <w:rsid w:val="00AA1595"/>
    <w:rsid w:val="00AA2CD5"/>
    <w:rsid w:val="00AA41E3"/>
    <w:rsid w:val="00AA463D"/>
    <w:rsid w:val="00AA4B80"/>
    <w:rsid w:val="00AA5EC8"/>
    <w:rsid w:val="00AB2F0A"/>
    <w:rsid w:val="00AB77B4"/>
    <w:rsid w:val="00AB7D60"/>
    <w:rsid w:val="00AC63EC"/>
    <w:rsid w:val="00AC6433"/>
    <w:rsid w:val="00AC7497"/>
    <w:rsid w:val="00AC7812"/>
    <w:rsid w:val="00AD206D"/>
    <w:rsid w:val="00AD440D"/>
    <w:rsid w:val="00AD7833"/>
    <w:rsid w:val="00AE0F5B"/>
    <w:rsid w:val="00AE6C73"/>
    <w:rsid w:val="00AE7897"/>
    <w:rsid w:val="00AF09CE"/>
    <w:rsid w:val="00AF38BB"/>
    <w:rsid w:val="00AF6FF2"/>
    <w:rsid w:val="00B04318"/>
    <w:rsid w:val="00B046DA"/>
    <w:rsid w:val="00B04E01"/>
    <w:rsid w:val="00B15262"/>
    <w:rsid w:val="00B15C3E"/>
    <w:rsid w:val="00B17BAE"/>
    <w:rsid w:val="00B30563"/>
    <w:rsid w:val="00B337F4"/>
    <w:rsid w:val="00B34C6A"/>
    <w:rsid w:val="00B35808"/>
    <w:rsid w:val="00B3731C"/>
    <w:rsid w:val="00B44832"/>
    <w:rsid w:val="00B459B6"/>
    <w:rsid w:val="00B51D50"/>
    <w:rsid w:val="00B52C6C"/>
    <w:rsid w:val="00B63002"/>
    <w:rsid w:val="00B6319F"/>
    <w:rsid w:val="00B711ED"/>
    <w:rsid w:val="00B71D0B"/>
    <w:rsid w:val="00B728F2"/>
    <w:rsid w:val="00B72FE1"/>
    <w:rsid w:val="00B731DB"/>
    <w:rsid w:val="00B73324"/>
    <w:rsid w:val="00B75E32"/>
    <w:rsid w:val="00B76038"/>
    <w:rsid w:val="00B76D5A"/>
    <w:rsid w:val="00B84E20"/>
    <w:rsid w:val="00B86001"/>
    <w:rsid w:val="00B90589"/>
    <w:rsid w:val="00B9376D"/>
    <w:rsid w:val="00B938D1"/>
    <w:rsid w:val="00BA0585"/>
    <w:rsid w:val="00BA299F"/>
    <w:rsid w:val="00BA40C2"/>
    <w:rsid w:val="00BA5B32"/>
    <w:rsid w:val="00BB2DE8"/>
    <w:rsid w:val="00BB2FF3"/>
    <w:rsid w:val="00BB64EF"/>
    <w:rsid w:val="00BB6BC1"/>
    <w:rsid w:val="00BC013F"/>
    <w:rsid w:val="00BC0237"/>
    <w:rsid w:val="00BC1838"/>
    <w:rsid w:val="00BC658F"/>
    <w:rsid w:val="00BD0D02"/>
    <w:rsid w:val="00BD2AD7"/>
    <w:rsid w:val="00BD3826"/>
    <w:rsid w:val="00BD4E76"/>
    <w:rsid w:val="00BE5BFA"/>
    <w:rsid w:val="00BE61AF"/>
    <w:rsid w:val="00BE6E70"/>
    <w:rsid w:val="00BF2590"/>
    <w:rsid w:val="00C00625"/>
    <w:rsid w:val="00C00F47"/>
    <w:rsid w:val="00C02F17"/>
    <w:rsid w:val="00C0356C"/>
    <w:rsid w:val="00C049CD"/>
    <w:rsid w:val="00C10833"/>
    <w:rsid w:val="00C10DFE"/>
    <w:rsid w:val="00C10EF3"/>
    <w:rsid w:val="00C12761"/>
    <w:rsid w:val="00C161A2"/>
    <w:rsid w:val="00C21DAF"/>
    <w:rsid w:val="00C21E21"/>
    <w:rsid w:val="00C229B2"/>
    <w:rsid w:val="00C22D53"/>
    <w:rsid w:val="00C232C7"/>
    <w:rsid w:val="00C250C0"/>
    <w:rsid w:val="00C3189F"/>
    <w:rsid w:val="00C31E74"/>
    <w:rsid w:val="00C339EA"/>
    <w:rsid w:val="00C35C18"/>
    <w:rsid w:val="00C36A00"/>
    <w:rsid w:val="00C378D1"/>
    <w:rsid w:val="00C378FD"/>
    <w:rsid w:val="00C37E1C"/>
    <w:rsid w:val="00C404A6"/>
    <w:rsid w:val="00C46E82"/>
    <w:rsid w:val="00C47EDB"/>
    <w:rsid w:val="00C501DB"/>
    <w:rsid w:val="00C5066F"/>
    <w:rsid w:val="00C51E54"/>
    <w:rsid w:val="00C533B3"/>
    <w:rsid w:val="00C54723"/>
    <w:rsid w:val="00C561F5"/>
    <w:rsid w:val="00C57389"/>
    <w:rsid w:val="00C57571"/>
    <w:rsid w:val="00C6218F"/>
    <w:rsid w:val="00C622BC"/>
    <w:rsid w:val="00C65D97"/>
    <w:rsid w:val="00C67882"/>
    <w:rsid w:val="00C74070"/>
    <w:rsid w:val="00C76DE4"/>
    <w:rsid w:val="00C76F63"/>
    <w:rsid w:val="00C8185B"/>
    <w:rsid w:val="00C8736E"/>
    <w:rsid w:val="00C87FE8"/>
    <w:rsid w:val="00C90A43"/>
    <w:rsid w:val="00C926D0"/>
    <w:rsid w:val="00C9331B"/>
    <w:rsid w:val="00C957F5"/>
    <w:rsid w:val="00C97C4E"/>
    <w:rsid w:val="00C97F19"/>
    <w:rsid w:val="00CA1BB7"/>
    <w:rsid w:val="00CA6A85"/>
    <w:rsid w:val="00CB0638"/>
    <w:rsid w:val="00CB0D61"/>
    <w:rsid w:val="00CB2B4F"/>
    <w:rsid w:val="00CB2C5E"/>
    <w:rsid w:val="00CB34E8"/>
    <w:rsid w:val="00CB3CB5"/>
    <w:rsid w:val="00CB42B8"/>
    <w:rsid w:val="00CB5826"/>
    <w:rsid w:val="00CB6331"/>
    <w:rsid w:val="00CC0CB5"/>
    <w:rsid w:val="00CC2376"/>
    <w:rsid w:val="00CC3950"/>
    <w:rsid w:val="00CC4A45"/>
    <w:rsid w:val="00CC4C88"/>
    <w:rsid w:val="00CC4EDA"/>
    <w:rsid w:val="00CC5A89"/>
    <w:rsid w:val="00CC7502"/>
    <w:rsid w:val="00CD0A27"/>
    <w:rsid w:val="00CD16AC"/>
    <w:rsid w:val="00CD2361"/>
    <w:rsid w:val="00CD2A91"/>
    <w:rsid w:val="00CD5B66"/>
    <w:rsid w:val="00CD6AE1"/>
    <w:rsid w:val="00CD79C8"/>
    <w:rsid w:val="00CD79F8"/>
    <w:rsid w:val="00CE2836"/>
    <w:rsid w:val="00CE4865"/>
    <w:rsid w:val="00CF1D2A"/>
    <w:rsid w:val="00CF2A59"/>
    <w:rsid w:val="00CF6AC0"/>
    <w:rsid w:val="00CF6D06"/>
    <w:rsid w:val="00D01730"/>
    <w:rsid w:val="00D01DE4"/>
    <w:rsid w:val="00D029A9"/>
    <w:rsid w:val="00D035FA"/>
    <w:rsid w:val="00D03C6C"/>
    <w:rsid w:val="00D04407"/>
    <w:rsid w:val="00D0450E"/>
    <w:rsid w:val="00D054D2"/>
    <w:rsid w:val="00D05F61"/>
    <w:rsid w:val="00D062F8"/>
    <w:rsid w:val="00D12BF4"/>
    <w:rsid w:val="00D134FD"/>
    <w:rsid w:val="00D13EA0"/>
    <w:rsid w:val="00D2288B"/>
    <w:rsid w:val="00D30056"/>
    <w:rsid w:val="00D34F9A"/>
    <w:rsid w:val="00D365D7"/>
    <w:rsid w:val="00D37B91"/>
    <w:rsid w:val="00D42C81"/>
    <w:rsid w:val="00D432C6"/>
    <w:rsid w:val="00D44125"/>
    <w:rsid w:val="00D477EC"/>
    <w:rsid w:val="00D5128A"/>
    <w:rsid w:val="00D54067"/>
    <w:rsid w:val="00D55D8F"/>
    <w:rsid w:val="00D62AEE"/>
    <w:rsid w:val="00D65059"/>
    <w:rsid w:val="00D6578C"/>
    <w:rsid w:val="00D65CB2"/>
    <w:rsid w:val="00D74D29"/>
    <w:rsid w:val="00D75017"/>
    <w:rsid w:val="00D75FB7"/>
    <w:rsid w:val="00D76A62"/>
    <w:rsid w:val="00D83BF4"/>
    <w:rsid w:val="00D849C9"/>
    <w:rsid w:val="00D875EE"/>
    <w:rsid w:val="00D87C02"/>
    <w:rsid w:val="00D9624E"/>
    <w:rsid w:val="00DA09D4"/>
    <w:rsid w:val="00DA10CB"/>
    <w:rsid w:val="00DA1468"/>
    <w:rsid w:val="00DA1F23"/>
    <w:rsid w:val="00DA2617"/>
    <w:rsid w:val="00DA5DA0"/>
    <w:rsid w:val="00DA6AD6"/>
    <w:rsid w:val="00DB0B18"/>
    <w:rsid w:val="00DB0D85"/>
    <w:rsid w:val="00DB4656"/>
    <w:rsid w:val="00DB4A86"/>
    <w:rsid w:val="00DB5B27"/>
    <w:rsid w:val="00DB6AE8"/>
    <w:rsid w:val="00DC2C45"/>
    <w:rsid w:val="00DC6683"/>
    <w:rsid w:val="00DC71A1"/>
    <w:rsid w:val="00DD014C"/>
    <w:rsid w:val="00DD06D1"/>
    <w:rsid w:val="00DD154A"/>
    <w:rsid w:val="00DD602E"/>
    <w:rsid w:val="00DE054C"/>
    <w:rsid w:val="00DE0BB0"/>
    <w:rsid w:val="00DE20E3"/>
    <w:rsid w:val="00DE2AB1"/>
    <w:rsid w:val="00DE2E04"/>
    <w:rsid w:val="00DE3A6C"/>
    <w:rsid w:val="00DE5ADE"/>
    <w:rsid w:val="00DE622B"/>
    <w:rsid w:val="00DE7AB7"/>
    <w:rsid w:val="00DE7B29"/>
    <w:rsid w:val="00DF00AC"/>
    <w:rsid w:val="00DF125D"/>
    <w:rsid w:val="00E010EB"/>
    <w:rsid w:val="00E030D4"/>
    <w:rsid w:val="00E075B1"/>
    <w:rsid w:val="00E079CB"/>
    <w:rsid w:val="00E11B69"/>
    <w:rsid w:val="00E21059"/>
    <w:rsid w:val="00E23CFE"/>
    <w:rsid w:val="00E25523"/>
    <w:rsid w:val="00E30413"/>
    <w:rsid w:val="00E323C0"/>
    <w:rsid w:val="00E3432E"/>
    <w:rsid w:val="00E3542A"/>
    <w:rsid w:val="00E3675F"/>
    <w:rsid w:val="00E36EFB"/>
    <w:rsid w:val="00E37789"/>
    <w:rsid w:val="00E454A4"/>
    <w:rsid w:val="00E508DD"/>
    <w:rsid w:val="00E53DE3"/>
    <w:rsid w:val="00E55030"/>
    <w:rsid w:val="00E612D2"/>
    <w:rsid w:val="00E627B4"/>
    <w:rsid w:val="00E63488"/>
    <w:rsid w:val="00E63605"/>
    <w:rsid w:val="00E64E2C"/>
    <w:rsid w:val="00E67653"/>
    <w:rsid w:val="00E714F3"/>
    <w:rsid w:val="00E81301"/>
    <w:rsid w:val="00E81EDB"/>
    <w:rsid w:val="00E832E5"/>
    <w:rsid w:val="00E83D0A"/>
    <w:rsid w:val="00E90020"/>
    <w:rsid w:val="00E9061F"/>
    <w:rsid w:val="00E94C1E"/>
    <w:rsid w:val="00E94D35"/>
    <w:rsid w:val="00E969ED"/>
    <w:rsid w:val="00E96F62"/>
    <w:rsid w:val="00E97521"/>
    <w:rsid w:val="00E9757E"/>
    <w:rsid w:val="00EA14F0"/>
    <w:rsid w:val="00EA196D"/>
    <w:rsid w:val="00EA2B84"/>
    <w:rsid w:val="00EA300C"/>
    <w:rsid w:val="00EA4E5F"/>
    <w:rsid w:val="00EA50DF"/>
    <w:rsid w:val="00EA7EF0"/>
    <w:rsid w:val="00EB1E47"/>
    <w:rsid w:val="00EB1FC9"/>
    <w:rsid w:val="00EB4AEB"/>
    <w:rsid w:val="00EB5933"/>
    <w:rsid w:val="00EB5DDE"/>
    <w:rsid w:val="00EB6E7F"/>
    <w:rsid w:val="00EB74F8"/>
    <w:rsid w:val="00EC229E"/>
    <w:rsid w:val="00EC7F9F"/>
    <w:rsid w:val="00ED0345"/>
    <w:rsid w:val="00ED0BDD"/>
    <w:rsid w:val="00ED13DB"/>
    <w:rsid w:val="00ED4200"/>
    <w:rsid w:val="00ED6406"/>
    <w:rsid w:val="00ED6BAD"/>
    <w:rsid w:val="00ED6D5C"/>
    <w:rsid w:val="00ED7B8B"/>
    <w:rsid w:val="00ED7EC0"/>
    <w:rsid w:val="00EE04FB"/>
    <w:rsid w:val="00EE734E"/>
    <w:rsid w:val="00EF1E95"/>
    <w:rsid w:val="00EF4828"/>
    <w:rsid w:val="00EF4B4D"/>
    <w:rsid w:val="00EF4F9E"/>
    <w:rsid w:val="00EF56B9"/>
    <w:rsid w:val="00EF583E"/>
    <w:rsid w:val="00EF68E1"/>
    <w:rsid w:val="00EF7181"/>
    <w:rsid w:val="00EF7EEB"/>
    <w:rsid w:val="00F00414"/>
    <w:rsid w:val="00F02746"/>
    <w:rsid w:val="00F0556B"/>
    <w:rsid w:val="00F06897"/>
    <w:rsid w:val="00F1563D"/>
    <w:rsid w:val="00F161C6"/>
    <w:rsid w:val="00F21C8B"/>
    <w:rsid w:val="00F22131"/>
    <w:rsid w:val="00F223FA"/>
    <w:rsid w:val="00F22B7B"/>
    <w:rsid w:val="00F252D4"/>
    <w:rsid w:val="00F27057"/>
    <w:rsid w:val="00F279A2"/>
    <w:rsid w:val="00F27DA9"/>
    <w:rsid w:val="00F301DF"/>
    <w:rsid w:val="00F320D8"/>
    <w:rsid w:val="00F33CAE"/>
    <w:rsid w:val="00F351DE"/>
    <w:rsid w:val="00F420C3"/>
    <w:rsid w:val="00F42374"/>
    <w:rsid w:val="00F440A2"/>
    <w:rsid w:val="00F44300"/>
    <w:rsid w:val="00F50BC3"/>
    <w:rsid w:val="00F50BC7"/>
    <w:rsid w:val="00F57CCC"/>
    <w:rsid w:val="00F61EC3"/>
    <w:rsid w:val="00F628EC"/>
    <w:rsid w:val="00F73156"/>
    <w:rsid w:val="00F736B9"/>
    <w:rsid w:val="00F746E6"/>
    <w:rsid w:val="00F74B3C"/>
    <w:rsid w:val="00F82DB1"/>
    <w:rsid w:val="00F83FC7"/>
    <w:rsid w:val="00F85FF0"/>
    <w:rsid w:val="00F8668D"/>
    <w:rsid w:val="00F91256"/>
    <w:rsid w:val="00F91747"/>
    <w:rsid w:val="00F92F41"/>
    <w:rsid w:val="00F94B7C"/>
    <w:rsid w:val="00F960B8"/>
    <w:rsid w:val="00F9612C"/>
    <w:rsid w:val="00F96E38"/>
    <w:rsid w:val="00FA0DD7"/>
    <w:rsid w:val="00FA1C94"/>
    <w:rsid w:val="00FA1E32"/>
    <w:rsid w:val="00FA5103"/>
    <w:rsid w:val="00FA61F0"/>
    <w:rsid w:val="00FA7AB6"/>
    <w:rsid w:val="00FB204D"/>
    <w:rsid w:val="00FB5A9F"/>
    <w:rsid w:val="00FB7805"/>
    <w:rsid w:val="00FC2433"/>
    <w:rsid w:val="00FC5E05"/>
    <w:rsid w:val="00FC685B"/>
    <w:rsid w:val="00FC6B91"/>
    <w:rsid w:val="00FD031D"/>
    <w:rsid w:val="00FD2473"/>
    <w:rsid w:val="00FD2745"/>
    <w:rsid w:val="00FD287D"/>
    <w:rsid w:val="00FD370B"/>
    <w:rsid w:val="00FD490C"/>
    <w:rsid w:val="00FD49FE"/>
    <w:rsid w:val="00FD7028"/>
    <w:rsid w:val="00FD7090"/>
    <w:rsid w:val="00FE3681"/>
    <w:rsid w:val="00FE4096"/>
    <w:rsid w:val="00FE5E8A"/>
    <w:rsid w:val="00FF072F"/>
    <w:rsid w:val="00FF21E0"/>
    <w:rsid w:val="00FF7C7F"/>
    <w:rsid w:val="534FBC95"/>
    <w:rsid w:val="75131A9D"/>
    <w:rsid w:val="7B90AA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783A8B"/>
  <w15:chartTrackingRefBased/>
  <w15:docId w15:val="{D290AA09-4AF1-4C0E-8132-0C284CC4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 Char,Footnote Text Char Char1 Char Char Char,Footnote Text Char1,Footnote Text Char1 Char Char1 Char,Footnote Text Char2 Char,Footnote Text Char3,Footnote Text Char3 Char Char Char Char Char,f,fn"/>
    <w:link w:val="FootnoteTextChar"/>
    <w:qFormat/>
    <w:pPr>
      <w:spacing w:after="120"/>
    </w:pPr>
  </w:style>
  <w:style w:type="character" w:styleId="FootnoteReference">
    <w:name w:val="footnote reference"/>
    <w:aliases w:val="(NECG) Footnote Reference,Appel note de bas de p,FR,Footnote Reference/,Style 12,Style 124,Style 13,Style 17,Style 3,Style 6,Style 7,fr,o,-E Funotenzeichen,A,Footnote Reference1,Ref,Style 1,Style 20,Style 34,Style 4,Style 9,callout"/>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napToGrid w:val="0"/>
      <w:kern w:val="28"/>
      <w:sz w:val="18"/>
      <w:szCs w:val="18"/>
    </w:rPr>
  </w:style>
  <w:style w:type="character" w:customStyle="1" w:styleId="FootnoteTextChar">
    <w:name w:val="Footnote Text Char"/>
    <w:aliases w:val="ALTS FOOTNOTE Char,Footnote Text Char Char Char Char,Footnote Text Char Char1 Char Char Char Char,Footnote Text Char1 Char,Footnote Text Char1 Char Char1 Char Char,Footnote Text Char2 Char Char,Footnote Text Char3 Char,f Char,fn Char"/>
    <w:link w:val="FootnoteText"/>
  </w:style>
  <w:style w:type="paragraph" w:styleId="ListParagraph">
    <w:name w:val="List Paragraph"/>
    <w:basedOn w:val="Normal"/>
    <w:uiPriority w:val="34"/>
    <w:qFormat/>
    <w:pPr>
      <w:ind w:left="720"/>
      <w:contextualSpacing/>
    </w:pPr>
  </w:style>
  <w:style w:type="character" w:customStyle="1" w:styleId="ParaNumChar1">
    <w:name w:val="ParaNum Char1"/>
    <w:link w:val="ParaNum"/>
    <w:locked/>
    <w:rPr>
      <w:snapToGrid w:val="0"/>
      <w:kern w:val="28"/>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napToGrid w:val="0"/>
      <w:kern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napToGrid w:val="0"/>
      <w:kern w:val="28"/>
    </w:rPr>
  </w:style>
  <w:style w:type="paragraph" w:styleId="Revision">
    <w:name w:val="Revision"/>
    <w:hidden/>
    <w:uiPriority w:val="99"/>
    <w:semiHidden/>
    <w:rPr>
      <w:snapToGrid w:val="0"/>
      <w:kern w:val="28"/>
      <w:sz w:val="22"/>
    </w:rPr>
  </w:style>
  <w:style w:type="character" w:customStyle="1" w:styleId="UnresolvedMention1">
    <w:name w:val="Unresolved Mention1"/>
    <w:basedOn w:val="DefaultParagraphFont"/>
    <w:uiPriority w:val="99"/>
    <w:rsid w:val="00B9376D"/>
    <w:rPr>
      <w:color w:val="605E5C"/>
      <w:shd w:val="clear" w:color="auto" w:fill="E1DFDD"/>
    </w:rPr>
  </w:style>
  <w:style w:type="character" w:customStyle="1" w:styleId="FootnoteTextCharChar">
    <w:name w:val="Footnote Text Char Char"/>
    <w:aliases w:val="Footnote Text Char Char Char Char Char,Footnote Text Char1 Char Char1,Footnote Text Char1 Char Char Char,Footnote Text Char1 Char1 Char Char Char Char Char,Footnote Text Char2 Char1"/>
    <w:basedOn w:val="DefaultParagraphFont"/>
    <w:rsid w:val="00D875EE"/>
  </w:style>
  <w:style w:type="character" w:styleId="UnresolvedMention">
    <w:name w:val="Unresolved Mention"/>
    <w:basedOn w:val="DefaultParagraphFont"/>
    <w:uiPriority w:val="99"/>
    <w:rsid w:val="00C47EDB"/>
    <w:rPr>
      <w:color w:val="605E5C"/>
      <w:shd w:val="clear" w:color="auto" w:fill="E1DFDD"/>
    </w:rPr>
  </w:style>
  <w:style w:type="character" w:styleId="FollowedHyperlink">
    <w:name w:val="FollowedHyperlink"/>
    <w:basedOn w:val="DefaultParagraphFont"/>
    <w:uiPriority w:val="99"/>
    <w:semiHidden/>
    <w:unhideWhenUsed/>
    <w:rsid w:val="00145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ireless2.fcc.gov/UlsEntry/pleadings/pleadingsType.jsp" TargetMode="External" /><Relationship Id="rId7" Type="http://schemas.openxmlformats.org/officeDocument/2006/relationships/hyperlink" Target="https://www.fcc.gov/wtbhelp" TargetMode="External" /><Relationship Id="rId8" Type="http://schemas.openxmlformats.org/officeDocument/2006/relationships/hyperlink" Target="mailto:Brian.Marenco@fcc.gov" TargetMode="External" /><Relationship Id="rId9" Type="http://schemas.openxmlformats.org/officeDocument/2006/relationships/hyperlink" Target="mailto:Susan.Mort@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