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754BDA" w:rsidP="00016D99" w14:paraId="5060C5D2" w14:textId="77777777">
      <w:pPr>
        <w:widowControl/>
        <w:jc w:val="center"/>
        <w:rPr>
          <w:b/>
          <w:szCs w:val="22"/>
        </w:rPr>
      </w:pPr>
      <w:r w:rsidRPr="00754BDA">
        <w:rPr>
          <w:b/>
          <w:kern w:val="0"/>
          <w:szCs w:val="22"/>
        </w:rPr>
        <w:t>Before</w:t>
      </w:r>
      <w:r w:rsidRPr="00754BDA">
        <w:rPr>
          <w:b/>
          <w:szCs w:val="22"/>
        </w:rPr>
        <w:t xml:space="preserve"> the</w:t>
      </w:r>
    </w:p>
    <w:p w:rsidR="00921803" w:rsidRPr="00754BDA" w:rsidP="00B522FA" w14:paraId="2B91F975" w14:textId="77777777">
      <w:pPr>
        <w:pStyle w:val="StyleBoldCentered"/>
        <w:rPr>
          <w:rFonts w:ascii="Times New Roman" w:hAnsi="Times New Roman"/>
        </w:rPr>
      </w:pPr>
      <w:r w:rsidRPr="00754BDA">
        <w:rPr>
          <w:rFonts w:ascii="Times New Roman" w:hAnsi="Times New Roman"/>
        </w:rPr>
        <w:t>F</w:t>
      </w:r>
      <w:r w:rsidRPr="00754BDA">
        <w:rPr>
          <w:rFonts w:ascii="Times New Roman" w:hAnsi="Times New Roman"/>
          <w:caps w:val="0"/>
        </w:rPr>
        <w:t>ederal Communications Commission</w:t>
      </w:r>
    </w:p>
    <w:p w:rsidR="004C2EE3" w:rsidRPr="00754BDA" w:rsidP="00B522FA" w14:paraId="1A1BD420" w14:textId="77777777">
      <w:pPr>
        <w:pStyle w:val="StyleBoldCentered"/>
        <w:rPr>
          <w:rFonts w:ascii="Times New Roman" w:hAnsi="Times New Roman"/>
        </w:rPr>
      </w:pPr>
      <w:r w:rsidRPr="00754BDA">
        <w:rPr>
          <w:rFonts w:ascii="Times New Roman" w:hAnsi="Times New Roman"/>
          <w:caps w:val="0"/>
        </w:rPr>
        <w:t>Washington, D.C. 20554</w:t>
      </w:r>
    </w:p>
    <w:p w:rsidR="004C2EE3" w:rsidRPr="00754BDA" w:rsidP="0004733E" w14:paraId="4080CFAB" w14:textId="77777777">
      <w:pPr>
        <w:rPr>
          <w:szCs w:val="22"/>
        </w:rPr>
      </w:pPr>
    </w:p>
    <w:tbl>
      <w:tblPr>
        <w:tblW w:w="0" w:type="auto"/>
        <w:tblLayout w:type="fixed"/>
        <w:tblLook w:val="0000"/>
      </w:tblPr>
      <w:tblGrid>
        <w:gridCol w:w="4698"/>
        <w:gridCol w:w="630"/>
        <w:gridCol w:w="4248"/>
      </w:tblGrid>
      <w:tr w14:paraId="292D7A95" w14:textId="77777777">
        <w:tblPrEx>
          <w:tblW w:w="0" w:type="auto"/>
          <w:tblLayout w:type="fixed"/>
          <w:tblLook w:val="0000"/>
        </w:tblPrEx>
        <w:tc>
          <w:tcPr>
            <w:tcW w:w="4698" w:type="dxa"/>
          </w:tcPr>
          <w:p w:rsidR="004C2EE3" w:rsidRPr="00754BDA" w:rsidP="0004733E" w14:paraId="28ABB79A" w14:textId="77777777">
            <w:pPr>
              <w:tabs>
                <w:tab w:val="center" w:pos="4680"/>
              </w:tabs>
              <w:suppressAutoHyphens/>
              <w:rPr>
                <w:spacing w:val="-2"/>
                <w:szCs w:val="22"/>
              </w:rPr>
            </w:pPr>
            <w:r w:rsidRPr="00754BDA">
              <w:rPr>
                <w:spacing w:val="-2"/>
                <w:szCs w:val="22"/>
              </w:rPr>
              <w:t>In the Matter of</w:t>
            </w:r>
          </w:p>
          <w:p w:rsidR="004C2EE3" w:rsidRPr="00754BDA" w:rsidP="0004733E" w14:paraId="5EAF58AC" w14:textId="77777777">
            <w:pPr>
              <w:tabs>
                <w:tab w:val="center" w:pos="4680"/>
              </w:tabs>
              <w:suppressAutoHyphens/>
              <w:rPr>
                <w:spacing w:val="-2"/>
                <w:szCs w:val="22"/>
              </w:rPr>
            </w:pPr>
          </w:p>
          <w:p w:rsidR="00A62F8A" w:rsidRPr="00754BDA" w:rsidP="0004733E" w14:paraId="1C82DE17" w14:textId="77777777">
            <w:pPr>
              <w:tabs>
                <w:tab w:val="center" w:pos="4680"/>
              </w:tabs>
              <w:suppressAutoHyphens/>
              <w:rPr>
                <w:color w:val="000000" w:themeColor="text1"/>
                <w:spacing w:val="-2"/>
                <w:szCs w:val="22"/>
              </w:rPr>
            </w:pPr>
            <w:r w:rsidRPr="00754BDA">
              <w:rPr>
                <w:color w:val="000000" w:themeColor="text1"/>
                <w:spacing w:val="-2"/>
                <w:szCs w:val="22"/>
              </w:rPr>
              <w:t>Hangzhou Hikvision Digital Technology Co., Ltd</w:t>
            </w:r>
          </w:p>
          <w:p w:rsidR="0072751F" w:rsidP="0004733E" w14:paraId="40B987DE" w14:textId="77777777">
            <w:pPr>
              <w:tabs>
                <w:tab w:val="center" w:pos="4680"/>
              </w:tabs>
              <w:suppressAutoHyphens/>
              <w:rPr>
                <w:color w:val="000000" w:themeColor="text1"/>
                <w:spacing w:val="-2"/>
                <w:szCs w:val="22"/>
              </w:rPr>
            </w:pPr>
          </w:p>
          <w:p w:rsidR="00AD2A9B" w:rsidRPr="00754BDA" w:rsidP="0004733E" w14:paraId="07E9B480" w14:textId="3C245C7B">
            <w:pPr>
              <w:tabs>
                <w:tab w:val="center" w:pos="4680"/>
              </w:tabs>
              <w:suppressAutoHyphens/>
              <w:rPr>
                <w:spacing w:val="-2"/>
                <w:szCs w:val="22"/>
              </w:rPr>
            </w:pPr>
            <w:r w:rsidRPr="00754BDA">
              <w:rPr>
                <w:color w:val="000000" w:themeColor="text1"/>
                <w:spacing w:val="-2"/>
                <w:szCs w:val="22"/>
              </w:rPr>
              <w:t>Hikvision USA, Inc.</w:t>
            </w:r>
          </w:p>
        </w:tc>
        <w:tc>
          <w:tcPr>
            <w:tcW w:w="630" w:type="dxa"/>
          </w:tcPr>
          <w:p w:rsidR="004C2EE3" w:rsidRPr="00754BDA" w:rsidP="0004733E" w14:paraId="2BBE4933" w14:textId="77777777">
            <w:pPr>
              <w:tabs>
                <w:tab w:val="center" w:pos="4680"/>
              </w:tabs>
              <w:suppressAutoHyphens/>
              <w:rPr>
                <w:b/>
                <w:spacing w:val="-2"/>
                <w:szCs w:val="22"/>
              </w:rPr>
            </w:pPr>
            <w:r w:rsidRPr="00754BDA">
              <w:rPr>
                <w:b/>
                <w:spacing w:val="-2"/>
                <w:szCs w:val="22"/>
              </w:rPr>
              <w:t>)</w:t>
            </w:r>
          </w:p>
          <w:p w:rsidR="004C2EE3" w:rsidRPr="00754BDA" w:rsidP="0004733E" w14:paraId="3E0AF3EE" w14:textId="77777777">
            <w:pPr>
              <w:tabs>
                <w:tab w:val="center" w:pos="4680"/>
              </w:tabs>
              <w:suppressAutoHyphens/>
              <w:rPr>
                <w:b/>
                <w:spacing w:val="-2"/>
                <w:szCs w:val="22"/>
              </w:rPr>
            </w:pPr>
            <w:r w:rsidRPr="00754BDA">
              <w:rPr>
                <w:b/>
                <w:spacing w:val="-2"/>
                <w:szCs w:val="22"/>
              </w:rPr>
              <w:t>)</w:t>
            </w:r>
          </w:p>
          <w:p w:rsidR="004C2EE3" w:rsidRPr="00754BDA" w:rsidP="0004733E" w14:paraId="453CD976" w14:textId="77777777">
            <w:pPr>
              <w:tabs>
                <w:tab w:val="center" w:pos="4680"/>
              </w:tabs>
              <w:suppressAutoHyphens/>
              <w:rPr>
                <w:b/>
                <w:spacing w:val="-2"/>
                <w:szCs w:val="22"/>
              </w:rPr>
            </w:pPr>
            <w:r w:rsidRPr="00754BDA">
              <w:rPr>
                <w:b/>
                <w:spacing w:val="-2"/>
                <w:szCs w:val="22"/>
              </w:rPr>
              <w:t>)</w:t>
            </w:r>
          </w:p>
          <w:p w:rsidR="004C2EE3" w:rsidRPr="00754BDA" w:rsidP="0004733E" w14:paraId="4A6F6234" w14:textId="77777777">
            <w:pPr>
              <w:tabs>
                <w:tab w:val="center" w:pos="4680"/>
              </w:tabs>
              <w:suppressAutoHyphens/>
              <w:rPr>
                <w:b/>
                <w:spacing w:val="-2"/>
                <w:szCs w:val="22"/>
              </w:rPr>
            </w:pPr>
            <w:r w:rsidRPr="00754BDA">
              <w:rPr>
                <w:b/>
                <w:spacing w:val="-2"/>
                <w:szCs w:val="22"/>
              </w:rPr>
              <w:t>)</w:t>
            </w:r>
          </w:p>
          <w:p w:rsidR="004C2EE3" w:rsidRPr="00754BDA" w:rsidP="0004733E" w14:paraId="2E1732AB" w14:textId="77777777">
            <w:pPr>
              <w:tabs>
                <w:tab w:val="center" w:pos="4680"/>
              </w:tabs>
              <w:suppressAutoHyphens/>
              <w:rPr>
                <w:b/>
                <w:spacing w:val="-2"/>
                <w:szCs w:val="22"/>
              </w:rPr>
            </w:pPr>
            <w:r w:rsidRPr="00754BDA">
              <w:rPr>
                <w:b/>
                <w:spacing w:val="-2"/>
                <w:szCs w:val="22"/>
              </w:rPr>
              <w:t>)</w:t>
            </w:r>
          </w:p>
          <w:p w:rsidR="004C2EE3" w:rsidRPr="00754BDA" w:rsidP="0004733E" w14:paraId="4AFF926D" w14:textId="77777777">
            <w:pPr>
              <w:tabs>
                <w:tab w:val="center" w:pos="4680"/>
              </w:tabs>
              <w:suppressAutoHyphens/>
              <w:rPr>
                <w:b/>
                <w:spacing w:val="-2"/>
                <w:szCs w:val="22"/>
              </w:rPr>
            </w:pPr>
            <w:r w:rsidRPr="00754BDA">
              <w:rPr>
                <w:b/>
                <w:spacing w:val="-2"/>
                <w:szCs w:val="22"/>
              </w:rPr>
              <w:t>)</w:t>
            </w:r>
          </w:p>
          <w:p w:rsidR="004C2EE3" w:rsidRPr="00754BDA" w:rsidP="0004733E" w14:paraId="3B105806" w14:textId="77777777">
            <w:pPr>
              <w:tabs>
                <w:tab w:val="center" w:pos="4680"/>
              </w:tabs>
              <w:suppressAutoHyphens/>
              <w:rPr>
                <w:b/>
                <w:spacing w:val="-2"/>
                <w:szCs w:val="22"/>
              </w:rPr>
            </w:pPr>
            <w:r w:rsidRPr="00754BDA">
              <w:rPr>
                <w:b/>
                <w:spacing w:val="-2"/>
                <w:szCs w:val="22"/>
              </w:rPr>
              <w:t>)</w:t>
            </w:r>
          </w:p>
          <w:p w:rsidR="00C72390" w:rsidRPr="00754BDA" w:rsidP="0004733E" w14:paraId="2D444FF5" w14:textId="7D0DA489">
            <w:pPr>
              <w:tabs>
                <w:tab w:val="center" w:pos="4680"/>
              </w:tabs>
              <w:suppressAutoHyphens/>
              <w:rPr>
                <w:spacing w:val="-2"/>
                <w:szCs w:val="22"/>
              </w:rPr>
            </w:pPr>
            <w:r w:rsidRPr="00754BDA">
              <w:rPr>
                <w:b/>
                <w:spacing w:val="-2"/>
                <w:szCs w:val="22"/>
              </w:rPr>
              <w:t>)</w:t>
            </w:r>
          </w:p>
        </w:tc>
        <w:tc>
          <w:tcPr>
            <w:tcW w:w="4248" w:type="dxa"/>
          </w:tcPr>
          <w:p w:rsidR="004C2EE3" w:rsidRPr="00754BDA" w:rsidP="0004733E" w14:paraId="30BC4831" w14:textId="77777777">
            <w:pPr>
              <w:tabs>
                <w:tab w:val="center" w:pos="4680"/>
              </w:tabs>
              <w:suppressAutoHyphens/>
              <w:rPr>
                <w:spacing w:val="-2"/>
                <w:szCs w:val="22"/>
              </w:rPr>
            </w:pPr>
          </w:p>
          <w:p w:rsidR="004C2EE3" w:rsidRPr="00754BDA" w:rsidP="0004733E" w14:paraId="422A3FA4" w14:textId="77777777">
            <w:pPr>
              <w:pStyle w:val="TOAHeading"/>
              <w:tabs>
                <w:tab w:val="center" w:pos="4680"/>
                <w:tab w:val="clear" w:pos="9360"/>
              </w:tabs>
              <w:rPr>
                <w:spacing w:val="-2"/>
                <w:szCs w:val="22"/>
              </w:rPr>
            </w:pPr>
          </w:p>
          <w:p w:rsidR="00B6798B" w:rsidRPr="00754BDA" w:rsidP="0004733E" w14:paraId="423A412A" w14:textId="5D19B402">
            <w:pPr>
              <w:tabs>
                <w:tab w:val="center" w:pos="4680"/>
              </w:tabs>
              <w:suppressAutoHyphens/>
              <w:rPr>
                <w:spacing w:val="-2"/>
                <w:szCs w:val="22"/>
              </w:rPr>
            </w:pPr>
            <w:r w:rsidRPr="00754BDA">
              <w:rPr>
                <w:spacing w:val="-2"/>
                <w:szCs w:val="22"/>
              </w:rPr>
              <w:t xml:space="preserve">File No.: </w:t>
            </w:r>
            <w:r w:rsidRPr="00754BDA" w:rsidR="00A62F8A">
              <w:rPr>
                <w:color w:val="000000" w:themeColor="text1"/>
                <w:spacing w:val="-2"/>
                <w:szCs w:val="22"/>
              </w:rPr>
              <w:t>EB-SED-25-00038002</w:t>
            </w:r>
          </w:p>
          <w:p w:rsidR="007A379B" w:rsidRPr="00754BDA" w:rsidP="0004733E" w14:paraId="1AE52DEC" w14:textId="4F4280D5">
            <w:pPr>
              <w:tabs>
                <w:tab w:val="center" w:pos="4680"/>
              </w:tabs>
              <w:suppressAutoHyphens/>
              <w:rPr>
                <w:snapToGrid/>
                <w:kern w:val="0"/>
                <w:szCs w:val="22"/>
              </w:rPr>
            </w:pPr>
            <w:r w:rsidRPr="00754BDA">
              <w:rPr>
                <w:spacing w:val="-2"/>
                <w:szCs w:val="22"/>
              </w:rPr>
              <w:t xml:space="preserve">FRN: </w:t>
            </w:r>
            <w:r w:rsidRPr="00754BDA" w:rsidR="00A62F8A">
              <w:rPr>
                <w:color w:val="000000" w:themeColor="text1"/>
                <w:spacing w:val="-2"/>
                <w:szCs w:val="22"/>
              </w:rPr>
              <w:t>0024129825</w:t>
            </w:r>
          </w:p>
          <w:p w:rsidR="00D55FBC" w:rsidRPr="00754BDA" w:rsidP="0004733E" w14:paraId="69D84720" w14:textId="224449E8">
            <w:pPr>
              <w:tabs>
                <w:tab w:val="center" w:pos="4680"/>
              </w:tabs>
              <w:suppressAutoHyphens/>
              <w:rPr>
                <w:spacing w:val="-2"/>
                <w:szCs w:val="22"/>
              </w:rPr>
            </w:pPr>
          </w:p>
        </w:tc>
      </w:tr>
    </w:tbl>
    <w:p w:rsidR="003102B8" w:rsidRPr="00754BDA" w:rsidP="0004733E" w14:paraId="67805B2B" w14:textId="77777777">
      <w:pPr>
        <w:pStyle w:val="StyleBoldCentered"/>
        <w:jc w:val="left"/>
        <w:rPr>
          <w:rFonts w:ascii="Times New Roman" w:hAnsi="Times New Roman"/>
        </w:rPr>
      </w:pPr>
    </w:p>
    <w:p w:rsidR="00841AB1" w:rsidRPr="00754BDA" w:rsidP="0089268F" w14:paraId="19748C8D" w14:textId="01C7C294">
      <w:pPr>
        <w:pStyle w:val="StyleBoldCentered"/>
        <w:rPr>
          <w:rFonts w:ascii="Times New Roman" w:hAnsi="Times New Roman"/>
        </w:rPr>
      </w:pPr>
      <w:r w:rsidRPr="00754BDA">
        <w:rPr>
          <w:rFonts w:ascii="Times New Roman" w:hAnsi="Times New Roman"/>
        </w:rPr>
        <w:t>Notice of violation</w:t>
      </w:r>
    </w:p>
    <w:p w:rsidR="004C2EE3" w:rsidRPr="00754BDA" w:rsidP="0004733E" w14:paraId="2740B14D" w14:textId="77777777">
      <w:pPr>
        <w:tabs>
          <w:tab w:val="left" w:pos="-720"/>
        </w:tabs>
        <w:suppressAutoHyphens/>
        <w:spacing w:line="227" w:lineRule="auto"/>
        <w:rPr>
          <w:spacing w:val="-2"/>
          <w:szCs w:val="22"/>
        </w:rPr>
      </w:pPr>
    </w:p>
    <w:p w:rsidR="004C2EE3" w:rsidRPr="00754BDA" w:rsidP="0004733E" w14:paraId="77DE93A9" w14:textId="68A735C4">
      <w:pPr>
        <w:tabs>
          <w:tab w:val="left" w:pos="720"/>
          <w:tab w:val="right" w:pos="9360"/>
        </w:tabs>
        <w:suppressAutoHyphens/>
        <w:spacing w:line="227" w:lineRule="auto"/>
        <w:rPr>
          <w:szCs w:val="22"/>
        </w:rPr>
      </w:pPr>
      <w:r w:rsidRPr="00754BDA">
        <w:rPr>
          <w:b/>
          <w:bCs/>
          <w:spacing w:val="-2"/>
          <w:szCs w:val="22"/>
        </w:rPr>
        <w:t>Released</w:t>
      </w:r>
      <w:r w:rsidRPr="00754BDA">
        <w:rPr>
          <w:b/>
          <w:bCs/>
          <w:spacing w:val="-2"/>
          <w:szCs w:val="22"/>
        </w:rPr>
        <w:t xml:space="preserve">:  </w:t>
      </w:r>
      <w:r w:rsidR="007D5BAB">
        <w:rPr>
          <w:b/>
          <w:bCs/>
          <w:spacing w:val="-2"/>
          <w:szCs w:val="22"/>
        </w:rPr>
        <w:t>April</w:t>
      </w:r>
      <w:r w:rsidR="007D5BAB">
        <w:rPr>
          <w:b/>
          <w:bCs/>
          <w:spacing w:val="-2"/>
          <w:szCs w:val="22"/>
        </w:rPr>
        <w:t xml:space="preserve"> </w:t>
      </w:r>
      <w:r w:rsidR="0055599C">
        <w:rPr>
          <w:b/>
          <w:bCs/>
          <w:spacing w:val="-2"/>
          <w:szCs w:val="22"/>
        </w:rPr>
        <w:t>20</w:t>
      </w:r>
      <w:r w:rsidRPr="00754BDA" w:rsidR="00565E17">
        <w:rPr>
          <w:b/>
          <w:bCs/>
          <w:spacing w:val="-2"/>
          <w:szCs w:val="22"/>
        </w:rPr>
        <w:t>, 2026</w:t>
      </w:r>
    </w:p>
    <w:p w:rsidR="00822CE0" w:rsidRPr="00754BDA" w:rsidP="0004733E" w14:paraId="30D3BF8B" w14:textId="77777777">
      <w:pPr>
        <w:rPr>
          <w:szCs w:val="22"/>
        </w:rPr>
      </w:pPr>
    </w:p>
    <w:p w:rsidR="004C2EE3" w:rsidRPr="00754BDA" w:rsidP="0004733E" w14:paraId="466808CB" w14:textId="5511CBB6">
      <w:pPr>
        <w:rPr>
          <w:spacing w:val="-2"/>
          <w:szCs w:val="22"/>
        </w:rPr>
      </w:pPr>
      <w:r w:rsidRPr="00754BDA">
        <w:rPr>
          <w:szCs w:val="22"/>
        </w:rPr>
        <w:t xml:space="preserve">By </w:t>
      </w:r>
      <w:r w:rsidRPr="00754BDA" w:rsidR="004E4A22">
        <w:rPr>
          <w:szCs w:val="22"/>
        </w:rPr>
        <w:t>the</w:t>
      </w:r>
      <w:r w:rsidRPr="00754BDA" w:rsidR="00A62F8A">
        <w:rPr>
          <w:spacing w:val="-2"/>
          <w:szCs w:val="22"/>
        </w:rPr>
        <w:t xml:space="preserve"> Chief</w:t>
      </w:r>
      <w:r w:rsidRPr="00754BDA" w:rsidR="00AD2A9B">
        <w:rPr>
          <w:spacing w:val="-2"/>
          <w:szCs w:val="22"/>
        </w:rPr>
        <w:t xml:space="preserve">, </w:t>
      </w:r>
      <w:r w:rsidRPr="00754BDA" w:rsidR="00A62F8A">
        <w:rPr>
          <w:spacing w:val="-2"/>
          <w:szCs w:val="22"/>
        </w:rPr>
        <w:t>Spectrum Enforcement Div</w:t>
      </w:r>
      <w:r w:rsidRPr="00754BDA" w:rsidR="00FE1564">
        <w:rPr>
          <w:spacing w:val="-2"/>
          <w:szCs w:val="22"/>
        </w:rPr>
        <w:t>i</w:t>
      </w:r>
      <w:r w:rsidRPr="00754BDA" w:rsidR="00A62F8A">
        <w:rPr>
          <w:spacing w:val="-2"/>
          <w:szCs w:val="22"/>
        </w:rPr>
        <w:t>sion</w:t>
      </w:r>
      <w:r w:rsidRPr="00754BDA" w:rsidR="00AD2A9B">
        <w:rPr>
          <w:spacing w:val="-2"/>
          <w:szCs w:val="22"/>
        </w:rPr>
        <w:t>, Enforcement Bureau</w:t>
      </w:r>
      <w:r w:rsidRPr="00754BDA">
        <w:rPr>
          <w:spacing w:val="-2"/>
          <w:szCs w:val="22"/>
        </w:rPr>
        <w:t>:</w:t>
      </w:r>
    </w:p>
    <w:p w:rsidR="00412FC5" w:rsidRPr="00754BDA" w:rsidP="0004733E" w14:paraId="74257FDC" w14:textId="77777777">
      <w:pPr>
        <w:rPr>
          <w:szCs w:val="22"/>
        </w:rPr>
      </w:pPr>
    </w:p>
    <w:p w:rsidR="003C0EB3" w:rsidRPr="00754BDA" w:rsidP="00CA3C3C" w14:paraId="33C46064" w14:textId="6D89AAC5">
      <w:pPr>
        <w:pStyle w:val="ParaNum"/>
        <w:widowControl/>
        <w:rPr>
          <w:szCs w:val="22"/>
        </w:rPr>
      </w:pPr>
      <w:r w:rsidRPr="00754BDA">
        <w:rPr>
          <w:szCs w:val="22"/>
        </w:rPr>
        <w:t xml:space="preserve">This is a Notice of Violation (Notice) issued pursuant to section 1.89 of the </w:t>
      </w:r>
      <w:r w:rsidR="00CD46F3">
        <w:rPr>
          <w:szCs w:val="22"/>
        </w:rPr>
        <w:t xml:space="preserve">Federal Communication </w:t>
      </w:r>
      <w:r w:rsidRPr="00754BDA">
        <w:rPr>
          <w:szCs w:val="22"/>
        </w:rPr>
        <w:t xml:space="preserve">Commission’s </w:t>
      </w:r>
      <w:r w:rsidR="00CD46F3">
        <w:rPr>
          <w:szCs w:val="22"/>
        </w:rPr>
        <w:t>(F</w:t>
      </w:r>
      <w:r w:rsidR="00556262">
        <w:rPr>
          <w:szCs w:val="22"/>
        </w:rPr>
        <w:t xml:space="preserve">CC or Commission) </w:t>
      </w:r>
      <w:r w:rsidRPr="00754BDA">
        <w:rPr>
          <w:szCs w:val="22"/>
        </w:rPr>
        <w:t>rules</w:t>
      </w:r>
      <w:r>
        <w:rPr>
          <w:rStyle w:val="FootnoteReference"/>
          <w:sz w:val="22"/>
          <w:szCs w:val="22"/>
        </w:rPr>
        <w:footnoteReference w:id="3"/>
      </w:r>
      <w:r w:rsidRPr="00754BDA">
        <w:rPr>
          <w:szCs w:val="22"/>
        </w:rPr>
        <w:t xml:space="preserve"> to </w:t>
      </w:r>
      <w:r w:rsidRPr="00754BDA" w:rsidR="00FE1564">
        <w:rPr>
          <w:color w:val="000000" w:themeColor="text1"/>
          <w:spacing w:val="-2"/>
          <w:szCs w:val="22"/>
        </w:rPr>
        <w:t>Hangzhou Hikvision Digital Technology Co., Ltd</w:t>
      </w:r>
      <w:r w:rsidRPr="00754BDA" w:rsidR="00FE1564">
        <w:rPr>
          <w:szCs w:val="22"/>
        </w:rPr>
        <w:t xml:space="preserve"> (Hikvision) and its wholly owned subsidiary Hikvision USA, Inc. (Hikvision USA</w:t>
      </w:r>
      <w:r w:rsidR="006D5EA0">
        <w:rPr>
          <w:szCs w:val="22"/>
        </w:rPr>
        <w:t>) (</w:t>
      </w:r>
      <w:r w:rsidRPr="00754BDA" w:rsidR="00FE1564">
        <w:rPr>
          <w:szCs w:val="22"/>
        </w:rPr>
        <w:t>collectively</w:t>
      </w:r>
      <w:r w:rsidR="007D368D">
        <w:rPr>
          <w:szCs w:val="22"/>
        </w:rPr>
        <w:t xml:space="preserve">, </w:t>
      </w:r>
      <w:r w:rsidRPr="00754BDA" w:rsidR="00FE1564">
        <w:rPr>
          <w:szCs w:val="22"/>
        </w:rPr>
        <w:t>Company or Hikvision)</w:t>
      </w:r>
      <w:r w:rsidRPr="00754BDA" w:rsidR="002A7BE5">
        <w:rPr>
          <w:szCs w:val="22"/>
        </w:rPr>
        <w:t xml:space="preserve">.  </w:t>
      </w:r>
      <w:r w:rsidRPr="00754BDA">
        <w:rPr>
          <w:szCs w:val="22"/>
        </w:rPr>
        <w:t xml:space="preserve">Pursuant to section 1.89(a) of the Commission’s rules, issuance of this Notice does not preclude the Enforcement Bureau </w:t>
      </w:r>
      <w:r w:rsidR="00680677">
        <w:rPr>
          <w:szCs w:val="22"/>
        </w:rPr>
        <w:t xml:space="preserve">(Bureau) </w:t>
      </w:r>
      <w:r w:rsidRPr="00754BDA">
        <w:rPr>
          <w:szCs w:val="22"/>
        </w:rPr>
        <w:t>from further action if warranted, including issuing a Notice of Apparent Liability for Forfeiture for the violations noted herein</w:t>
      </w:r>
      <w:r w:rsidRPr="00754BDA" w:rsidR="00FE1564">
        <w:rPr>
          <w:szCs w:val="22"/>
        </w:rPr>
        <w:t>.</w:t>
      </w:r>
      <w:r>
        <w:rPr>
          <w:rStyle w:val="FootnoteReference"/>
          <w:sz w:val="22"/>
          <w:szCs w:val="22"/>
        </w:rPr>
        <w:footnoteReference w:id="4"/>
      </w:r>
    </w:p>
    <w:p w:rsidR="008F05EC" w:rsidP="0004733E" w14:paraId="3FF9AD5B" w14:textId="24E12B71">
      <w:pPr>
        <w:pStyle w:val="ParaNum"/>
        <w:rPr>
          <w:szCs w:val="22"/>
        </w:rPr>
      </w:pPr>
      <w:r w:rsidRPr="00754BDA">
        <w:rPr>
          <w:szCs w:val="22"/>
        </w:rPr>
        <w:t xml:space="preserve">In response to a Letter of Inquiry </w:t>
      </w:r>
      <w:r w:rsidR="00415C24">
        <w:rPr>
          <w:szCs w:val="22"/>
        </w:rPr>
        <w:t xml:space="preserve">(LOI) </w:t>
      </w:r>
      <w:r w:rsidRPr="00754BDA">
        <w:rPr>
          <w:szCs w:val="22"/>
        </w:rPr>
        <w:t>from the Enforcement Bureau’s Spectrum Enforcement Division (Division)</w:t>
      </w:r>
      <w:r w:rsidRPr="00754BDA" w:rsidR="00B6798B">
        <w:rPr>
          <w:szCs w:val="22"/>
        </w:rPr>
        <w:t xml:space="preserve">, </w:t>
      </w:r>
      <w:r w:rsidRPr="00754BDA" w:rsidR="00FE1564">
        <w:rPr>
          <w:szCs w:val="22"/>
        </w:rPr>
        <w:t>Hikvision provided the Division with</w:t>
      </w:r>
      <w:r w:rsidR="00BC27C3">
        <w:rPr>
          <w:szCs w:val="22"/>
        </w:rPr>
        <w:t xml:space="preserve"> certain</w:t>
      </w:r>
      <w:r w:rsidRPr="00754BDA" w:rsidR="00FE1564">
        <w:rPr>
          <w:szCs w:val="22"/>
        </w:rPr>
        <w:t xml:space="preserve"> test reports</w:t>
      </w:r>
      <w:r>
        <w:rPr>
          <w:rStyle w:val="FootnoteReference"/>
          <w:szCs w:val="22"/>
        </w:rPr>
        <w:footnoteReference w:id="5"/>
      </w:r>
      <w:r w:rsidR="00AD2589">
        <w:rPr>
          <w:szCs w:val="22"/>
        </w:rPr>
        <w:t xml:space="preserve"> a</w:t>
      </w:r>
      <w:r w:rsidR="00EA05C9">
        <w:rPr>
          <w:szCs w:val="22"/>
        </w:rPr>
        <w:t>uthorized</w:t>
      </w:r>
      <w:r w:rsidR="00556262">
        <w:rPr>
          <w:szCs w:val="22"/>
        </w:rPr>
        <w:t xml:space="preserve"> under the Commission</w:t>
      </w:r>
      <w:r w:rsidR="002543DF">
        <w:rPr>
          <w:szCs w:val="22"/>
        </w:rPr>
        <w:t>’s Supplier’s Declaration of Conformity (SDoC) procedures</w:t>
      </w:r>
      <w:r>
        <w:rPr>
          <w:rStyle w:val="FootnoteReference"/>
          <w:szCs w:val="22"/>
        </w:rPr>
        <w:footnoteReference w:id="6"/>
      </w:r>
      <w:r w:rsidR="002543DF">
        <w:rPr>
          <w:szCs w:val="22"/>
        </w:rPr>
        <w:t xml:space="preserve"> </w:t>
      </w:r>
      <w:r w:rsidRPr="00754BDA" w:rsidR="00FE1564">
        <w:rPr>
          <w:szCs w:val="22"/>
        </w:rPr>
        <w:t xml:space="preserve">for each model of radio frequency equipment that </w:t>
      </w:r>
      <w:r w:rsidR="00680677">
        <w:rPr>
          <w:szCs w:val="22"/>
        </w:rPr>
        <w:t>was</w:t>
      </w:r>
      <w:r w:rsidRPr="00754BDA" w:rsidR="00FE1564">
        <w:rPr>
          <w:szCs w:val="22"/>
        </w:rPr>
        <w:t xml:space="preserve"> subject to a Commission authorization</w:t>
      </w:r>
      <w:r w:rsidRPr="00754BDA">
        <w:rPr>
          <w:szCs w:val="22"/>
        </w:rPr>
        <w:t xml:space="preserve"> </w:t>
      </w:r>
      <w:r w:rsidR="00680677">
        <w:rPr>
          <w:szCs w:val="22"/>
        </w:rPr>
        <w:t xml:space="preserve">and </w:t>
      </w:r>
      <w:r w:rsidRPr="00754BDA">
        <w:rPr>
          <w:szCs w:val="22"/>
        </w:rPr>
        <w:t>marketed</w:t>
      </w:r>
      <w:r>
        <w:rPr>
          <w:rStyle w:val="FootnoteReference"/>
          <w:szCs w:val="22"/>
        </w:rPr>
        <w:footnoteReference w:id="7"/>
      </w:r>
      <w:r w:rsidRPr="00754BDA">
        <w:rPr>
          <w:szCs w:val="22"/>
        </w:rPr>
        <w:t xml:space="preserve"> directly or indirectly</w:t>
      </w:r>
      <w:r w:rsidR="00680677">
        <w:rPr>
          <w:szCs w:val="22"/>
        </w:rPr>
        <w:t xml:space="preserve"> by Hikvision</w:t>
      </w:r>
      <w:r w:rsidRPr="00754BDA">
        <w:rPr>
          <w:szCs w:val="22"/>
        </w:rPr>
        <w:t xml:space="preserve"> in the United States.</w:t>
      </w:r>
      <w:r w:rsidR="00585826">
        <w:rPr>
          <w:szCs w:val="22"/>
        </w:rPr>
        <w:t xml:space="preserve">  </w:t>
      </w:r>
      <w:r w:rsidRPr="00754BDA">
        <w:rPr>
          <w:szCs w:val="22"/>
        </w:rPr>
        <w:t xml:space="preserve">Bureau engineers reviewed the test reports to </w:t>
      </w:r>
      <w:r w:rsidR="00680677">
        <w:rPr>
          <w:szCs w:val="22"/>
        </w:rPr>
        <w:t>determine</w:t>
      </w:r>
      <w:r w:rsidRPr="00754BDA">
        <w:rPr>
          <w:szCs w:val="22"/>
        </w:rPr>
        <w:t xml:space="preserve"> if they </w:t>
      </w:r>
      <w:r w:rsidR="00680677">
        <w:rPr>
          <w:szCs w:val="22"/>
        </w:rPr>
        <w:t xml:space="preserve">validly </w:t>
      </w:r>
      <w:r w:rsidRPr="00754BDA">
        <w:rPr>
          <w:szCs w:val="22"/>
        </w:rPr>
        <w:t>supported the authorization under which Hikvision was marketing the model</w:t>
      </w:r>
      <w:r w:rsidR="00A5345D">
        <w:rPr>
          <w:szCs w:val="22"/>
        </w:rPr>
        <w:t>s</w:t>
      </w:r>
      <w:r w:rsidRPr="00754BDA">
        <w:rPr>
          <w:szCs w:val="22"/>
        </w:rPr>
        <w:t xml:space="preserve"> in the United States.  </w:t>
      </w:r>
      <w:r w:rsidR="00D528B1">
        <w:rPr>
          <w:szCs w:val="22"/>
        </w:rPr>
        <w:t xml:space="preserve"> </w:t>
      </w:r>
    </w:p>
    <w:p w:rsidR="00680677" w:rsidRPr="00754BDA" w:rsidP="00E72DFA" w14:paraId="4CD57C93" w14:textId="1C2595A5">
      <w:pPr>
        <w:pStyle w:val="ParaNum"/>
        <w:widowControl/>
        <w:rPr>
          <w:szCs w:val="22"/>
        </w:rPr>
      </w:pPr>
      <w:r>
        <w:rPr>
          <w:szCs w:val="22"/>
        </w:rPr>
        <w:t xml:space="preserve">The results of that review indicated that </w:t>
      </w:r>
      <w:r w:rsidR="00444AFF">
        <w:rPr>
          <w:szCs w:val="22"/>
        </w:rPr>
        <w:t xml:space="preserve">10 </w:t>
      </w:r>
      <w:r>
        <w:rPr>
          <w:szCs w:val="22"/>
        </w:rPr>
        <w:t xml:space="preserve">test reports did not validly support the authorization under which Hikvision marketed the associated model </w:t>
      </w:r>
      <w:r w:rsidR="00C868E3">
        <w:rPr>
          <w:szCs w:val="22"/>
        </w:rPr>
        <w:t xml:space="preserve">in violation of </w:t>
      </w:r>
      <w:r w:rsidR="00DE3316">
        <w:rPr>
          <w:szCs w:val="22"/>
        </w:rPr>
        <w:t xml:space="preserve">section </w:t>
      </w:r>
      <w:r w:rsidR="00C868E3">
        <w:rPr>
          <w:szCs w:val="22"/>
        </w:rPr>
        <w:t>302</w:t>
      </w:r>
      <w:r w:rsidR="00C20D4D">
        <w:rPr>
          <w:szCs w:val="22"/>
        </w:rPr>
        <w:t>a</w:t>
      </w:r>
      <w:r w:rsidR="001E2E5C">
        <w:rPr>
          <w:szCs w:val="22"/>
        </w:rPr>
        <w:t xml:space="preserve">(b) </w:t>
      </w:r>
      <w:r w:rsidRPr="00754BDA" w:rsidR="00DE3316">
        <w:rPr>
          <w:szCs w:val="22"/>
        </w:rPr>
        <w:t xml:space="preserve">of the </w:t>
      </w:r>
      <w:r w:rsidRPr="00754BDA" w:rsidR="00DE3316">
        <w:rPr>
          <w:szCs w:val="22"/>
        </w:rPr>
        <w:t>Communications Act of 1934, as amended (Act)</w:t>
      </w:r>
      <w:r w:rsidR="002C7EE9">
        <w:rPr>
          <w:szCs w:val="22"/>
        </w:rPr>
        <w:t>,</w:t>
      </w:r>
      <w:r>
        <w:rPr>
          <w:rStyle w:val="FootnoteReference"/>
          <w:szCs w:val="22"/>
        </w:rPr>
        <w:footnoteReference w:id="8"/>
      </w:r>
      <w:r w:rsidR="00C868E3">
        <w:rPr>
          <w:szCs w:val="22"/>
        </w:rPr>
        <w:t xml:space="preserve"> and </w:t>
      </w:r>
      <w:r w:rsidR="001E2E5C">
        <w:rPr>
          <w:szCs w:val="22"/>
        </w:rPr>
        <w:t>section</w:t>
      </w:r>
      <w:r w:rsidR="00673D99">
        <w:rPr>
          <w:szCs w:val="22"/>
        </w:rPr>
        <w:t>s</w:t>
      </w:r>
      <w:r w:rsidR="00C868E3">
        <w:rPr>
          <w:szCs w:val="22"/>
        </w:rPr>
        <w:t xml:space="preserve"> 2.803 </w:t>
      </w:r>
      <w:r w:rsidR="00673D99">
        <w:rPr>
          <w:szCs w:val="22"/>
        </w:rPr>
        <w:t xml:space="preserve">and 2.906 </w:t>
      </w:r>
      <w:r w:rsidR="00DE3316">
        <w:rPr>
          <w:szCs w:val="22"/>
        </w:rPr>
        <w:t>of the Commission</w:t>
      </w:r>
      <w:r w:rsidR="00E128D8">
        <w:rPr>
          <w:szCs w:val="22"/>
        </w:rPr>
        <w:t>’s</w:t>
      </w:r>
      <w:r w:rsidR="00DE3316">
        <w:rPr>
          <w:szCs w:val="22"/>
        </w:rPr>
        <w:t xml:space="preserve"> rules</w:t>
      </w:r>
      <w:r>
        <w:rPr>
          <w:rStyle w:val="FootnoteReference"/>
          <w:szCs w:val="22"/>
        </w:rPr>
        <w:footnoteReference w:id="9"/>
      </w:r>
      <w:r w:rsidR="00DE3316">
        <w:rPr>
          <w:szCs w:val="22"/>
        </w:rPr>
        <w:t xml:space="preserve"> </w:t>
      </w:r>
      <w:r>
        <w:rPr>
          <w:szCs w:val="22"/>
        </w:rPr>
        <w:t>because the test report</w:t>
      </w:r>
      <w:r w:rsidR="00361300">
        <w:rPr>
          <w:szCs w:val="22"/>
        </w:rPr>
        <w:t>s</w:t>
      </w:r>
      <w:r>
        <w:rPr>
          <w:szCs w:val="22"/>
        </w:rPr>
        <w:t xml:space="preserve"> indicated that conducted and/or radiated emissions exceeded those allowed under sections 15.107 and</w:t>
      </w:r>
      <w:r w:rsidR="00135ECA">
        <w:rPr>
          <w:szCs w:val="22"/>
        </w:rPr>
        <w:t>/or</w:t>
      </w:r>
      <w:r>
        <w:rPr>
          <w:szCs w:val="22"/>
        </w:rPr>
        <w:t xml:space="preserve"> 15.109</w:t>
      </w:r>
      <w:r w:rsidR="00BC6282">
        <w:rPr>
          <w:szCs w:val="22"/>
        </w:rPr>
        <w:t xml:space="preserve"> of the Commission’s rules</w:t>
      </w:r>
      <w:r>
        <w:rPr>
          <w:szCs w:val="22"/>
        </w:rPr>
        <w:t>,</w:t>
      </w:r>
      <w:r>
        <w:rPr>
          <w:rStyle w:val="FootnoteReference"/>
          <w:szCs w:val="22"/>
        </w:rPr>
        <w:footnoteReference w:id="10"/>
      </w:r>
      <w:r>
        <w:rPr>
          <w:szCs w:val="22"/>
        </w:rPr>
        <w:t xml:space="preserve"> respectively</w:t>
      </w:r>
      <w:r w:rsidR="00BA0454">
        <w:rPr>
          <w:szCs w:val="22"/>
        </w:rPr>
        <w:t xml:space="preserve">, or </w:t>
      </w:r>
      <w:r w:rsidR="00C16AF2">
        <w:rPr>
          <w:szCs w:val="22"/>
        </w:rPr>
        <w:t>the tests were not conducted</w:t>
      </w:r>
      <w:r w:rsidR="00BA0454">
        <w:rPr>
          <w:szCs w:val="22"/>
        </w:rPr>
        <w:t xml:space="preserve"> under the correct parameters</w:t>
      </w:r>
      <w:r w:rsidR="003B135A">
        <w:rPr>
          <w:szCs w:val="22"/>
        </w:rPr>
        <w:t xml:space="preserve">.  </w:t>
      </w:r>
      <w:r w:rsidR="00B644FC">
        <w:rPr>
          <w:szCs w:val="22"/>
        </w:rPr>
        <w:t xml:space="preserve">A summary of the relevant information provided by Hikvision in its </w:t>
      </w:r>
      <w:r w:rsidR="00C100A0">
        <w:rPr>
          <w:szCs w:val="22"/>
        </w:rPr>
        <w:t>response to the LOI is set forth in</w:t>
      </w:r>
      <w:r w:rsidR="009E7DD5">
        <w:rPr>
          <w:szCs w:val="22"/>
        </w:rPr>
        <w:t xml:space="preserve"> </w:t>
      </w:r>
      <w:r w:rsidR="003B135A">
        <w:rPr>
          <w:szCs w:val="22"/>
        </w:rPr>
        <w:t>Exhibit A</w:t>
      </w:r>
      <w:r w:rsidR="00190026">
        <w:rPr>
          <w:szCs w:val="22"/>
        </w:rPr>
        <w:t>, with each row of Exhibit A constituting a separate violation of the Act and the Commission’s rules</w:t>
      </w:r>
      <w:r w:rsidR="003B135A">
        <w:rPr>
          <w:szCs w:val="22"/>
        </w:rPr>
        <w:t>.</w:t>
      </w:r>
      <w:r>
        <w:rPr>
          <w:szCs w:val="22"/>
        </w:rPr>
        <w:t xml:space="preserve"> </w:t>
      </w:r>
    </w:p>
    <w:p w:rsidR="008F05EC" w:rsidRPr="00754BDA" w:rsidP="0059689D" w14:paraId="32E2E4CC" w14:textId="0105C861">
      <w:pPr>
        <w:pStyle w:val="ParaNum"/>
        <w:widowControl/>
        <w:rPr>
          <w:szCs w:val="22"/>
        </w:rPr>
      </w:pPr>
      <w:r w:rsidRPr="00754BDA">
        <w:rPr>
          <w:szCs w:val="22"/>
        </w:rPr>
        <w:t xml:space="preserve">Pursuant to </w:t>
      </w:r>
      <w:r w:rsidRPr="00754BDA" w:rsidR="009E31AD">
        <w:rPr>
          <w:szCs w:val="22"/>
        </w:rPr>
        <w:t>s</w:t>
      </w:r>
      <w:r w:rsidRPr="00754BDA">
        <w:rPr>
          <w:szCs w:val="22"/>
        </w:rPr>
        <w:t xml:space="preserve">ection 403 of the Act, and </w:t>
      </w:r>
      <w:r w:rsidRPr="00754BDA" w:rsidR="009E31AD">
        <w:rPr>
          <w:szCs w:val="22"/>
        </w:rPr>
        <w:t>s</w:t>
      </w:r>
      <w:r w:rsidRPr="00754BDA">
        <w:rPr>
          <w:szCs w:val="22"/>
        </w:rPr>
        <w:t>ection 1.89 of the Commission’s rules, we seek additional information concerning the violations and any remedial actions taken.</w:t>
      </w:r>
      <w:r>
        <w:rPr>
          <w:rStyle w:val="FootnoteReference"/>
          <w:sz w:val="22"/>
          <w:szCs w:val="22"/>
        </w:rPr>
        <w:footnoteReference w:id="11"/>
      </w:r>
      <w:r w:rsidRPr="00754BDA">
        <w:rPr>
          <w:szCs w:val="22"/>
        </w:rPr>
        <w:t xml:space="preserve">  Therefore, </w:t>
      </w:r>
      <w:r w:rsidR="00BA0213">
        <w:rPr>
          <w:color w:val="000000"/>
          <w:szCs w:val="22"/>
          <w:shd w:val="clear" w:color="auto" w:fill="FFFFFF"/>
        </w:rPr>
        <w:t>Hikvision</w:t>
      </w:r>
      <w:r w:rsidRPr="00754BDA" w:rsidR="00D264E5">
        <w:rPr>
          <w:szCs w:val="22"/>
        </w:rPr>
        <w:t xml:space="preserve"> </w:t>
      </w:r>
      <w:r w:rsidRPr="00754BDA">
        <w:rPr>
          <w:szCs w:val="22"/>
        </w:rPr>
        <w:t xml:space="preserve">must submit a written statement concerning this matter within </w:t>
      </w:r>
      <w:r w:rsidR="00BA0213">
        <w:rPr>
          <w:szCs w:val="22"/>
        </w:rPr>
        <w:t>ten</w:t>
      </w:r>
      <w:r w:rsidRPr="00754BDA">
        <w:rPr>
          <w:szCs w:val="22"/>
        </w:rPr>
        <w:t xml:space="preserve"> (</w:t>
      </w:r>
      <w:r w:rsidR="00BA0213">
        <w:rPr>
          <w:szCs w:val="22"/>
        </w:rPr>
        <w:t>10</w:t>
      </w:r>
      <w:r w:rsidRPr="00754BDA">
        <w:rPr>
          <w:szCs w:val="22"/>
        </w:rPr>
        <w:t xml:space="preserve">) days of </w:t>
      </w:r>
      <w:r w:rsidR="00A5345D">
        <w:rPr>
          <w:szCs w:val="22"/>
        </w:rPr>
        <w:t>receipt</w:t>
      </w:r>
      <w:r w:rsidRPr="00754BDA">
        <w:rPr>
          <w:szCs w:val="22"/>
        </w:rPr>
        <w:t xml:space="preserve"> of this Notice.</w:t>
      </w:r>
      <w:r>
        <w:rPr>
          <w:rStyle w:val="FootnoteReference"/>
          <w:szCs w:val="22"/>
        </w:rPr>
        <w:footnoteReference w:id="12"/>
      </w:r>
      <w:r w:rsidRPr="00754BDA">
        <w:rPr>
          <w:szCs w:val="22"/>
        </w:rPr>
        <w:t xml:space="preserve">  The response </w:t>
      </w:r>
      <w:r w:rsidR="00960A5D">
        <w:rPr>
          <w:szCs w:val="22"/>
        </w:rPr>
        <w:t xml:space="preserve">must </w:t>
      </w:r>
      <w:r w:rsidRPr="00754BDA">
        <w:rPr>
          <w:szCs w:val="22"/>
        </w:rPr>
        <w:t>(i) </w:t>
      </w:r>
      <w:r w:rsidRPr="00897490" w:rsidR="00897490">
        <w:rPr>
          <w:szCs w:val="22"/>
        </w:rPr>
        <w:t>fully explain Hikvision’s rationale, including all relevant surrounding facts</w:t>
      </w:r>
      <w:r w:rsidR="00095F72">
        <w:rPr>
          <w:szCs w:val="22"/>
        </w:rPr>
        <w:t xml:space="preserve">, </w:t>
      </w:r>
      <w:r w:rsidRPr="00897490" w:rsidR="00897490">
        <w:rPr>
          <w:szCs w:val="22"/>
        </w:rPr>
        <w:t xml:space="preserve"> circumstances</w:t>
      </w:r>
      <w:r w:rsidR="00095F72">
        <w:rPr>
          <w:szCs w:val="22"/>
        </w:rPr>
        <w:t xml:space="preserve"> and supporting documents</w:t>
      </w:r>
      <w:r w:rsidRPr="00897490" w:rsidR="00897490">
        <w:rPr>
          <w:szCs w:val="22"/>
        </w:rPr>
        <w:t xml:space="preserve">, for issuing an SDoC for each device identified in Exhibit A when the accompanying test report demonstrated that the device did not comply with applicable Commission rules, </w:t>
      </w:r>
      <w:r w:rsidRPr="00754BDA">
        <w:rPr>
          <w:szCs w:val="22"/>
        </w:rPr>
        <w:t>(ii) </w:t>
      </w:r>
      <w:r w:rsidR="0000621B">
        <w:rPr>
          <w:szCs w:val="22"/>
        </w:rPr>
        <w:t xml:space="preserve">identify any corrective actions that Hikvision is taking to remedy these violations, including a timeline to complete such actions, </w:t>
      </w:r>
      <w:r w:rsidR="008913AE">
        <w:rPr>
          <w:szCs w:val="22"/>
        </w:rPr>
        <w:t xml:space="preserve">and </w:t>
      </w:r>
      <w:r w:rsidR="00C1283F">
        <w:rPr>
          <w:szCs w:val="22"/>
        </w:rPr>
        <w:t>(i</w:t>
      </w:r>
      <w:r w:rsidR="00074DC7">
        <w:rPr>
          <w:szCs w:val="22"/>
        </w:rPr>
        <w:t>ii</w:t>
      </w:r>
      <w:r w:rsidR="00C1283F">
        <w:rPr>
          <w:szCs w:val="22"/>
        </w:rPr>
        <w:t xml:space="preserve">) </w:t>
      </w:r>
      <w:r w:rsidR="00B85EB5">
        <w:rPr>
          <w:szCs w:val="22"/>
        </w:rPr>
        <w:t xml:space="preserve">include an updated version of Exhibit A that </w:t>
      </w:r>
      <w:r w:rsidR="00AE791E">
        <w:rPr>
          <w:szCs w:val="22"/>
        </w:rPr>
        <w:t xml:space="preserve">provides marketing dates in any rows in which the </w:t>
      </w:r>
      <w:r w:rsidR="00A47688">
        <w:rPr>
          <w:szCs w:val="22"/>
        </w:rPr>
        <w:t xml:space="preserve">marketing </w:t>
      </w:r>
      <w:r w:rsidR="00AE791E">
        <w:rPr>
          <w:szCs w:val="22"/>
        </w:rPr>
        <w:t>start or ending dates are described as “</w:t>
      </w:r>
      <w:r w:rsidR="00C20D4D">
        <w:rPr>
          <w:szCs w:val="22"/>
        </w:rPr>
        <w:t>T</w:t>
      </w:r>
      <w:r w:rsidR="000C4B4D">
        <w:rPr>
          <w:szCs w:val="22"/>
        </w:rPr>
        <w:t xml:space="preserve">o be </w:t>
      </w:r>
      <w:r w:rsidR="00C20D4D">
        <w:rPr>
          <w:szCs w:val="22"/>
        </w:rPr>
        <w:t>S</w:t>
      </w:r>
      <w:r w:rsidR="00AE791E">
        <w:rPr>
          <w:szCs w:val="22"/>
        </w:rPr>
        <w:t>upplied</w:t>
      </w:r>
      <w:r w:rsidR="00095F72">
        <w:rPr>
          <w:szCs w:val="22"/>
        </w:rPr>
        <w:t>.</w:t>
      </w:r>
      <w:r w:rsidR="00AE791E">
        <w:rPr>
          <w:szCs w:val="22"/>
        </w:rPr>
        <w:t>”</w:t>
      </w:r>
      <w:r w:rsidR="00FA5FF8">
        <w:rPr>
          <w:szCs w:val="22"/>
        </w:rPr>
        <w:t xml:space="preserve">  If </w:t>
      </w:r>
      <w:r w:rsidR="00A871A2">
        <w:rPr>
          <w:szCs w:val="22"/>
        </w:rPr>
        <w:t>m</w:t>
      </w:r>
      <w:r w:rsidR="00FA5FF8">
        <w:rPr>
          <w:szCs w:val="22"/>
        </w:rPr>
        <w:t>arketing ceased at any point between the listed marketing start date and the last date of marketing</w:t>
      </w:r>
      <w:r w:rsidR="00894AB7">
        <w:rPr>
          <w:szCs w:val="22"/>
        </w:rPr>
        <w:t>,</w:t>
      </w:r>
      <w:r w:rsidR="00FA5FF8">
        <w:rPr>
          <w:szCs w:val="22"/>
        </w:rPr>
        <w:t xml:space="preserve"> </w:t>
      </w:r>
      <w:r w:rsidR="00894AB7">
        <w:rPr>
          <w:szCs w:val="22"/>
        </w:rPr>
        <w:t>identify any periods during which Hikvision did not market the device in the United States.</w:t>
      </w:r>
      <w:r w:rsidR="004D0DE6">
        <w:rPr>
          <w:szCs w:val="22"/>
        </w:rPr>
        <w:t xml:space="preserve">  </w:t>
      </w:r>
      <w:r w:rsidRPr="00754BDA">
        <w:rPr>
          <w:szCs w:val="22"/>
        </w:rPr>
        <w:t>The response must be complete and must not be abbreviated by reference to other communications or answers to other notices.</w:t>
      </w:r>
      <w:r>
        <w:rPr>
          <w:rStyle w:val="FootnoteReference"/>
          <w:sz w:val="22"/>
          <w:szCs w:val="22"/>
        </w:rPr>
        <w:footnoteReference w:id="13"/>
      </w:r>
    </w:p>
    <w:p w:rsidR="00AD2A9B" w:rsidRPr="00754BDA" w:rsidP="0004733E" w14:paraId="0D0A6DF3" w14:textId="4F528828">
      <w:pPr>
        <w:pStyle w:val="ParaNum"/>
        <w:rPr>
          <w:szCs w:val="22"/>
        </w:rPr>
      </w:pPr>
      <w:r w:rsidRPr="00754BDA">
        <w:rPr>
          <w:szCs w:val="22"/>
        </w:rPr>
        <w:t xml:space="preserve">In accordance with </w:t>
      </w:r>
      <w:r w:rsidRPr="00754BDA" w:rsidR="009E31AD">
        <w:rPr>
          <w:szCs w:val="22"/>
        </w:rPr>
        <w:t xml:space="preserve">section </w:t>
      </w:r>
      <w:r w:rsidRPr="00754BDA">
        <w:rPr>
          <w:szCs w:val="22"/>
        </w:rPr>
        <w:t>1.16 of the Commission’s rules, we direct</w:t>
      </w:r>
      <w:r w:rsidRPr="00754BDA" w:rsidR="00B6798B">
        <w:rPr>
          <w:szCs w:val="22"/>
        </w:rPr>
        <w:t xml:space="preserve"> </w:t>
      </w:r>
      <w:r w:rsidR="00BA0213">
        <w:rPr>
          <w:color w:val="000000"/>
          <w:szCs w:val="22"/>
          <w:shd w:val="clear" w:color="auto" w:fill="FFFFFF"/>
        </w:rPr>
        <w:t>Hikvision</w:t>
      </w:r>
      <w:r w:rsidRPr="00754BDA" w:rsidR="00D264E5">
        <w:rPr>
          <w:szCs w:val="22"/>
        </w:rPr>
        <w:t xml:space="preserve"> </w:t>
      </w:r>
      <w:r w:rsidRPr="00754BDA">
        <w:rPr>
          <w:szCs w:val="22"/>
        </w:rPr>
        <w:t xml:space="preserve">to support its response to this Notice with an affidavit or declaration under penalty of perjury, signed and dated by an authorized officer of </w:t>
      </w:r>
      <w:r w:rsidR="00BA0213">
        <w:rPr>
          <w:szCs w:val="22"/>
        </w:rPr>
        <w:t>Hikvision</w:t>
      </w:r>
      <w:r w:rsidRPr="00754BDA" w:rsidR="00B6798B">
        <w:rPr>
          <w:szCs w:val="22"/>
        </w:rPr>
        <w:t xml:space="preserve"> </w:t>
      </w:r>
      <w:r w:rsidRPr="00754BDA">
        <w:rPr>
          <w:szCs w:val="22"/>
        </w:rPr>
        <w:t>with personal knowledge of the representations provided in</w:t>
      </w:r>
      <w:r w:rsidRPr="00754BDA" w:rsidR="00B6798B">
        <w:rPr>
          <w:szCs w:val="22"/>
        </w:rPr>
        <w:t xml:space="preserve"> </w:t>
      </w:r>
      <w:r w:rsidR="00BA0213">
        <w:rPr>
          <w:color w:val="000000"/>
          <w:szCs w:val="22"/>
          <w:shd w:val="clear" w:color="auto" w:fill="FFFFFF"/>
        </w:rPr>
        <w:t>Hikvision</w:t>
      </w:r>
      <w:r w:rsidRPr="00754BDA">
        <w:rPr>
          <w:szCs w:val="22"/>
        </w:rPr>
        <w:t>’s response, verifying the truth and accuracy of the information therein, and confirming that all of the information requested by this Notice which is in the company’s possession, custody, control, or knowledge has been produced.</w:t>
      </w:r>
      <w:r>
        <w:rPr>
          <w:rStyle w:val="FootnoteReference"/>
          <w:sz w:val="22"/>
          <w:szCs w:val="22"/>
        </w:rPr>
        <w:footnoteReference w:id="14"/>
      </w:r>
      <w:r w:rsidRPr="00754BDA">
        <w:rPr>
          <w:szCs w:val="22"/>
        </w:rPr>
        <w:t xml:space="preserve">  To knowingly and willfully make any false statement or conceal any material fact in reply to this Notice is punishable by fine or imprisonment under </w:t>
      </w:r>
      <w:r w:rsidRPr="00754BDA" w:rsidR="009E31AD">
        <w:rPr>
          <w:szCs w:val="22"/>
        </w:rPr>
        <w:t xml:space="preserve">title </w:t>
      </w:r>
      <w:r w:rsidRPr="00754BDA">
        <w:rPr>
          <w:szCs w:val="22"/>
        </w:rPr>
        <w:t>18 of the U.S. Code.</w:t>
      </w:r>
      <w:r>
        <w:rPr>
          <w:rStyle w:val="FootnoteReference"/>
          <w:sz w:val="22"/>
          <w:szCs w:val="22"/>
        </w:rPr>
        <w:footnoteReference w:id="15"/>
      </w:r>
    </w:p>
    <w:p w:rsidR="00D55FBC" w:rsidRPr="007828A4" w:rsidP="007828A4" w14:paraId="54687F56" w14:textId="1898C8AB">
      <w:pPr>
        <w:pStyle w:val="ParaNum"/>
        <w:rPr>
          <w:szCs w:val="22"/>
        </w:rPr>
      </w:pPr>
      <w:r w:rsidRPr="00754BDA">
        <w:rPr>
          <w:szCs w:val="22"/>
        </w:rPr>
        <w:t xml:space="preserve">All replies and documentation sent in response to this Notice should be marked with the File </w:t>
      </w:r>
      <w:r w:rsidRPr="00754BDA" w:rsidR="00051DB5">
        <w:rPr>
          <w:szCs w:val="22"/>
        </w:rPr>
        <w:t>Number</w:t>
      </w:r>
      <w:r w:rsidR="00AC1667">
        <w:rPr>
          <w:szCs w:val="22"/>
        </w:rPr>
        <w:t xml:space="preserve"> </w:t>
      </w:r>
      <w:r w:rsidRPr="00754BDA">
        <w:rPr>
          <w:szCs w:val="22"/>
        </w:rPr>
        <w:t>specified above</w:t>
      </w:r>
      <w:r w:rsidR="007828A4">
        <w:rPr>
          <w:szCs w:val="22"/>
        </w:rPr>
        <w:t>.</w:t>
      </w:r>
      <w:r w:rsidR="00856F97">
        <w:rPr>
          <w:szCs w:val="22"/>
        </w:rPr>
        <w:t xml:space="preserve"> </w:t>
      </w:r>
      <w:r w:rsidRPr="00754BDA">
        <w:rPr>
          <w:szCs w:val="22"/>
        </w:rPr>
        <w:t xml:space="preserve"> </w:t>
      </w:r>
      <w:r w:rsidR="007828A4">
        <w:rPr>
          <w:szCs w:val="22"/>
        </w:rPr>
        <w:t xml:space="preserve">An electronic copy should be emailed to </w:t>
      </w:r>
      <w:hyperlink r:id="rId6" w:history="1">
        <w:r w:rsidRPr="00194595" w:rsidR="007828A4">
          <w:rPr>
            <w:rStyle w:val="Hyperlink"/>
            <w:szCs w:val="22"/>
          </w:rPr>
          <w:t>EB-SED-Response@fcc.gov</w:t>
        </w:r>
      </w:hyperlink>
      <w:r w:rsidR="007828A4">
        <w:rPr>
          <w:szCs w:val="22"/>
        </w:rPr>
        <w:t xml:space="preserve"> and a hard copy should be </w:t>
      </w:r>
      <w:r w:rsidRPr="007828A4">
        <w:rPr>
          <w:szCs w:val="22"/>
        </w:rPr>
        <w:t>mailed to the following address:</w:t>
      </w:r>
    </w:p>
    <w:p w:rsidR="00C20D4D" w:rsidP="00C20D4D" w14:paraId="2CA0EE29" w14:textId="77777777">
      <w:pPr>
        <w:widowControl/>
        <w:ind w:left="2160"/>
        <w:rPr>
          <w:szCs w:val="22"/>
        </w:rPr>
      </w:pPr>
    </w:p>
    <w:p w:rsidR="0001155F" w:rsidP="00016D99" w14:paraId="15AA642C" w14:textId="77777777">
      <w:pPr>
        <w:widowControl/>
        <w:ind w:left="2160"/>
        <w:rPr>
          <w:szCs w:val="22"/>
        </w:rPr>
      </w:pPr>
    </w:p>
    <w:p w:rsidR="00BA0213" w:rsidP="00016D99" w14:paraId="08A9DF2B" w14:textId="28BDD53E">
      <w:pPr>
        <w:widowControl/>
        <w:ind w:left="2160"/>
        <w:rPr>
          <w:szCs w:val="22"/>
        </w:rPr>
      </w:pPr>
      <w:r>
        <w:rPr>
          <w:szCs w:val="22"/>
        </w:rPr>
        <w:t>Elizabeth Y. Mumaw</w:t>
      </w:r>
    </w:p>
    <w:p w:rsidR="00BA0213" w:rsidP="0004733E" w14:paraId="5D3FCC5A" w14:textId="77777777">
      <w:pPr>
        <w:ind w:left="2160"/>
        <w:rPr>
          <w:szCs w:val="22"/>
        </w:rPr>
      </w:pPr>
      <w:r>
        <w:rPr>
          <w:szCs w:val="22"/>
        </w:rPr>
        <w:t>Chief</w:t>
      </w:r>
    </w:p>
    <w:p w:rsidR="00BA0213" w:rsidRPr="00754BDA" w:rsidP="0004733E" w14:paraId="2DF8BCD4" w14:textId="77777777">
      <w:pPr>
        <w:ind w:left="2160"/>
        <w:rPr>
          <w:szCs w:val="22"/>
        </w:rPr>
      </w:pPr>
      <w:r>
        <w:rPr>
          <w:szCs w:val="22"/>
        </w:rPr>
        <w:t>Spectrum Enforcement Division</w:t>
      </w:r>
    </w:p>
    <w:p w:rsidR="00BA0213" w:rsidP="0004733E" w14:paraId="208BE44B" w14:textId="77777777">
      <w:pPr>
        <w:ind w:left="2160"/>
        <w:rPr>
          <w:szCs w:val="22"/>
        </w:rPr>
      </w:pPr>
      <w:r>
        <w:rPr>
          <w:szCs w:val="22"/>
        </w:rPr>
        <w:t>Enforcement Bureau</w:t>
      </w:r>
    </w:p>
    <w:p w:rsidR="00D55FBC" w:rsidRPr="00754BDA" w:rsidP="0004733E" w14:paraId="4CA45B79" w14:textId="3FE8B3A0">
      <w:pPr>
        <w:ind w:left="2160"/>
        <w:rPr>
          <w:szCs w:val="22"/>
        </w:rPr>
      </w:pPr>
      <w:r w:rsidRPr="00754BDA">
        <w:rPr>
          <w:szCs w:val="22"/>
        </w:rPr>
        <w:t>Federal Communications Commission</w:t>
      </w:r>
    </w:p>
    <w:p w:rsidR="00D55FBC" w:rsidP="0004733E" w14:paraId="5C405781" w14:textId="0326E091">
      <w:pPr>
        <w:ind w:left="2160"/>
        <w:rPr>
          <w:szCs w:val="22"/>
        </w:rPr>
      </w:pPr>
      <w:r>
        <w:rPr>
          <w:szCs w:val="22"/>
        </w:rPr>
        <w:t>45 L St., NE</w:t>
      </w:r>
    </w:p>
    <w:p w:rsidR="00BA0213" w:rsidRPr="00754BDA" w:rsidP="0004733E" w14:paraId="60E5534C" w14:textId="620F2E65">
      <w:pPr>
        <w:ind w:left="2160"/>
        <w:rPr>
          <w:szCs w:val="22"/>
        </w:rPr>
      </w:pPr>
      <w:r>
        <w:rPr>
          <w:szCs w:val="22"/>
        </w:rPr>
        <w:t>Washington, DC  20554</w:t>
      </w:r>
    </w:p>
    <w:p w:rsidR="00B6798B" w:rsidRPr="00754BDA" w:rsidP="0004733E" w14:paraId="58E42231" w14:textId="77777777">
      <w:pPr>
        <w:ind w:left="2160"/>
        <w:rPr>
          <w:szCs w:val="22"/>
        </w:rPr>
      </w:pPr>
    </w:p>
    <w:p w:rsidR="0089268F" w:rsidP="00E72DFA" w14:paraId="39555348" w14:textId="171CCE53">
      <w:pPr>
        <w:pStyle w:val="ParaNum"/>
        <w:keepNext/>
        <w:keepLines/>
        <w:widowControl/>
        <w:rPr>
          <w:szCs w:val="22"/>
        </w:rPr>
      </w:pPr>
      <w:r w:rsidRPr="00754BDA">
        <w:rPr>
          <w:szCs w:val="22"/>
        </w:rPr>
        <w:t>This Notice shall be sent to</w:t>
      </w:r>
      <w:r w:rsidRPr="00754BDA" w:rsidR="00B6798B">
        <w:rPr>
          <w:szCs w:val="22"/>
        </w:rPr>
        <w:t xml:space="preserve"> </w:t>
      </w:r>
      <w:r w:rsidR="00761798">
        <w:rPr>
          <w:szCs w:val="22"/>
        </w:rPr>
        <w:t xml:space="preserve">Hangzhou Hikvision Digital Technology Co., c/o Tony Yang, President, </w:t>
      </w:r>
      <w:r w:rsidR="00BA0213">
        <w:rPr>
          <w:color w:val="000000"/>
          <w:szCs w:val="22"/>
          <w:shd w:val="clear" w:color="auto" w:fill="FFFFFF"/>
        </w:rPr>
        <w:t xml:space="preserve">Hikvision USA, Inc. at 18639 Railroad St., City of Industry, CA 91748, </w:t>
      </w:r>
      <w:r w:rsidR="00BA0213">
        <w:rPr>
          <w:szCs w:val="22"/>
        </w:rPr>
        <w:t>and to Hikvision’s counsel, John T. Nakahata, at HWG LLP, 1919 M St., NW, Washington, DC  20036.</w:t>
      </w:r>
    </w:p>
    <w:p w:rsidR="0089268F" w14:paraId="30124F58" w14:textId="1CC7B351">
      <w:pPr>
        <w:widowControl/>
        <w:rPr>
          <w:szCs w:val="22"/>
        </w:rPr>
      </w:pPr>
    </w:p>
    <w:p w:rsidR="00D55FBC" w:rsidRPr="00754BDA" w:rsidP="0004733E" w14:paraId="23DFCC19" w14:textId="38CD5C29">
      <w:pPr>
        <w:pStyle w:val="ParaNum"/>
        <w:rPr>
          <w:szCs w:val="22"/>
        </w:rPr>
      </w:pPr>
      <w:r w:rsidRPr="00754BDA">
        <w:rPr>
          <w:szCs w:val="22"/>
        </w:rPr>
        <w:t>The Privacy Act of 1974</w:t>
      </w:r>
      <w:r>
        <w:rPr>
          <w:rStyle w:val="FootnoteReference"/>
          <w:sz w:val="22"/>
          <w:szCs w:val="22"/>
        </w:rPr>
        <w:footnoteReference w:id="16"/>
      </w:r>
      <w:r w:rsidRPr="00754BDA">
        <w:rPr>
          <w:szCs w:val="22"/>
        </w:rPr>
        <w:t xml:space="preserve"> requires that we advise you that the Commission will use all relevant material information before it, including any information disclosed in your reply, to determine what, if any, enforcement action is required to ensure compliance.  </w:t>
      </w:r>
    </w:p>
    <w:p w:rsidR="00B6798B" w:rsidRPr="00754BDA" w:rsidP="0004733E" w14:paraId="08C101E9" w14:textId="77777777">
      <w:pPr>
        <w:pStyle w:val="ParaNum"/>
        <w:keepNext/>
        <w:numPr>
          <w:ilvl w:val="0"/>
          <w:numId w:val="0"/>
        </w:numPr>
        <w:ind w:left="720"/>
        <w:rPr>
          <w:szCs w:val="22"/>
        </w:rPr>
      </w:pPr>
    </w:p>
    <w:p w:rsidR="00D55FBC" w:rsidRPr="00754BDA" w:rsidP="0004733E" w14:paraId="167DDF59" w14:textId="77777777">
      <w:pPr>
        <w:keepNext/>
        <w:rPr>
          <w:szCs w:val="22"/>
        </w:rPr>
      </w:pPr>
      <w:r w:rsidRPr="00754BDA">
        <w:rPr>
          <w:szCs w:val="22"/>
        </w:rPr>
        <w:tab/>
      </w:r>
      <w:r w:rsidRPr="00754BDA">
        <w:rPr>
          <w:szCs w:val="22"/>
        </w:rPr>
        <w:tab/>
      </w:r>
      <w:r w:rsidRPr="00754BDA">
        <w:rPr>
          <w:szCs w:val="22"/>
        </w:rPr>
        <w:tab/>
      </w:r>
      <w:r w:rsidRPr="00754BDA">
        <w:rPr>
          <w:szCs w:val="22"/>
        </w:rPr>
        <w:tab/>
      </w:r>
      <w:r w:rsidRPr="00754BDA">
        <w:rPr>
          <w:szCs w:val="22"/>
        </w:rPr>
        <w:tab/>
      </w:r>
      <w:r w:rsidRPr="00754BDA">
        <w:rPr>
          <w:szCs w:val="22"/>
        </w:rPr>
        <w:tab/>
        <w:t>FEDERAL COMMUNICATIONS COMMISSION</w:t>
      </w:r>
    </w:p>
    <w:p w:rsidR="00D55FBC" w:rsidRPr="00754BDA" w:rsidP="0004733E" w14:paraId="75EE0756" w14:textId="77777777">
      <w:pPr>
        <w:keepNext/>
        <w:rPr>
          <w:szCs w:val="22"/>
        </w:rPr>
      </w:pPr>
    </w:p>
    <w:p w:rsidR="00D55FBC" w:rsidRPr="00754BDA" w:rsidP="0004733E" w14:paraId="479C5C50" w14:textId="77777777">
      <w:pPr>
        <w:keepNext/>
        <w:rPr>
          <w:szCs w:val="22"/>
        </w:rPr>
      </w:pPr>
    </w:p>
    <w:p w:rsidR="00D55FBC" w:rsidRPr="00754BDA" w:rsidP="0004733E" w14:paraId="548E3C75" w14:textId="77777777">
      <w:pPr>
        <w:keepNext/>
        <w:rPr>
          <w:szCs w:val="22"/>
        </w:rPr>
      </w:pPr>
    </w:p>
    <w:p w:rsidR="00D55FBC" w:rsidRPr="00754BDA" w:rsidP="0004733E" w14:paraId="6FB234B6" w14:textId="77777777">
      <w:pPr>
        <w:keepNext/>
        <w:rPr>
          <w:szCs w:val="22"/>
        </w:rPr>
      </w:pPr>
    </w:p>
    <w:p w:rsidR="00D55FBC" w:rsidRPr="00754BDA" w:rsidP="0004733E" w14:paraId="229D0CA6" w14:textId="00A3F67D">
      <w:pPr>
        <w:keepNext/>
        <w:rPr>
          <w:szCs w:val="22"/>
        </w:rPr>
      </w:pPr>
      <w:r w:rsidRPr="00754BDA">
        <w:rPr>
          <w:szCs w:val="22"/>
        </w:rPr>
        <w:tab/>
      </w:r>
      <w:r w:rsidRPr="00754BDA">
        <w:rPr>
          <w:szCs w:val="22"/>
        </w:rPr>
        <w:tab/>
      </w:r>
      <w:r w:rsidRPr="00754BDA">
        <w:rPr>
          <w:szCs w:val="22"/>
        </w:rPr>
        <w:tab/>
      </w:r>
      <w:r w:rsidRPr="00754BDA">
        <w:rPr>
          <w:szCs w:val="22"/>
        </w:rPr>
        <w:tab/>
      </w:r>
      <w:r w:rsidRPr="00754BDA">
        <w:rPr>
          <w:szCs w:val="22"/>
        </w:rPr>
        <w:tab/>
      </w:r>
      <w:r w:rsidRPr="00754BDA">
        <w:rPr>
          <w:szCs w:val="22"/>
        </w:rPr>
        <w:tab/>
      </w:r>
      <w:r w:rsidRPr="00754BDA" w:rsidR="00490C0E">
        <w:rPr>
          <w:szCs w:val="22"/>
        </w:rPr>
        <w:t>Elizabeth Y. Mumaw</w:t>
      </w:r>
    </w:p>
    <w:p w:rsidR="00C20D4D" w:rsidP="0004733E" w14:paraId="60D68EC8" w14:textId="77777777">
      <w:pPr>
        <w:keepNext/>
        <w:rPr>
          <w:szCs w:val="22"/>
        </w:rPr>
      </w:pPr>
      <w:r w:rsidRPr="00754BDA">
        <w:rPr>
          <w:szCs w:val="22"/>
        </w:rPr>
        <w:tab/>
      </w:r>
      <w:r w:rsidRPr="00754BDA">
        <w:rPr>
          <w:szCs w:val="22"/>
        </w:rPr>
        <w:tab/>
      </w:r>
      <w:r w:rsidRPr="00754BDA">
        <w:rPr>
          <w:szCs w:val="22"/>
        </w:rPr>
        <w:tab/>
      </w:r>
      <w:r w:rsidRPr="00754BDA">
        <w:rPr>
          <w:szCs w:val="22"/>
        </w:rPr>
        <w:tab/>
      </w:r>
      <w:r w:rsidRPr="00754BDA">
        <w:rPr>
          <w:szCs w:val="22"/>
        </w:rPr>
        <w:tab/>
      </w:r>
      <w:r w:rsidRPr="00754BDA">
        <w:rPr>
          <w:szCs w:val="22"/>
        </w:rPr>
        <w:tab/>
      </w:r>
      <w:r w:rsidRPr="00754BDA" w:rsidR="00490C0E">
        <w:rPr>
          <w:szCs w:val="22"/>
        </w:rPr>
        <w:t>Chief</w:t>
      </w:r>
    </w:p>
    <w:p w:rsidR="00D55FBC" w:rsidRPr="00754BDA" w:rsidP="00C20D4D" w14:paraId="7DFB10BF" w14:textId="6CBC98F6">
      <w:pPr>
        <w:keepNext/>
        <w:ind w:left="3600" w:firstLine="720"/>
        <w:rPr>
          <w:szCs w:val="22"/>
        </w:rPr>
      </w:pPr>
      <w:r w:rsidRPr="00754BDA">
        <w:rPr>
          <w:szCs w:val="22"/>
        </w:rPr>
        <w:t>Spectrum Enforcement Division</w:t>
      </w:r>
    </w:p>
    <w:p w:rsidR="00D55FBC" w:rsidRPr="00754BDA" w:rsidP="0004733E" w14:paraId="625594D4" w14:textId="24FA788A">
      <w:pPr>
        <w:keepNext/>
        <w:rPr>
          <w:szCs w:val="22"/>
        </w:rPr>
      </w:pPr>
      <w:r w:rsidRPr="00754BDA">
        <w:rPr>
          <w:szCs w:val="22"/>
        </w:rPr>
        <w:tab/>
      </w:r>
      <w:r w:rsidRPr="00754BDA">
        <w:rPr>
          <w:szCs w:val="22"/>
        </w:rPr>
        <w:tab/>
      </w:r>
      <w:r w:rsidRPr="00754BDA">
        <w:rPr>
          <w:szCs w:val="22"/>
        </w:rPr>
        <w:tab/>
      </w:r>
      <w:r w:rsidRPr="00754BDA">
        <w:rPr>
          <w:szCs w:val="22"/>
        </w:rPr>
        <w:tab/>
      </w:r>
      <w:r w:rsidRPr="00754BDA">
        <w:rPr>
          <w:szCs w:val="22"/>
        </w:rPr>
        <w:tab/>
      </w:r>
      <w:r w:rsidRPr="00754BDA">
        <w:rPr>
          <w:szCs w:val="22"/>
        </w:rPr>
        <w:tab/>
        <w:t>Enforcement Bureau</w:t>
      </w:r>
    </w:p>
    <w:p w:rsidR="00490C0E" w:rsidRPr="00754BDA" w:rsidP="0004733E" w14:paraId="0F94A91D" w14:textId="4B61E79C">
      <w:pPr>
        <w:widowControl/>
        <w:rPr>
          <w:szCs w:val="22"/>
        </w:rPr>
      </w:pPr>
      <w:r w:rsidRPr="00754BDA">
        <w:rPr>
          <w:szCs w:val="22"/>
        </w:rPr>
        <w:br w:type="page"/>
      </w:r>
    </w:p>
    <w:p w:rsidR="00D55FBC" w:rsidRPr="00754BDA" w:rsidP="00154887" w14:paraId="05FF1A93" w14:textId="0478F400">
      <w:pPr>
        <w:jc w:val="center"/>
        <w:rPr>
          <w:b/>
          <w:bCs/>
          <w:szCs w:val="22"/>
        </w:rPr>
      </w:pPr>
      <w:r w:rsidRPr="00754BDA">
        <w:rPr>
          <w:b/>
          <w:bCs/>
          <w:szCs w:val="22"/>
        </w:rPr>
        <w:t>Exhibit A</w:t>
      </w:r>
    </w:p>
    <w:p w:rsidR="00441F0B" w:rsidP="0004733E" w14:paraId="015A18CA" w14:textId="77777777">
      <w:pPr>
        <w:rPr>
          <w:b/>
          <w:bCs/>
          <w:szCs w:val="22"/>
        </w:rPr>
      </w:pPr>
    </w:p>
    <w:tbl>
      <w:tblPr>
        <w:tblStyle w:val="TableGrid"/>
        <w:tblW w:w="10525" w:type="dxa"/>
        <w:jc w:val="center"/>
        <w:tblLayout w:type="fixed"/>
        <w:tblLook w:val="04A0"/>
      </w:tblPr>
      <w:tblGrid>
        <w:gridCol w:w="1634"/>
        <w:gridCol w:w="1241"/>
        <w:gridCol w:w="1620"/>
        <w:gridCol w:w="1890"/>
        <w:gridCol w:w="1620"/>
        <w:gridCol w:w="1260"/>
        <w:gridCol w:w="1260"/>
      </w:tblGrid>
      <w:tr w14:paraId="1774401C" w14:textId="77777777" w:rsidTr="0024650E">
        <w:tblPrEx>
          <w:tblW w:w="10525" w:type="dxa"/>
          <w:jc w:val="center"/>
          <w:tblLayout w:type="fixed"/>
          <w:tblLook w:val="04A0"/>
        </w:tblPrEx>
        <w:trPr>
          <w:cantSplit/>
          <w:trHeight w:val="272"/>
          <w:tblHeader/>
          <w:jc w:val="center"/>
        </w:trPr>
        <w:tc>
          <w:tcPr>
            <w:tcW w:w="1634" w:type="dxa"/>
            <w:shd w:val="clear" w:color="auto" w:fill="E7E6E6" w:themeFill="background2"/>
          </w:tcPr>
          <w:p w:rsidR="00727CBC" w:rsidRPr="0004733E" w:rsidP="0036049D" w14:paraId="244C1AC1" w14:textId="77777777">
            <w:pPr>
              <w:rPr>
                <w:b/>
                <w:snapToGrid/>
              </w:rPr>
            </w:pPr>
            <w:r w:rsidRPr="0004733E">
              <w:rPr>
                <w:b/>
                <w:snapToGrid/>
              </w:rPr>
              <w:t>Device</w:t>
            </w:r>
          </w:p>
        </w:tc>
        <w:tc>
          <w:tcPr>
            <w:tcW w:w="1241" w:type="dxa"/>
            <w:shd w:val="clear" w:color="auto" w:fill="E7E6E6" w:themeFill="background2"/>
          </w:tcPr>
          <w:p w:rsidR="00727CBC" w:rsidRPr="0004733E" w:rsidP="0036049D" w14:paraId="16AB1A5C" w14:textId="43CE4AB2">
            <w:pPr>
              <w:rPr>
                <w:b/>
                <w:snapToGrid/>
              </w:rPr>
            </w:pPr>
            <w:r w:rsidRPr="0004733E">
              <w:rPr>
                <w:b/>
                <w:snapToGrid/>
              </w:rPr>
              <w:t>Relevant Rule</w:t>
            </w:r>
            <w:r>
              <w:rPr>
                <w:rStyle w:val="FootnoteReference"/>
                <w:b/>
                <w:bCs/>
                <w:snapToGrid/>
                <w:sz w:val="22"/>
                <w:szCs w:val="22"/>
              </w:rPr>
              <w:footnoteReference w:id="17"/>
            </w:r>
          </w:p>
        </w:tc>
        <w:tc>
          <w:tcPr>
            <w:tcW w:w="1620" w:type="dxa"/>
            <w:shd w:val="clear" w:color="auto" w:fill="E7E6E6" w:themeFill="background2"/>
          </w:tcPr>
          <w:p w:rsidR="00727CBC" w:rsidRPr="0004733E" w:rsidP="0036049D" w14:paraId="3D1EF066" w14:textId="77777777">
            <w:pPr>
              <w:rPr>
                <w:b/>
                <w:snapToGrid/>
              </w:rPr>
            </w:pPr>
            <w:r w:rsidRPr="0004733E">
              <w:rPr>
                <w:b/>
                <w:snapToGrid/>
              </w:rPr>
              <w:t>Legal Emissions</w:t>
            </w:r>
          </w:p>
          <w:p w:rsidR="00727CBC" w:rsidRPr="0004733E" w:rsidP="0036049D" w14:paraId="66F93CA3" w14:textId="77777777">
            <w:pPr>
              <w:rPr>
                <w:b/>
                <w:snapToGrid/>
              </w:rPr>
            </w:pPr>
            <w:r w:rsidRPr="0004733E">
              <w:rPr>
                <w:b/>
                <w:snapToGrid/>
              </w:rPr>
              <w:t>Limit</w:t>
            </w:r>
          </w:p>
        </w:tc>
        <w:tc>
          <w:tcPr>
            <w:tcW w:w="1890" w:type="dxa"/>
            <w:shd w:val="clear" w:color="auto" w:fill="E7E6E6" w:themeFill="background2"/>
          </w:tcPr>
          <w:p w:rsidR="00727CBC" w:rsidRPr="0004733E" w:rsidP="0036049D" w14:paraId="02983347" w14:textId="77777777">
            <w:pPr>
              <w:rPr>
                <w:b/>
                <w:snapToGrid/>
              </w:rPr>
            </w:pPr>
            <w:r w:rsidRPr="0004733E">
              <w:rPr>
                <w:b/>
                <w:snapToGrid/>
              </w:rPr>
              <w:t>Test Reported Emissions</w:t>
            </w:r>
          </w:p>
        </w:tc>
        <w:tc>
          <w:tcPr>
            <w:tcW w:w="1620" w:type="dxa"/>
            <w:shd w:val="clear" w:color="auto" w:fill="E7E6E6" w:themeFill="background2"/>
          </w:tcPr>
          <w:p w:rsidR="00727CBC" w:rsidRPr="0004733E" w:rsidP="0036049D" w14:paraId="23F3DA26" w14:textId="77777777">
            <w:pPr>
              <w:rPr>
                <w:b/>
                <w:snapToGrid/>
              </w:rPr>
            </w:pPr>
            <w:r w:rsidRPr="0004733E">
              <w:rPr>
                <w:b/>
                <w:snapToGrid/>
              </w:rPr>
              <w:t>Amount Over Legal Limit</w:t>
            </w:r>
          </w:p>
        </w:tc>
        <w:tc>
          <w:tcPr>
            <w:tcW w:w="1260" w:type="dxa"/>
            <w:shd w:val="clear" w:color="auto" w:fill="E7E6E6" w:themeFill="background2"/>
          </w:tcPr>
          <w:p w:rsidR="00727CBC" w:rsidRPr="0004733E" w:rsidP="0036049D" w14:paraId="5DB34EDE" w14:textId="51470F3D">
            <w:pPr>
              <w:rPr>
                <w:b/>
                <w:snapToGrid/>
              </w:rPr>
            </w:pPr>
            <w:r w:rsidRPr="00D41036">
              <w:rPr>
                <w:b/>
                <w:snapToGrid/>
              </w:rPr>
              <w:t>Date Marketing Began</w:t>
            </w:r>
            <w:r>
              <w:rPr>
                <w:rStyle w:val="FootnoteReference"/>
                <w:b/>
                <w:bCs/>
                <w:snapToGrid/>
                <w:sz w:val="22"/>
                <w:szCs w:val="22"/>
              </w:rPr>
              <w:footnoteReference w:id="18"/>
            </w:r>
          </w:p>
        </w:tc>
        <w:tc>
          <w:tcPr>
            <w:tcW w:w="1260" w:type="dxa"/>
            <w:shd w:val="clear" w:color="auto" w:fill="E7E6E6" w:themeFill="background2"/>
          </w:tcPr>
          <w:p w:rsidR="00727CBC" w:rsidRPr="0004733E" w:rsidP="0036049D" w14:paraId="5D04B5DA" w14:textId="470666DF">
            <w:pPr>
              <w:rPr>
                <w:b/>
                <w:snapToGrid/>
              </w:rPr>
            </w:pPr>
            <w:r>
              <w:rPr>
                <w:b/>
                <w:snapToGrid/>
              </w:rPr>
              <w:t>Date Marketing Ended</w:t>
            </w:r>
            <w:r>
              <w:rPr>
                <w:rStyle w:val="FootnoteReference"/>
                <w:b/>
                <w:bCs/>
                <w:snapToGrid/>
                <w:sz w:val="22"/>
                <w:szCs w:val="22"/>
              </w:rPr>
              <w:footnoteReference w:id="19"/>
            </w:r>
          </w:p>
        </w:tc>
      </w:tr>
      <w:tr w14:paraId="46D9BE17" w14:textId="77777777" w:rsidTr="0024650E">
        <w:tblPrEx>
          <w:tblW w:w="10525" w:type="dxa"/>
          <w:jc w:val="center"/>
          <w:tblLayout w:type="fixed"/>
          <w:tblLook w:val="04A0"/>
        </w:tblPrEx>
        <w:trPr>
          <w:cantSplit/>
          <w:trHeight w:val="810"/>
          <w:jc w:val="center"/>
        </w:trPr>
        <w:tc>
          <w:tcPr>
            <w:tcW w:w="1634" w:type="dxa"/>
          </w:tcPr>
          <w:p w:rsidR="00727CBC" w:rsidP="0036049D" w14:paraId="2EFF489B" w14:textId="636E20FE">
            <w:pPr>
              <w:rPr>
                <w:snapToGrid/>
              </w:rPr>
            </w:pPr>
            <w:r w:rsidRPr="00490C0E">
              <w:rPr>
                <w:snapToGrid/>
              </w:rPr>
              <w:t>DS-K1T342MFWX</w:t>
            </w:r>
            <w:r w:rsidRPr="00754BDA">
              <w:t xml:space="preserve"> </w:t>
            </w:r>
            <w:r w:rsidR="00AE6A6B">
              <w:t>Face Recognition Terminal</w:t>
            </w:r>
          </w:p>
        </w:tc>
        <w:tc>
          <w:tcPr>
            <w:tcW w:w="1241" w:type="dxa"/>
          </w:tcPr>
          <w:p w:rsidR="00727CBC" w:rsidRPr="00754BDA" w:rsidP="0036049D" w14:paraId="129129DE" w14:textId="214683C6">
            <w:pPr>
              <w:rPr>
                <w:snapToGrid/>
              </w:rPr>
            </w:pPr>
            <w:r>
              <w:rPr>
                <w:snapToGrid/>
              </w:rPr>
              <w:t>47 CFR 15.107(a)</w:t>
            </w:r>
            <w:r>
              <w:rPr>
                <w:rStyle w:val="FootnoteReference"/>
                <w:snapToGrid/>
                <w:sz w:val="22"/>
                <w:szCs w:val="22"/>
              </w:rPr>
              <w:footnoteReference w:id="20"/>
            </w:r>
          </w:p>
        </w:tc>
        <w:tc>
          <w:tcPr>
            <w:tcW w:w="1620" w:type="dxa"/>
          </w:tcPr>
          <w:p w:rsidR="00A51927" w:rsidP="0036049D" w14:paraId="26E6B0C8" w14:textId="6CCD29B9">
            <w:r>
              <w:rPr>
                <w:snapToGrid/>
              </w:rPr>
              <w:t>QP:</w:t>
            </w:r>
            <w:r>
              <w:rPr>
                <w:rStyle w:val="FootnoteReference"/>
                <w:snapToGrid/>
                <w:sz w:val="22"/>
                <w:szCs w:val="22"/>
              </w:rPr>
              <w:footnoteReference w:id="21"/>
            </w:r>
            <w:r>
              <w:rPr>
                <w:snapToGrid/>
              </w:rPr>
              <w:t xml:space="preserve"> 60 dBuV</w:t>
            </w:r>
            <w:r>
              <w:rPr>
                <w:rStyle w:val="FootnoteReference"/>
                <w:snapToGrid/>
                <w:sz w:val="22"/>
                <w:szCs w:val="22"/>
              </w:rPr>
              <w:footnoteReference w:id="22"/>
            </w:r>
            <w:r>
              <w:rPr>
                <w:snapToGrid/>
              </w:rPr>
              <w:t xml:space="preserve"> </w:t>
            </w:r>
          </w:p>
          <w:p w:rsidR="00727CBC" w:rsidRPr="00754BDA" w:rsidP="0036049D" w14:paraId="65FFEF08" w14:textId="12F4AA69">
            <w:pPr>
              <w:rPr>
                <w:snapToGrid/>
              </w:rPr>
            </w:pPr>
            <w:r>
              <w:rPr>
                <w:snapToGrid/>
              </w:rPr>
              <w:t>AV:</w:t>
            </w:r>
            <w:r>
              <w:rPr>
                <w:rStyle w:val="FootnoteReference"/>
                <w:snapToGrid/>
                <w:sz w:val="22"/>
                <w:szCs w:val="22"/>
              </w:rPr>
              <w:footnoteReference w:id="23"/>
            </w:r>
            <w:r>
              <w:rPr>
                <w:snapToGrid/>
              </w:rPr>
              <w:t xml:space="preserve"> 50 dBuV</w:t>
            </w:r>
          </w:p>
        </w:tc>
        <w:tc>
          <w:tcPr>
            <w:tcW w:w="1890" w:type="dxa"/>
          </w:tcPr>
          <w:p w:rsidR="008913AE" w:rsidP="0036049D" w14:paraId="3F76AC3C" w14:textId="6E49158E">
            <w:pPr>
              <w:rPr>
                <w:snapToGrid/>
              </w:rPr>
            </w:pPr>
            <w:r>
              <w:rPr>
                <w:snapToGrid/>
              </w:rPr>
              <w:t xml:space="preserve">Mode a </w:t>
            </w:r>
            <w:r>
              <w:rPr>
                <w:snapToGrid/>
              </w:rPr>
              <w:t>Live Line:</w:t>
            </w:r>
          </w:p>
          <w:p w:rsidR="00727CBC" w:rsidP="0036049D" w14:paraId="2681E764" w14:textId="225F5CC5">
            <w:pPr>
              <w:rPr>
                <w:snapToGrid/>
              </w:rPr>
            </w:pPr>
            <w:r>
              <w:rPr>
                <w:snapToGrid/>
              </w:rPr>
              <w:t>QP: 81.67 dBuV</w:t>
            </w:r>
          </w:p>
          <w:p w:rsidR="00E454F5" w:rsidP="0036049D" w14:paraId="2517E18A" w14:textId="78808413">
            <w:pPr>
              <w:rPr>
                <w:snapToGrid/>
              </w:rPr>
            </w:pPr>
            <w:r>
              <w:rPr>
                <w:snapToGrid/>
              </w:rPr>
              <w:t>a</w:t>
            </w:r>
            <w:r>
              <w:rPr>
                <w:snapToGrid/>
              </w:rPr>
              <w:t>t 13.</w:t>
            </w:r>
            <w:r>
              <w:rPr>
                <w:snapToGrid/>
              </w:rPr>
              <w:t>562 MHz</w:t>
            </w:r>
          </w:p>
          <w:p w:rsidR="00727CBC" w:rsidP="0036049D" w14:paraId="6096A6DE" w14:textId="4F3A3478">
            <w:pPr>
              <w:rPr>
                <w:snapToGrid/>
              </w:rPr>
            </w:pPr>
            <w:r>
              <w:rPr>
                <w:snapToGrid/>
              </w:rPr>
              <w:t>AV: 76.69 dBuV</w:t>
            </w:r>
          </w:p>
          <w:p w:rsidR="00727CBC" w:rsidP="0036049D" w14:paraId="67382B8D" w14:textId="77777777">
            <w:pPr>
              <w:rPr>
                <w:snapToGrid/>
              </w:rPr>
            </w:pPr>
            <w:r>
              <w:rPr>
                <w:snapToGrid/>
              </w:rPr>
              <w:t>at 13.562 MHz</w:t>
            </w:r>
          </w:p>
          <w:p w:rsidR="007853A8" w:rsidP="0036049D" w14:paraId="45D72137" w14:textId="77777777">
            <w:pPr>
              <w:rPr>
                <w:snapToGrid/>
              </w:rPr>
            </w:pPr>
          </w:p>
          <w:p w:rsidR="008913AE" w:rsidP="0036049D" w14:paraId="5B00C178" w14:textId="03D35079">
            <w:pPr>
              <w:rPr>
                <w:snapToGrid/>
              </w:rPr>
            </w:pPr>
            <w:r>
              <w:rPr>
                <w:snapToGrid/>
              </w:rPr>
              <w:t xml:space="preserve">Mode a </w:t>
            </w:r>
            <w:r>
              <w:rPr>
                <w:snapToGrid/>
              </w:rPr>
              <w:t>Neutral Line:</w:t>
            </w:r>
          </w:p>
          <w:p w:rsidR="007853A8" w:rsidP="0036049D" w14:paraId="77C4BA89" w14:textId="77777777">
            <w:r>
              <w:t xml:space="preserve">QP: </w:t>
            </w:r>
            <w:r w:rsidR="00FD2F3D">
              <w:t>78.6</w:t>
            </w:r>
            <w:r w:rsidR="00027F53">
              <w:t xml:space="preserve">7 dBuV at </w:t>
            </w:r>
            <w:r w:rsidR="0017391B">
              <w:t>13.562 MHz</w:t>
            </w:r>
          </w:p>
          <w:p w:rsidR="0017391B" w:rsidP="0036049D" w14:paraId="24328958" w14:textId="77777777">
            <w:r>
              <w:t xml:space="preserve">AV: </w:t>
            </w:r>
            <w:r w:rsidR="00654093">
              <w:t>71.72 dBuV</w:t>
            </w:r>
          </w:p>
          <w:p w:rsidR="00654093" w:rsidRPr="00754BDA" w:rsidP="0036049D" w14:paraId="0E8C6DB1" w14:textId="554A6983">
            <w:r>
              <w:t>a</w:t>
            </w:r>
            <w:r>
              <w:t>t 13.562 MHz</w:t>
            </w:r>
          </w:p>
        </w:tc>
        <w:tc>
          <w:tcPr>
            <w:tcW w:w="1620" w:type="dxa"/>
          </w:tcPr>
          <w:p w:rsidR="008913AE" w:rsidP="0036049D" w14:paraId="45A1CE0B" w14:textId="77777777">
            <w:pPr>
              <w:rPr>
                <w:snapToGrid/>
              </w:rPr>
            </w:pPr>
          </w:p>
          <w:p w:rsidR="00727CBC" w:rsidP="0036049D" w14:paraId="3C58C703" w14:textId="098EF949">
            <w:r>
              <w:rPr>
                <w:snapToGrid/>
              </w:rPr>
              <w:t>QP</w:t>
            </w:r>
            <w:r w:rsidR="00181DE7">
              <w:rPr>
                <w:snapToGrid/>
              </w:rPr>
              <w:t>:</w:t>
            </w:r>
            <w:r>
              <w:rPr>
                <w:snapToGrid/>
              </w:rPr>
              <w:t xml:space="preserve"> 21.67 dB</w:t>
            </w:r>
          </w:p>
          <w:p w:rsidR="000A6BB1" w:rsidP="0036049D" w14:paraId="5E443F8C" w14:textId="77777777">
            <w:pPr>
              <w:rPr>
                <w:snapToGrid/>
              </w:rPr>
            </w:pPr>
          </w:p>
          <w:p w:rsidR="00727CBC" w:rsidP="0036049D" w14:paraId="4594F638" w14:textId="3AFB85AE">
            <w:pPr>
              <w:rPr>
                <w:snapToGrid/>
              </w:rPr>
            </w:pPr>
            <w:r>
              <w:rPr>
                <w:snapToGrid/>
              </w:rPr>
              <w:t>AV</w:t>
            </w:r>
            <w:r w:rsidR="00181DE7">
              <w:rPr>
                <w:snapToGrid/>
              </w:rPr>
              <w:t>:</w:t>
            </w:r>
            <w:r>
              <w:rPr>
                <w:snapToGrid/>
              </w:rPr>
              <w:t xml:space="preserve"> 26.69 dB</w:t>
            </w:r>
          </w:p>
          <w:p w:rsidR="00654093" w:rsidP="0036049D" w14:paraId="78348AC4" w14:textId="77777777">
            <w:pPr>
              <w:rPr>
                <w:snapToGrid/>
              </w:rPr>
            </w:pPr>
          </w:p>
          <w:p w:rsidR="00654093" w:rsidP="0036049D" w14:paraId="6AB4E9A8" w14:textId="77777777">
            <w:pPr>
              <w:rPr>
                <w:snapToGrid/>
              </w:rPr>
            </w:pPr>
          </w:p>
          <w:p w:rsidR="008913AE" w:rsidP="0036049D" w14:paraId="1EF73EB0" w14:textId="77777777">
            <w:pPr>
              <w:rPr>
                <w:snapToGrid/>
              </w:rPr>
            </w:pPr>
          </w:p>
          <w:p w:rsidR="00555326" w:rsidP="0036049D" w14:paraId="6656827E" w14:textId="77777777">
            <w:pPr>
              <w:rPr>
                <w:snapToGrid/>
              </w:rPr>
            </w:pPr>
          </w:p>
          <w:p w:rsidR="00654093" w:rsidP="0036049D" w14:paraId="16427797" w14:textId="539716E7">
            <w:pPr>
              <w:rPr>
                <w:snapToGrid/>
              </w:rPr>
            </w:pPr>
            <w:r>
              <w:rPr>
                <w:snapToGrid/>
              </w:rPr>
              <w:t xml:space="preserve">QP: </w:t>
            </w:r>
            <w:r w:rsidR="00770700">
              <w:rPr>
                <w:snapToGrid/>
              </w:rPr>
              <w:t>18.67</w:t>
            </w:r>
            <w:r w:rsidR="00F86FE8">
              <w:rPr>
                <w:snapToGrid/>
              </w:rPr>
              <w:t xml:space="preserve"> dB</w:t>
            </w:r>
          </w:p>
          <w:p w:rsidR="000A6BB1" w:rsidP="0036049D" w14:paraId="1025B869" w14:textId="77777777">
            <w:pPr>
              <w:rPr>
                <w:snapToGrid/>
              </w:rPr>
            </w:pPr>
          </w:p>
          <w:p w:rsidR="00F86FE8" w:rsidRPr="00754BDA" w:rsidP="0036049D" w14:paraId="34D7A245" w14:textId="7BFF672A">
            <w:pPr>
              <w:rPr>
                <w:snapToGrid/>
              </w:rPr>
            </w:pPr>
            <w:r>
              <w:rPr>
                <w:snapToGrid/>
              </w:rPr>
              <w:t>AV: 21.72 dB</w:t>
            </w:r>
          </w:p>
        </w:tc>
        <w:tc>
          <w:tcPr>
            <w:tcW w:w="1260" w:type="dxa"/>
          </w:tcPr>
          <w:p w:rsidR="00727CBC" w:rsidP="0036049D" w14:paraId="00A3254B" w14:textId="4B9A1F93">
            <w:pPr>
              <w:rPr>
                <w:snapToGrid/>
              </w:rPr>
            </w:pPr>
            <w:r>
              <w:rPr>
                <w:snapToGrid/>
              </w:rPr>
              <w:t>2/18/22</w:t>
            </w:r>
          </w:p>
        </w:tc>
        <w:tc>
          <w:tcPr>
            <w:tcW w:w="1260" w:type="dxa"/>
          </w:tcPr>
          <w:p w:rsidR="00727CBC" w:rsidRPr="00754BDA" w:rsidP="0036049D" w14:paraId="4F790549" w14:textId="0122A2F0">
            <w:pPr>
              <w:rPr>
                <w:snapToGrid/>
              </w:rPr>
            </w:pPr>
            <w:r>
              <w:rPr>
                <w:snapToGrid/>
              </w:rPr>
              <w:t xml:space="preserve">To be </w:t>
            </w:r>
            <w:r w:rsidR="00843CB5">
              <w:rPr>
                <w:snapToGrid/>
              </w:rPr>
              <w:t>Supplied</w:t>
            </w:r>
          </w:p>
        </w:tc>
      </w:tr>
      <w:tr w14:paraId="73D0A071" w14:textId="77777777" w:rsidTr="0024650E">
        <w:tblPrEx>
          <w:tblW w:w="10525" w:type="dxa"/>
          <w:jc w:val="center"/>
          <w:tblLayout w:type="fixed"/>
          <w:tblLook w:val="04A0"/>
        </w:tblPrEx>
        <w:trPr>
          <w:cantSplit/>
          <w:trHeight w:val="819"/>
          <w:jc w:val="center"/>
        </w:trPr>
        <w:tc>
          <w:tcPr>
            <w:tcW w:w="1634" w:type="dxa"/>
          </w:tcPr>
          <w:p w:rsidR="00727CBC" w:rsidP="0036049D" w14:paraId="75625F3A" w14:textId="06FBAD86">
            <w:pPr>
              <w:rPr>
                <w:snapToGrid/>
              </w:rPr>
            </w:pPr>
            <w:r w:rsidRPr="001542E9">
              <w:rPr>
                <w:snapToGrid/>
              </w:rPr>
              <w:t xml:space="preserve">DS-K1107MK </w:t>
            </w:r>
            <w:r w:rsidRPr="00016D99" w:rsidR="00893CEF">
              <w:rPr>
                <w:snapToGrid/>
              </w:rPr>
              <w:t xml:space="preserve">Card </w:t>
            </w:r>
            <w:r w:rsidRPr="001542E9">
              <w:rPr>
                <w:snapToGrid/>
              </w:rPr>
              <w:t>Reader</w:t>
            </w:r>
          </w:p>
        </w:tc>
        <w:tc>
          <w:tcPr>
            <w:tcW w:w="1241" w:type="dxa"/>
          </w:tcPr>
          <w:p w:rsidR="00727CBC" w:rsidRPr="00754BDA" w:rsidP="0036049D" w14:paraId="59EC3313" w14:textId="70001F4B">
            <w:pPr>
              <w:rPr>
                <w:snapToGrid/>
              </w:rPr>
            </w:pPr>
            <w:r>
              <w:rPr>
                <w:snapToGrid/>
              </w:rPr>
              <w:t>47 CFR 15.107(a)</w:t>
            </w:r>
          </w:p>
        </w:tc>
        <w:tc>
          <w:tcPr>
            <w:tcW w:w="1620" w:type="dxa"/>
          </w:tcPr>
          <w:p w:rsidR="00727CBC" w:rsidRPr="00754BDA" w:rsidP="0036049D" w14:paraId="5570353F" w14:textId="003C9D90">
            <w:pPr>
              <w:rPr>
                <w:snapToGrid/>
              </w:rPr>
            </w:pPr>
            <w:r>
              <w:rPr>
                <w:snapToGrid/>
              </w:rPr>
              <w:t>QP: 60 dBuV AV: 50 dBuV</w:t>
            </w:r>
          </w:p>
        </w:tc>
        <w:tc>
          <w:tcPr>
            <w:tcW w:w="1890" w:type="dxa"/>
          </w:tcPr>
          <w:p w:rsidR="008913AE" w:rsidP="0036049D" w14:paraId="06C2B72F" w14:textId="188FFDD3">
            <w:pPr>
              <w:rPr>
                <w:snapToGrid/>
              </w:rPr>
            </w:pPr>
            <w:r>
              <w:rPr>
                <w:snapToGrid/>
              </w:rPr>
              <w:t xml:space="preserve">Mode a </w:t>
            </w:r>
            <w:r>
              <w:rPr>
                <w:snapToGrid/>
              </w:rPr>
              <w:t>Live Line:</w:t>
            </w:r>
          </w:p>
          <w:p w:rsidR="00727CBC" w:rsidP="0036049D" w14:paraId="4CB78774" w14:textId="2DB7FF1D">
            <w:pPr>
              <w:rPr>
                <w:snapToGrid/>
              </w:rPr>
            </w:pPr>
            <w:r>
              <w:rPr>
                <w:snapToGrid/>
              </w:rPr>
              <w:t>QP: 78.04 dBuV</w:t>
            </w:r>
          </w:p>
          <w:p w:rsidR="00962B78" w:rsidP="0036049D" w14:paraId="36CB60DA" w14:textId="1115F138">
            <w:pPr>
              <w:rPr>
                <w:snapToGrid/>
              </w:rPr>
            </w:pPr>
            <w:r>
              <w:rPr>
                <w:snapToGrid/>
              </w:rPr>
              <w:t>a</w:t>
            </w:r>
            <w:r>
              <w:rPr>
                <w:snapToGrid/>
              </w:rPr>
              <w:t>t 13.</w:t>
            </w:r>
            <w:r>
              <w:rPr>
                <w:snapToGrid/>
              </w:rPr>
              <w:t>558 MHz</w:t>
            </w:r>
          </w:p>
          <w:p w:rsidR="00727CBC" w:rsidP="0036049D" w14:paraId="37D4579D" w14:textId="30755369">
            <w:pPr>
              <w:rPr>
                <w:snapToGrid/>
              </w:rPr>
            </w:pPr>
            <w:r>
              <w:rPr>
                <w:snapToGrid/>
              </w:rPr>
              <w:t>AV: 76.15 dBuV</w:t>
            </w:r>
          </w:p>
          <w:p w:rsidR="00727CBC" w:rsidP="0036049D" w14:paraId="623175D3" w14:textId="77777777">
            <w:pPr>
              <w:rPr>
                <w:snapToGrid/>
              </w:rPr>
            </w:pPr>
            <w:r>
              <w:rPr>
                <w:snapToGrid/>
              </w:rPr>
              <w:t>at 13.558 MHz</w:t>
            </w:r>
          </w:p>
          <w:p w:rsidR="008913AE" w:rsidP="008913AE" w14:paraId="4A07BC38" w14:textId="77777777">
            <w:pPr>
              <w:rPr>
                <w:snapToGrid/>
              </w:rPr>
            </w:pPr>
          </w:p>
          <w:p w:rsidR="00555326" w:rsidP="0036049D" w14:paraId="64D90666" w14:textId="3EC87B96">
            <w:pPr>
              <w:rPr>
                <w:snapToGrid/>
              </w:rPr>
            </w:pPr>
            <w:r>
              <w:rPr>
                <w:snapToGrid/>
              </w:rPr>
              <w:t xml:space="preserve">Mode a </w:t>
            </w:r>
            <w:r w:rsidR="008913AE">
              <w:rPr>
                <w:snapToGrid/>
              </w:rPr>
              <w:t>Neutral Line</w:t>
            </w:r>
            <w:r w:rsidR="00164D47">
              <w:rPr>
                <w:snapToGrid/>
              </w:rPr>
              <w:t>:</w:t>
            </w:r>
          </w:p>
          <w:p w:rsidR="004270D8" w:rsidP="0036049D" w14:paraId="377DB7D2" w14:textId="77777777">
            <w:pPr>
              <w:rPr>
                <w:snapToGrid/>
              </w:rPr>
            </w:pPr>
            <w:r>
              <w:rPr>
                <w:snapToGrid/>
              </w:rPr>
              <w:t xml:space="preserve">QP: </w:t>
            </w:r>
            <w:r w:rsidR="00E45C25">
              <w:rPr>
                <w:snapToGrid/>
              </w:rPr>
              <w:t>69.73 dBuV at 13.562 MHz</w:t>
            </w:r>
          </w:p>
          <w:p w:rsidR="00E45C25" w:rsidRPr="00754BDA" w:rsidP="0001155F" w14:paraId="68320025" w14:textId="48041D6D">
            <w:pPr>
              <w:widowControl/>
              <w:rPr>
                <w:snapToGrid/>
              </w:rPr>
            </w:pPr>
            <w:r>
              <w:rPr>
                <w:snapToGrid/>
              </w:rPr>
              <w:t xml:space="preserve">AV: </w:t>
            </w:r>
            <w:r w:rsidR="007E6648">
              <w:rPr>
                <w:snapToGrid/>
              </w:rPr>
              <w:t>66.36 dBuV at 13.562</w:t>
            </w:r>
            <w:r w:rsidR="00B978F4">
              <w:rPr>
                <w:snapToGrid/>
              </w:rPr>
              <w:t xml:space="preserve"> </w:t>
            </w:r>
            <w:r w:rsidR="007E6648">
              <w:rPr>
                <w:snapToGrid/>
              </w:rPr>
              <w:t>MHz</w:t>
            </w:r>
          </w:p>
        </w:tc>
        <w:tc>
          <w:tcPr>
            <w:tcW w:w="1620" w:type="dxa"/>
          </w:tcPr>
          <w:p w:rsidR="008913AE" w:rsidP="0036049D" w14:paraId="24AC8AFF" w14:textId="77777777">
            <w:pPr>
              <w:rPr>
                <w:snapToGrid/>
              </w:rPr>
            </w:pPr>
          </w:p>
          <w:p w:rsidR="00727CBC" w:rsidP="0036049D" w14:paraId="613C6AAC" w14:textId="67618507">
            <w:pPr>
              <w:rPr>
                <w:snapToGrid/>
              </w:rPr>
            </w:pPr>
            <w:r>
              <w:rPr>
                <w:snapToGrid/>
              </w:rPr>
              <w:t>QP: 18.04 dB</w:t>
            </w:r>
          </w:p>
          <w:p w:rsidR="000A6BB1" w:rsidP="0036049D" w14:paraId="0F4F2F72" w14:textId="77777777">
            <w:pPr>
              <w:rPr>
                <w:snapToGrid/>
              </w:rPr>
            </w:pPr>
          </w:p>
          <w:p w:rsidR="00727CBC" w:rsidP="0036049D" w14:paraId="15BD8BC2" w14:textId="24AE00AE">
            <w:pPr>
              <w:rPr>
                <w:snapToGrid/>
              </w:rPr>
            </w:pPr>
            <w:r>
              <w:rPr>
                <w:snapToGrid/>
              </w:rPr>
              <w:t>AV: 26.15 dB</w:t>
            </w:r>
          </w:p>
          <w:p w:rsidR="007E6648" w:rsidP="0036049D" w14:paraId="657AE6B8" w14:textId="77777777">
            <w:pPr>
              <w:rPr>
                <w:snapToGrid/>
              </w:rPr>
            </w:pPr>
          </w:p>
          <w:p w:rsidR="00C64546" w:rsidP="0036049D" w14:paraId="7078BD46" w14:textId="77777777">
            <w:pPr>
              <w:rPr>
                <w:snapToGrid/>
              </w:rPr>
            </w:pPr>
          </w:p>
          <w:p w:rsidR="008913AE" w:rsidP="0036049D" w14:paraId="28DA688A" w14:textId="77777777">
            <w:pPr>
              <w:rPr>
                <w:snapToGrid/>
              </w:rPr>
            </w:pPr>
          </w:p>
          <w:p w:rsidR="00555326" w:rsidP="0036049D" w14:paraId="4CE8024F" w14:textId="77777777">
            <w:pPr>
              <w:rPr>
                <w:snapToGrid/>
              </w:rPr>
            </w:pPr>
          </w:p>
          <w:p w:rsidR="007E6648" w:rsidP="0036049D" w14:paraId="111468C1" w14:textId="41E0173B">
            <w:pPr>
              <w:rPr>
                <w:snapToGrid/>
              </w:rPr>
            </w:pPr>
            <w:r>
              <w:rPr>
                <w:snapToGrid/>
              </w:rPr>
              <w:t>QP: 9</w:t>
            </w:r>
            <w:r w:rsidR="00387DE5">
              <w:rPr>
                <w:snapToGrid/>
              </w:rPr>
              <w:t>.73 dB</w:t>
            </w:r>
          </w:p>
          <w:p w:rsidR="000A6BB1" w:rsidP="0036049D" w14:paraId="31D9A194" w14:textId="77777777">
            <w:pPr>
              <w:rPr>
                <w:snapToGrid/>
              </w:rPr>
            </w:pPr>
          </w:p>
          <w:p w:rsidR="00387DE5" w:rsidRPr="00754BDA" w:rsidP="0036049D" w14:paraId="65D54384" w14:textId="67BF52D5">
            <w:pPr>
              <w:rPr>
                <w:snapToGrid/>
              </w:rPr>
            </w:pPr>
            <w:r>
              <w:rPr>
                <w:snapToGrid/>
              </w:rPr>
              <w:t xml:space="preserve">AV: </w:t>
            </w:r>
            <w:r w:rsidR="00FB27CB">
              <w:rPr>
                <w:snapToGrid/>
              </w:rPr>
              <w:t>16.36</w:t>
            </w:r>
            <w:r w:rsidR="009B768F">
              <w:rPr>
                <w:snapToGrid/>
              </w:rPr>
              <w:t xml:space="preserve"> dB</w:t>
            </w:r>
          </w:p>
        </w:tc>
        <w:tc>
          <w:tcPr>
            <w:tcW w:w="1260" w:type="dxa"/>
          </w:tcPr>
          <w:p w:rsidR="00727CBC" w:rsidP="0036049D" w14:paraId="0B180816" w14:textId="66DCC9B0">
            <w:pPr>
              <w:rPr>
                <w:snapToGrid/>
              </w:rPr>
            </w:pPr>
            <w:r>
              <w:rPr>
                <w:snapToGrid/>
              </w:rPr>
              <w:t>12/22/21</w:t>
            </w:r>
          </w:p>
        </w:tc>
        <w:tc>
          <w:tcPr>
            <w:tcW w:w="1260" w:type="dxa"/>
          </w:tcPr>
          <w:p w:rsidR="00727CBC" w:rsidRPr="00754BDA" w:rsidP="0036049D" w14:paraId="418C0288" w14:textId="28D18D6E">
            <w:pPr>
              <w:rPr>
                <w:snapToGrid/>
              </w:rPr>
            </w:pPr>
            <w:r>
              <w:rPr>
                <w:snapToGrid/>
              </w:rPr>
              <w:t xml:space="preserve">To be </w:t>
            </w:r>
            <w:r w:rsidR="00843CB5">
              <w:rPr>
                <w:snapToGrid/>
              </w:rPr>
              <w:t>Supplied</w:t>
            </w:r>
          </w:p>
        </w:tc>
      </w:tr>
      <w:tr w14:paraId="1F3C9275" w14:textId="77777777" w:rsidTr="0024650E">
        <w:tblPrEx>
          <w:tblW w:w="10525" w:type="dxa"/>
          <w:jc w:val="center"/>
          <w:tblLayout w:type="fixed"/>
          <w:tblLook w:val="04A0"/>
        </w:tblPrEx>
        <w:trPr>
          <w:cantSplit/>
          <w:trHeight w:val="819"/>
          <w:jc w:val="center"/>
        </w:trPr>
        <w:tc>
          <w:tcPr>
            <w:tcW w:w="1634" w:type="dxa"/>
          </w:tcPr>
          <w:p w:rsidR="002D7020" w:rsidP="0036049D" w14:paraId="738DCD15" w14:textId="77777777">
            <w:r w:rsidRPr="00490C0E">
              <w:rPr>
                <w:snapToGrid/>
              </w:rPr>
              <w:t>DS-KD9633-WBE6</w:t>
            </w:r>
            <w:r w:rsidRPr="00754BDA">
              <w:t xml:space="preserve"> </w:t>
            </w:r>
          </w:p>
          <w:p w:rsidR="00727CBC" w:rsidP="0036049D" w14:paraId="399F890C" w14:textId="504B4B1F">
            <w:pPr>
              <w:rPr>
                <w:snapToGrid/>
              </w:rPr>
            </w:pPr>
            <w:r>
              <w:t>Door Stat</w:t>
            </w:r>
            <w:r w:rsidR="00414906">
              <w:t>ion</w:t>
            </w:r>
          </w:p>
        </w:tc>
        <w:tc>
          <w:tcPr>
            <w:tcW w:w="1241" w:type="dxa"/>
          </w:tcPr>
          <w:p w:rsidR="00727CBC" w:rsidRPr="00754BDA" w:rsidP="0036049D" w14:paraId="385969ED" w14:textId="14C7D6E5">
            <w:pPr>
              <w:rPr>
                <w:snapToGrid/>
              </w:rPr>
            </w:pPr>
            <w:r>
              <w:rPr>
                <w:snapToGrid/>
              </w:rPr>
              <w:t>47 CFR 15.107(a)</w:t>
            </w:r>
          </w:p>
        </w:tc>
        <w:tc>
          <w:tcPr>
            <w:tcW w:w="1620" w:type="dxa"/>
          </w:tcPr>
          <w:p w:rsidR="00727CBC" w:rsidRPr="00754BDA" w:rsidP="0036049D" w14:paraId="59417766" w14:textId="6EA96688">
            <w:pPr>
              <w:rPr>
                <w:snapToGrid/>
              </w:rPr>
            </w:pPr>
            <w:r>
              <w:rPr>
                <w:snapToGrid/>
              </w:rPr>
              <w:t>QP: 60 dBuV AV: 50 dBuV</w:t>
            </w:r>
          </w:p>
        </w:tc>
        <w:tc>
          <w:tcPr>
            <w:tcW w:w="1890" w:type="dxa"/>
          </w:tcPr>
          <w:p w:rsidR="008913AE" w:rsidP="0036049D" w14:paraId="7CFB8629" w14:textId="6EDD2117">
            <w:pPr>
              <w:rPr>
                <w:snapToGrid/>
              </w:rPr>
            </w:pPr>
            <w:r>
              <w:rPr>
                <w:snapToGrid/>
              </w:rPr>
              <w:t xml:space="preserve">Mode a </w:t>
            </w:r>
            <w:r>
              <w:rPr>
                <w:snapToGrid/>
              </w:rPr>
              <w:t>Live Line</w:t>
            </w:r>
            <w:r w:rsidR="007B2B93">
              <w:rPr>
                <w:snapToGrid/>
              </w:rPr>
              <w:t>:</w:t>
            </w:r>
          </w:p>
          <w:p w:rsidR="00727CBC" w:rsidP="0036049D" w14:paraId="3F8E56C7" w14:textId="159129C1">
            <w:pPr>
              <w:rPr>
                <w:snapToGrid/>
              </w:rPr>
            </w:pPr>
            <w:r>
              <w:rPr>
                <w:snapToGrid/>
              </w:rPr>
              <w:t>QP: 60.77 dBuV</w:t>
            </w:r>
          </w:p>
          <w:p w:rsidR="00F32ADD" w:rsidP="0036049D" w14:paraId="4AECBB97" w14:textId="077FB866">
            <w:pPr>
              <w:rPr>
                <w:snapToGrid/>
              </w:rPr>
            </w:pPr>
            <w:r>
              <w:rPr>
                <w:snapToGrid/>
              </w:rPr>
              <w:t>a</w:t>
            </w:r>
            <w:r>
              <w:rPr>
                <w:snapToGrid/>
              </w:rPr>
              <w:t>t 13.562 MHz</w:t>
            </w:r>
          </w:p>
          <w:p w:rsidR="00727CBC" w:rsidP="0036049D" w14:paraId="52A3D826" w14:textId="73CF64D1">
            <w:pPr>
              <w:rPr>
                <w:snapToGrid/>
              </w:rPr>
            </w:pPr>
            <w:r>
              <w:rPr>
                <w:snapToGrid/>
              </w:rPr>
              <w:t>AV: 57.78 dBuV</w:t>
            </w:r>
          </w:p>
          <w:p w:rsidR="00727CBC" w:rsidP="0036049D" w14:paraId="596131CA" w14:textId="77777777">
            <w:pPr>
              <w:rPr>
                <w:snapToGrid/>
              </w:rPr>
            </w:pPr>
            <w:r>
              <w:rPr>
                <w:snapToGrid/>
              </w:rPr>
              <w:t xml:space="preserve">at </w:t>
            </w:r>
            <w:r>
              <w:rPr>
                <w:snapToGrid/>
              </w:rPr>
              <w:t>13.562 MHz</w:t>
            </w:r>
          </w:p>
          <w:p w:rsidR="002B36F8" w:rsidP="0036049D" w14:paraId="0BFC9655" w14:textId="77777777">
            <w:pPr>
              <w:rPr>
                <w:snapToGrid/>
              </w:rPr>
            </w:pPr>
          </w:p>
          <w:p w:rsidR="007B2B93" w:rsidP="0036049D" w14:paraId="6A035FAE" w14:textId="34CD5A06">
            <w:pPr>
              <w:rPr>
                <w:snapToGrid/>
              </w:rPr>
            </w:pPr>
            <w:r>
              <w:rPr>
                <w:snapToGrid/>
              </w:rPr>
              <w:t xml:space="preserve">Mode a </w:t>
            </w:r>
            <w:r>
              <w:rPr>
                <w:snapToGrid/>
              </w:rPr>
              <w:t>Neutral Line:</w:t>
            </w:r>
          </w:p>
          <w:p w:rsidR="002B36F8" w:rsidP="0036049D" w14:paraId="337CE1DB" w14:textId="77777777">
            <w:pPr>
              <w:rPr>
                <w:snapToGrid/>
              </w:rPr>
            </w:pPr>
            <w:r>
              <w:rPr>
                <w:snapToGrid/>
              </w:rPr>
              <w:t xml:space="preserve">QP: </w:t>
            </w:r>
            <w:r w:rsidR="00DB6157">
              <w:rPr>
                <w:snapToGrid/>
              </w:rPr>
              <w:t xml:space="preserve">60.08 dBuV at </w:t>
            </w:r>
            <w:r w:rsidR="00F02381">
              <w:rPr>
                <w:snapToGrid/>
              </w:rPr>
              <w:t>13.562 MHz</w:t>
            </w:r>
          </w:p>
          <w:p w:rsidR="00F02381" w:rsidRPr="00754BDA" w:rsidP="0036049D" w14:paraId="72A80B0F" w14:textId="35F052EA">
            <w:pPr>
              <w:rPr>
                <w:snapToGrid/>
              </w:rPr>
            </w:pPr>
            <w:r>
              <w:rPr>
                <w:snapToGrid/>
              </w:rPr>
              <w:t xml:space="preserve">AV: </w:t>
            </w:r>
            <w:r w:rsidR="009F4814">
              <w:rPr>
                <w:snapToGrid/>
              </w:rPr>
              <w:t>57.98</w:t>
            </w:r>
            <w:r w:rsidR="00C52D25">
              <w:rPr>
                <w:snapToGrid/>
              </w:rPr>
              <w:t xml:space="preserve"> dBuV at </w:t>
            </w:r>
            <w:r w:rsidR="00344053">
              <w:rPr>
                <w:snapToGrid/>
              </w:rPr>
              <w:t>13.562 MHz</w:t>
            </w:r>
          </w:p>
        </w:tc>
        <w:tc>
          <w:tcPr>
            <w:tcW w:w="1620" w:type="dxa"/>
          </w:tcPr>
          <w:p w:rsidR="007B2B93" w:rsidP="0036049D" w14:paraId="035B2B2C" w14:textId="77777777">
            <w:pPr>
              <w:rPr>
                <w:snapToGrid/>
              </w:rPr>
            </w:pPr>
          </w:p>
          <w:p w:rsidR="00727CBC" w:rsidP="0036049D" w14:paraId="33BD35D0" w14:textId="2D45BB6E">
            <w:pPr>
              <w:rPr>
                <w:snapToGrid/>
              </w:rPr>
            </w:pPr>
            <w:r>
              <w:rPr>
                <w:snapToGrid/>
              </w:rPr>
              <w:t>QP: 0.77 dB</w:t>
            </w:r>
          </w:p>
          <w:p w:rsidR="000A6BB1" w:rsidP="0036049D" w14:paraId="7DFE9307" w14:textId="77777777">
            <w:pPr>
              <w:rPr>
                <w:snapToGrid/>
              </w:rPr>
            </w:pPr>
          </w:p>
          <w:p w:rsidR="00727CBC" w:rsidP="0036049D" w14:paraId="7FDF2491" w14:textId="21636AA2">
            <w:pPr>
              <w:rPr>
                <w:snapToGrid/>
              </w:rPr>
            </w:pPr>
            <w:r>
              <w:rPr>
                <w:snapToGrid/>
              </w:rPr>
              <w:t>AV: 7.78 dB</w:t>
            </w:r>
          </w:p>
          <w:p w:rsidR="00344053" w:rsidP="0036049D" w14:paraId="1DC76909" w14:textId="77777777">
            <w:pPr>
              <w:rPr>
                <w:snapToGrid/>
              </w:rPr>
            </w:pPr>
          </w:p>
          <w:p w:rsidR="00344053" w:rsidP="0036049D" w14:paraId="20877B17" w14:textId="77777777">
            <w:pPr>
              <w:rPr>
                <w:snapToGrid/>
              </w:rPr>
            </w:pPr>
          </w:p>
          <w:p w:rsidR="00555326" w:rsidP="0036049D" w14:paraId="1A95A13B" w14:textId="77777777">
            <w:pPr>
              <w:rPr>
                <w:snapToGrid/>
              </w:rPr>
            </w:pPr>
          </w:p>
          <w:p w:rsidR="00555326" w:rsidP="0036049D" w14:paraId="1C163EF4" w14:textId="77777777">
            <w:pPr>
              <w:rPr>
                <w:snapToGrid/>
              </w:rPr>
            </w:pPr>
          </w:p>
          <w:p w:rsidR="00344053" w:rsidP="0036049D" w14:paraId="028547F3" w14:textId="77777777">
            <w:pPr>
              <w:rPr>
                <w:snapToGrid/>
              </w:rPr>
            </w:pPr>
            <w:r>
              <w:rPr>
                <w:snapToGrid/>
              </w:rPr>
              <w:t>QP: 0.08 dB</w:t>
            </w:r>
          </w:p>
          <w:p w:rsidR="000A6BB1" w:rsidP="0036049D" w14:paraId="0A3DE425" w14:textId="77777777">
            <w:pPr>
              <w:rPr>
                <w:snapToGrid/>
              </w:rPr>
            </w:pPr>
          </w:p>
          <w:p w:rsidR="00344053" w:rsidRPr="00754BDA" w:rsidP="0036049D" w14:paraId="7CC62DAC" w14:textId="29A71784">
            <w:pPr>
              <w:rPr>
                <w:snapToGrid/>
              </w:rPr>
            </w:pPr>
            <w:r>
              <w:rPr>
                <w:snapToGrid/>
              </w:rPr>
              <w:t>AV: 7.98 dB</w:t>
            </w:r>
          </w:p>
        </w:tc>
        <w:tc>
          <w:tcPr>
            <w:tcW w:w="1260" w:type="dxa"/>
          </w:tcPr>
          <w:p w:rsidR="00727CBC" w:rsidP="0036049D" w14:paraId="3BC3E5E0" w14:textId="59289A30">
            <w:pPr>
              <w:rPr>
                <w:snapToGrid/>
              </w:rPr>
            </w:pPr>
            <w:r>
              <w:rPr>
                <w:snapToGrid/>
              </w:rPr>
              <w:t>8/2/22</w:t>
            </w:r>
          </w:p>
        </w:tc>
        <w:tc>
          <w:tcPr>
            <w:tcW w:w="1260" w:type="dxa"/>
          </w:tcPr>
          <w:p w:rsidR="00727CBC" w:rsidRPr="00754BDA" w:rsidP="0036049D" w14:paraId="59D319C4" w14:textId="0A2B904E">
            <w:pPr>
              <w:rPr>
                <w:snapToGrid/>
              </w:rPr>
            </w:pPr>
            <w:r>
              <w:rPr>
                <w:snapToGrid/>
              </w:rPr>
              <w:t xml:space="preserve">To be </w:t>
            </w:r>
            <w:r w:rsidR="00843CB5">
              <w:rPr>
                <w:snapToGrid/>
              </w:rPr>
              <w:t>Supplied</w:t>
            </w:r>
          </w:p>
        </w:tc>
      </w:tr>
      <w:tr w14:paraId="0699E47F" w14:textId="77777777" w:rsidTr="0024650E">
        <w:tblPrEx>
          <w:tblW w:w="10525" w:type="dxa"/>
          <w:jc w:val="center"/>
          <w:tblLayout w:type="fixed"/>
          <w:tblLook w:val="04A0"/>
        </w:tblPrEx>
        <w:trPr>
          <w:cantSplit/>
          <w:trHeight w:val="819"/>
          <w:jc w:val="center"/>
        </w:trPr>
        <w:tc>
          <w:tcPr>
            <w:tcW w:w="1634" w:type="dxa"/>
          </w:tcPr>
          <w:p w:rsidR="002D7020" w:rsidP="0036049D" w14:paraId="5019866A" w14:textId="77777777">
            <w:r w:rsidRPr="00490C0E">
              <w:rPr>
                <w:snapToGrid/>
              </w:rPr>
              <w:t>DS-KV6113-WPE1(C)</w:t>
            </w:r>
            <w:r w:rsidRPr="00754BDA">
              <w:t xml:space="preserve"> </w:t>
            </w:r>
          </w:p>
          <w:p w:rsidR="00727CBC" w:rsidP="0036049D" w14:paraId="4792B0B3" w14:textId="5558F0C5">
            <w:pPr>
              <w:rPr>
                <w:snapToGrid/>
              </w:rPr>
            </w:pPr>
            <w:r>
              <w:t>Door Station</w:t>
            </w:r>
          </w:p>
        </w:tc>
        <w:tc>
          <w:tcPr>
            <w:tcW w:w="1241" w:type="dxa"/>
          </w:tcPr>
          <w:p w:rsidR="00727CBC" w:rsidRPr="00754BDA" w:rsidP="0036049D" w14:paraId="61919A04" w14:textId="64320810">
            <w:pPr>
              <w:rPr>
                <w:snapToGrid/>
              </w:rPr>
            </w:pPr>
            <w:r>
              <w:rPr>
                <w:snapToGrid/>
              </w:rPr>
              <w:t>47 CFR 15.107(a)</w:t>
            </w:r>
          </w:p>
        </w:tc>
        <w:tc>
          <w:tcPr>
            <w:tcW w:w="1620" w:type="dxa"/>
          </w:tcPr>
          <w:p w:rsidR="001110F7" w:rsidP="0036049D" w14:paraId="67CB1747" w14:textId="11B087F7">
            <w:pPr>
              <w:rPr>
                <w:snapToGrid/>
              </w:rPr>
            </w:pPr>
            <w:r>
              <w:rPr>
                <w:snapToGrid/>
              </w:rPr>
              <w:t xml:space="preserve">QP: </w:t>
            </w:r>
            <w:r w:rsidR="00A91455">
              <w:rPr>
                <w:snapToGrid/>
              </w:rPr>
              <w:t xml:space="preserve">60 </w:t>
            </w:r>
            <w:r w:rsidR="005B4E0D">
              <w:rPr>
                <w:snapToGrid/>
              </w:rPr>
              <w:t>dBuV</w:t>
            </w:r>
          </w:p>
          <w:p w:rsidR="00727CBC" w:rsidP="0036049D" w14:paraId="02F4F994" w14:textId="095C764A">
            <w:pPr>
              <w:rPr>
                <w:snapToGrid/>
              </w:rPr>
            </w:pPr>
            <w:r>
              <w:rPr>
                <w:snapToGrid/>
              </w:rPr>
              <w:t>AV: 50 dBuV</w:t>
            </w:r>
          </w:p>
          <w:p w:rsidR="0024575F" w:rsidP="0036049D" w14:paraId="07F6F84F" w14:textId="77777777">
            <w:pPr>
              <w:rPr>
                <w:snapToGrid/>
              </w:rPr>
            </w:pPr>
          </w:p>
          <w:p w:rsidR="0024575F" w:rsidP="0036049D" w14:paraId="7D8E81A8" w14:textId="77777777">
            <w:pPr>
              <w:rPr>
                <w:snapToGrid/>
              </w:rPr>
            </w:pPr>
          </w:p>
          <w:p w:rsidR="0024575F" w:rsidP="0036049D" w14:paraId="4EB02B43" w14:textId="77777777">
            <w:pPr>
              <w:rPr>
                <w:snapToGrid/>
              </w:rPr>
            </w:pPr>
          </w:p>
          <w:p w:rsidR="0024575F" w:rsidP="0036049D" w14:paraId="5970900C" w14:textId="77777777">
            <w:pPr>
              <w:rPr>
                <w:snapToGrid/>
              </w:rPr>
            </w:pPr>
          </w:p>
          <w:p w:rsidR="0024575F" w:rsidP="0036049D" w14:paraId="19C592A7" w14:textId="77777777">
            <w:pPr>
              <w:rPr>
                <w:snapToGrid/>
              </w:rPr>
            </w:pPr>
          </w:p>
          <w:p w:rsidR="0024575F" w:rsidRPr="00754BDA" w:rsidP="0036049D" w14:paraId="29CE873D" w14:textId="77777777">
            <w:pPr>
              <w:rPr>
                <w:snapToGrid/>
              </w:rPr>
            </w:pPr>
          </w:p>
        </w:tc>
        <w:tc>
          <w:tcPr>
            <w:tcW w:w="1890" w:type="dxa"/>
          </w:tcPr>
          <w:p w:rsidR="007B2B93" w:rsidP="0036049D" w14:paraId="4D4962DB" w14:textId="429A14C2">
            <w:pPr>
              <w:rPr>
                <w:snapToGrid/>
              </w:rPr>
            </w:pPr>
            <w:r>
              <w:rPr>
                <w:snapToGrid/>
              </w:rPr>
              <w:t>Mode a Live Line:</w:t>
            </w:r>
          </w:p>
          <w:p w:rsidR="00727CBC" w:rsidP="0036049D" w14:paraId="7326E555" w14:textId="29661BE8">
            <w:pPr>
              <w:rPr>
                <w:snapToGrid/>
              </w:rPr>
            </w:pPr>
            <w:r>
              <w:rPr>
                <w:snapToGrid/>
              </w:rPr>
              <w:t>AV</w:t>
            </w:r>
            <w:r>
              <w:rPr>
                <w:snapToGrid/>
              </w:rPr>
              <w:t>: 53.46 dBuV</w:t>
            </w:r>
          </w:p>
          <w:p w:rsidR="00727CBC" w:rsidP="0036049D" w14:paraId="2010A632" w14:textId="77777777">
            <w:pPr>
              <w:rPr>
                <w:snapToGrid/>
              </w:rPr>
            </w:pPr>
            <w:r>
              <w:rPr>
                <w:snapToGrid/>
              </w:rPr>
              <w:t>at 13.558 MHz</w:t>
            </w:r>
          </w:p>
          <w:p w:rsidR="001863AC" w:rsidP="0036049D" w14:paraId="1F62C673" w14:textId="77777777">
            <w:pPr>
              <w:rPr>
                <w:snapToGrid/>
              </w:rPr>
            </w:pPr>
          </w:p>
          <w:p w:rsidR="007B2B93" w:rsidP="0036049D" w14:paraId="3F7B5A85" w14:textId="44466C81">
            <w:pPr>
              <w:rPr>
                <w:snapToGrid/>
              </w:rPr>
            </w:pPr>
            <w:r>
              <w:rPr>
                <w:snapToGrid/>
              </w:rPr>
              <w:t>Mode a Neutral Line:</w:t>
            </w:r>
          </w:p>
          <w:p w:rsidR="001863AC" w:rsidP="0036049D" w14:paraId="7D0AA89B" w14:textId="77777777">
            <w:pPr>
              <w:rPr>
                <w:snapToGrid/>
              </w:rPr>
            </w:pPr>
            <w:r>
              <w:rPr>
                <w:snapToGrid/>
              </w:rPr>
              <w:t>AV: 53.11 dBuV</w:t>
            </w:r>
          </w:p>
          <w:p w:rsidR="001863AC" w:rsidP="0036049D" w14:paraId="6A0D49F5" w14:textId="77777777">
            <w:pPr>
              <w:rPr>
                <w:snapToGrid/>
              </w:rPr>
            </w:pPr>
            <w:r>
              <w:rPr>
                <w:snapToGrid/>
              </w:rPr>
              <w:t>a</w:t>
            </w:r>
            <w:r>
              <w:rPr>
                <w:snapToGrid/>
              </w:rPr>
              <w:t>t 13.558 MHz</w:t>
            </w:r>
          </w:p>
          <w:p w:rsidR="007B2B93" w:rsidP="0036049D" w14:paraId="6011C7F7" w14:textId="77777777">
            <w:pPr>
              <w:rPr>
                <w:snapToGrid/>
              </w:rPr>
            </w:pPr>
          </w:p>
          <w:p w:rsidR="00D51550" w:rsidP="0036049D" w14:paraId="1079ADB9" w14:textId="3F3D6D7D">
            <w:pPr>
              <w:rPr>
                <w:snapToGrid/>
              </w:rPr>
            </w:pPr>
            <w:r>
              <w:rPr>
                <w:snapToGrid/>
              </w:rPr>
              <w:t>Mode b Live Li</w:t>
            </w:r>
            <w:r w:rsidR="00555326">
              <w:rPr>
                <w:snapToGrid/>
              </w:rPr>
              <w:t>n</w:t>
            </w:r>
            <w:r>
              <w:rPr>
                <w:snapToGrid/>
              </w:rPr>
              <w:t>e:</w:t>
            </w:r>
          </w:p>
          <w:p w:rsidR="00D51550" w:rsidP="0036049D" w14:paraId="6F3A4F16" w14:textId="32ADF2D7">
            <w:pPr>
              <w:rPr>
                <w:snapToGrid/>
              </w:rPr>
            </w:pPr>
            <w:r>
              <w:rPr>
                <w:snapToGrid/>
              </w:rPr>
              <w:t xml:space="preserve">QP: </w:t>
            </w:r>
            <w:r w:rsidR="00164E6F">
              <w:rPr>
                <w:snapToGrid/>
              </w:rPr>
              <w:t>6</w:t>
            </w:r>
            <w:r w:rsidR="005D7833">
              <w:rPr>
                <w:snapToGrid/>
              </w:rPr>
              <w:t>4</w:t>
            </w:r>
            <w:r w:rsidR="00164E6F">
              <w:rPr>
                <w:snapToGrid/>
              </w:rPr>
              <w:t>.89 dBuV at 13.558</w:t>
            </w:r>
            <w:r w:rsidR="00CA756D">
              <w:rPr>
                <w:snapToGrid/>
              </w:rPr>
              <w:t xml:space="preserve"> MHz</w:t>
            </w:r>
          </w:p>
          <w:p w:rsidR="00164E6F" w:rsidP="0036049D" w14:paraId="257734CF" w14:textId="75304702">
            <w:pPr>
              <w:rPr>
                <w:snapToGrid/>
              </w:rPr>
            </w:pPr>
            <w:r>
              <w:rPr>
                <w:snapToGrid/>
              </w:rPr>
              <w:t>AV:</w:t>
            </w:r>
            <w:r w:rsidR="00CA756D">
              <w:rPr>
                <w:snapToGrid/>
              </w:rPr>
              <w:t xml:space="preserve"> 60.89 dBuV at 13.558 MHz</w:t>
            </w:r>
          </w:p>
          <w:p w:rsidR="00BC025A" w:rsidP="0036049D" w14:paraId="7692C321" w14:textId="77777777">
            <w:pPr>
              <w:rPr>
                <w:snapToGrid/>
              </w:rPr>
            </w:pPr>
          </w:p>
          <w:p w:rsidR="007B2B93" w:rsidP="0036049D" w14:paraId="283DC6E3" w14:textId="4C6BE3F7">
            <w:pPr>
              <w:rPr>
                <w:snapToGrid/>
              </w:rPr>
            </w:pPr>
            <w:r>
              <w:rPr>
                <w:snapToGrid/>
              </w:rPr>
              <w:t>Mode b Neutral Line:</w:t>
            </w:r>
          </w:p>
          <w:p w:rsidR="00C64546" w:rsidRPr="00754BDA" w:rsidP="00B42882" w14:paraId="3638D43B" w14:textId="47C0FD57">
            <w:pPr>
              <w:rPr>
                <w:snapToGrid/>
              </w:rPr>
            </w:pPr>
            <w:r>
              <w:rPr>
                <w:snapToGrid/>
              </w:rPr>
              <w:t xml:space="preserve">AV: </w:t>
            </w:r>
            <w:r w:rsidR="003A395C">
              <w:rPr>
                <w:snapToGrid/>
              </w:rPr>
              <w:t>50.27 dBuV at 13.554 MHz</w:t>
            </w:r>
          </w:p>
        </w:tc>
        <w:tc>
          <w:tcPr>
            <w:tcW w:w="1620" w:type="dxa"/>
          </w:tcPr>
          <w:p w:rsidR="007B2B93" w:rsidP="0036049D" w14:paraId="6996FD91" w14:textId="77777777">
            <w:pPr>
              <w:rPr>
                <w:snapToGrid/>
              </w:rPr>
            </w:pPr>
          </w:p>
          <w:p w:rsidR="00727CBC" w:rsidP="0036049D" w14:paraId="3BD2BA1A" w14:textId="4D605674">
            <w:pPr>
              <w:rPr>
                <w:snapToGrid/>
              </w:rPr>
            </w:pPr>
            <w:r>
              <w:rPr>
                <w:snapToGrid/>
              </w:rPr>
              <w:t xml:space="preserve">AV: </w:t>
            </w:r>
            <w:r>
              <w:rPr>
                <w:snapToGrid/>
              </w:rPr>
              <w:t>3.46 dB</w:t>
            </w:r>
          </w:p>
          <w:p w:rsidR="00C64546" w:rsidP="0036049D" w14:paraId="62CA2C86" w14:textId="77777777">
            <w:pPr>
              <w:rPr>
                <w:snapToGrid/>
              </w:rPr>
            </w:pPr>
          </w:p>
          <w:p w:rsidR="00C64546" w:rsidP="0036049D" w14:paraId="185D71B5" w14:textId="77777777">
            <w:pPr>
              <w:rPr>
                <w:snapToGrid/>
              </w:rPr>
            </w:pPr>
          </w:p>
          <w:p w:rsidR="007B2B93" w:rsidP="0036049D" w14:paraId="2ABB67C4" w14:textId="77777777">
            <w:pPr>
              <w:rPr>
                <w:snapToGrid/>
              </w:rPr>
            </w:pPr>
          </w:p>
          <w:p w:rsidR="00164D47" w:rsidP="0036049D" w14:paraId="3D149BD3" w14:textId="77777777">
            <w:pPr>
              <w:rPr>
                <w:snapToGrid/>
              </w:rPr>
            </w:pPr>
          </w:p>
          <w:p w:rsidR="00CD40FF" w:rsidP="0036049D" w14:paraId="53F7B3D9" w14:textId="4EC6D635">
            <w:pPr>
              <w:rPr>
                <w:snapToGrid/>
              </w:rPr>
            </w:pPr>
            <w:r>
              <w:rPr>
                <w:snapToGrid/>
              </w:rPr>
              <w:t xml:space="preserve">AV: </w:t>
            </w:r>
            <w:r w:rsidR="00C64546">
              <w:rPr>
                <w:snapToGrid/>
              </w:rPr>
              <w:t>3.11 dB</w:t>
            </w:r>
          </w:p>
          <w:p w:rsidR="00CA756D" w:rsidP="0036049D" w14:paraId="1B6BE4A4" w14:textId="77777777">
            <w:pPr>
              <w:rPr>
                <w:snapToGrid/>
              </w:rPr>
            </w:pPr>
          </w:p>
          <w:p w:rsidR="00CA756D" w:rsidP="0036049D" w14:paraId="1B9F06C4" w14:textId="77777777">
            <w:pPr>
              <w:rPr>
                <w:snapToGrid/>
              </w:rPr>
            </w:pPr>
          </w:p>
          <w:p w:rsidR="007B2B93" w:rsidP="0036049D" w14:paraId="53FCCD4E" w14:textId="77777777">
            <w:pPr>
              <w:rPr>
                <w:snapToGrid/>
              </w:rPr>
            </w:pPr>
          </w:p>
          <w:p w:rsidR="00CA756D" w:rsidP="0036049D" w14:paraId="14CE0413" w14:textId="2C7924ED">
            <w:pPr>
              <w:rPr>
                <w:snapToGrid/>
              </w:rPr>
            </w:pPr>
            <w:r>
              <w:rPr>
                <w:snapToGrid/>
              </w:rPr>
              <w:t>QP: 4.89 dB</w:t>
            </w:r>
          </w:p>
          <w:p w:rsidR="000A6BB1" w:rsidP="0036049D" w14:paraId="46B5634D" w14:textId="77777777">
            <w:pPr>
              <w:rPr>
                <w:snapToGrid/>
              </w:rPr>
            </w:pPr>
          </w:p>
          <w:p w:rsidR="00607686" w:rsidP="0036049D" w14:paraId="60E2CEAC" w14:textId="63581F4B">
            <w:pPr>
              <w:rPr>
                <w:snapToGrid/>
              </w:rPr>
            </w:pPr>
            <w:r>
              <w:rPr>
                <w:snapToGrid/>
              </w:rPr>
              <w:t xml:space="preserve">AV: </w:t>
            </w:r>
            <w:r w:rsidR="00FC11FE">
              <w:rPr>
                <w:snapToGrid/>
              </w:rPr>
              <w:t>10.89 dB</w:t>
            </w:r>
          </w:p>
          <w:p w:rsidR="003A395C" w:rsidP="0036049D" w14:paraId="0F1AF726" w14:textId="77777777">
            <w:pPr>
              <w:rPr>
                <w:snapToGrid/>
              </w:rPr>
            </w:pPr>
          </w:p>
          <w:p w:rsidR="003A395C" w:rsidP="0036049D" w14:paraId="0BF7DBC7" w14:textId="77777777">
            <w:pPr>
              <w:rPr>
                <w:snapToGrid/>
              </w:rPr>
            </w:pPr>
          </w:p>
          <w:p w:rsidR="007B2B93" w:rsidP="0036049D" w14:paraId="45022CAD" w14:textId="77777777">
            <w:pPr>
              <w:rPr>
                <w:snapToGrid/>
              </w:rPr>
            </w:pPr>
          </w:p>
          <w:p w:rsidR="00555326" w:rsidP="0036049D" w14:paraId="295771B7" w14:textId="77777777">
            <w:pPr>
              <w:rPr>
                <w:snapToGrid/>
              </w:rPr>
            </w:pPr>
          </w:p>
          <w:p w:rsidR="003A395C" w:rsidRPr="00754BDA" w:rsidP="0036049D" w14:paraId="3D32BA12" w14:textId="1241EDE5">
            <w:r>
              <w:rPr>
                <w:snapToGrid/>
              </w:rPr>
              <w:t>AV:</w:t>
            </w:r>
            <w:r w:rsidR="00B42882">
              <w:rPr>
                <w:snapToGrid/>
              </w:rPr>
              <w:t xml:space="preserve"> </w:t>
            </w:r>
            <w:r w:rsidR="00CA0727">
              <w:rPr>
                <w:snapToGrid/>
              </w:rPr>
              <w:t>0</w:t>
            </w:r>
            <w:r w:rsidR="00B42882">
              <w:rPr>
                <w:snapToGrid/>
              </w:rPr>
              <w:t>.27 dB</w:t>
            </w:r>
          </w:p>
        </w:tc>
        <w:tc>
          <w:tcPr>
            <w:tcW w:w="1260" w:type="dxa"/>
          </w:tcPr>
          <w:p w:rsidR="00727CBC" w:rsidP="0036049D" w14:paraId="43D54CA8" w14:textId="444BA90F">
            <w:pPr>
              <w:rPr>
                <w:snapToGrid/>
              </w:rPr>
            </w:pPr>
            <w:r>
              <w:rPr>
                <w:snapToGrid/>
              </w:rPr>
              <w:t xml:space="preserve">To be </w:t>
            </w:r>
            <w:r w:rsidR="00843CB5">
              <w:rPr>
                <w:snapToGrid/>
              </w:rPr>
              <w:t>Supplied</w:t>
            </w:r>
          </w:p>
        </w:tc>
        <w:tc>
          <w:tcPr>
            <w:tcW w:w="1260" w:type="dxa"/>
          </w:tcPr>
          <w:p w:rsidR="00727CBC" w:rsidRPr="00754BDA" w:rsidP="0036049D" w14:paraId="5E1907D3" w14:textId="25A186CB">
            <w:pPr>
              <w:rPr>
                <w:snapToGrid/>
              </w:rPr>
            </w:pPr>
            <w:r>
              <w:rPr>
                <w:snapToGrid/>
              </w:rPr>
              <w:t xml:space="preserve">To be </w:t>
            </w:r>
            <w:r w:rsidR="00843CB5">
              <w:rPr>
                <w:snapToGrid/>
              </w:rPr>
              <w:t>Supplied</w:t>
            </w:r>
          </w:p>
        </w:tc>
      </w:tr>
      <w:tr w14:paraId="3B208D17" w14:textId="77777777" w:rsidTr="0024650E">
        <w:tblPrEx>
          <w:tblW w:w="10525" w:type="dxa"/>
          <w:jc w:val="center"/>
          <w:tblLayout w:type="fixed"/>
          <w:tblLook w:val="04A0"/>
        </w:tblPrEx>
        <w:trPr>
          <w:cantSplit/>
          <w:trHeight w:val="819"/>
          <w:jc w:val="center"/>
        </w:trPr>
        <w:tc>
          <w:tcPr>
            <w:tcW w:w="1634" w:type="dxa"/>
          </w:tcPr>
          <w:p w:rsidR="00727CBC" w:rsidP="0036049D" w14:paraId="298F82F2" w14:textId="687702B7">
            <w:pPr>
              <w:rPr>
                <w:snapToGrid/>
              </w:rPr>
            </w:pPr>
            <w:r w:rsidRPr="000E2156">
              <w:rPr>
                <w:snapToGrid/>
              </w:rPr>
              <w:t>DS-KV8413-WME1(C)</w:t>
            </w:r>
            <w:r w:rsidRPr="000E2156">
              <w:t xml:space="preserve"> </w:t>
            </w:r>
            <w:r w:rsidRPr="00016D99" w:rsidR="000E2156">
              <w:t>Door Station</w:t>
            </w:r>
          </w:p>
        </w:tc>
        <w:tc>
          <w:tcPr>
            <w:tcW w:w="1241" w:type="dxa"/>
          </w:tcPr>
          <w:p w:rsidR="00727CBC" w:rsidRPr="00754BDA" w:rsidP="0036049D" w14:paraId="019F4E78" w14:textId="064AB69B">
            <w:pPr>
              <w:rPr>
                <w:snapToGrid/>
              </w:rPr>
            </w:pPr>
            <w:r>
              <w:rPr>
                <w:snapToGrid/>
              </w:rPr>
              <w:t>47 CFR 15.107(a)</w:t>
            </w:r>
          </w:p>
        </w:tc>
        <w:tc>
          <w:tcPr>
            <w:tcW w:w="1620" w:type="dxa"/>
          </w:tcPr>
          <w:p w:rsidR="00727CBC" w:rsidRPr="00754BDA" w:rsidP="0036049D" w14:paraId="5791F452" w14:textId="38B00EB5">
            <w:pPr>
              <w:rPr>
                <w:snapToGrid/>
              </w:rPr>
            </w:pPr>
            <w:r>
              <w:rPr>
                <w:snapToGrid/>
              </w:rPr>
              <w:t>QP: 60 dBuV AV: 50 dBuV</w:t>
            </w:r>
          </w:p>
        </w:tc>
        <w:tc>
          <w:tcPr>
            <w:tcW w:w="1890" w:type="dxa"/>
          </w:tcPr>
          <w:p w:rsidR="00164D47" w:rsidP="0036049D" w14:paraId="655983DA" w14:textId="530AB27A">
            <w:pPr>
              <w:rPr>
                <w:snapToGrid/>
              </w:rPr>
            </w:pPr>
            <w:r>
              <w:rPr>
                <w:snapToGrid/>
              </w:rPr>
              <w:t>Mode a Live Line:</w:t>
            </w:r>
          </w:p>
          <w:p w:rsidR="00E03233" w:rsidP="0036049D" w14:paraId="20E3E746" w14:textId="7CE12BC8">
            <w:pPr>
              <w:rPr>
                <w:snapToGrid/>
              </w:rPr>
            </w:pPr>
            <w:r>
              <w:rPr>
                <w:snapToGrid/>
              </w:rPr>
              <w:t xml:space="preserve">AV: </w:t>
            </w:r>
            <w:r w:rsidR="00081762">
              <w:rPr>
                <w:snapToGrid/>
              </w:rPr>
              <w:t>51.99</w:t>
            </w:r>
            <w:r w:rsidR="00B97557">
              <w:rPr>
                <w:snapToGrid/>
              </w:rPr>
              <w:t xml:space="preserve"> dBuV at 13.566 MHz</w:t>
            </w:r>
          </w:p>
          <w:p w:rsidR="00E03233" w:rsidP="0036049D" w14:paraId="36261A63" w14:textId="77777777">
            <w:pPr>
              <w:rPr>
                <w:snapToGrid/>
              </w:rPr>
            </w:pPr>
          </w:p>
          <w:p w:rsidR="00164D47" w:rsidP="0036049D" w14:paraId="48B29B3F" w14:textId="0058AB0B">
            <w:pPr>
              <w:rPr>
                <w:snapToGrid/>
              </w:rPr>
            </w:pPr>
            <w:r>
              <w:rPr>
                <w:snapToGrid/>
              </w:rPr>
              <w:t>Mode a Neutral Line:</w:t>
            </w:r>
          </w:p>
          <w:p w:rsidR="00727CBC" w:rsidP="0036049D" w14:paraId="1556E21F" w14:textId="1A4DCFB5">
            <w:pPr>
              <w:rPr>
                <w:snapToGrid/>
              </w:rPr>
            </w:pPr>
            <w:r>
              <w:rPr>
                <w:snapToGrid/>
              </w:rPr>
              <w:t>QP: 67.73 dBuV</w:t>
            </w:r>
          </w:p>
          <w:p w:rsidR="00BE488F" w:rsidP="0036049D" w14:paraId="501C3D8B" w14:textId="4B0DB223">
            <w:pPr>
              <w:rPr>
                <w:snapToGrid/>
              </w:rPr>
            </w:pPr>
            <w:r>
              <w:rPr>
                <w:snapToGrid/>
              </w:rPr>
              <w:t>at 13.562 MHz</w:t>
            </w:r>
          </w:p>
          <w:p w:rsidR="00727CBC" w:rsidP="0036049D" w14:paraId="412D6AF2" w14:textId="553102A1">
            <w:pPr>
              <w:rPr>
                <w:snapToGrid/>
              </w:rPr>
            </w:pPr>
            <w:r>
              <w:rPr>
                <w:snapToGrid/>
              </w:rPr>
              <w:t>AV: 62.69 dBuV</w:t>
            </w:r>
          </w:p>
          <w:p w:rsidR="00727CBC" w:rsidP="0036049D" w14:paraId="5D040B9D" w14:textId="77777777">
            <w:pPr>
              <w:rPr>
                <w:snapToGrid/>
              </w:rPr>
            </w:pPr>
            <w:r>
              <w:rPr>
                <w:snapToGrid/>
              </w:rPr>
              <w:t>at 13.562 MHz</w:t>
            </w:r>
          </w:p>
          <w:p w:rsidR="006151B4" w:rsidP="0036049D" w14:paraId="23B0EEAB" w14:textId="77777777">
            <w:pPr>
              <w:rPr>
                <w:snapToGrid/>
              </w:rPr>
            </w:pPr>
          </w:p>
          <w:p w:rsidR="00164D47" w:rsidP="0036049D" w14:paraId="72F37D98" w14:textId="1CC96C7A">
            <w:pPr>
              <w:rPr>
                <w:snapToGrid/>
              </w:rPr>
            </w:pPr>
            <w:r>
              <w:rPr>
                <w:snapToGrid/>
              </w:rPr>
              <w:t>Mode b Live Line:</w:t>
            </w:r>
          </w:p>
          <w:p w:rsidR="006151B4" w:rsidP="0036049D" w14:paraId="49F2CA3B" w14:textId="0A7A96E8">
            <w:pPr>
              <w:rPr>
                <w:snapToGrid/>
              </w:rPr>
            </w:pPr>
            <w:r>
              <w:rPr>
                <w:snapToGrid/>
              </w:rPr>
              <w:t xml:space="preserve">QP: </w:t>
            </w:r>
            <w:r w:rsidR="00990B32">
              <w:rPr>
                <w:snapToGrid/>
              </w:rPr>
              <w:t>66.2</w:t>
            </w:r>
            <w:r w:rsidR="00DE7AD8">
              <w:rPr>
                <w:snapToGrid/>
              </w:rPr>
              <w:t xml:space="preserve">9 </w:t>
            </w:r>
            <w:r w:rsidR="00A06008">
              <w:rPr>
                <w:snapToGrid/>
              </w:rPr>
              <w:t>dBuV</w:t>
            </w:r>
            <w:r w:rsidR="000058AC">
              <w:rPr>
                <w:snapToGrid/>
              </w:rPr>
              <w:t xml:space="preserve"> </w:t>
            </w:r>
            <w:r w:rsidR="00DE7AD8">
              <w:rPr>
                <w:snapToGrid/>
              </w:rPr>
              <w:t xml:space="preserve">at </w:t>
            </w:r>
            <w:r w:rsidR="00B861AF">
              <w:rPr>
                <w:snapToGrid/>
              </w:rPr>
              <w:t>13.566 MH</w:t>
            </w:r>
            <w:r w:rsidR="009953A1">
              <w:rPr>
                <w:snapToGrid/>
              </w:rPr>
              <w:t>z</w:t>
            </w:r>
          </w:p>
          <w:p w:rsidR="00B861AF" w:rsidP="0036049D" w14:paraId="199665A7" w14:textId="77777777">
            <w:pPr>
              <w:rPr>
                <w:snapToGrid/>
              </w:rPr>
            </w:pPr>
            <w:r>
              <w:rPr>
                <w:snapToGrid/>
              </w:rPr>
              <w:t xml:space="preserve">AV: </w:t>
            </w:r>
            <w:r w:rsidR="00EA019A">
              <w:rPr>
                <w:snapToGrid/>
              </w:rPr>
              <w:t>54.</w:t>
            </w:r>
            <w:r w:rsidR="009953A1">
              <w:rPr>
                <w:snapToGrid/>
              </w:rPr>
              <w:t>4</w:t>
            </w:r>
            <w:r w:rsidR="00EA019A">
              <w:rPr>
                <w:snapToGrid/>
              </w:rPr>
              <w:t>0</w:t>
            </w:r>
            <w:r w:rsidR="000058AC">
              <w:rPr>
                <w:snapToGrid/>
              </w:rPr>
              <w:t xml:space="preserve"> dBuV at </w:t>
            </w:r>
            <w:r w:rsidR="00224D78">
              <w:rPr>
                <w:snapToGrid/>
              </w:rPr>
              <w:t>13.566</w:t>
            </w:r>
            <w:r w:rsidR="00EA019A">
              <w:rPr>
                <w:snapToGrid/>
              </w:rPr>
              <w:t xml:space="preserve"> </w:t>
            </w:r>
            <w:r w:rsidR="009953A1">
              <w:rPr>
                <w:snapToGrid/>
              </w:rPr>
              <w:t>MHz</w:t>
            </w:r>
          </w:p>
          <w:p w:rsidR="00161202" w:rsidP="0036049D" w14:paraId="05529166" w14:textId="77777777">
            <w:pPr>
              <w:rPr>
                <w:snapToGrid/>
              </w:rPr>
            </w:pPr>
          </w:p>
          <w:p w:rsidR="00164D47" w:rsidP="0036049D" w14:paraId="5B0C10E4" w14:textId="4A1EF6F3">
            <w:pPr>
              <w:rPr>
                <w:snapToGrid/>
              </w:rPr>
            </w:pPr>
            <w:r>
              <w:rPr>
                <w:snapToGrid/>
              </w:rPr>
              <w:t>Mode b Neutral Line:</w:t>
            </w:r>
          </w:p>
          <w:p w:rsidR="00161202" w:rsidP="0036049D" w14:paraId="4F92D29F" w14:textId="77777777">
            <w:pPr>
              <w:rPr>
                <w:snapToGrid/>
              </w:rPr>
            </w:pPr>
            <w:r>
              <w:rPr>
                <w:snapToGrid/>
              </w:rPr>
              <w:t>QP:</w:t>
            </w:r>
            <w:r w:rsidR="00342E9C">
              <w:rPr>
                <w:snapToGrid/>
              </w:rPr>
              <w:t xml:space="preserve"> 64.7</w:t>
            </w:r>
            <w:r w:rsidR="00A67AE3">
              <w:rPr>
                <w:snapToGrid/>
              </w:rPr>
              <w:t xml:space="preserve">1 dBuV at </w:t>
            </w:r>
            <w:r w:rsidR="004572D5">
              <w:rPr>
                <w:snapToGrid/>
              </w:rPr>
              <w:t>13.554 M</w:t>
            </w:r>
            <w:r w:rsidR="0064047D">
              <w:rPr>
                <w:snapToGrid/>
              </w:rPr>
              <w:t>Hz</w:t>
            </w:r>
          </w:p>
          <w:p w:rsidR="0064047D" w:rsidRPr="00754BDA" w:rsidP="0036049D" w14:paraId="066C9BC9" w14:textId="6E12A149">
            <w:pPr>
              <w:rPr>
                <w:snapToGrid/>
              </w:rPr>
            </w:pPr>
            <w:r>
              <w:rPr>
                <w:snapToGrid/>
              </w:rPr>
              <w:t xml:space="preserve">AV: </w:t>
            </w:r>
            <w:r w:rsidR="00513161">
              <w:rPr>
                <w:snapToGrid/>
              </w:rPr>
              <w:t xml:space="preserve">58.22 </w:t>
            </w:r>
            <w:r w:rsidRPr="0081238D" w:rsidR="00513161">
              <w:rPr>
                <w:snapToGrid/>
                <w:szCs w:val="22"/>
              </w:rPr>
              <w:t>dBu</w:t>
            </w:r>
            <w:r w:rsidR="0081238D">
              <w:rPr>
                <w:snapToGrid/>
                <w:szCs w:val="22"/>
              </w:rPr>
              <w:t>V</w:t>
            </w:r>
            <w:r w:rsidR="00513161">
              <w:rPr>
                <w:snapToGrid/>
              </w:rPr>
              <w:t xml:space="preserve"> at 13.554 MHz</w:t>
            </w:r>
          </w:p>
        </w:tc>
        <w:tc>
          <w:tcPr>
            <w:tcW w:w="1620" w:type="dxa"/>
          </w:tcPr>
          <w:p w:rsidR="00F96165" w:rsidP="0036049D" w14:paraId="036DEB62" w14:textId="77777777">
            <w:pPr>
              <w:rPr>
                <w:snapToGrid/>
              </w:rPr>
            </w:pPr>
          </w:p>
          <w:p w:rsidR="00C27F03" w:rsidP="0036049D" w14:paraId="76297D4A" w14:textId="78771FB3">
            <w:pPr>
              <w:rPr>
                <w:snapToGrid/>
              </w:rPr>
            </w:pPr>
            <w:r>
              <w:rPr>
                <w:snapToGrid/>
              </w:rPr>
              <w:t xml:space="preserve">AV: </w:t>
            </w:r>
            <w:r w:rsidR="00412DAB">
              <w:rPr>
                <w:snapToGrid/>
              </w:rPr>
              <w:t>1.99</w:t>
            </w:r>
            <w:r w:rsidR="002D3A0D">
              <w:rPr>
                <w:snapToGrid/>
              </w:rPr>
              <w:t xml:space="preserve"> dB</w:t>
            </w:r>
          </w:p>
          <w:p w:rsidR="00C27F03" w:rsidP="0036049D" w14:paraId="4EA98629" w14:textId="77777777">
            <w:pPr>
              <w:rPr>
                <w:snapToGrid/>
              </w:rPr>
            </w:pPr>
          </w:p>
          <w:p w:rsidR="00C27F03" w:rsidP="0036049D" w14:paraId="44C6F05F" w14:textId="77777777">
            <w:pPr>
              <w:rPr>
                <w:snapToGrid/>
              </w:rPr>
            </w:pPr>
          </w:p>
          <w:p w:rsidR="00F96165" w:rsidP="0036049D" w14:paraId="38EE8885" w14:textId="77777777">
            <w:pPr>
              <w:rPr>
                <w:snapToGrid/>
              </w:rPr>
            </w:pPr>
          </w:p>
          <w:p w:rsidR="00F96165" w:rsidP="0036049D" w14:paraId="77C49B9A" w14:textId="77777777">
            <w:pPr>
              <w:rPr>
                <w:snapToGrid/>
              </w:rPr>
            </w:pPr>
          </w:p>
          <w:p w:rsidR="00727CBC" w:rsidP="0036049D" w14:paraId="0FA127A5" w14:textId="20B5C148">
            <w:pPr>
              <w:rPr>
                <w:snapToGrid/>
              </w:rPr>
            </w:pPr>
            <w:r>
              <w:rPr>
                <w:snapToGrid/>
              </w:rPr>
              <w:t>QP</w:t>
            </w:r>
            <w:r w:rsidR="00F27D09">
              <w:rPr>
                <w:snapToGrid/>
              </w:rPr>
              <w:t xml:space="preserve">: </w:t>
            </w:r>
            <w:r>
              <w:rPr>
                <w:snapToGrid/>
              </w:rPr>
              <w:t>7.73 dB</w:t>
            </w:r>
          </w:p>
          <w:p w:rsidR="000A6BB1" w:rsidP="0036049D" w14:paraId="759F9592" w14:textId="77777777">
            <w:pPr>
              <w:rPr>
                <w:snapToGrid/>
              </w:rPr>
            </w:pPr>
          </w:p>
          <w:p w:rsidR="00727CBC" w:rsidP="0036049D" w14:paraId="39B40A48" w14:textId="0FA2DA5B">
            <w:pPr>
              <w:rPr>
                <w:snapToGrid/>
              </w:rPr>
            </w:pPr>
            <w:r>
              <w:rPr>
                <w:snapToGrid/>
              </w:rPr>
              <w:t>AV</w:t>
            </w:r>
            <w:r w:rsidR="00983445">
              <w:rPr>
                <w:snapToGrid/>
              </w:rPr>
              <w:t xml:space="preserve">: </w:t>
            </w:r>
            <w:r>
              <w:rPr>
                <w:snapToGrid/>
              </w:rPr>
              <w:t>12.69 dB</w:t>
            </w:r>
          </w:p>
          <w:p w:rsidR="00224D78" w:rsidP="0036049D" w14:paraId="66C04CD8" w14:textId="77777777">
            <w:pPr>
              <w:rPr>
                <w:snapToGrid/>
              </w:rPr>
            </w:pPr>
          </w:p>
          <w:p w:rsidR="00C27F03" w:rsidP="0036049D" w14:paraId="738EEF38" w14:textId="77777777">
            <w:pPr>
              <w:rPr>
                <w:snapToGrid/>
              </w:rPr>
            </w:pPr>
          </w:p>
          <w:p w:rsidR="00F96165" w:rsidP="0036049D" w14:paraId="7C619F92" w14:textId="77777777">
            <w:pPr>
              <w:rPr>
                <w:snapToGrid/>
              </w:rPr>
            </w:pPr>
          </w:p>
          <w:p w:rsidR="001E0B1D" w:rsidP="0036049D" w14:paraId="74DE08B8" w14:textId="6042C3E2">
            <w:pPr>
              <w:rPr>
                <w:snapToGrid/>
              </w:rPr>
            </w:pPr>
            <w:r>
              <w:rPr>
                <w:snapToGrid/>
              </w:rPr>
              <w:t>QP:</w:t>
            </w:r>
            <w:r w:rsidR="00726AE2">
              <w:rPr>
                <w:snapToGrid/>
              </w:rPr>
              <w:t xml:space="preserve"> 6</w:t>
            </w:r>
            <w:r>
              <w:rPr>
                <w:snapToGrid/>
              </w:rPr>
              <w:t>.29 dB</w:t>
            </w:r>
          </w:p>
          <w:p w:rsidR="000A6BB1" w:rsidP="0036049D" w14:paraId="1E240F35" w14:textId="77777777">
            <w:pPr>
              <w:rPr>
                <w:snapToGrid/>
              </w:rPr>
            </w:pPr>
          </w:p>
          <w:p w:rsidR="00224D78" w:rsidP="0036049D" w14:paraId="6B15F677" w14:textId="019DCF3D">
            <w:pPr>
              <w:rPr>
                <w:snapToGrid/>
              </w:rPr>
            </w:pPr>
            <w:r>
              <w:rPr>
                <w:snapToGrid/>
              </w:rPr>
              <w:t>AV: 4.40</w:t>
            </w:r>
            <w:r>
              <w:rPr>
                <w:snapToGrid/>
              </w:rPr>
              <w:t xml:space="preserve"> </w:t>
            </w:r>
            <w:r w:rsidR="009953A1">
              <w:rPr>
                <w:snapToGrid/>
              </w:rPr>
              <w:t>dB</w:t>
            </w:r>
          </w:p>
          <w:p w:rsidR="00513161" w:rsidP="0036049D" w14:paraId="477DAEAE" w14:textId="77777777">
            <w:pPr>
              <w:rPr>
                <w:snapToGrid/>
              </w:rPr>
            </w:pPr>
          </w:p>
          <w:p w:rsidR="00513161" w:rsidP="0036049D" w14:paraId="0E19F582" w14:textId="77777777">
            <w:pPr>
              <w:rPr>
                <w:snapToGrid/>
              </w:rPr>
            </w:pPr>
          </w:p>
          <w:p w:rsidR="00F96165" w:rsidP="0036049D" w14:paraId="7B23E9A8" w14:textId="77777777">
            <w:pPr>
              <w:rPr>
                <w:snapToGrid/>
              </w:rPr>
            </w:pPr>
          </w:p>
          <w:p w:rsidR="00555326" w:rsidP="0036049D" w14:paraId="412057DB" w14:textId="77777777">
            <w:pPr>
              <w:rPr>
                <w:snapToGrid/>
              </w:rPr>
            </w:pPr>
          </w:p>
          <w:p w:rsidR="00513161" w:rsidP="0036049D" w14:paraId="424B3D44" w14:textId="50B16945">
            <w:pPr>
              <w:rPr>
                <w:snapToGrid/>
              </w:rPr>
            </w:pPr>
            <w:r>
              <w:rPr>
                <w:snapToGrid/>
              </w:rPr>
              <w:t>QP</w:t>
            </w:r>
            <w:r w:rsidR="00F97F89">
              <w:rPr>
                <w:snapToGrid/>
              </w:rPr>
              <w:t>:</w:t>
            </w:r>
            <w:r>
              <w:rPr>
                <w:snapToGrid/>
              </w:rPr>
              <w:t xml:space="preserve"> </w:t>
            </w:r>
            <w:r w:rsidR="00F97F89">
              <w:rPr>
                <w:snapToGrid/>
              </w:rPr>
              <w:t>4.71 dB</w:t>
            </w:r>
          </w:p>
          <w:p w:rsidR="000A6BB1" w:rsidP="0036049D" w14:paraId="611A3D80" w14:textId="77777777">
            <w:pPr>
              <w:rPr>
                <w:snapToGrid/>
              </w:rPr>
            </w:pPr>
          </w:p>
          <w:p w:rsidR="00F97F89" w:rsidRPr="00754BDA" w:rsidP="0036049D" w14:paraId="347A8C34" w14:textId="6CD5CCAF">
            <w:pPr>
              <w:rPr>
                <w:snapToGrid/>
              </w:rPr>
            </w:pPr>
            <w:r>
              <w:rPr>
                <w:snapToGrid/>
              </w:rPr>
              <w:t xml:space="preserve">AV: </w:t>
            </w:r>
            <w:r w:rsidR="001C30E9">
              <w:rPr>
                <w:snapToGrid/>
              </w:rPr>
              <w:t>8.22 dB</w:t>
            </w:r>
          </w:p>
        </w:tc>
        <w:tc>
          <w:tcPr>
            <w:tcW w:w="1260" w:type="dxa"/>
          </w:tcPr>
          <w:p w:rsidR="00727CBC" w:rsidP="0036049D" w14:paraId="0E70FFED" w14:textId="63A3123C">
            <w:pPr>
              <w:rPr>
                <w:snapToGrid/>
              </w:rPr>
            </w:pPr>
            <w:r>
              <w:rPr>
                <w:snapToGrid/>
              </w:rPr>
              <w:t>12/13/22</w:t>
            </w:r>
          </w:p>
        </w:tc>
        <w:tc>
          <w:tcPr>
            <w:tcW w:w="1260" w:type="dxa"/>
          </w:tcPr>
          <w:p w:rsidR="00727CBC" w:rsidRPr="00754BDA" w:rsidP="0036049D" w14:paraId="5C61879F" w14:textId="40BCEFEA">
            <w:pPr>
              <w:rPr>
                <w:snapToGrid/>
              </w:rPr>
            </w:pPr>
            <w:r>
              <w:rPr>
                <w:snapToGrid/>
              </w:rPr>
              <w:t xml:space="preserve">To be </w:t>
            </w:r>
            <w:r w:rsidR="00843CB5">
              <w:rPr>
                <w:snapToGrid/>
              </w:rPr>
              <w:t>Supplied</w:t>
            </w:r>
          </w:p>
        </w:tc>
      </w:tr>
      <w:tr w14:paraId="3B19B2F9" w14:textId="77777777" w:rsidTr="0024650E">
        <w:tblPrEx>
          <w:tblW w:w="10525" w:type="dxa"/>
          <w:jc w:val="center"/>
          <w:tblLayout w:type="fixed"/>
          <w:tblLook w:val="04A0"/>
        </w:tblPrEx>
        <w:trPr>
          <w:cantSplit/>
          <w:trHeight w:val="962"/>
          <w:jc w:val="center"/>
        </w:trPr>
        <w:tc>
          <w:tcPr>
            <w:tcW w:w="1634" w:type="dxa"/>
            <w:shd w:val="clear" w:color="auto" w:fill="FFFFFF" w:themeFill="background1"/>
          </w:tcPr>
          <w:p w:rsidR="002D7020" w:rsidP="0036049D" w14:paraId="33E0BB92" w14:textId="77777777">
            <w:r w:rsidRPr="004D5193">
              <w:rPr>
                <w:snapToGrid/>
              </w:rPr>
              <w:t>DS-KV9503-WBE1</w:t>
            </w:r>
            <w:r w:rsidRPr="004D5193">
              <w:t xml:space="preserve"> </w:t>
            </w:r>
          </w:p>
          <w:p w:rsidR="00727CBC" w:rsidRPr="00016D99" w:rsidP="0036049D" w14:paraId="2E3FBCA4" w14:textId="2201A341">
            <w:pPr>
              <w:rPr>
                <w:snapToGrid/>
                <w:color w:val="FFFFFF" w:themeColor="background1"/>
              </w:rPr>
            </w:pPr>
            <w:r w:rsidRPr="004D5193">
              <w:t xml:space="preserve">Door </w:t>
            </w:r>
            <w:r w:rsidRPr="004D5193" w:rsidR="008A712A">
              <w:t>Station</w:t>
            </w:r>
          </w:p>
        </w:tc>
        <w:tc>
          <w:tcPr>
            <w:tcW w:w="1241" w:type="dxa"/>
          </w:tcPr>
          <w:p w:rsidR="00727CBC" w:rsidRPr="00754BDA" w:rsidP="0036049D" w14:paraId="5E34A9E8" w14:textId="2FCF7B00">
            <w:pPr>
              <w:rPr>
                <w:snapToGrid/>
              </w:rPr>
            </w:pPr>
            <w:r>
              <w:rPr>
                <w:snapToGrid/>
              </w:rPr>
              <w:t>47 CFR 15.107(a)</w:t>
            </w:r>
          </w:p>
        </w:tc>
        <w:tc>
          <w:tcPr>
            <w:tcW w:w="1620" w:type="dxa"/>
          </w:tcPr>
          <w:p w:rsidR="005B4E47" w:rsidP="0036049D" w14:paraId="14D12748" w14:textId="6531610C">
            <w:pPr>
              <w:rPr>
                <w:snapToGrid/>
              </w:rPr>
            </w:pPr>
            <w:r>
              <w:rPr>
                <w:snapToGrid/>
              </w:rPr>
              <w:t>Q</w:t>
            </w:r>
            <w:r w:rsidR="000D2A84">
              <w:rPr>
                <w:snapToGrid/>
              </w:rPr>
              <w:t>P:</w:t>
            </w:r>
            <w:r>
              <w:rPr>
                <w:snapToGrid/>
              </w:rPr>
              <w:t xml:space="preserve"> 60 </w:t>
            </w:r>
            <w:r w:rsidR="000D2A84">
              <w:rPr>
                <w:snapToGrid/>
              </w:rPr>
              <w:t>dBuV</w:t>
            </w:r>
          </w:p>
          <w:p w:rsidR="00727CBC" w:rsidP="0036049D" w14:paraId="7D038184" w14:textId="77777777">
            <w:pPr>
              <w:rPr>
                <w:snapToGrid/>
              </w:rPr>
            </w:pPr>
            <w:r>
              <w:rPr>
                <w:snapToGrid/>
              </w:rPr>
              <w:t>AV: 50 dBuV</w:t>
            </w:r>
          </w:p>
          <w:p w:rsidR="00727CBC" w:rsidRPr="00754BDA" w:rsidP="0036049D" w14:paraId="0A8C98B9" w14:textId="77777777">
            <w:pPr>
              <w:rPr>
                <w:snapToGrid/>
              </w:rPr>
            </w:pPr>
          </w:p>
        </w:tc>
        <w:tc>
          <w:tcPr>
            <w:tcW w:w="1890" w:type="dxa"/>
          </w:tcPr>
          <w:p w:rsidR="00F96165" w:rsidP="0036049D" w14:paraId="6C74AA3A" w14:textId="36668187">
            <w:pPr>
              <w:rPr>
                <w:snapToGrid/>
              </w:rPr>
            </w:pPr>
            <w:r>
              <w:rPr>
                <w:snapToGrid/>
              </w:rPr>
              <w:t>Mode a Live Line:</w:t>
            </w:r>
          </w:p>
          <w:p w:rsidR="000D2A84" w:rsidP="0036049D" w14:paraId="4E67BDFA" w14:textId="158A0F2B">
            <w:pPr>
              <w:rPr>
                <w:snapToGrid/>
              </w:rPr>
            </w:pPr>
            <w:r>
              <w:rPr>
                <w:snapToGrid/>
              </w:rPr>
              <w:t xml:space="preserve">AV: 51.18 dBuV at </w:t>
            </w:r>
            <w:r w:rsidR="0023293C">
              <w:rPr>
                <w:snapToGrid/>
              </w:rPr>
              <w:t>13.554 MHz</w:t>
            </w:r>
          </w:p>
          <w:p w:rsidR="000D2A84" w:rsidP="0036049D" w14:paraId="1A103921" w14:textId="77777777">
            <w:pPr>
              <w:rPr>
                <w:snapToGrid/>
              </w:rPr>
            </w:pPr>
          </w:p>
          <w:p w:rsidR="00F96165" w:rsidP="0036049D" w14:paraId="557EFEFA" w14:textId="5702ED54">
            <w:pPr>
              <w:rPr>
                <w:snapToGrid/>
              </w:rPr>
            </w:pPr>
            <w:r>
              <w:rPr>
                <w:snapToGrid/>
              </w:rPr>
              <w:t>Mode a Neutral Line:</w:t>
            </w:r>
          </w:p>
          <w:p w:rsidR="000D2A84" w:rsidP="0036049D" w14:paraId="2A618D28" w14:textId="52534770">
            <w:pPr>
              <w:rPr>
                <w:snapToGrid/>
              </w:rPr>
            </w:pPr>
            <w:r>
              <w:rPr>
                <w:snapToGrid/>
              </w:rPr>
              <w:t>QP: 67.72 dBuV at 13.562 MHz</w:t>
            </w:r>
          </w:p>
          <w:p w:rsidR="000D2A84" w:rsidP="0036049D" w14:paraId="21D85A88" w14:textId="475C48CE">
            <w:pPr>
              <w:rPr>
                <w:snapToGrid/>
              </w:rPr>
            </w:pPr>
            <w:r>
              <w:rPr>
                <w:snapToGrid/>
              </w:rPr>
              <w:t>A</w:t>
            </w:r>
            <w:r w:rsidR="00AF3A13">
              <w:rPr>
                <w:snapToGrid/>
              </w:rPr>
              <w:t>V</w:t>
            </w:r>
            <w:r>
              <w:rPr>
                <w:snapToGrid/>
              </w:rPr>
              <w:t xml:space="preserve">: </w:t>
            </w:r>
            <w:r w:rsidR="00D73DDA">
              <w:rPr>
                <w:snapToGrid/>
              </w:rPr>
              <w:t>63.37</w:t>
            </w:r>
            <w:r w:rsidR="006E0570">
              <w:rPr>
                <w:snapToGrid/>
              </w:rPr>
              <w:t xml:space="preserve"> dBuV at 13.562 MHz</w:t>
            </w:r>
          </w:p>
          <w:p w:rsidR="005B4E47" w:rsidP="0036049D" w14:paraId="014603FE" w14:textId="77777777">
            <w:pPr>
              <w:rPr>
                <w:snapToGrid/>
              </w:rPr>
            </w:pPr>
          </w:p>
          <w:p w:rsidR="00F96165" w:rsidP="0036049D" w14:paraId="0985D1FB" w14:textId="0F0BF25E">
            <w:pPr>
              <w:rPr>
                <w:snapToGrid/>
              </w:rPr>
            </w:pPr>
            <w:r>
              <w:rPr>
                <w:snapToGrid/>
              </w:rPr>
              <w:t>Mode b Live Line:</w:t>
            </w:r>
          </w:p>
          <w:p w:rsidR="005B4E47" w:rsidP="0036049D" w14:paraId="5B2E06E9" w14:textId="22005837">
            <w:pPr>
              <w:rPr>
                <w:snapToGrid/>
              </w:rPr>
            </w:pPr>
            <w:r>
              <w:rPr>
                <w:snapToGrid/>
              </w:rPr>
              <w:t xml:space="preserve">AV: </w:t>
            </w:r>
            <w:r w:rsidR="004D359D">
              <w:rPr>
                <w:snapToGrid/>
              </w:rPr>
              <w:t>50.73 dBuV at 13.562 MHz</w:t>
            </w:r>
          </w:p>
          <w:p w:rsidR="004B350D" w:rsidP="0036049D" w14:paraId="262ECB41" w14:textId="77777777">
            <w:pPr>
              <w:rPr>
                <w:snapToGrid/>
              </w:rPr>
            </w:pPr>
          </w:p>
          <w:p w:rsidR="00F96165" w:rsidP="0036049D" w14:paraId="3515FC2C" w14:textId="7378FC37">
            <w:pPr>
              <w:rPr>
                <w:snapToGrid/>
              </w:rPr>
            </w:pPr>
            <w:r>
              <w:rPr>
                <w:snapToGrid/>
              </w:rPr>
              <w:t>Mode b Neutral Line:</w:t>
            </w:r>
          </w:p>
          <w:p w:rsidR="00727CBC" w:rsidP="0036049D" w14:paraId="7362F74C" w14:textId="6990F8E1">
            <w:pPr>
              <w:rPr>
                <w:snapToGrid/>
              </w:rPr>
            </w:pPr>
            <w:r>
              <w:rPr>
                <w:snapToGrid/>
              </w:rPr>
              <w:t xml:space="preserve">AV: </w:t>
            </w:r>
            <w:r w:rsidR="00CB4A7C">
              <w:rPr>
                <w:snapToGrid/>
              </w:rPr>
              <w:t>50</w:t>
            </w:r>
            <w:r>
              <w:rPr>
                <w:snapToGrid/>
              </w:rPr>
              <w:t>.</w:t>
            </w:r>
            <w:r w:rsidR="00CB4A7C">
              <w:rPr>
                <w:snapToGrid/>
              </w:rPr>
              <w:t>46</w:t>
            </w:r>
            <w:r>
              <w:rPr>
                <w:snapToGrid/>
              </w:rPr>
              <w:t xml:space="preserve"> dBuV</w:t>
            </w:r>
          </w:p>
          <w:p w:rsidR="00727CBC" w:rsidRPr="00754BDA" w:rsidP="0036049D" w14:paraId="36B61D9D" w14:textId="2CB07CEF">
            <w:pPr>
              <w:rPr>
                <w:snapToGrid/>
              </w:rPr>
            </w:pPr>
            <w:r>
              <w:rPr>
                <w:snapToGrid/>
              </w:rPr>
              <w:t>at 13.562 MHz</w:t>
            </w:r>
          </w:p>
        </w:tc>
        <w:tc>
          <w:tcPr>
            <w:tcW w:w="1620" w:type="dxa"/>
          </w:tcPr>
          <w:p w:rsidR="00F96165" w:rsidP="0036049D" w14:paraId="197AE9A7" w14:textId="77777777">
            <w:pPr>
              <w:rPr>
                <w:snapToGrid/>
              </w:rPr>
            </w:pPr>
          </w:p>
          <w:p w:rsidR="004B350D" w:rsidP="0036049D" w14:paraId="266D0216" w14:textId="588992CC">
            <w:pPr>
              <w:rPr>
                <w:snapToGrid/>
              </w:rPr>
            </w:pPr>
            <w:r>
              <w:rPr>
                <w:snapToGrid/>
              </w:rPr>
              <w:t>A</w:t>
            </w:r>
            <w:r w:rsidR="00006074">
              <w:rPr>
                <w:snapToGrid/>
              </w:rPr>
              <w:t>V: 1.18 dB</w:t>
            </w:r>
          </w:p>
          <w:p w:rsidR="004B350D" w:rsidP="0036049D" w14:paraId="4C73C99A" w14:textId="77777777">
            <w:pPr>
              <w:rPr>
                <w:snapToGrid/>
              </w:rPr>
            </w:pPr>
          </w:p>
          <w:p w:rsidR="00006074" w:rsidP="0036049D" w14:paraId="438AAD35" w14:textId="77777777">
            <w:pPr>
              <w:rPr>
                <w:snapToGrid/>
              </w:rPr>
            </w:pPr>
          </w:p>
          <w:p w:rsidR="00F96165" w:rsidP="0036049D" w14:paraId="1BEC5D01" w14:textId="77777777">
            <w:pPr>
              <w:rPr>
                <w:snapToGrid/>
              </w:rPr>
            </w:pPr>
          </w:p>
          <w:p w:rsidR="00F96165" w:rsidP="0036049D" w14:paraId="685709FC" w14:textId="77777777">
            <w:pPr>
              <w:rPr>
                <w:snapToGrid/>
              </w:rPr>
            </w:pPr>
          </w:p>
          <w:p w:rsidR="005B4E47" w:rsidP="0036049D" w14:paraId="01398DF5" w14:textId="2F5EF12D">
            <w:pPr>
              <w:rPr>
                <w:snapToGrid/>
              </w:rPr>
            </w:pPr>
            <w:r>
              <w:rPr>
                <w:snapToGrid/>
              </w:rPr>
              <w:t>QP: 7.72 dB</w:t>
            </w:r>
          </w:p>
          <w:p w:rsidR="000A6BB1" w:rsidP="0036049D" w14:paraId="4E1D3410" w14:textId="77777777">
            <w:pPr>
              <w:rPr>
                <w:snapToGrid/>
              </w:rPr>
            </w:pPr>
          </w:p>
          <w:p w:rsidR="006E0570" w:rsidP="0036049D" w14:paraId="787E2A1A" w14:textId="3DD922EA">
            <w:pPr>
              <w:rPr>
                <w:snapToGrid/>
              </w:rPr>
            </w:pPr>
            <w:r>
              <w:rPr>
                <w:snapToGrid/>
              </w:rPr>
              <w:t xml:space="preserve">AV: </w:t>
            </w:r>
            <w:r w:rsidR="00AF3A13">
              <w:rPr>
                <w:snapToGrid/>
              </w:rPr>
              <w:t>13.37 dB</w:t>
            </w:r>
          </w:p>
          <w:p w:rsidR="005B4E47" w:rsidP="0036049D" w14:paraId="0EE99657" w14:textId="77777777">
            <w:pPr>
              <w:rPr>
                <w:snapToGrid/>
              </w:rPr>
            </w:pPr>
          </w:p>
          <w:p w:rsidR="006E0570" w:rsidP="0036049D" w14:paraId="441F5D2A" w14:textId="77777777">
            <w:pPr>
              <w:rPr>
                <w:snapToGrid/>
              </w:rPr>
            </w:pPr>
          </w:p>
          <w:p w:rsidR="00F96165" w:rsidP="0036049D" w14:paraId="2C019FC3" w14:textId="77777777">
            <w:pPr>
              <w:rPr>
                <w:snapToGrid/>
              </w:rPr>
            </w:pPr>
          </w:p>
          <w:p w:rsidR="006E0570" w:rsidP="0036049D" w14:paraId="37F54270" w14:textId="2BA9CBF1">
            <w:pPr>
              <w:rPr>
                <w:snapToGrid/>
              </w:rPr>
            </w:pPr>
            <w:r>
              <w:rPr>
                <w:snapToGrid/>
              </w:rPr>
              <w:t>AV: 0.73 dB</w:t>
            </w:r>
          </w:p>
          <w:p w:rsidR="006E0570" w:rsidP="0036049D" w14:paraId="2941C6B6" w14:textId="77777777">
            <w:pPr>
              <w:rPr>
                <w:snapToGrid/>
              </w:rPr>
            </w:pPr>
          </w:p>
          <w:p w:rsidR="00F32573" w:rsidP="0036049D" w14:paraId="17486FCF" w14:textId="77777777">
            <w:pPr>
              <w:rPr>
                <w:snapToGrid/>
              </w:rPr>
            </w:pPr>
          </w:p>
          <w:p w:rsidR="00F96165" w:rsidP="0036049D" w14:paraId="1ACDE166" w14:textId="77777777">
            <w:pPr>
              <w:rPr>
                <w:snapToGrid/>
              </w:rPr>
            </w:pPr>
          </w:p>
          <w:p w:rsidR="00F96165" w:rsidP="0036049D" w14:paraId="5CD60A69" w14:textId="77777777">
            <w:pPr>
              <w:rPr>
                <w:snapToGrid/>
              </w:rPr>
            </w:pPr>
          </w:p>
          <w:p w:rsidR="00727CBC" w:rsidRPr="00754BDA" w:rsidP="0036049D" w14:paraId="685E8FCE" w14:textId="0F8DDD06">
            <w:r>
              <w:rPr>
                <w:snapToGrid/>
              </w:rPr>
              <w:t>AV</w:t>
            </w:r>
            <w:r w:rsidR="00070B55">
              <w:t>:</w:t>
            </w:r>
            <w:r w:rsidR="00224834">
              <w:rPr>
                <w:snapToGrid/>
              </w:rPr>
              <w:t xml:space="preserve"> 0</w:t>
            </w:r>
            <w:r>
              <w:rPr>
                <w:snapToGrid/>
              </w:rPr>
              <w:t>.</w:t>
            </w:r>
            <w:r w:rsidR="002D7E00">
              <w:rPr>
                <w:snapToGrid/>
              </w:rPr>
              <w:t>46</w:t>
            </w:r>
            <w:r>
              <w:rPr>
                <w:snapToGrid/>
              </w:rPr>
              <w:t xml:space="preserve"> dB</w:t>
            </w:r>
          </w:p>
        </w:tc>
        <w:tc>
          <w:tcPr>
            <w:tcW w:w="1260" w:type="dxa"/>
          </w:tcPr>
          <w:p w:rsidR="00727CBC" w:rsidP="0036049D" w14:paraId="2844C5A5" w14:textId="59687261">
            <w:pPr>
              <w:rPr>
                <w:snapToGrid/>
              </w:rPr>
            </w:pPr>
            <w:r>
              <w:rPr>
                <w:snapToGrid/>
              </w:rPr>
              <w:t>6/14/23</w:t>
            </w:r>
          </w:p>
        </w:tc>
        <w:tc>
          <w:tcPr>
            <w:tcW w:w="1260" w:type="dxa"/>
          </w:tcPr>
          <w:p w:rsidR="00727CBC" w:rsidRPr="00754BDA" w:rsidP="0036049D" w14:paraId="0EBFBC50" w14:textId="2B4CB981">
            <w:pPr>
              <w:rPr>
                <w:snapToGrid/>
              </w:rPr>
            </w:pPr>
            <w:r>
              <w:rPr>
                <w:snapToGrid/>
              </w:rPr>
              <w:t xml:space="preserve">To be </w:t>
            </w:r>
            <w:r w:rsidR="00843CB5">
              <w:rPr>
                <w:snapToGrid/>
              </w:rPr>
              <w:t>Supplied</w:t>
            </w:r>
          </w:p>
        </w:tc>
      </w:tr>
      <w:tr w14:paraId="67BF6DE9" w14:textId="77777777" w:rsidTr="0024650E">
        <w:tblPrEx>
          <w:tblW w:w="10525" w:type="dxa"/>
          <w:jc w:val="center"/>
          <w:tblLayout w:type="fixed"/>
          <w:tblLook w:val="04A0"/>
        </w:tblPrEx>
        <w:trPr>
          <w:cantSplit/>
          <w:trHeight w:val="819"/>
          <w:jc w:val="center"/>
        </w:trPr>
        <w:tc>
          <w:tcPr>
            <w:tcW w:w="1634" w:type="dxa"/>
            <w:shd w:val="clear" w:color="auto" w:fill="FFFFFF" w:themeFill="background1"/>
          </w:tcPr>
          <w:p w:rsidR="002D7020" w:rsidP="0036049D" w14:paraId="48FE0D81" w14:textId="77777777">
            <w:r w:rsidRPr="004D5193">
              <w:rPr>
                <w:snapToGrid/>
              </w:rPr>
              <w:t>DS-2DF6236-CX</w:t>
            </w:r>
            <w:r w:rsidRPr="004D5193">
              <w:t xml:space="preserve"> </w:t>
            </w:r>
          </w:p>
          <w:p w:rsidR="00727CBC" w:rsidP="0036049D" w14:paraId="06D710B1" w14:textId="77777777">
            <w:r w:rsidRPr="004D5193">
              <w:t>Explosion-</w:t>
            </w:r>
            <w:r w:rsidRPr="000545C9" w:rsidR="00B0402A">
              <w:t>P</w:t>
            </w:r>
            <w:r w:rsidRPr="004D5193">
              <w:t>roof Dome</w:t>
            </w:r>
          </w:p>
          <w:p w:rsidR="00E64FF6" w:rsidRPr="004D5193" w:rsidP="0036049D" w14:paraId="0433E470" w14:textId="59FB4246">
            <w:pPr>
              <w:rPr>
                <w:snapToGrid/>
              </w:rPr>
            </w:pPr>
            <w:r>
              <w:t>(Class B device)</w:t>
            </w:r>
          </w:p>
        </w:tc>
        <w:tc>
          <w:tcPr>
            <w:tcW w:w="1241" w:type="dxa"/>
          </w:tcPr>
          <w:p w:rsidR="00727CBC" w:rsidP="0036049D" w14:paraId="55CF4B11" w14:textId="32D4C811">
            <w:pPr>
              <w:rPr>
                <w:snapToGrid/>
              </w:rPr>
            </w:pPr>
            <w:r>
              <w:rPr>
                <w:snapToGrid/>
              </w:rPr>
              <w:t>47 CFR 15.107(a)</w:t>
            </w:r>
          </w:p>
          <w:p w:rsidR="00727CBC" w:rsidP="0036049D" w14:paraId="268F3EC3" w14:textId="765C835C">
            <w:pPr>
              <w:rPr>
                <w:snapToGrid/>
              </w:rPr>
            </w:pPr>
            <w:r>
              <w:rPr>
                <w:snapToGrid/>
              </w:rPr>
              <w:t>and</w:t>
            </w:r>
          </w:p>
          <w:p w:rsidR="00727CBC" w:rsidRPr="00754BDA" w:rsidP="0036049D" w14:paraId="24334EA2" w14:textId="0B9D7F00">
            <w:pPr>
              <w:rPr>
                <w:snapToGrid/>
              </w:rPr>
            </w:pPr>
            <w:r>
              <w:rPr>
                <w:snapToGrid/>
              </w:rPr>
              <w:t>47 CFR 15.109(a)</w:t>
            </w:r>
          </w:p>
        </w:tc>
        <w:tc>
          <w:tcPr>
            <w:tcW w:w="1620" w:type="dxa"/>
          </w:tcPr>
          <w:p w:rsidR="00070B55" w:rsidP="00070B55" w14:paraId="09BF5405" w14:textId="6F3F6258">
            <w:pPr>
              <w:rPr>
                <w:snapToGrid/>
              </w:rPr>
            </w:pPr>
            <w:r>
              <w:rPr>
                <w:snapToGrid/>
              </w:rPr>
              <w:t xml:space="preserve">Class </w:t>
            </w:r>
            <w:r w:rsidR="00E64FF6">
              <w:rPr>
                <w:snapToGrid/>
              </w:rPr>
              <w:t>B</w:t>
            </w:r>
            <w:r>
              <w:rPr>
                <w:snapToGrid/>
              </w:rPr>
              <w:t xml:space="preserve"> limits</w:t>
            </w:r>
            <w:r>
              <w:rPr>
                <w:snapToGrid/>
              </w:rPr>
              <w:t xml:space="preserve"> under 47 CFR</w:t>
            </w:r>
            <w:r w:rsidR="000D13C8">
              <w:rPr>
                <w:snapToGrid/>
              </w:rPr>
              <w:t xml:space="preserve"> </w:t>
            </w:r>
            <w:r>
              <w:rPr>
                <w:snapToGrid/>
              </w:rPr>
              <w:t>15.107(a)</w:t>
            </w:r>
          </w:p>
          <w:p w:rsidR="00070B55" w:rsidP="00070B55" w14:paraId="0C06EC95" w14:textId="77777777">
            <w:pPr>
              <w:rPr>
                <w:snapToGrid/>
              </w:rPr>
            </w:pPr>
            <w:r>
              <w:rPr>
                <w:snapToGrid/>
              </w:rPr>
              <w:t>and</w:t>
            </w:r>
          </w:p>
          <w:p w:rsidR="00727CBC" w:rsidRPr="00754BDA" w:rsidP="00070B55" w14:paraId="6A82F1D7" w14:textId="00AEBC6A">
            <w:pPr>
              <w:rPr>
                <w:snapToGrid/>
              </w:rPr>
            </w:pPr>
            <w:r>
              <w:rPr>
                <w:snapToGrid/>
              </w:rPr>
              <w:t xml:space="preserve">47 CFR 15.109(a) </w:t>
            </w:r>
          </w:p>
        </w:tc>
        <w:tc>
          <w:tcPr>
            <w:tcW w:w="1890" w:type="dxa"/>
          </w:tcPr>
          <w:p w:rsidR="00070B55" w:rsidP="00070B55" w14:paraId="3C65F36A" w14:textId="0B6DABA9">
            <w:pPr>
              <w:rPr>
                <w:snapToGrid/>
              </w:rPr>
            </w:pPr>
            <w:r>
              <w:rPr>
                <w:snapToGrid/>
              </w:rPr>
              <w:t xml:space="preserve">The </w:t>
            </w:r>
            <w:r w:rsidR="004042A0">
              <w:rPr>
                <w:snapToGrid/>
              </w:rPr>
              <w:t>report shows testing with</w:t>
            </w:r>
            <w:r>
              <w:rPr>
                <w:snapToGrid/>
              </w:rPr>
              <w:t xml:space="preserve"> Class </w:t>
            </w:r>
            <w:r w:rsidR="00E64FF6">
              <w:rPr>
                <w:snapToGrid/>
              </w:rPr>
              <w:t>A</w:t>
            </w:r>
            <w:r>
              <w:rPr>
                <w:snapToGrid/>
              </w:rPr>
              <w:t xml:space="preserve"> limits </w:t>
            </w:r>
            <w:r>
              <w:rPr>
                <w:snapToGrid/>
              </w:rPr>
              <w:t>under 47 CFR 15.107(</w:t>
            </w:r>
            <w:r w:rsidR="00E64FF6">
              <w:rPr>
                <w:snapToGrid/>
              </w:rPr>
              <w:t>b</w:t>
            </w:r>
            <w:r>
              <w:rPr>
                <w:snapToGrid/>
              </w:rPr>
              <w:t>)</w:t>
            </w:r>
          </w:p>
          <w:p w:rsidR="00070B55" w:rsidP="00070B55" w14:paraId="2E37FD94" w14:textId="77777777">
            <w:pPr>
              <w:rPr>
                <w:snapToGrid/>
              </w:rPr>
            </w:pPr>
            <w:r>
              <w:rPr>
                <w:snapToGrid/>
              </w:rPr>
              <w:t>and</w:t>
            </w:r>
          </w:p>
          <w:p w:rsidR="00727CBC" w:rsidRPr="00754BDA" w:rsidP="00070B55" w14:paraId="105BB5DA" w14:textId="21BB5381">
            <w:pPr>
              <w:rPr>
                <w:snapToGrid/>
              </w:rPr>
            </w:pPr>
            <w:r>
              <w:rPr>
                <w:snapToGrid/>
              </w:rPr>
              <w:t>47 CFR 15.109(</w:t>
            </w:r>
            <w:r w:rsidR="00E64FF6">
              <w:rPr>
                <w:snapToGrid/>
              </w:rPr>
              <w:t>b</w:t>
            </w:r>
            <w:r>
              <w:rPr>
                <w:snapToGrid/>
              </w:rPr>
              <w:t xml:space="preserve">) rather than </w:t>
            </w:r>
            <w:r>
              <w:rPr>
                <w:snapToGrid/>
              </w:rPr>
              <w:t xml:space="preserve">Class </w:t>
            </w:r>
            <w:r w:rsidR="00E64FF6">
              <w:rPr>
                <w:snapToGrid/>
              </w:rPr>
              <w:t>B</w:t>
            </w:r>
            <w:r>
              <w:rPr>
                <w:snapToGrid/>
              </w:rPr>
              <w:t xml:space="preserve"> </w:t>
            </w:r>
            <w:r>
              <w:rPr>
                <w:snapToGrid/>
              </w:rPr>
              <w:t xml:space="preserve">limits for this </w:t>
            </w:r>
            <w:r>
              <w:rPr>
                <w:snapToGrid/>
              </w:rPr>
              <w:t>device</w:t>
            </w:r>
          </w:p>
        </w:tc>
        <w:tc>
          <w:tcPr>
            <w:tcW w:w="1620" w:type="dxa"/>
          </w:tcPr>
          <w:p w:rsidR="00727CBC" w:rsidRPr="00754BDA" w:rsidP="0036049D" w14:paraId="4F125154" w14:textId="0CF828B8">
            <w:pPr>
              <w:rPr>
                <w:snapToGrid/>
              </w:rPr>
            </w:pPr>
            <w:r>
              <w:rPr>
                <w:snapToGrid/>
              </w:rPr>
              <w:t>Device tested using wrong parameters</w:t>
            </w:r>
          </w:p>
        </w:tc>
        <w:tc>
          <w:tcPr>
            <w:tcW w:w="1260" w:type="dxa"/>
          </w:tcPr>
          <w:p w:rsidR="00727CBC" w:rsidP="0036049D" w14:paraId="671080FC" w14:textId="39754701">
            <w:pPr>
              <w:rPr>
                <w:snapToGrid/>
              </w:rPr>
            </w:pPr>
            <w:r>
              <w:rPr>
                <w:snapToGrid/>
              </w:rPr>
              <w:t xml:space="preserve">To be </w:t>
            </w:r>
            <w:r w:rsidR="00843CB5">
              <w:rPr>
                <w:snapToGrid/>
              </w:rPr>
              <w:t>Supplied</w:t>
            </w:r>
          </w:p>
        </w:tc>
        <w:tc>
          <w:tcPr>
            <w:tcW w:w="1260" w:type="dxa"/>
          </w:tcPr>
          <w:p w:rsidR="00727CBC" w:rsidRPr="00754BDA" w:rsidP="0036049D" w14:paraId="0CC6D69D" w14:textId="6331D398">
            <w:pPr>
              <w:rPr>
                <w:snapToGrid/>
              </w:rPr>
            </w:pPr>
            <w:r>
              <w:rPr>
                <w:snapToGrid/>
              </w:rPr>
              <w:t xml:space="preserve">To be </w:t>
            </w:r>
            <w:r w:rsidR="00843CB5">
              <w:rPr>
                <w:snapToGrid/>
              </w:rPr>
              <w:t>Supplied</w:t>
            </w:r>
          </w:p>
        </w:tc>
      </w:tr>
      <w:tr w14:paraId="3AB9F532" w14:textId="77777777" w:rsidTr="0024650E">
        <w:tblPrEx>
          <w:tblW w:w="10525" w:type="dxa"/>
          <w:jc w:val="center"/>
          <w:tblLayout w:type="fixed"/>
          <w:tblLook w:val="04A0"/>
        </w:tblPrEx>
        <w:trPr>
          <w:cantSplit/>
          <w:trHeight w:val="1052"/>
          <w:jc w:val="center"/>
        </w:trPr>
        <w:tc>
          <w:tcPr>
            <w:tcW w:w="1634" w:type="dxa"/>
          </w:tcPr>
          <w:p w:rsidR="00727CBC" w:rsidP="0036049D" w14:paraId="58884E2A" w14:textId="77777777">
            <w:pPr>
              <w:rPr>
                <w:snapToGrid/>
              </w:rPr>
            </w:pPr>
            <w:r w:rsidRPr="00490C0E">
              <w:rPr>
                <w:snapToGrid/>
              </w:rPr>
              <w:t>DS-2CE11D0T-PIRL</w:t>
            </w:r>
            <w:r w:rsidRPr="00754BDA">
              <w:t xml:space="preserve"> Color Camera</w:t>
            </w:r>
          </w:p>
        </w:tc>
        <w:tc>
          <w:tcPr>
            <w:tcW w:w="1241" w:type="dxa"/>
          </w:tcPr>
          <w:p w:rsidR="00727CBC" w:rsidRPr="00754BDA" w:rsidP="0036049D" w14:paraId="002B7422" w14:textId="2A7F4EE3">
            <w:pPr>
              <w:rPr>
                <w:snapToGrid/>
              </w:rPr>
            </w:pPr>
            <w:r>
              <w:rPr>
                <w:snapToGrid/>
              </w:rPr>
              <w:t>47 CFR 15.109(</w:t>
            </w:r>
            <w:r w:rsidR="00655C82">
              <w:rPr>
                <w:snapToGrid/>
              </w:rPr>
              <w:t>b</w:t>
            </w:r>
            <w:r>
              <w:rPr>
                <w:snapToGrid/>
              </w:rPr>
              <w:t>)</w:t>
            </w:r>
            <w:r>
              <w:rPr>
                <w:rStyle w:val="FootnoteReference"/>
                <w:snapToGrid/>
                <w:sz w:val="22"/>
                <w:szCs w:val="22"/>
              </w:rPr>
              <w:footnoteReference w:id="24"/>
            </w:r>
          </w:p>
        </w:tc>
        <w:tc>
          <w:tcPr>
            <w:tcW w:w="1620" w:type="dxa"/>
          </w:tcPr>
          <w:p w:rsidR="00727CBC" w:rsidRPr="00754BDA" w:rsidP="0036049D" w14:paraId="1E12EBC9" w14:textId="77777777">
            <w:r>
              <w:rPr>
                <w:snapToGrid/>
              </w:rPr>
              <w:t xml:space="preserve">QP: 50 dBuV/m </w:t>
            </w:r>
          </w:p>
        </w:tc>
        <w:tc>
          <w:tcPr>
            <w:tcW w:w="1890" w:type="dxa"/>
          </w:tcPr>
          <w:p w:rsidR="00727CBC" w:rsidP="0036049D" w14:paraId="56EC30AC" w14:textId="6092F61A">
            <w:pPr>
              <w:rPr>
                <w:snapToGrid/>
              </w:rPr>
            </w:pPr>
            <w:r>
              <w:rPr>
                <w:snapToGrid/>
              </w:rPr>
              <w:t xml:space="preserve">QP: 54.82 dBuV/m </w:t>
            </w:r>
          </w:p>
          <w:p w:rsidR="00727CBC" w:rsidRPr="00754BDA" w:rsidP="0036049D" w14:paraId="3E14169E" w14:textId="10CC31CE">
            <w:pPr>
              <w:rPr>
                <w:snapToGrid/>
              </w:rPr>
            </w:pPr>
            <w:r>
              <w:rPr>
                <w:snapToGrid/>
              </w:rPr>
              <w:t>at 42.0135 MHz</w:t>
            </w:r>
          </w:p>
        </w:tc>
        <w:tc>
          <w:tcPr>
            <w:tcW w:w="1620" w:type="dxa"/>
          </w:tcPr>
          <w:p w:rsidR="00727CBC" w:rsidRPr="00754BDA" w:rsidP="0036049D" w14:paraId="23B486F6" w14:textId="5CB8C876">
            <w:r>
              <w:rPr>
                <w:snapToGrid/>
              </w:rPr>
              <w:t xml:space="preserve">QP: </w:t>
            </w:r>
            <w:r>
              <w:rPr>
                <w:snapToGrid/>
              </w:rPr>
              <w:t>4.82</w:t>
            </w:r>
            <w:r w:rsidR="001F4387">
              <w:rPr>
                <w:snapToGrid/>
              </w:rPr>
              <w:t xml:space="preserve"> </w:t>
            </w:r>
            <w:r>
              <w:rPr>
                <w:snapToGrid/>
              </w:rPr>
              <w:t>dB</w:t>
            </w:r>
          </w:p>
        </w:tc>
        <w:tc>
          <w:tcPr>
            <w:tcW w:w="1260" w:type="dxa"/>
          </w:tcPr>
          <w:p w:rsidR="00727CBC" w:rsidP="0036049D" w14:paraId="1EBEFCE9" w14:textId="1451816E">
            <w:pPr>
              <w:rPr>
                <w:snapToGrid/>
              </w:rPr>
            </w:pPr>
            <w:r>
              <w:rPr>
                <w:snapToGrid/>
              </w:rPr>
              <w:t>6/14/23</w:t>
            </w:r>
          </w:p>
        </w:tc>
        <w:tc>
          <w:tcPr>
            <w:tcW w:w="1260" w:type="dxa"/>
          </w:tcPr>
          <w:p w:rsidR="00727CBC" w:rsidRPr="00754BDA" w:rsidP="0036049D" w14:paraId="5FAA63DB" w14:textId="098F4D15">
            <w:pPr>
              <w:rPr>
                <w:snapToGrid/>
              </w:rPr>
            </w:pPr>
            <w:r>
              <w:rPr>
                <w:snapToGrid/>
              </w:rPr>
              <w:t xml:space="preserve">To be </w:t>
            </w:r>
            <w:r w:rsidR="00843CB5">
              <w:rPr>
                <w:snapToGrid/>
              </w:rPr>
              <w:t>Supplied</w:t>
            </w:r>
          </w:p>
        </w:tc>
      </w:tr>
      <w:tr w14:paraId="59041FA4" w14:textId="77777777" w:rsidTr="0024650E">
        <w:tblPrEx>
          <w:tblW w:w="10525" w:type="dxa"/>
          <w:jc w:val="center"/>
          <w:tblLayout w:type="fixed"/>
          <w:tblLook w:val="04A0"/>
        </w:tblPrEx>
        <w:trPr>
          <w:cantSplit/>
          <w:trHeight w:val="1083"/>
          <w:jc w:val="center"/>
        </w:trPr>
        <w:tc>
          <w:tcPr>
            <w:tcW w:w="1634" w:type="dxa"/>
          </w:tcPr>
          <w:p w:rsidR="00727CBC" w:rsidP="0036049D" w14:paraId="09EDB275" w14:textId="77777777">
            <w:pPr>
              <w:rPr>
                <w:snapToGrid/>
              </w:rPr>
            </w:pPr>
            <w:r w:rsidRPr="00490C0E">
              <w:rPr>
                <w:snapToGrid/>
              </w:rPr>
              <w:t>DS-2CD7585G0-IZHS</w:t>
            </w:r>
            <w:r w:rsidRPr="00754BDA">
              <w:t xml:space="preserve"> Network Camera</w:t>
            </w:r>
          </w:p>
        </w:tc>
        <w:tc>
          <w:tcPr>
            <w:tcW w:w="1241" w:type="dxa"/>
          </w:tcPr>
          <w:p w:rsidR="00727CBC" w:rsidRPr="00754BDA" w:rsidP="0036049D" w14:paraId="7EE3F9FB" w14:textId="48EADD9E">
            <w:pPr>
              <w:rPr>
                <w:snapToGrid/>
              </w:rPr>
            </w:pPr>
            <w:r>
              <w:rPr>
                <w:snapToGrid/>
              </w:rPr>
              <w:t>47 CFR 15.109(</w:t>
            </w:r>
            <w:r w:rsidR="00224834">
              <w:rPr>
                <w:snapToGrid/>
              </w:rPr>
              <w:t>a</w:t>
            </w:r>
            <w:r>
              <w:rPr>
                <w:snapToGrid/>
              </w:rPr>
              <w:t>)</w:t>
            </w:r>
          </w:p>
        </w:tc>
        <w:tc>
          <w:tcPr>
            <w:tcW w:w="1620" w:type="dxa"/>
          </w:tcPr>
          <w:p w:rsidR="00727CBC" w:rsidRPr="00754BDA" w:rsidP="0036049D" w14:paraId="0AFA1D54" w14:textId="37EF5173">
            <w:pPr>
              <w:rPr>
                <w:snapToGrid/>
              </w:rPr>
            </w:pPr>
            <w:r>
              <w:rPr>
                <w:snapToGrid/>
              </w:rPr>
              <w:t xml:space="preserve">QP: 40 dBuV/m </w:t>
            </w:r>
            <w:r w:rsidR="002069CE">
              <w:rPr>
                <w:snapToGrid/>
              </w:rPr>
              <w:t>for</w:t>
            </w:r>
            <w:r w:rsidR="00934B8A">
              <w:rPr>
                <w:snapToGrid/>
              </w:rPr>
              <w:t xml:space="preserve"> horizontal polarizations</w:t>
            </w:r>
          </w:p>
        </w:tc>
        <w:tc>
          <w:tcPr>
            <w:tcW w:w="1890" w:type="dxa"/>
          </w:tcPr>
          <w:p w:rsidR="00306013" w:rsidP="0036049D" w14:paraId="1E71F5FE" w14:textId="77777777">
            <w:pPr>
              <w:rPr>
                <w:snapToGrid/>
              </w:rPr>
            </w:pPr>
            <w:r>
              <w:rPr>
                <w:snapToGrid/>
              </w:rPr>
              <w:t xml:space="preserve">Mode a </w:t>
            </w:r>
            <w:r w:rsidR="001B12B1">
              <w:rPr>
                <w:snapToGrid/>
              </w:rPr>
              <w:t xml:space="preserve">Horizontal Polarization: </w:t>
            </w:r>
          </w:p>
          <w:p w:rsidR="00727CBC" w:rsidP="0036049D" w14:paraId="3843DED5" w14:textId="731488E8">
            <w:pPr>
              <w:rPr>
                <w:snapToGrid/>
              </w:rPr>
            </w:pPr>
            <w:r>
              <w:rPr>
                <w:snapToGrid/>
              </w:rPr>
              <w:t>QP:</w:t>
            </w:r>
            <w:r w:rsidR="001F4387">
              <w:rPr>
                <w:snapToGrid/>
              </w:rPr>
              <w:t xml:space="preserve"> </w:t>
            </w:r>
            <w:r>
              <w:rPr>
                <w:snapToGrid/>
              </w:rPr>
              <w:t xml:space="preserve">41.88 dBuV/m </w:t>
            </w:r>
          </w:p>
          <w:p w:rsidR="00727CBC" w:rsidP="0036049D" w14:paraId="1EC85784" w14:textId="36797230">
            <w:pPr>
              <w:rPr>
                <w:snapToGrid/>
              </w:rPr>
            </w:pPr>
            <w:r>
              <w:rPr>
                <w:snapToGrid/>
              </w:rPr>
              <w:t>at 78.965 MHz</w:t>
            </w:r>
          </w:p>
          <w:p w:rsidR="00253D63" w:rsidP="0036049D" w14:paraId="19C686BD" w14:textId="77777777">
            <w:pPr>
              <w:rPr>
                <w:snapToGrid/>
              </w:rPr>
            </w:pPr>
          </w:p>
          <w:p w:rsidR="00253D63" w:rsidP="0036049D" w14:paraId="260A7296" w14:textId="30CFB4A0">
            <w:pPr>
              <w:rPr>
                <w:snapToGrid/>
              </w:rPr>
            </w:pPr>
            <w:r>
              <w:rPr>
                <w:snapToGrid/>
              </w:rPr>
              <w:t xml:space="preserve">Mode b </w:t>
            </w:r>
            <w:r w:rsidR="00E543AB">
              <w:rPr>
                <w:snapToGrid/>
              </w:rPr>
              <w:t>Horizonal Polarization:</w:t>
            </w:r>
          </w:p>
          <w:p w:rsidR="002069CE" w:rsidP="0036049D" w14:paraId="5D9955F2" w14:textId="13D53D97">
            <w:pPr>
              <w:rPr>
                <w:snapToGrid/>
              </w:rPr>
            </w:pPr>
            <w:r>
              <w:rPr>
                <w:snapToGrid/>
              </w:rPr>
              <w:t>QP: 43.73 dBuV/m</w:t>
            </w:r>
          </w:p>
          <w:p w:rsidR="00727CBC" w:rsidRPr="0081238D" w:rsidP="0036049D" w14:paraId="1F9CAE5E" w14:textId="0E5A7FE6">
            <w:pPr>
              <w:rPr>
                <w:snapToGrid/>
                <w:szCs w:val="22"/>
              </w:rPr>
            </w:pPr>
            <w:r w:rsidRPr="0081238D">
              <w:rPr>
                <w:color w:val="222222"/>
                <w:spacing w:val="5"/>
                <w:szCs w:val="22"/>
                <w:shd w:val="clear" w:color="auto" w:fill="FFFFFF"/>
              </w:rPr>
              <w:t>at 82.938 MHz</w:t>
            </w:r>
          </w:p>
        </w:tc>
        <w:tc>
          <w:tcPr>
            <w:tcW w:w="1620" w:type="dxa"/>
          </w:tcPr>
          <w:p w:rsidR="00627C59" w:rsidP="0036049D" w14:paraId="46E5C350" w14:textId="633A026F">
            <w:pPr>
              <w:rPr>
                <w:snapToGrid/>
              </w:rPr>
            </w:pPr>
            <w:r>
              <w:rPr>
                <w:snapToGrid/>
              </w:rPr>
              <w:t>Mode a Horizontal Polarization:</w:t>
            </w:r>
          </w:p>
          <w:p w:rsidR="00727CBC" w:rsidP="0036049D" w14:paraId="58DA1D5F" w14:textId="1315E7B8">
            <w:r>
              <w:rPr>
                <w:snapToGrid/>
              </w:rPr>
              <w:t>QP:</w:t>
            </w:r>
            <w:r w:rsidR="00943CD6">
              <w:rPr>
                <w:snapToGrid/>
              </w:rPr>
              <w:t xml:space="preserve"> </w:t>
            </w:r>
            <w:r>
              <w:rPr>
                <w:snapToGrid/>
              </w:rPr>
              <w:t>1.88 dB</w:t>
            </w:r>
          </w:p>
          <w:p w:rsidR="00095F72" w:rsidP="0036049D" w14:paraId="680B8F08" w14:textId="77777777">
            <w:pPr>
              <w:rPr>
                <w:snapToGrid/>
              </w:rPr>
            </w:pPr>
          </w:p>
          <w:p w:rsidR="00D5796F" w:rsidP="00336454" w14:paraId="71295AC2" w14:textId="77777777">
            <w:pPr>
              <w:rPr>
                <w:color w:val="222222"/>
                <w:spacing w:val="5"/>
                <w:szCs w:val="22"/>
                <w:shd w:val="clear" w:color="auto" w:fill="FFFFFF"/>
              </w:rPr>
            </w:pPr>
          </w:p>
          <w:p w:rsidR="00A45881" w:rsidP="00336454" w14:paraId="21485369" w14:textId="31B17AF5">
            <w:pPr>
              <w:rPr>
                <w:snapToGrid/>
              </w:rPr>
            </w:pPr>
            <w:r w:rsidRPr="0081238D">
              <w:rPr>
                <w:color w:val="222222"/>
                <w:spacing w:val="5"/>
                <w:szCs w:val="22"/>
                <w:shd w:val="clear" w:color="auto" w:fill="FFFFFF"/>
              </w:rPr>
              <w:t>Mode b Horizontal Polarization</w:t>
            </w:r>
            <w:r w:rsidRPr="0081238D" w:rsidR="00336454">
              <w:rPr>
                <w:color w:val="222222"/>
                <w:spacing w:val="5"/>
                <w:szCs w:val="22"/>
                <w:shd w:val="clear" w:color="auto" w:fill="FFFFFF"/>
              </w:rPr>
              <w:t>:</w:t>
            </w:r>
          </w:p>
          <w:p w:rsidR="00727CBC" w:rsidRPr="00754BDA" w:rsidP="0036049D" w14:paraId="42A59B74" w14:textId="4D160236">
            <w:r>
              <w:rPr>
                <w:snapToGrid/>
              </w:rPr>
              <w:t>QP:</w:t>
            </w:r>
            <w:r w:rsidR="001F4387">
              <w:rPr>
                <w:snapToGrid/>
              </w:rPr>
              <w:t xml:space="preserve"> </w:t>
            </w:r>
            <w:r>
              <w:rPr>
                <w:snapToGrid/>
              </w:rPr>
              <w:t>3.73</w:t>
            </w:r>
            <w:r w:rsidR="7A26FB9E">
              <w:rPr>
                <w:snapToGrid/>
              </w:rPr>
              <w:t xml:space="preserve"> dB</w:t>
            </w:r>
          </w:p>
        </w:tc>
        <w:tc>
          <w:tcPr>
            <w:tcW w:w="1260" w:type="dxa"/>
          </w:tcPr>
          <w:p w:rsidR="00727CBC" w:rsidP="0036049D" w14:paraId="34F43762" w14:textId="38500A28">
            <w:pPr>
              <w:rPr>
                <w:snapToGrid/>
              </w:rPr>
            </w:pPr>
            <w:r>
              <w:rPr>
                <w:snapToGrid/>
              </w:rPr>
              <w:t>9/5/19</w:t>
            </w:r>
          </w:p>
        </w:tc>
        <w:tc>
          <w:tcPr>
            <w:tcW w:w="1260" w:type="dxa"/>
          </w:tcPr>
          <w:p w:rsidR="00727CBC" w:rsidRPr="00754BDA" w:rsidP="0036049D" w14:paraId="66499817" w14:textId="7F6EB6B7">
            <w:pPr>
              <w:rPr>
                <w:snapToGrid/>
              </w:rPr>
            </w:pPr>
            <w:r>
              <w:rPr>
                <w:snapToGrid/>
              </w:rPr>
              <w:t>1/1/22</w:t>
            </w:r>
          </w:p>
        </w:tc>
      </w:tr>
      <w:tr w14:paraId="677115F1" w14:textId="77777777" w:rsidTr="0024650E">
        <w:tblPrEx>
          <w:tblW w:w="10525" w:type="dxa"/>
          <w:jc w:val="center"/>
          <w:tblLayout w:type="fixed"/>
          <w:tblLook w:val="04A0"/>
        </w:tblPrEx>
        <w:trPr>
          <w:cantSplit/>
          <w:trHeight w:val="819"/>
          <w:jc w:val="center"/>
        </w:trPr>
        <w:tc>
          <w:tcPr>
            <w:tcW w:w="1634" w:type="dxa"/>
          </w:tcPr>
          <w:p w:rsidR="00727CBC" w:rsidRPr="00754BDA" w:rsidP="0036049D" w14:paraId="2CA243F1" w14:textId="77777777">
            <w:pPr>
              <w:rPr>
                <w:snapToGrid/>
              </w:rPr>
            </w:pPr>
            <w:r w:rsidRPr="00707E2D">
              <w:rPr>
                <w:snapToGrid/>
              </w:rPr>
              <w:t>DS-2CE12HFT-F</w:t>
            </w:r>
            <w:r w:rsidRPr="00707E2D">
              <w:t xml:space="preserve"> Color Camera</w:t>
            </w:r>
          </w:p>
        </w:tc>
        <w:tc>
          <w:tcPr>
            <w:tcW w:w="1241" w:type="dxa"/>
          </w:tcPr>
          <w:p w:rsidR="00727CBC" w:rsidRPr="00754BDA" w:rsidP="0036049D" w14:paraId="681552A9" w14:textId="63E250C0">
            <w:pPr>
              <w:rPr>
                <w:snapToGrid/>
              </w:rPr>
            </w:pPr>
            <w:r>
              <w:rPr>
                <w:snapToGrid/>
              </w:rPr>
              <w:t>47 CFR 15.109</w:t>
            </w:r>
            <w:r w:rsidR="00D5796F">
              <w:rPr>
                <w:snapToGrid/>
              </w:rPr>
              <w:t>(b)</w:t>
            </w:r>
          </w:p>
        </w:tc>
        <w:tc>
          <w:tcPr>
            <w:tcW w:w="1620" w:type="dxa"/>
          </w:tcPr>
          <w:p w:rsidR="00727CBC" w:rsidRPr="00754BDA" w:rsidP="0036049D" w14:paraId="1510FCA2" w14:textId="45CC476C">
            <w:pPr>
              <w:rPr>
                <w:snapToGrid/>
              </w:rPr>
            </w:pPr>
            <w:r>
              <w:rPr>
                <w:snapToGrid/>
              </w:rPr>
              <w:t xml:space="preserve">Field strength for class A device measured at 10 meters should not exceed 300 microvolts/meters </w:t>
            </w:r>
            <w:r w:rsidR="00224834">
              <w:rPr>
                <w:snapToGrid/>
              </w:rPr>
              <w:t xml:space="preserve">(or 49.5 dBuV/m) </w:t>
            </w:r>
            <w:r>
              <w:rPr>
                <w:snapToGrid/>
              </w:rPr>
              <w:t>for frequencies abo</w:t>
            </w:r>
            <w:r w:rsidR="00EA352E">
              <w:rPr>
                <w:snapToGrid/>
              </w:rPr>
              <w:t>ve</w:t>
            </w:r>
            <w:r>
              <w:rPr>
                <w:snapToGrid/>
              </w:rPr>
              <w:t xml:space="preserve"> 960 MHz</w:t>
            </w:r>
          </w:p>
        </w:tc>
        <w:tc>
          <w:tcPr>
            <w:tcW w:w="1890" w:type="dxa"/>
          </w:tcPr>
          <w:p w:rsidR="00727CBC" w:rsidRPr="00754BDA" w:rsidP="0036049D" w14:paraId="47B88128" w14:textId="5A2A8F5E">
            <w:pPr>
              <w:rPr>
                <w:snapToGrid/>
              </w:rPr>
            </w:pPr>
            <w:r>
              <w:rPr>
                <w:snapToGrid/>
              </w:rPr>
              <w:t xml:space="preserve">The average </w:t>
            </w:r>
            <w:r w:rsidR="0BF9E9FB">
              <w:rPr>
                <w:snapToGrid/>
              </w:rPr>
              <w:t xml:space="preserve">value </w:t>
            </w:r>
            <w:r>
              <w:rPr>
                <w:snapToGrid/>
              </w:rPr>
              <w:t xml:space="preserve">of radiation emission measurements </w:t>
            </w:r>
            <w:r>
              <w:rPr>
                <w:snapToGrid/>
              </w:rPr>
              <w:t>are</w:t>
            </w:r>
            <w:r>
              <w:rPr>
                <w:snapToGrid/>
              </w:rPr>
              <w:t xml:space="preserve"> not provided above 960 MHz</w:t>
            </w:r>
          </w:p>
        </w:tc>
        <w:tc>
          <w:tcPr>
            <w:tcW w:w="1620" w:type="dxa"/>
          </w:tcPr>
          <w:p w:rsidR="00727CBC" w:rsidRPr="00754BDA" w:rsidP="0036049D" w14:paraId="0C3FBF1D" w14:textId="72E76310">
            <w:pPr>
              <w:rPr>
                <w:snapToGrid/>
              </w:rPr>
            </w:pPr>
            <w:r>
              <w:rPr>
                <w:snapToGrid/>
              </w:rPr>
              <w:t>Unknown</w:t>
            </w:r>
            <w:r w:rsidR="00934B8A">
              <w:rPr>
                <w:snapToGrid/>
              </w:rPr>
              <w:t xml:space="preserve"> because </w:t>
            </w:r>
            <w:r w:rsidR="00D5796F">
              <w:rPr>
                <w:snapToGrid/>
              </w:rPr>
              <w:t xml:space="preserve">the </w:t>
            </w:r>
            <w:r w:rsidR="00D5796F">
              <w:rPr>
                <w:snapToGrid/>
              </w:rPr>
              <w:t xml:space="preserve">average </w:t>
            </w:r>
            <w:r w:rsidR="00934B8A">
              <w:rPr>
                <w:snapToGrid/>
              </w:rPr>
              <w:t xml:space="preserve"> </w:t>
            </w:r>
            <w:r w:rsidR="00D5796F">
              <w:rPr>
                <w:snapToGrid/>
              </w:rPr>
              <w:t>measurement</w:t>
            </w:r>
            <w:r w:rsidR="00D5796F">
              <w:rPr>
                <w:snapToGrid/>
              </w:rPr>
              <w:t xml:space="preserve"> was not provided</w:t>
            </w:r>
          </w:p>
        </w:tc>
        <w:tc>
          <w:tcPr>
            <w:tcW w:w="1260" w:type="dxa"/>
          </w:tcPr>
          <w:p w:rsidR="00727CBC" w:rsidP="0036049D" w14:paraId="3E4DBAE3" w14:textId="598CD074">
            <w:pPr>
              <w:rPr>
                <w:snapToGrid/>
              </w:rPr>
            </w:pPr>
            <w:r>
              <w:rPr>
                <w:snapToGrid/>
              </w:rPr>
              <w:t xml:space="preserve">To be </w:t>
            </w:r>
            <w:r w:rsidR="00843CB5">
              <w:rPr>
                <w:snapToGrid/>
              </w:rPr>
              <w:t>Supplied</w:t>
            </w:r>
          </w:p>
        </w:tc>
        <w:tc>
          <w:tcPr>
            <w:tcW w:w="1260" w:type="dxa"/>
          </w:tcPr>
          <w:p w:rsidR="00727CBC" w:rsidRPr="00754BDA" w:rsidP="0036049D" w14:paraId="04937E60" w14:textId="0A25EA54">
            <w:pPr>
              <w:rPr>
                <w:snapToGrid/>
              </w:rPr>
            </w:pPr>
            <w:r>
              <w:rPr>
                <w:snapToGrid/>
              </w:rPr>
              <w:t xml:space="preserve">To be </w:t>
            </w:r>
            <w:r w:rsidR="00843CB5">
              <w:rPr>
                <w:snapToGrid/>
              </w:rPr>
              <w:t>Supplied</w:t>
            </w:r>
          </w:p>
        </w:tc>
      </w:tr>
    </w:tbl>
    <w:p w:rsidR="00441F0B" w:rsidP="0004733E" w14:paraId="0A0BEADF" w14:textId="77777777">
      <w:pPr>
        <w:rPr>
          <w:b/>
          <w:bCs/>
          <w:szCs w:val="22"/>
        </w:rPr>
      </w:pPr>
    </w:p>
    <w:p w:rsidR="00441F0B" w:rsidP="0004733E" w14:paraId="239EEA3F" w14:textId="77777777">
      <w:pPr>
        <w:rPr>
          <w:b/>
          <w:bCs/>
          <w:szCs w:val="22"/>
        </w:rPr>
      </w:pPr>
    </w:p>
    <w:p w:rsidR="00441F0B" w:rsidRPr="00754BDA" w:rsidP="0004733E" w14:paraId="27DC53C2" w14:textId="77777777">
      <w:pPr>
        <w:rPr>
          <w:b/>
          <w:bCs/>
          <w:szCs w:val="22"/>
        </w:rPr>
      </w:pPr>
    </w:p>
    <w:tbl>
      <w:tblPr>
        <w:tblpPr w:leftFromText="180" w:rightFromText="180" w:vertAnchor="text" w:tblpX="5" w:tblpY="1"/>
        <w:tblOverlap w:val="never"/>
        <w:tblW w:w="9242" w:type="dxa"/>
        <w:tblLook w:val="04A0"/>
      </w:tblPr>
      <w:tblGrid>
        <w:gridCol w:w="8986"/>
        <w:gridCol w:w="256"/>
      </w:tblGrid>
      <w:tr w14:paraId="3394C16E" w14:textId="6CFA06AD" w:rsidTr="00B82C4E">
        <w:tblPrEx>
          <w:tblW w:w="9242" w:type="dxa"/>
          <w:tblLook w:val="04A0"/>
        </w:tblPrEx>
        <w:trPr>
          <w:trHeight w:val="600"/>
        </w:trPr>
        <w:tc>
          <w:tcPr>
            <w:tcW w:w="8986" w:type="dxa"/>
          </w:tcPr>
          <w:p w:rsidR="00754BDA" w:rsidRPr="00754BDA" w:rsidP="00B522FA" w14:paraId="25998D47" w14:textId="77777777">
            <w:pPr>
              <w:rPr>
                <w:snapToGrid/>
              </w:rPr>
            </w:pPr>
          </w:p>
        </w:tc>
        <w:tc>
          <w:tcPr>
            <w:tcW w:w="256" w:type="dxa"/>
            <w:vAlign w:val="bottom"/>
          </w:tcPr>
          <w:p w:rsidR="00754BDA" w:rsidRPr="00754BDA" w:rsidP="00B522FA" w14:paraId="4EDF1594" w14:textId="3B256B7E">
            <w:pPr>
              <w:widowControl/>
              <w:rPr>
                <w:snapToGrid/>
                <w:kern w:val="0"/>
                <w:szCs w:val="22"/>
              </w:rPr>
            </w:pPr>
          </w:p>
        </w:tc>
      </w:tr>
    </w:tbl>
    <w:p w:rsidR="00490C0E" w:rsidRPr="00754BDA" w:rsidP="0004733E" w14:paraId="6DD4A493" w14:textId="77777777">
      <w:pPr>
        <w:rPr>
          <w:szCs w:val="22"/>
        </w:rPr>
      </w:pPr>
    </w:p>
    <w:sectPr w:rsidSect="0055614C">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A2A88" w14:paraId="02464592" w14:textId="77777777">
      <w:pPr>
        <w:spacing w:line="20" w:lineRule="exact"/>
      </w:pPr>
    </w:p>
  </w:endnote>
  <w:endnote w:type="continuationSeparator" w:id="1">
    <w:p w:rsidR="00DA2A88" w14:paraId="3BF6BF73" w14:textId="77777777">
      <w:r>
        <w:t xml:space="preserve"> </w:t>
      </w:r>
    </w:p>
  </w:endnote>
  <w:endnote w:type="continuationNotice" w:id="2">
    <w:p w:rsidR="00DA2A88" w14:paraId="2C429ED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FC5D07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2DB204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EEB5AF1" w14:textId="77777777">
    <w:pPr>
      <w:pStyle w:val="Footer"/>
      <w:framePr w:wrap="around" w:vAnchor="text" w:hAnchor="margin" w:xAlign="center" w:y="1"/>
    </w:pPr>
    <w:r>
      <w:fldChar w:fldCharType="begin"/>
    </w:r>
    <w:r>
      <w:instrText xml:space="preserve">PAGE  </w:instrText>
    </w:r>
    <w:r>
      <w:fldChar w:fldCharType="separate"/>
    </w:r>
    <w:r w:rsidR="005E14C2">
      <w:rPr>
        <w:noProof/>
      </w:rPr>
      <w:t>2</w:t>
    </w:r>
    <w:r>
      <w:fldChar w:fldCharType="end"/>
    </w:r>
  </w:p>
  <w:p w:rsidR="00D25FB5" w14:paraId="060CC3C5"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479F73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A2A88" w14:paraId="5936D2FE" w14:textId="77777777">
      <w:r>
        <w:separator/>
      </w:r>
    </w:p>
  </w:footnote>
  <w:footnote w:type="continuationSeparator" w:id="1">
    <w:p w:rsidR="00DA2A88" w:rsidP="00C721AC" w14:paraId="3F24856A" w14:textId="77777777">
      <w:pPr>
        <w:spacing w:before="120"/>
        <w:rPr>
          <w:sz w:val="20"/>
        </w:rPr>
      </w:pPr>
      <w:r>
        <w:rPr>
          <w:sz w:val="20"/>
        </w:rPr>
        <w:t xml:space="preserve">(Continued from previous page)  </w:t>
      </w:r>
      <w:r>
        <w:rPr>
          <w:sz w:val="20"/>
        </w:rPr>
        <w:separator/>
      </w:r>
    </w:p>
  </w:footnote>
  <w:footnote w:type="continuationNotice" w:id="2">
    <w:p w:rsidR="00DA2A88" w:rsidP="00C721AC" w14:paraId="7B7E35F4" w14:textId="77777777">
      <w:pPr>
        <w:jc w:val="right"/>
        <w:rPr>
          <w:sz w:val="20"/>
        </w:rPr>
      </w:pPr>
      <w:r>
        <w:rPr>
          <w:sz w:val="20"/>
        </w:rPr>
        <w:t>(</w:t>
      </w:r>
      <w:r>
        <w:rPr>
          <w:sz w:val="20"/>
        </w:rPr>
        <w:t>continued</w:t>
      </w:r>
      <w:r>
        <w:rPr>
          <w:sz w:val="20"/>
        </w:rPr>
        <w:t>….)</w:t>
      </w:r>
    </w:p>
  </w:footnote>
  <w:footnote w:id="3">
    <w:p w:rsidR="003C0EB3" w:rsidP="003C0EB3" w14:paraId="2CFB4AEE" w14:textId="77777777">
      <w:pPr>
        <w:pStyle w:val="FootnoteText"/>
      </w:pPr>
      <w:r>
        <w:rPr>
          <w:rStyle w:val="FootnoteReference"/>
        </w:rPr>
        <w:footnoteRef/>
      </w:r>
      <w:r>
        <w:t xml:space="preserve"> 47 CFR § 1.89.</w:t>
      </w:r>
    </w:p>
  </w:footnote>
  <w:footnote w:id="4">
    <w:p w:rsidR="009730BF" w14:paraId="667F95A7" w14:textId="6A9E69D4">
      <w:pPr>
        <w:pStyle w:val="FootnoteText"/>
      </w:pPr>
      <w:r>
        <w:rPr>
          <w:rStyle w:val="FootnoteReference"/>
        </w:rPr>
        <w:footnoteRef/>
      </w:r>
      <w:r>
        <w:t xml:space="preserve"> 47 CFR </w:t>
      </w:r>
      <w:r w:rsidRPr="00022E15">
        <w:t>§</w:t>
      </w:r>
      <w:r>
        <w:t xml:space="preserve"> 1.89(a)</w:t>
      </w:r>
      <w:r w:rsidR="002F56DD">
        <w:t>.</w:t>
      </w:r>
    </w:p>
  </w:footnote>
  <w:footnote w:id="5">
    <w:p w:rsidR="00AD2589" w:rsidRPr="0036616E" w:rsidP="00AD2589" w14:paraId="53DCEC8F" w14:textId="6D4C584D">
      <w:pPr>
        <w:pStyle w:val="FootnoteText"/>
      </w:pPr>
      <w:r>
        <w:rPr>
          <w:rStyle w:val="FootnoteReference"/>
        </w:rPr>
        <w:footnoteRef/>
      </w:r>
      <w:r>
        <w:t xml:space="preserve"> </w:t>
      </w:r>
      <w:r>
        <w:rPr>
          <w:i/>
          <w:iCs/>
        </w:rPr>
        <w:t xml:space="preserve">See </w:t>
      </w:r>
      <w:r>
        <w:t>Response to Letter of Inquiry, from Hangzhou Hikvision Digital Technology Co., to Spectrum Enforcement Division, FCC Enforcement Bureau (Mar. 13, 2025); Response to Letter of Inquiry, from Hangzhou Hikvision Digital Technology Co., to Spectrum Enforcement Division, FCC Enforcement Bureau (April 8, 2025); Response to Letter of Inquiry, from Hangzhou Hikvision Digital Technology Co., to Spectrum Enforcement Division, FCC Enforcement Bureau (April 16, 2025); Response to Letter of Inquiry, from Hangzhou Hikvision Digital Technology Co., to Spectrum Enforcement Division, FCC Enforcement Bureau (April 21, 2025) (April 21 LOI Response); Response to Letter of Inquiry, from Hangzhou Hikvision Digital Technology Co., to Spectrum Enforcement Division, FCC Enforcement Bureau (March 13, 2026) (all on file in EB-SED-25-00038002).</w:t>
      </w:r>
    </w:p>
  </w:footnote>
  <w:footnote w:id="6">
    <w:p w:rsidR="00A215A9" w14:paraId="123E6E96" w14:textId="5C959527">
      <w:pPr>
        <w:pStyle w:val="FootnoteText"/>
      </w:pPr>
      <w:r>
        <w:rPr>
          <w:rStyle w:val="FootnoteReference"/>
        </w:rPr>
        <w:footnoteRef/>
      </w:r>
      <w:r>
        <w:t xml:space="preserve"> 47 CFR </w:t>
      </w:r>
      <w:r w:rsidRPr="00022E15">
        <w:t>§§</w:t>
      </w:r>
      <w:r>
        <w:t xml:space="preserve"> 2.906, 2.909.</w:t>
      </w:r>
    </w:p>
  </w:footnote>
  <w:footnote w:id="7">
    <w:p w:rsidR="00052D5E" w14:paraId="48861D94" w14:textId="22A84202">
      <w:pPr>
        <w:pStyle w:val="FootnoteText"/>
      </w:pPr>
      <w:r>
        <w:rPr>
          <w:rStyle w:val="FootnoteReference"/>
        </w:rPr>
        <w:footnoteRef/>
      </w:r>
      <w:r>
        <w:t xml:space="preserve"> </w:t>
      </w:r>
      <w:r w:rsidR="00A00F3A">
        <w:t xml:space="preserve">The term “marketing” is defined as </w:t>
      </w:r>
      <w:r w:rsidR="00DD6E2D">
        <w:t>including the “</w:t>
      </w:r>
      <w:r w:rsidRPr="00DD6E2D" w:rsidR="00DD6E2D">
        <w:t>sale or lease, or offering for sale or lease, including advertising for sale or lease, or importation, shipment, or distribution for the purpose of selling or leasing or offering for sale or lease.</w:t>
      </w:r>
      <w:r w:rsidR="00DD6E2D">
        <w:t>”</w:t>
      </w:r>
      <w:r w:rsidR="001E5E0C">
        <w:t xml:space="preserve">  47 CFR § 2.803(a).</w:t>
      </w:r>
    </w:p>
  </w:footnote>
  <w:footnote w:id="8">
    <w:p w:rsidR="001E2E5C" w14:paraId="6DF14225" w14:textId="255CAB53">
      <w:pPr>
        <w:pStyle w:val="FootnoteText"/>
      </w:pPr>
      <w:r>
        <w:rPr>
          <w:rStyle w:val="FootnoteReference"/>
        </w:rPr>
        <w:footnoteRef/>
      </w:r>
      <w:r>
        <w:t xml:space="preserve"> </w:t>
      </w:r>
      <w:r w:rsidRPr="005634EA">
        <w:t>47 U.S.C. § 302a(b).</w:t>
      </w:r>
    </w:p>
  </w:footnote>
  <w:footnote w:id="9">
    <w:p w:rsidR="00DE3316" w14:paraId="258170C2" w14:textId="6957DBBD">
      <w:pPr>
        <w:pStyle w:val="FootnoteText"/>
      </w:pPr>
      <w:r>
        <w:rPr>
          <w:rStyle w:val="FootnoteReference"/>
        </w:rPr>
        <w:footnoteRef/>
      </w:r>
      <w:r>
        <w:t xml:space="preserve"> 47 CFR </w:t>
      </w:r>
      <w:r w:rsidRPr="00022E15">
        <w:t>§</w:t>
      </w:r>
      <w:r w:rsidRPr="00022E15" w:rsidR="00673D99">
        <w:t>§</w:t>
      </w:r>
      <w:r>
        <w:t xml:space="preserve"> 2.803(b)</w:t>
      </w:r>
      <w:r w:rsidR="00673D99">
        <w:t>, 2.906</w:t>
      </w:r>
      <w:r>
        <w:t>.</w:t>
      </w:r>
    </w:p>
  </w:footnote>
  <w:footnote w:id="10">
    <w:p w:rsidR="00BC6282" w14:paraId="130112D5" w14:textId="4AA7FFEB">
      <w:pPr>
        <w:pStyle w:val="FootnoteText"/>
      </w:pPr>
      <w:r>
        <w:rPr>
          <w:rStyle w:val="FootnoteReference"/>
        </w:rPr>
        <w:footnoteRef/>
      </w:r>
      <w:r>
        <w:t xml:space="preserve"> 47 CFR </w:t>
      </w:r>
      <w:r w:rsidRPr="00022E15">
        <w:t>§§</w:t>
      </w:r>
      <w:r>
        <w:t xml:space="preserve"> </w:t>
      </w:r>
      <w:r w:rsidR="00A5345D">
        <w:t>15.</w:t>
      </w:r>
      <w:r>
        <w:t>107</w:t>
      </w:r>
      <w:r w:rsidR="00B34224">
        <w:t xml:space="preserve"> (co</w:t>
      </w:r>
      <w:r w:rsidR="005C5289">
        <w:t>nducted limits)</w:t>
      </w:r>
      <w:r>
        <w:t>,</w:t>
      </w:r>
      <w:r w:rsidR="00C20D4D">
        <w:t xml:space="preserve"> </w:t>
      </w:r>
      <w:r w:rsidR="00A5345D">
        <w:t>15.</w:t>
      </w:r>
      <w:r>
        <w:t>109</w:t>
      </w:r>
      <w:r w:rsidR="005C5289">
        <w:t xml:space="preserve"> </w:t>
      </w:r>
      <w:r w:rsidR="00022C4F">
        <w:t>(radiated emission limits)</w:t>
      </w:r>
      <w:r>
        <w:t>.</w:t>
      </w:r>
    </w:p>
  </w:footnote>
  <w:footnote w:id="11">
    <w:p w:rsidR="008F05EC" w:rsidRPr="008F05EC" w14:paraId="38A560B6" w14:textId="3015ADEF">
      <w:pPr>
        <w:pStyle w:val="FootnoteText"/>
      </w:pPr>
      <w:r>
        <w:rPr>
          <w:rStyle w:val="FootnoteReference"/>
        </w:rPr>
        <w:footnoteRef/>
      </w:r>
      <w:r>
        <w:t xml:space="preserve"> 47 U.S.C. </w:t>
      </w:r>
      <w:r w:rsidR="009E31AD">
        <w:t xml:space="preserve">§ </w:t>
      </w:r>
      <w:r w:rsidR="00B6798B">
        <w:t>4</w:t>
      </w:r>
      <w:r>
        <w:t>03; 47 CFR § 1.89.</w:t>
      </w:r>
    </w:p>
  </w:footnote>
  <w:footnote w:id="12">
    <w:p w:rsidR="00A5345D" w14:paraId="59B229FA" w14:textId="4DA7A432">
      <w:pPr>
        <w:pStyle w:val="FootnoteText"/>
      </w:pPr>
      <w:r>
        <w:rPr>
          <w:rStyle w:val="FootnoteReference"/>
        </w:rPr>
        <w:footnoteRef/>
      </w:r>
      <w:r>
        <w:t xml:space="preserve"> </w:t>
      </w:r>
      <w:r w:rsidR="00C70C59">
        <w:t>47 CFR § 1.89(b).</w:t>
      </w:r>
    </w:p>
  </w:footnote>
  <w:footnote w:id="13">
    <w:p w:rsidR="00D55FBC" w14:paraId="26AEBABE" w14:textId="3833955C">
      <w:pPr>
        <w:pStyle w:val="FootnoteText"/>
      </w:pPr>
      <w:r>
        <w:rPr>
          <w:rStyle w:val="FootnoteReference"/>
        </w:rPr>
        <w:footnoteRef/>
      </w:r>
      <w:r>
        <w:t xml:space="preserve"> </w:t>
      </w:r>
      <w:r w:rsidR="00A77CEB">
        <w:t>47 CFR § 1.89(c).</w:t>
      </w:r>
    </w:p>
  </w:footnote>
  <w:footnote w:id="14">
    <w:p w:rsidR="00D55FBC" w14:paraId="0A081617" w14:textId="26BC59B5">
      <w:pPr>
        <w:pStyle w:val="FootnoteText"/>
      </w:pPr>
      <w:r>
        <w:rPr>
          <w:rStyle w:val="FootnoteReference"/>
        </w:rPr>
        <w:footnoteRef/>
      </w:r>
      <w:r>
        <w:t xml:space="preserve"> </w:t>
      </w:r>
      <w:r w:rsidRPr="00D55FBC">
        <w:t xml:space="preserve">Section 1.16 of the </w:t>
      </w:r>
      <w:r>
        <w:t>Commission’s r</w:t>
      </w:r>
      <w:r w:rsidRPr="00D55FBC">
        <w:t xml:space="preserve">ules provides that “[a]ny document to be filed with the Federal Communications Commission and which is required by any law, rule or other regulation of the United States to be supported, evidenced, established or proved by a written sworn declaration, verification, certificate, statement, oath or affidavit by the person making the same, may be supported, evidenced, established or proved by the unsworn declaration, certification, verification, or statement in writing of such person . . . .  Such declaration shall be subscribed by the declarant as true under penalty of perjury, and dated, in substantially the following form </w:t>
      </w:r>
      <w:r w:rsidRPr="00D55FBC">
        <w:t>. . . :</w:t>
      </w:r>
      <w:r w:rsidRPr="00D55FBC">
        <w:t xml:space="preserve">  ‘I declare (or certify, verify, or state) under penalty of perjury that the foregoing is true and correct.  Executed on (date).  (Signature)’.”  47 CFR § 1.16.</w:t>
      </w:r>
    </w:p>
  </w:footnote>
  <w:footnote w:id="15">
    <w:p w:rsidR="00D55FBC" w:rsidRPr="00D55FBC" w14:paraId="00C93D63" w14:textId="4474DE2E">
      <w:pPr>
        <w:pStyle w:val="FootnoteText"/>
      </w:pPr>
      <w:r>
        <w:rPr>
          <w:rStyle w:val="FootnoteReference"/>
        </w:rPr>
        <w:footnoteRef/>
      </w:r>
      <w:r>
        <w:t xml:space="preserve"> 18 U.S.C. § 1001 </w:t>
      </w:r>
      <w:r w:rsidRPr="00D55FBC">
        <w:rPr>
          <w:i/>
        </w:rPr>
        <w:t>et seq</w:t>
      </w:r>
      <w:r>
        <w:t xml:space="preserve">.; </w:t>
      </w:r>
      <w:r>
        <w:rPr>
          <w:i/>
        </w:rPr>
        <w:t xml:space="preserve">see also </w:t>
      </w:r>
      <w:r>
        <w:t>47 CFR § 1.17.</w:t>
      </w:r>
    </w:p>
  </w:footnote>
  <w:footnote w:id="16">
    <w:p w:rsidR="00D55FBC" w14:paraId="7FF56E3F" w14:textId="0EC124FE">
      <w:pPr>
        <w:pStyle w:val="FootnoteText"/>
      </w:pPr>
      <w:r>
        <w:rPr>
          <w:rStyle w:val="FootnoteReference"/>
        </w:rPr>
        <w:footnoteRef/>
      </w:r>
      <w:r>
        <w:t xml:space="preserve"> </w:t>
      </w:r>
      <w:r w:rsidRPr="00D55FBC">
        <w:t>5 U.S.C. § 552a(e)(3).</w:t>
      </w:r>
    </w:p>
  </w:footnote>
  <w:footnote w:id="17">
    <w:p w:rsidR="0025203C" w:rsidP="0021083B" w14:paraId="5C1461FC" w14:textId="00DA9E4B">
      <w:pPr>
        <w:pStyle w:val="FootnoteText"/>
      </w:pPr>
      <w:r>
        <w:rPr>
          <w:rStyle w:val="FootnoteReference"/>
        </w:rPr>
        <w:footnoteRef/>
      </w:r>
      <w:r>
        <w:t xml:space="preserve"> As discussed in the Notice of Violation, all the violations of sections 15.107(a) and 15.109(a)</w:t>
      </w:r>
      <w:r w:rsidR="00301935">
        <w:t>, (b)</w:t>
      </w:r>
      <w:r>
        <w:t xml:space="preserve"> of the Commission’s rules relate to marketing violations under </w:t>
      </w:r>
      <w:r w:rsidRPr="005634EA">
        <w:t>47 U.S.C. § 302a(b)</w:t>
      </w:r>
      <w:r>
        <w:t xml:space="preserve"> and 47 CFR </w:t>
      </w:r>
      <w:r w:rsidRPr="005634EA">
        <w:t>§</w:t>
      </w:r>
      <w:r w:rsidRPr="00022E15" w:rsidR="00FA5FF8">
        <w:t>§</w:t>
      </w:r>
      <w:r>
        <w:t xml:space="preserve"> 2.803(b)</w:t>
      </w:r>
      <w:r w:rsidR="00FA5FF8">
        <w:t>, 2.906</w:t>
      </w:r>
      <w:r>
        <w:t>.</w:t>
      </w:r>
    </w:p>
  </w:footnote>
  <w:footnote w:id="18">
    <w:p w:rsidR="001350E8" w:rsidP="0021083B" w14:paraId="2E206AB5" w14:textId="05FEEA2A">
      <w:pPr>
        <w:pStyle w:val="FootnoteText"/>
      </w:pPr>
      <w:r>
        <w:rPr>
          <w:rStyle w:val="FootnoteReference"/>
        </w:rPr>
        <w:footnoteRef/>
      </w:r>
      <w:r>
        <w:t xml:space="preserve"> All </w:t>
      </w:r>
      <w:r w:rsidR="0037660E">
        <w:t>dates</w:t>
      </w:r>
      <w:r>
        <w:t xml:space="preserve"> for “Date Marketing Began” are </w:t>
      </w:r>
      <w:r w:rsidR="005E0FF4">
        <w:t xml:space="preserve">taken </w:t>
      </w:r>
      <w:r>
        <w:t xml:space="preserve">from </w:t>
      </w:r>
      <w:r w:rsidR="0017690A">
        <w:t>Hikvision’s</w:t>
      </w:r>
      <w:r w:rsidR="005E0FF4">
        <w:t xml:space="preserve"> </w:t>
      </w:r>
      <w:r w:rsidR="00C52E1C">
        <w:t>LOI Response</w:t>
      </w:r>
      <w:r w:rsidR="0040658E">
        <w:t>.</w:t>
      </w:r>
      <w:r w:rsidR="0001155F">
        <w:t xml:space="preserve">  </w:t>
      </w:r>
      <w:r w:rsidRPr="000E7721" w:rsidR="0040658E">
        <w:rPr>
          <w:i/>
          <w:iCs/>
        </w:rPr>
        <w:t>See</w:t>
      </w:r>
      <w:r w:rsidR="0040658E">
        <w:t xml:space="preserve"> </w:t>
      </w:r>
      <w:r w:rsidR="00AD2589">
        <w:t xml:space="preserve">April 21 LOI Response, </w:t>
      </w:r>
      <w:r w:rsidR="00CA3C3C">
        <w:t xml:space="preserve">at page 19, </w:t>
      </w:r>
      <w:r w:rsidRPr="00E53096" w:rsidR="00CA3C3C">
        <w:t>HIKVISION_FCC_000</w:t>
      </w:r>
      <w:r w:rsidR="00CA3C3C">
        <w:t>20359</w:t>
      </w:r>
      <w:r w:rsidR="001829BF">
        <w:t xml:space="preserve"> (on file in EB-SED-25-00038002)</w:t>
      </w:r>
      <w:r w:rsidR="005E0FF4">
        <w:t>.</w:t>
      </w:r>
      <w:r w:rsidR="00C52E1C">
        <w:t xml:space="preserve"> </w:t>
      </w:r>
    </w:p>
  </w:footnote>
  <w:footnote w:id="19">
    <w:p w:rsidR="003C1649" w:rsidP="0021083B" w14:paraId="5BA553D3" w14:textId="366E444A">
      <w:pPr>
        <w:pStyle w:val="FootnoteText"/>
      </w:pPr>
      <w:r>
        <w:rPr>
          <w:rStyle w:val="FootnoteReference"/>
        </w:rPr>
        <w:footnoteRef/>
      </w:r>
      <w:r>
        <w:t xml:space="preserve"> </w:t>
      </w:r>
      <w:r w:rsidR="00704693">
        <w:t xml:space="preserve">All </w:t>
      </w:r>
      <w:r w:rsidR="0037660E">
        <w:t>dates</w:t>
      </w:r>
      <w:r w:rsidR="00704693">
        <w:t xml:space="preserve"> for “Date Marketing Ended” are </w:t>
      </w:r>
      <w:r w:rsidR="00C23729">
        <w:t xml:space="preserve">taken from Hikvision’s </w:t>
      </w:r>
      <w:r w:rsidR="00704693">
        <w:t>LOI Response</w:t>
      </w:r>
      <w:r w:rsidR="000E7721">
        <w:t xml:space="preserve">.  </w:t>
      </w:r>
      <w:r w:rsidRPr="000E7721" w:rsidR="000E7721">
        <w:rPr>
          <w:i/>
          <w:iCs/>
        </w:rPr>
        <w:t>Id.</w:t>
      </w:r>
    </w:p>
  </w:footnote>
  <w:footnote w:id="20">
    <w:p w:rsidR="00CA123D" w:rsidP="0021083B" w14:paraId="293A03D2" w14:textId="79127271">
      <w:pPr>
        <w:pStyle w:val="FootnoteText"/>
      </w:pPr>
      <w:r>
        <w:rPr>
          <w:rStyle w:val="FootnoteReference"/>
        </w:rPr>
        <w:footnoteRef/>
      </w:r>
      <w:r>
        <w:t xml:space="preserve"> </w:t>
      </w:r>
      <w:r w:rsidR="00633538">
        <w:t>Conducted limits, pursuant to s</w:t>
      </w:r>
      <w:r w:rsidR="00F62A34">
        <w:t>ectio</w:t>
      </w:r>
      <w:r w:rsidR="00361B2C">
        <w:t xml:space="preserve">n </w:t>
      </w:r>
      <w:r w:rsidRPr="00CA123D">
        <w:t>15.107</w:t>
      </w:r>
      <w:r w:rsidR="00633538">
        <w:t xml:space="preserve">, are </w:t>
      </w:r>
      <w:r w:rsidRPr="00CA123D">
        <w:t>measured in microvolts or</w:t>
      </w:r>
      <w:r w:rsidR="0034552D">
        <w:t xml:space="preserve"> </w:t>
      </w:r>
      <w:r w:rsidRPr="00973EAE" w:rsidR="0034552D">
        <w:t>decibel microvolts</w:t>
      </w:r>
      <w:r w:rsidRPr="00CA123D" w:rsidR="0034552D">
        <w:t xml:space="preserve"> </w:t>
      </w:r>
      <w:r w:rsidR="0034552D">
        <w:t>(</w:t>
      </w:r>
      <w:r w:rsidRPr="00CA123D">
        <w:t>dBuV</w:t>
      </w:r>
      <w:r w:rsidR="0034552D">
        <w:t>)</w:t>
      </w:r>
      <w:r w:rsidRPr="00CA123D">
        <w:t>.</w:t>
      </w:r>
    </w:p>
  </w:footnote>
  <w:footnote w:id="21">
    <w:p w:rsidR="00D41036" w:rsidRPr="00973EAE" w:rsidP="0021083B" w14:paraId="57AEEC5E" w14:textId="0BF7293B">
      <w:pPr>
        <w:pStyle w:val="FootnoteText"/>
      </w:pPr>
      <w:r>
        <w:rPr>
          <w:rStyle w:val="FootnoteReference"/>
        </w:rPr>
        <w:footnoteRef/>
      </w:r>
      <w:r>
        <w:t xml:space="preserve"> “QP” </w:t>
      </w:r>
      <w:r w:rsidR="0061153D">
        <w:t>stands for</w:t>
      </w:r>
      <w:r>
        <w:t xml:space="preserve"> </w:t>
      </w:r>
      <w:r w:rsidRPr="00973EAE">
        <w:t>Qu</w:t>
      </w:r>
      <w:r w:rsidRPr="00973EAE" w:rsidR="00A47688">
        <w:t>a</w:t>
      </w:r>
      <w:r w:rsidRPr="00973EAE">
        <w:t>si-Peak</w:t>
      </w:r>
      <w:r w:rsidRPr="00973EAE" w:rsidR="00A855B7">
        <w:t xml:space="preserve">, </w:t>
      </w:r>
      <w:r w:rsidRPr="00973EAE" w:rsidR="00BB193D">
        <w:t xml:space="preserve">a measurement that considers both </w:t>
      </w:r>
      <w:r w:rsidRPr="00973EAE" w:rsidR="00A855B7">
        <w:t>a signal’s amplitude and repetition rate</w:t>
      </w:r>
      <w:r w:rsidRPr="00973EAE" w:rsidR="00BB0A15">
        <w:t xml:space="preserve"> </w:t>
      </w:r>
      <w:r w:rsidRPr="00973EAE" w:rsidR="00323108">
        <w:t>to</w:t>
      </w:r>
      <w:r w:rsidRPr="00973EAE" w:rsidR="00A855B7">
        <w:t xml:space="preserve"> more closely approximate real-world interference potential.</w:t>
      </w:r>
    </w:p>
  </w:footnote>
  <w:footnote w:id="22">
    <w:p w:rsidR="00A47688" w:rsidRPr="00973EAE" w:rsidP="0021083B" w14:paraId="15C68DA1" w14:textId="31D0481C">
      <w:pPr>
        <w:pStyle w:val="FootnoteText"/>
      </w:pPr>
      <w:r w:rsidRPr="00973EAE">
        <w:rPr>
          <w:rStyle w:val="FootnoteReference"/>
        </w:rPr>
        <w:footnoteRef/>
      </w:r>
      <w:r w:rsidRPr="00973EAE">
        <w:t xml:space="preserve"> “dBuV</w:t>
      </w:r>
      <w:r w:rsidRPr="00973EAE" w:rsidR="002971AA">
        <w:t>”</w:t>
      </w:r>
      <w:r w:rsidRPr="00973EAE">
        <w:t xml:space="preserve"> stands for decibel microvolts.</w:t>
      </w:r>
      <w:r w:rsidR="00454EA8">
        <w:t xml:space="preserve">  </w:t>
      </w:r>
      <w:r w:rsidRPr="00FD3261" w:rsidR="00FD3261">
        <w:t xml:space="preserve">dB is a logarithmic unit that expresses a level relative to a reference value. A microvolt </w:t>
      </w:r>
      <w:r w:rsidR="00FD3261">
        <w:t>(u</w:t>
      </w:r>
      <w:r w:rsidRPr="00FD3261" w:rsidR="00FD3261">
        <w:t>V) is one millionth of a volt.</w:t>
      </w:r>
      <w:r w:rsidR="00454EA8">
        <w:t xml:space="preserve">  </w:t>
      </w:r>
      <w:r w:rsidRPr="00FD3261" w:rsidR="00FD3261">
        <w:t>Therefore, dB</w:t>
      </w:r>
      <w:r w:rsidR="002D7020">
        <w:t>u</w:t>
      </w:r>
      <w:r w:rsidRPr="00FD3261" w:rsidR="00FD3261">
        <w:t xml:space="preserve">V represents a decibel level referenced to </w:t>
      </w:r>
      <w:r w:rsidR="0034552D">
        <w:t>one</w:t>
      </w:r>
      <w:r w:rsidRPr="00FD3261" w:rsidR="00FD3261">
        <w:t xml:space="preserve"> microvolt.</w:t>
      </w:r>
    </w:p>
  </w:footnote>
  <w:footnote w:id="23">
    <w:p w:rsidR="00E3795F" w:rsidRPr="00973EAE" w:rsidP="0021083B" w14:paraId="6DAEA644" w14:textId="1AE702E7">
      <w:pPr>
        <w:pStyle w:val="FootnoteText"/>
      </w:pPr>
      <w:r w:rsidRPr="00973EAE">
        <w:rPr>
          <w:rStyle w:val="FootnoteReference"/>
        </w:rPr>
        <w:footnoteRef/>
      </w:r>
      <w:r w:rsidRPr="00973EAE">
        <w:t xml:space="preserve"> “AV” </w:t>
      </w:r>
      <w:r w:rsidRPr="00973EAE" w:rsidR="00A47688">
        <w:t>stands for</w:t>
      </w:r>
      <w:r w:rsidRPr="00973EAE">
        <w:t xml:space="preserve"> Average Value</w:t>
      </w:r>
      <w:r w:rsidR="00973EAE">
        <w:t xml:space="preserve">, </w:t>
      </w:r>
      <w:r w:rsidRPr="00016D99" w:rsidR="00973EAE">
        <w:t>which is determined by tracking the values over time and calculating a single average for that period</w:t>
      </w:r>
      <w:r w:rsidR="00454EA8">
        <w:t>.</w:t>
      </w:r>
    </w:p>
    <w:p w:rsidR="00D41036" w14:paraId="1A87BE27" w14:textId="602D7C6E">
      <w:pPr>
        <w:pStyle w:val="FootnoteText"/>
      </w:pPr>
    </w:p>
  </w:footnote>
  <w:footnote w:id="24">
    <w:p w:rsidR="00C23CEB" w14:paraId="4D4D161E" w14:textId="4A69AE6C">
      <w:pPr>
        <w:pStyle w:val="FootnoteText"/>
      </w:pPr>
      <w:r>
        <w:rPr>
          <w:rStyle w:val="FootnoteReference"/>
        </w:rPr>
        <w:footnoteRef/>
      </w:r>
      <w:r>
        <w:t xml:space="preserve"> Radiated emissions, pursuant to section </w:t>
      </w:r>
      <w:r w:rsidRPr="00C23CEB">
        <w:t>15.109</w:t>
      </w:r>
      <w:r>
        <w:t xml:space="preserve">, </w:t>
      </w:r>
      <w:r w:rsidR="00302B4E">
        <w:t xml:space="preserve">are </w:t>
      </w:r>
      <w:r w:rsidRPr="00C23CEB">
        <w:t xml:space="preserve">measured in microvolts per meter or </w:t>
      </w:r>
      <w:r w:rsidR="008B67D9">
        <w:t>decibel</w:t>
      </w:r>
      <w:r w:rsidR="003231E7">
        <w:t xml:space="preserve"> </w:t>
      </w:r>
      <w:r w:rsidR="008B67D9">
        <w:t>microvolts per meter</w:t>
      </w:r>
      <w:r w:rsidRPr="00C23CEB" w:rsidR="008B67D9">
        <w:t xml:space="preserve"> </w:t>
      </w:r>
      <w:r w:rsidR="008B67D9">
        <w:t>(</w:t>
      </w:r>
      <w:r w:rsidRPr="00C23CEB">
        <w:t>dBuV/m</w:t>
      </w:r>
      <w:r w:rsidR="008B67D9">
        <w:t>)</w:t>
      </w:r>
      <w:r w:rsidRPr="00C23CE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B7872BD" w14:textId="790513D4">
    <w:pPr>
      <w:pStyle w:val="Header"/>
      <w:rPr>
        <w:b w:val="0"/>
      </w:rPr>
    </w:pPr>
    <w:r>
      <w:tab/>
      <w:t>Federal Communications Commission</w:t>
    </w:r>
    <w:r>
      <w:tab/>
    </w:r>
    <w:r w:rsidRPr="0055599C" w:rsidR="008445AB">
      <w:t>DA</w:t>
    </w:r>
    <w:r w:rsidR="004C266C">
      <w:t xml:space="preserve"> </w:t>
    </w:r>
    <w:r w:rsidRPr="004C266C" w:rsidR="004C266C">
      <w:t>26-382</w:t>
    </w:r>
  </w:p>
  <w:p w:rsidR="00D25FB5" w14:paraId="56D6C3C1" w14:textId="7D4B0D5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820B02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6541F9E7" w14:textId="7CF9B8E6">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Pr="0055599C" w:rsidR="00D54FFD">
      <w:t>DA</w:t>
    </w:r>
    <w:r w:rsidR="004C266C">
      <w:t xml:space="preserve"> </w:t>
    </w:r>
    <w:r w:rsidRPr="004C266C" w:rsidR="004C266C">
      <w:t>26-382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D7C11CA"/>
    <w:multiLevelType w:val="hybridMultilevel"/>
    <w:tmpl w:val="38129D86"/>
    <w:lvl w:ilvl="0">
      <w:start w:val="1"/>
      <w:numFmt w:val="low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844708419">
    <w:abstractNumId w:val="1"/>
  </w:num>
  <w:num w:numId="2" w16cid:durableId="703096030">
    <w:abstractNumId w:val="6"/>
  </w:num>
  <w:num w:numId="3" w16cid:durableId="339088606">
    <w:abstractNumId w:val="3"/>
  </w:num>
  <w:num w:numId="4" w16cid:durableId="1342050610">
    <w:abstractNumId w:val="5"/>
  </w:num>
  <w:num w:numId="5" w16cid:durableId="2044478463">
    <w:abstractNumId w:val="2"/>
  </w:num>
  <w:num w:numId="6" w16cid:durableId="425419389">
    <w:abstractNumId w:val="0"/>
  </w:num>
  <w:num w:numId="7" w16cid:durableId="17746658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C51"/>
    <w:rsid w:val="00002AF4"/>
    <w:rsid w:val="00003D5F"/>
    <w:rsid w:val="000054F8"/>
    <w:rsid w:val="000058AC"/>
    <w:rsid w:val="00006074"/>
    <w:rsid w:val="0000621B"/>
    <w:rsid w:val="000076C4"/>
    <w:rsid w:val="0001155F"/>
    <w:rsid w:val="0001254A"/>
    <w:rsid w:val="00012F8A"/>
    <w:rsid w:val="00013534"/>
    <w:rsid w:val="00014C13"/>
    <w:rsid w:val="00016D99"/>
    <w:rsid w:val="000205D8"/>
    <w:rsid w:val="00020BD1"/>
    <w:rsid w:val="00022C4F"/>
    <w:rsid w:val="00022E15"/>
    <w:rsid w:val="00024516"/>
    <w:rsid w:val="000265F4"/>
    <w:rsid w:val="00027F53"/>
    <w:rsid w:val="000348F3"/>
    <w:rsid w:val="00035AA8"/>
    <w:rsid w:val="00036039"/>
    <w:rsid w:val="00036205"/>
    <w:rsid w:val="000366A6"/>
    <w:rsid w:val="00037F90"/>
    <w:rsid w:val="0004733E"/>
    <w:rsid w:val="0005026C"/>
    <w:rsid w:val="00050EC7"/>
    <w:rsid w:val="00051757"/>
    <w:rsid w:val="00051DB5"/>
    <w:rsid w:val="00051E2B"/>
    <w:rsid w:val="000528B8"/>
    <w:rsid w:val="00052D5E"/>
    <w:rsid w:val="000545C9"/>
    <w:rsid w:val="000552D2"/>
    <w:rsid w:val="00063762"/>
    <w:rsid w:val="00065D29"/>
    <w:rsid w:val="00065E19"/>
    <w:rsid w:val="00070B55"/>
    <w:rsid w:val="00072710"/>
    <w:rsid w:val="00074DC7"/>
    <w:rsid w:val="00075039"/>
    <w:rsid w:val="000758F5"/>
    <w:rsid w:val="00077379"/>
    <w:rsid w:val="00080751"/>
    <w:rsid w:val="00081762"/>
    <w:rsid w:val="000875BF"/>
    <w:rsid w:val="000915B8"/>
    <w:rsid w:val="0009219F"/>
    <w:rsid w:val="00093325"/>
    <w:rsid w:val="00094593"/>
    <w:rsid w:val="00095F72"/>
    <w:rsid w:val="00096D8C"/>
    <w:rsid w:val="00097B1C"/>
    <w:rsid w:val="00097F14"/>
    <w:rsid w:val="000A0EEA"/>
    <w:rsid w:val="000A0F03"/>
    <w:rsid w:val="000A2A6C"/>
    <w:rsid w:val="000A3FA0"/>
    <w:rsid w:val="000A493C"/>
    <w:rsid w:val="000A600A"/>
    <w:rsid w:val="000A6BB1"/>
    <w:rsid w:val="000B535D"/>
    <w:rsid w:val="000B708B"/>
    <w:rsid w:val="000C0B65"/>
    <w:rsid w:val="000C39EE"/>
    <w:rsid w:val="000C43ED"/>
    <w:rsid w:val="000C4B4D"/>
    <w:rsid w:val="000C54AE"/>
    <w:rsid w:val="000D13C8"/>
    <w:rsid w:val="000D28AC"/>
    <w:rsid w:val="000D2A84"/>
    <w:rsid w:val="000D37C5"/>
    <w:rsid w:val="000D3AE2"/>
    <w:rsid w:val="000E05FE"/>
    <w:rsid w:val="000E14EC"/>
    <w:rsid w:val="000E2156"/>
    <w:rsid w:val="000E2D7F"/>
    <w:rsid w:val="000E2DF8"/>
    <w:rsid w:val="000E3D42"/>
    <w:rsid w:val="000E5AD2"/>
    <w:rsid w:val="000E6257"/>
    <w:rsid w:val="000E6C9B"/>
    <w:rsid w:val="000E7721"/>
    <w:rsid w:val="000F2017"/>
    <w:rsid w:val="00100A1F"/>
    <w:rsid w:val="00102B4B"/>
    <w:rsid w:val="00107A30"/>
    <w:rsid w:val="001110F7"/>
    <w:rsid w:val="00111979"/>
    <w:rsid w:val="0011535A"/>
    <w:rsid w:val="00120ABE"/>
    <w:rsid w:val="001227FF"/>
    <w:rsid w:val="00122BD5"/>
    <w:rsid w:val="00123231"/>
    <w:rsid w:val="001238AD"/>
    <w:rsid w:val="001256CC"/>
    <w:rsid w:val="00125987"/>
    <w:rsid w:val="00126449"/>
    <w:rsid w:val="00131242"/>
    <w:rsid w:val="00131C2B"/>
    <w:rsid w:val="00132500"/>
    <w:rsid w:val="00133F79"/>
    <w:rsid w:val="001350E8"/>
    <w:rsid w:val="00135ECA"/>
    <w:rsid w:val="00136787"/>
    <w:rsid w:val="00137636"/>
    <w:rsid w:val="00137FB2"/>
    <w:rsid w:val="00141928"/>
    <w:rsid w:val="00147B97"/>
    <w:rsid w:val="00150382"/>
    <w:rsid w:val="001542E9"/>
    <w:rsid w:val="00154887"/>
    <w:rsid w:val="00156619"/>
    <w:rsid w:val="00161202"/>
    <w:rsid w:val="00163553"/>
    <w:rsid w:val="00163778"/>
    <w:rsid w:val="00164D47"/>
    <w:rsid w:val="00164E6F"/>
    <w:rsid w:val="00165E6D"/>
    <w:rsid w:val="00172CA7"/>
    <w:rsid w:val="00172EBE"/>
    <w:rsid w:val="0017391B"/>
    <w:rsid w:val="0017690A"/>
    <w:rsid w:val="001772C1"/>
    <w:rsid w:val="00177AF8"/>
    <w:rsid w:val="00180B46"/>
    <w:rsid w:val="00180D2E"/>
    <w:rsid w:val="00181DE7"/>
    <w:rsid w:val="001829BF"/>
    <w:rsid w:val="001863AC"/>
    <w:rsid w:val="00190026"/>
    <w:rsid w:val="00190172"/>
    <w:rsid w:val="00194595"/>
    <w:rsid w:val="00194A66"/>
    <w:rsid w:val="00196A91"/>
    <w:rsid w:val="001A612F"/>
    <w:rsid w:val="001A7FF5"/>
    <w:rsid w:val="001B12B1"/>
    <w:rsid w:val="001B244B"/>
    <w:rsid w:val="001B3380"/>
    <w:rsid w:val="001B339B"/>
    <w:rsid w:val="001B6918"/>
    <w:rsid w:val="001C30E9"/>
    <w:rsid w:val="001C3B8E"/>
    <w:rsid w:val="001C7F3A"/>
    <w:rsid w:val="001D0788"/>
    <w:rsid w:val="001D12D9"/>
    <w:rsid w:val="001D23E0"/>
    <w:rsid w:val="001D4CF6"/>
    <w:rsid w:val="001D62C7"/>
    <w:rsid w:val="001D6BCF"/>
    <w:rsid w:val="001E01CA"/>
    <w:rsid w:val="001E0B1D"/>
    <w:rsid w:val="001E2E5C"/>
    <w:rsid w:val="001E43AE"/>
    <w:rsid w:val="001E5E0C"/>
    <w:rsid w:val="001E77ED"/>
    <w:rsid w:val="001F4387"/>
    <w:rsid w:val="001F5D6F"/>
    <w:rsid w:val="001F6B6C"/>
    <w:rsid w:val="002003C8"/>
    <w:rsid w:val="00200EE1"/>
    <w:rsid w:val="00202E82"/>
    <w:rsid w:val="0020408A"/>
    <w:rsid w:val="00205145"/>
    <w:rsid w:val="00205643"/>
    <w:rsid w:val="00206703"/>
    <w:rsid w:val="002069CE"/>
    <w:rsid w:val="0020752C"/>
    <w:rsid w:val="00207782"/>
    <w:rsid w:val="0021083B"/>
    <w:rsid w:val="002148DE"/>
    <w:rsid w:val="002165AF"/>
    <w:rsid w:val="00216A73"/>
    <w:rsid w:val="0022181B"/>
    <w:rsid w:val="00222871"/>
    <w:rsid w:val="00222A0E"/>
    <w:rsid w:val="00224834"/>
    <w:rsid w:val="00224D78"/>
    <w:rsid w:val="002263A1"/>
    <w:rsid w:val="00230923"/>
    <w:rsid w:val="00230DE3"/>
    <w:rsid w:val="00231E0C"/>
    <w:rsid w:val="0023293C"/>
    <w:rsid w:val="00236BB9"/>
    <w:rsid w:val="00237858"/>
    <w:rsid w:val="00240E91"/>
    <w:rsid w:val="00244385"/>
    <w:rsid w:val="0024575F"/>
    <w:rsid w:val="0024650E"/>
    <w:rsid w:val="00246925"/>
    <w:rsid w:val="00250B83"/>
    <w:rsid w:val="00251E37"/>
    <w:rsid w:val="0025203C"/>
    <w:rsid w:val="00253D63"/>
    <w:rsid w:val="00253E5E"/>
    <w:rsid w:val="002543DF"/>
    <w:rsid w:val="00254BE0"/>
    <w:rsid w:val="00255FB5"/>
    <w:rsid w:val="00256EDF"/>
    <w:rsid w:val="00261720"/>
    <w:rsid w:val="00267CCC"/>
    <w:rsid w:val="002713F2"/>
    <w:rsid w:val="0027246D"/>
    <w:rsid w:val="002744D6"/>
    <w:rsid w:val="00275CF5"/>
    <w:rsid w:val="00275F99"/>
    <w:rsid w:val="0027640C"/>
    <w:rsid w:val="002805B5"/>
    <w:rsid w:val="0028301F"/>
    <w:rsid w:val="002835E5"/>
    <w:rsid w:val="00283EAD"/>
    <w:rsid w:val="00285017"/>
    <w:rsid w:val="00285736"/>
    <w:rsid w:val="00286276"/>
    <w:rsid w:val="0028678A"/>
    <w:rsid w:val="00287377"/>
    <w:rsid w:val="00293AB0"/>
    <w:rsid w:val="002971AA"/>
    <w:rsid w:val="002A017C"/>
    <w:rsid w:val="002A0932"/>
    <w:rsid w:val="002A2D2E"/>
    <w:rsid w:val="002A3B5D"/>
    <w:rsid w:val="002A5858"/>
    <w:rsid w:val="002A7BE5"/>
    <w:rsid w:val="002B1508"/>
    <w:rsid w:val="002B1D71"/>
    <w:rsid w:val="002B36F8"/>
    <w:rsid w:val="002C00E8"/>
    <w:rsid w:val="002C1E61"/>
    <w:rsid w:val="002C2634"/>
    <w:rsid w:val="002C7EE9"/>
    <w:rsid w:val="002D027D"/>
    <w:rsid w:val="002D1E19"/>
    <w:rsid w:val="002D208A"/>
    <w:rsid w:val="002D3A0D"/>
    <w:rsid w:val="002D3F4D"/>
    <w:rsid w:val="002D4AAF"/>
    <w:rsid w:val="002D6AE0"/>
    <w:rsid w:val="002D7020"/>
    <w:rsid w:val="002D7E00"/>
    <w:rsid w:val="002D7E92"/>
    <w:rsid w:val="002E7A79"/>
    <w:rsid w:val="002F12D9"/>
    <w:rsid w:val="002F1CE2"/>
    <w:rsid w:val="002F3B74"/>
    <w:rsid w:val="002F45AF"/>
    <w:rsid w:val="002F56DD"/>
    <w:rsid w:val="002F59E3"/>
    <w:rsid w:val="002F5F70"/>
    <w:rsid w:val="00301935"/>
    <w:rsid w:val="00302364"/>
    <w:rsid w:val="00302B4E"/>
    <w:rsid w:val="00303873"/>
    <w:rsid w:val="00303D00"/>
    <w:rsid w:val="00306013"/>
    <w:rsid w:val="00306AE6"/>
    <w:rsid w:val="0030767F"/>
    <w:rsid w:val="00310233"/>
    <w:rsid w:val="003102B8"/>
    <w:rsid w:val="00314891"/>
    <w:rsid w:val="00315186"/>
    <w:rsid w:val="00316946"/>
    <w:rsid w:val="00316B51"/>
    <w:rsid w:val="00317C91"/>
    <w:rsid w:val="00320F7B"/>
    <w:rsid w:val="00321F10"/>
    <w:rsid w:val="00323108"/>
    <w:rsid w:val="003231E7"/>
    <w:rsid w:val="0032369B"/>
    <w:rsid w:val="00323770"/>
    <w:rsid w:val="00323A5D"/>
    <w:rsid w:val="00325CDA"/>
    <w:rsid w:val="00325D04"/>
    <w:rsid w:val="00326253"/>
    <w:rsid w:val="0032689D"/>
    <w:rsid w:val="00326BF9"/>
    <w:rsid w:val="00331CB3"/>
    <w:rsid w:val="0033297E"/>
    <w:rsid w:val="00332D62"/>
    <w:rsid w:val="00334B24"/>
    <w:rsid w:val="00336454"/>
    <w:rsid w:val="00340F1F"/>
    <w:rsid w:val="00341253"/>
    <w:rsid w:val="00342E9C"/>
    <w:rsid w:val="00343036"/>
    <w:rsid w:val="00343749"/>
    <w:rsid w:val="00344053"/>
    <w:rsid w:val="0034552D"/>
    <w:rsid w:val="0034705B"/>
    <w:rsid w:val="0035201B"/>
    <w:rsid w:val="0035309C"/>
    <w:rsid w:val="00353741"/>
    <w:rsid w:val="00354CD2"/>
    <w:rsid w:val="00357EC0"/>
    <w:rsid w:val="0036049D"/>
    <w:rsid w:val="00361300"/>
    <w:rsid w:val="00361B2C"/>
    <w:rsid w:val="00361E06"/>
    <w:rsid w:val="003626C1"/>
    <w:rsid w:val="00365939"/>
    <w:rsid w:val="003660ED"/>
    <w:rsid w:val="0036616E"/>
    <w:rsid w:val="00371DF5"/>
    <w:rsid w:val="00371FD8"/>
    <w:rsid w:val="003729C9"/>
    <w:rsid w:val="003743E7"/>
    <w:rsid w:val="00374614"/>
    <w:rsid w:val="00374AF7"/>
    <w:rsid w:val="0037660E"/>
    <w:rsid w:val="0038286B"/>
    <w:rsid w:val="0038496C"/>
    <w:rsid w:val="00385910"/>
    <w:rsid w:val="00387DE5"/>
    <w:rsid w:val="00391610"/>
    <w:rsid w:val="003937E4"/>
    <w:rsid w:val="00395AF4"/>
    <w:rsid w:val="0039737B"/>
    <w:rsid w:val="00397B49"/>
    <w:rsid w:val="003A1383"/>
    <w:rsid w:val="003A1BAC"/>
    <w:rsid w:val="003A2204"/>
    <w:rsid w:val="003A2DA8"/>
    <w:rsid w:val="003A2F32"/>
    <w:rsid w:val="003A395C"/>
    <w:rsid w:val="003B0550"/>
    <w:rsid w:val="003B135A"/>
    <w:rsid w:val="003B214C"/>
    <w:rsid w:val="003B422F"/>
    <w:rsid w:val="003B64F0"/>
    <w:rsid w:val="003B65E1"/>
    <w:rsid w:val="003B694F"/>
    <w:rsid w:val="003C03A1"/>
    <w:rsid w:val="003C0EB3"/>
    <w:rsid w:val="003C1649"/>
    <w:rsid w:val="003C201B"/>
    <w:rsid w:val="003C250D"/>
    <w:rsid w:val="003C409B"/>
    <w:rsid w:val="003C410C"/>
    <w:rsid w:val="003D3F73"/>
    <w:rsid w:val="003D4264"/>
    <w:rsid w:val="003D6D2F"/>
    <w:rsid w:val="003E40C2"/>
    <w:rsid w:val="003E5A1F"/>
    <w:rsid w:val="003F171C"/>
    <w:rsid w:val="003F1E06"/>
    <w:rsid w:val="003F2251"/>
    <w:rsid w:val="003F293B"/>
    <w:rsid w:val="003F4080"/>
    <w:rsid w:val="003F427F"/>
    <w:rsid w:val="003F431E"/>
    <w:rsid w:val="003F43D4"/>
    <w:rsid w:val="003F68D4"/>
    <w:rsid w:val="0040181A"/>
    <w:rsid w:val="004022B4"/>
    <w:rsid w:val="00402AF2"/>
    <w:rsid w:val="004042A0"/>
    <w:rsid w:val="0040658E"/>
    <w:rsid w:val="00406CF3"/>
    <w:rsid w:val="00412DAB"/>
    <w:rsid w:val="00412FC5"/>
    <w:rsid w:val="004143B9"/>
    <w:rsid w:val="00414906"/>
    <w:rsid w:val="00415C24"/>
    <w:rsid w:val="00422276"/>
    <w:rsid w:val="004242F1"/>
    <w:rsid w:val="00424A53"/>
    <w:rsid w:val="004270D8"/>
    <w:rsid w:val="00430C01"/>
    <w:rsid w:val="004319CF"/>
    <w:rsid w:val="00431B79"/>
    <w:rsid w:val="00432B88"/>
    <w:rsid w:val="00432E74"/>
    <w:rsid w:val="00434C0C"/>
    <w:rsid w:val="004375D3"/>
    <w:rsid w:val="00441F0B"/>
    <w:rsid w:val="00443426"/>
    <w:rsid w:val="00444AFF"/>
    <w:rsid w:val="00444E5D"/>
    <w:rsid w:val="00445A00"/>
    <w:rsid w:val="00446B0D"/>
    <w:rsid w:val="00450898"/>
    <w:rsid w:val="00451B0F"/>
    <w:rsid w:val="00454EA8"/>
    <w:rsid w:val="00456E65"/>
    <w:rsid w:val="004572D5"/>
    <w:rsid w:val="00460272"/>
    <w:rsid w:val="00460884"/>
    <w:rsid w:val="00463EE1"/>
    <w:rsid w:val="00465BFF"/>
    <w:rsid w:val="00467E75"/>
    <w:rsid w:val="00470675"/>
    <w:rsid w:val="004707DC"/>
    <w:rsid w:val="00470FAD"/>
    <w:rsid w:val="00471421"/>
    <w:rsid w:val="004730B8"/>
    <w:rsid w:val="00476718"/>
    <w:rsid w:val="00476D37"/>
    <w:rsid w:val="00477130"/>
    <w:rsid w:val="0047718E"/>
    <w:rsid w:val="00481A76"/>
    <w:rsid w:val="00481D9B"/>
    <w:rsid w:val="00485B1B"/>
    <w:rsid w:val="00485BD6"/>
    <w:rsid w:val="00486311"/>
    <w:rsid w:val="00487AFC"/>
    <w:rsid w:val="00487C9A"/>
    <w:rsid w:val="004905D8"/>
    <w:rsid w:val="00490C0E"/>
    <w:rsid w:val="00490D79"/>
    <w:rsid w:val="00497C5D"/>
    <w:rsid w:val="004A189C"/>
    <w:rsid w:val="004A57C9"/>
    <w:rsid w:val="004A7858"/>
    <w:rsid w:val="004B0B42"/>
    <w:rsid w:val="004B207E"/>
    <w:rsid w:val="004B2D7E"/>
    <w:rsid w:val="004B350D"/>
    <w:rsid w:val="004B7EBB"/>
    <w:rsid w:val="004C266C"/>
    <w:rsid w:val="004C2EE3"/>
    <w:rsid w:val="004D0307"/>
    <w:rsid w:val="004D0DE6"/>
    <w:rsid w:val="004D1DA7"/>
    <w:rsid w:val="004D359D"/>
    <w:rsid w:val="004D4597"/>
    <w:rsid w:val="004D4905"/>
    <w:rsid w:val="004D5193"/>
    <w:rsid w:val="004E19D2"/>
    <w:rsid w:val="004E30F4"/>
    <w:rsid w:val="004E4A22"/>
    <w:rsid w:val="004E6830"/>
    <w:rsid w:val="004F0797"/>
    <w:rsid w:val="004F0E09"/>
    <w:rsid w:val="004F1E31"/>
    <w:rsid w:val="004F1F9B"/>
    <w:rsid w:val="004F3981"/>
    <w:rsid w:val="00505A0C"/>
    <w:rsid w:val="005112E8"/>
    <w:rsid w:val="00511968"/>
    <w:rsid w:val="00512BB3"/>
    <w:rsid w:val="00513161"/>
    <w:rsid w:val="00513DA7"/>
    <w:rsid w:val="0051738D"/>
    <w:rsid w:val="005274F4"/>
    <w:rsid w:val="00534040"/>
    <w:rsid w:val="005351C0"/>
    <w:rsid w:val="00545843"/>
    <w:rsid w:val="00545AED"/>
    <w:rsid w:val="00546A0D"/>
    <w:rsid w:val="00550250"/>
    <w:rsid w:val="00552CC2"/>
    <w:rsid w:val="00553CEE"/>
    <w:rsid w:val="00555326"/>
    <w:rsid w:val="0055599C"/>
    <w:rsid w:val="0055614C"/>
    <w:rsid w:val="00556262"/>
    <w:rsid w:val="00556F48"/>
    <w:rsid w:val="00557118"/>
    <w:rsid w:val="00557551"/>
    <w:rsid w:val="00560945"/>
    <w:rsid w:val="005634EA"/>
    <w:rsid w:val="0056376A"/>
    <w:rsid w:val="005648CC"/>
    <w:rsid w:val="0056491D"/>
    <w:rsid w:val="00565E17"/>
    <w:rsid w:val="00570DA5"/>
    <w:rsid w:val="00571CA3"/>
    <w:rsid w:val="00572282"/>
    <w:rsid w:val="00574767"/>
    <w:rsid w:val="005754DE"/>
    <w:rsid w:val="00583675"/>
    <w:rsid w:val="00583B28"/>
    <w:rsid w:val="00585826"/>
    <w:rsid w:val="0059669E"/>
    <w:rsid w:val="0059689D"/>
    <w:rsid w:val="00596BAB"/>
    <w:rsid w:val="00597F5C"/>
    <w:rsid w:val="005A036B"/>
    <w:rsid w:val="005A3374"/>
    <w:rsid w:val="005A379B"/>
    <w:rsid w:val="005A4D17"/>
    <w:rsid w:val="005A55BC"/>
    <w:rsid w:val="005B06C5"/>
    <w:rsid w:val="005B1442"/>
    <w:rsid w:val="005B4703"/>
    <w:rsid w:val="005B4E0D"/>
    <w:rsid w:val="005B4E47"/>
    <w:rsid w:val="005C072C"/>
    <w:rsid w:val="005C3316"/>
    <w:rsid w:val="005C3CBC"/>
    <w:rsid w:val="005C51E3"/>
    <w:rsid w:val="005C5289"/>
    <w:rsid w:val="005C5587"/>
    <w:rsid w:val="005D32A1"/>
    <w:rsid w:val="005D6869"/>
    <w:rsid w:val="005D6C99"/>
    <w:rsid w:val="005D7833"/>
    <w:rsid w:val="005E01D0"/>
    <w:rsid w:val="005E0FF4"/>
    <w:rsid w:val="005E14C2"/>
    <w:rsid w:val="005E3C6A"/>
    <w:rsid w:val="005E3D27"/>
    <w:rsid w:val="005E4053"/>
    <w:rsid w:val="005F0F2D"/>
    <w:rsid w:val="005F1DE8"/>
    <w:rsid w:val="005F3490"/>
    <w:rsid w:val="00600DCA"/>
    <w:rsid w:val="006010B5"/>
    <w:rsid w:val="00601473"/>
    <w:rsid w:val="00603CBD"/>
    <w:rsid w:val="00607686"/>
    <w:rsid w:val="00607BA5"/>
    <w:rsid w:val="0061153D"/>
    <w:rsid w:val="0061180A"/>
    <w:rsid w:val="0061214F"/>
    <w:rsid w:val="006123FD"/>
    <w:rsid w:val="00614A5A"/>
    <w:rsid w:val="006151B4"/>
    <w:rsid w:val="00621BFF"/>
    <w:rsid w:val="00623ED9"/>
    <w:rsid w:val="00624A1F"/>
    <w:rsid w:val="00626EB6"/>
    <w:rsid w:val="00627B71"/>
    <w:rsid w:val="00627C59"/>
    <w:rsid w:val="00630938"/>
    <w:rsid w:val="00630C86"/>
    <w:rsid w:val="0063263D"/>
    <w:rsid w:val="00633530"/>
    <w:rsid w:val="00633538"/>
    <w:rsid w:val="00634005"/>
    <w:rsid w:val="00636E79"/>
    <w:rsid w:val="00637380"/>
    <w:rsid w:val="0064047D"/>
    <w:rsid w:val="0064090F"/>
    <w:rsid w:val="0064261A"/>
    <w:rsid w:val="00646B5B"/>
    <w:rsid w:val="006501C8"/>
    <w:rsid w:val="0065141F"/>
    <w:rsid w:val="00652024"/>
    <w:rsid w:val="00654093"/>
    <w:rsid w:val="006558FA"/>
    <w:rsid w:val="00655C82"/>
    <w:rsid w:val="00655D03"/>
    <w:rsid w:val="0065759E"/>
    <w:rsid w:val="00660752"/>
    <w:rsid w:val="0066075B"/>
    <w:rsid w:val="006615B4"/>
    <w:rsid w:val="00661CC0"/>
    <w:rsid w:val="00664BD6"/>
    <w:rsid w:val="00670BE8"/>
    <w:rsid w:val="00673661"/>
    <w:rsid w:val="00673D99"/>
    <w:rsid w:val="00676B86"/>
    <w:rsid w:val="00676D40"/>
    <w:rsid w:val="00677923"/>
    <w:rsid w:val="00680677"/>
    <w:rsid w:val="006806FE"/>
    <w:rsid w:val="00682823"/>
    <w:rsid w:val="0068304C"/>
    <w:rsid w:val="00683388"/>
    <w:rsid w:val="00683D39"/>
    <w:rsid w:val="00683F84"/>
    <w:rsid w:val="006856F1"/>
    <w:rsid w:val="00690806"/>
    <w:rsid w:val="00690AEB"/>
    <w:rsid w:val="006917E8"/>
    <w:rsid w:val="006A001D"/>
    <w:rsid w:val="006A04B1"/>
    <w:rsid w:val="006A2B29"/>
    <w:rsid w:val="006A2C14"/>
    <w:rsid w:val="006A4199"/>
    <w:rsid w:val="006A6A81"/>
    <w:rsid w:val="006B2B19"/>
    <w:rsid w:val="006B2C43"/>
    <w:rsid w:val="006B4ED1"/>
    <w:rsid w:val="006B5F2D"/>
    <w:rsid w:val="006C539F"/>
    <w:rsid w:val="006C645C"/>
    <w:rsid w:val="006C6EB2"/>
    <w:rsid w:val="006C74A8"/>
    <w:rsid w:val="006D0D6C"/>
    <w:rsid w:val="006D1512"/>
    <w:rsid w:val="006D547A"/>
    <w:rsid w:val="006D5D0A"/>
    <w:rsid w:val="006D5EA0"/>
    <w:rsid w:val="006E0570"/>
    <w:rsid w:val="006E2097"/>
    <w:rsid w:val="006E5D5B"/>
    <w:rsid w:val="006F085B"/>
    <w:rsid w:val="006F0B26"/>
    <w:rsid w:val="006F5964"/>
    <w:rsid w:val="006F7393"/>
    <w:rsid w:val="006F7719"/>
    <w:rsid w:val="0070224F"/>
    <w:rsid w:val="0070242A"/>
    <w:rsid w:val="0070281C"/>
    <w:rsid w:val="00704693"/>
    <w:rsid w:val="00706D81"/>
    <w:rsid w:val="00707477"/>
    <w:rsid w:val="00707AAE"/>
    <w:rsid w:val="00707E2D"/>
    <w:rsid w:val="007115F7"/>
    <w:rsid w:val="00711F1A"/>
    <w:rsid w:val="00712920"/>
    <w:rsid w:val="00716ED0"/>
    <w:rsid w:val="00722096"/>
    <w:rsid w:val="00723D34"/>
    <w:rsid w:val="007269EA"/>
    <w:rsid w:val="00726A31"/>
    <w:rsid w:val="00726AE2"/>
    <w:rsid w:val="00727501"/>
    <w:rsid w:val="0072751F"/>
    <w:rsid w:val="00727CBC"/>
    <w:rsid w:val="00730239"/>
    <w:rsid w:val="00736C20"/>
    <w:rsid w:val="00737757"/>
    <w:rsid w:val="00742E95"/>
    <w:rsid w:val="007433AA"/>
    <w:rsid w:val="00750C55"/>
    <w:rsid w:val="007530D2"/>
    <w:rsid w:val="00754BDA"/>
    <w:rsid w:val="00755299"/>
    <w:rsid w:val="0076010B"/>
    <w:rsid w:val="007605C1"/>
    <w:rsid w:val="00760D8C"/>
    <w:rsid w:val="00761798"/>
    <w:rsid w:val="0076426F"/>
    <w:rsid w:val="007647D5"/>
    <w:rsid w:val="00765523"/>
    <w:rsid w:val="00770597"/>
    <w:rsid w:val="00770700"/>
    <w:rsid w:val="00770B3F"/>
    <w:rsid w:val="007715AD"/>
    <w:rsid w:val="00776E4E"/>
    <w:rsid w:val="007771F4"/>
    <w:rsid w:val="00780F34"/>
    <w:rsid w:val="007828A4"/>
    <w:rsid w:val="00783286"/>
    <w:rsid w:val="007853A8"/>
    <w:rsid w:val="00785689"/>
    <w:rsid w:val="00786188"/>
    <w:rsid w:val="007904FB"/>
    <w:rsid w:val="0079382D"/>
    <w:rsid w:val="00794024"/>
    <w:rsid w:val="007950EE"/>
    <w:rsid w:val="007954E3"/>
    <w:rsid w:val="00795AF2"/>
    <w:rsid w:val="0079754B"/>
    <w:rsid w:val="007A142C"/>
    <w:rsid w:val="007A1E6D"/>
    <w:rsid w:val="007A379B"/>
    <w:rsid w:val="007B0EB2"/>
    <w:rsid w:val="007B119F"/>
    <w:rsid w:val="007B2B93"/>
    <w:rsid w:val="007B3305"/>
    <w:rsid w:val="007B4606"/>
    <w:rsid w:val="007B5612"/>
    <w:rsid w:val="007C11D8"/>
    <w:rsid w:val="007C3D20"/>
    <w:rsid w:val="007C3E7E"/>
    <w:rsid w:val="007C40E6"/>
    <w:rsid w:val="007C6B3F"/>
    <w:rsid w:val="007C6CAF"/>
    <w:rsid w:val="007D0A94"/>
    <w:rsid w:val="007D13B3"/>
    <w:rsid w:val="007D368D"/>
    <w:rsid w:val="007D3C27"/>
    <w:rsid w:val="007D4609"/>
    <w:rsid w:val="007D5BAB"/>
    <w:rsid w:val="007D69ED"/>
    <w:rsid w:val="007E6648"/>
    <w:rsid w:val="007E6FB5"/>
    <w:rsid w:val="007E7263"/>
    <w:rsid w:val="007E77FF"/>
    <w:rsid w:val="007F18ED"/>
    <w:rsid w:val="00800FB7"/>
    <w:rsid w:val="00807EBF"/>
    <w:rsid w:val="00810B6F"/>
    <w:rsid w:val="0081238D"/>
    <w:rsid w:val="00812FBD"/>
    <w:rsid w:val="00812FDC"/>
    <w:rsid w:val="00813E15"/>
    <w:rsid w:val="00814FE9"/>
    <w:rsid w:val="00822C51"/>
    <w:rsid w:val="00822CE0"/>
    <w:rsid w:val="00823F99"/>
    <w:rsid w:val="008242DE"/>
    <w:rsid w:val="00826CBD"/>
    <w:rsid w:val="008340A6"/>
    <w:rsid w:val="00835CD2"/>
    <w:rsid w:val="00835DD4"/>
    <w:rsid w:val="00841AA3"/>
    <w:rsid w:val="00841AB1"/>
    <w:rsid w:val="00841E6D"/>
    <w:rsid w:val="00842683"/>
    <w:rsid w:val="00843CB5"/>
    <w:rsid w:val="008445AB"/>
    <w:rsid w:val="008508EC"/>
    <w:rsid w:val="00856D96"/>
    <w:rsid w:val="00856F97"/>
    <w:rsid w:val="008611EC"/>
    <w:rsid w:val="00863FBC"/>
    <w:rsid w:val="0086580F"/>
    <w:rsid w:val="008662A4"/>
    <w:rsid w:val="00866A6C"/>
    <w:rsid w:val="00867240"/>
    <w:rsid w:val="0087370D"/>
    <w:rsid w:val="00873FDB"/>
    <w:rsid w:val="008746BF"/>
    <w:rsid w:val="00875921"/>
    <w:rsid w:val="0087667B"/>
    <w:rsid w:val="0088053A"/>
    <w:rsid w:val="008859A2"/>
    <w:rsid w:val="00886507"/>
    <w:rsid w:val="0089047E"/>
    <w:rsid w:val="008911F6"/>
    <w:rsid w:val="008913AE"/>
    <w:rsid w:val="0089268F"/>
    <w:rsid w:val="00892DC9"/>
    <w:rsid w:val="00893CEF"/>
    <w:rsid w:val="00894AB7"/>
    <w:rsid w:val="00897490"/>
    <w:rsid w:val="008979EB"/>
    <w:rsid w:val="008A05D8"/>
    <w:rsid w:val="008A3081"/>
    <w:rsid w:val="008A4A64"/>
    <w:rsid w:val="008A4B45"/>
    <w:rsid w:val="008A712A"/>
    <w:rsid w:val="008B1BEC"/>
    <w:rsid w:val="008B4C82"/>
    <w:rsid w:val="008B67D9"/>
    <w:rsid w:val="008B77D2"/>
    <w:rsid w:val="008C05D7"/>
    <w:rsid w:val="008C68F1"/>
    <w:rsid w:val="008C7EB7"/>
    <w:rsid w:val="008D198E"/>
    <w:rsid w:val="008D1BA4"/>
    <w:rsid w:val="008D5A2C"/>
    <w:rsid w:val="008D7089"/>
    <w:rsid w:val="008D7366"/>
    <w:rsid w:val="008E25EA"/>
    <w:rsid w:val="008E45EA"/>
    <w:rsid w:val="008E4B50"/>
    <w:rsid w:val="008E5158"/>
    <w:rsid w:val="008E5217"/>
    <w:rsid w:val="008E622F"/>
    <w:rsid w:val="008E6FBA"/>
    <w:rsid w:val="008E7C57"/>
    <w:rsid w:val="008F05EC"/>
    <w:rsid w:val="008F4F1A"/>
    <w:rsid w:val="008F5427"/>
    <w:rsid w:val="00900AD1"/>
    <w:rsid w:val="00902A74"/>
    <w:rsid w:val="009033C5"/>
    <w:rsid w:val="00904C19"/>
    <w:rsid w:val="00905CCC"/>
    <w:rsid w:val="0090646D"/>
    <w:rsid w:val="0091049C"/>
    <w:rsid w:val="009121BA"/>
    <w:rsid w:val="009207D7"/>
    <w:rsid w:val="00921803"/>
    <w:rsid w:val="00921F19"/>
    <w:rsid w:val="0092315C"/>
    <w:rsid w:val="00924BBE"/>
    <w:rsid w:val="00926278"/>
    <w:rsid w:val="00926503"/>
    <w:rsid w:val="0092743E"/>
    <w:rsid w:val="00930C91"/>
    <w:rsid w:val="0093200B"/>
    <w:rsid w:val="00932120"/>
    <w:rsid w:val="009344E7"/>
    <w:rsid w:val="00934B8A"/>
    <w:rsid w:val="009371A6"/>
    <w:rsid w:val="00937965"/>
    <w:rsid w:val="009410CE"/>
    <w:rsid w:val="009417A4"/>
    <w:rsid w:val="00941F04"/>
    <w:rsid w:val="00943CD6"/>
    <w:rsid w:val="00944BCF"/>
    <w:rsid w:val="009536D5"/>
    <w:rsid w:val="00953A73"/>
    <w:rsid w:val="00955A30"/>
    <w:rsid w:val="0096082F"/>
    <w:rsid w:val="00960A5D"/>
    <w:rsid w:val="00962B78"/>
    <w:rsid w:val="009726D8"/>
    <w:rsid w:val="009730BF"/>
    <w:rsid w:val="00973EAE"/>
    <w:rsid w:val="00976219"/>
    <w:rsid w:val="00980137"/>
    <w:rsid w:val="0098235E"/>
    <w:rsid w:val="00982E8B"/>
    <w:rsid w:val="00982EC7"/>
    <w:rsid w:val="00983445"/>
    <w:rsid w:val="00987CCF"/>
    <w:rsid w:val="00990B32"/>
    <w:rsid w:val="009953A1"/>
    <w:rsid w:val="009A030F"/>
    <w:rsid w:val="009A355A"/>
    <w:rsid w:val="009A67BA"/>
    <w:rsid w:val="009B1C44"/>
    <w:rsid w:val="009B768F"/>
    <w:rsid w:val="009C11EF"/>
    <w:rsid w:val="009C25A5"/>
    <w:rsid w:val="009C35CF"/>
    <w:rsid w:val="009C7240"/>
    <w:rsid w:val="009D1FCB"/>
    <w:rsid w:val="009D234D"/>
    <w:rsid w:val="009D2CB6"/>
    <w:rsid w:val="009D3917"/>
    <w:rsid w:val="009D5853"/>
    <w:rsid w:val="009E10DF"/>
    <w:rsid w:val="009E1DAC"/>
    <w:rsid w:val="009E31AD"/>
    <w:rsid w:val="009E4DF5"/>
    <w:rsid w:val="009E5B40"/>
    <w:rsid w:val="009E62A2"/>
    <w:rsid w:val="009E644D"/>
    <w:rsid w:val="009E7DD5"/>
    <w:rsid w:val="009F0A04"/>
    <w:rsid w:val="009F13CA"/>
    <w:rsid w:val="009F19B5"/>
    <w:rsid w:val="009F1A21"/>
    <w:rsid w:val="009F305B"/>
    <w:rsid w:val="009F4814"/>
    <w:rsid w:val="009F76DB"/>
    <w:rsid w:val="009F7B2E"/>
    <w:rsid w:val="00A00A0E"/>
    <w:rsid w:val="00A00F3A"/>
    <w:rsid w:val="00A02EFE"/>
    <w:rsid w:val="00A03488"/>
    <w:rsid w:val="00A05EA2"/>
    <w:rsid w:val="00A06008"/>
    <w:rsid w:val="00A117A9"/>
    <w:rsid w:val="00A11D74"/>
    <w:rsid w:val="00A13B65"/>
    <w:rsid w:val="00A1547E"/>
    <w:rsid w:val="00A169A3"/>
    <w:rsid w:val="00A215A9"/>
    <w:rsid w:val="00A230B4"/>
    <w:rsid w:val="00A26EDB"/>
    <w:rsid w:val="00A32C3B"/>
    <w:rsid w:val="00A33870"/>
    <w:rsid w:val="00A36088"/>
    <w:rsid w:val="00A36C8C"/>
    <w:rsid w:val="00A40732"/>
    <w:rsid w:val="00A41F4D"/>
    <w:rsid w:val="00A42BA7"/>
    <w:rsid w:val="00A43694"/>
    <w:rsid w:val="00A454A6"/>
    <w:rsid w:val="00A45881"/>
    <w:rsid w:val="00A45F4F"/>
    <w:rsid w:val="00A46878"/>
    <w:rsid w:val="00A47688"/>
    <w:rsid w:val="00A518DC"/>
    <w:rsid w:val="00A51927"/>
    <w:rsid w:val="00A5275A"/>
    <w:rsid w:val="00A5345D"/>
    <w:rsid w:val="00A53594"/>
    <w:rsid w:val="00A55823"/>
    <w:rsid w:val="00A561A0"/>
    <w:rsid w:val="00A56A89"/>
    <w:rsid w:val="00A600A9"/>
    <w:rsid w:val="00A60513"/>
    <w:rsid w:val="00A62F8A"/>
    <w:rsid w:val="00A64568"/>
    <w:rsid w:val="00A64ACE"/>
    <w:rsid w:val="00A67AE3"/>
    <w:rsid w:val="00A70CD0"/>
    <w:rsid w:val="00A70E70"/>
    <w:rsid w:val="00A7398E"/>
    <w:rsid w:val="00A73B66"/>
    <w:rsid w:val="00A77CEB"/>
    <w:rsid w:val="00A8017B"/>
    <w:rsid w:val="00A801FA"/>
    <w:rsid w:val="00A80336"/>
    <w:rsid w:val="00A81C03"/>
    <w:rsid w:val="00A83219"/>
    <w:rsid w:val="00A832E8"/>
    <w:rsid w:val="00A855B7"/>
    <w:rsid w:val="00A8655D"/>
    <w:rsid w:val="00A871A2"/>
    <w:rsid w:val="00A87D14"/>
    <w:rsid w:val="00A91455"/>
    <w:rsid w:val="00A92F4B"/>
    <w:rsid w:val="00AA08DD"/>
    <w:rsid w:val="00AA1422"/>
    <w:rsid w:val="00AA249B"/>
    <w:rsid w:val="00AA52F9"/>
    <w:rsid w:val="00AA5531"/>
    <w:rsid w:val="00AA55B7"/>
    <w:rsid w:val="00AA5B9E"/>
    <w:rsid w:val="00AA7506"/>
    <w:rsid w:val="00AB0618"/>
    <w:rsid w:val="00AB071F"/>
    <w:rsid w:val="00AB2407"/>
    <w:rsid w:val="00AB52B0"/>
    <w:rsid w:val="00AB53D5"/>
    <w:rsid w:val="00AB53DF"/>
    <w:rsid w:val="00AB77CF"/>
    <w:rsid w:val="00AC0533"/>
    <w:rsid w:val="00AC1317"/>
    <w:rsid w:val="00AC1667"/>
    <w:rsid w:val="00AC1EEB"/>
    <w:rsid w:val="00AC347B"/>
    <w:rsid w:val="00AC397F"/>
    <w:rsid w:val="00AC419F"/>
    <w:rsid w:val="00AC62A6"/>
    <w:rsid w:val="00AD01D4"/>
    <w:rsid w:val="00AD2589"/>
    <w:rsid w:val="00AD2A9B"/>
    <w:rsid w:val="00AD59B3"/>
    <w:rsid w:val="00AD61C1"/>
    <w:rsid w:val="00AD6DFD"/>
    <w:rsid w:val="00AE1405"/>
    <w:rsid w:val="00AE3ADA"/>
    <w:rsid w:val="00AE6A6B"/>
    <w:rsid w:val="00AE791E"/>
    <w:rsid w:val="00AF2D69"/>
    <w:rsid w:val="00AF2DFC"/>
    <w:rsid w:val="00AF3A13"/>
    <w:rsid w:val="00AF40B0"/>
    <w:rsid w:val="00AF5FEE"/>
    <w:rsid w:val="00AF6C38"/>
    <w:rsid w:val="00B025BF"/>
    <w:rsid w:val="00B0296F"/>
    <w:rsid w:val="00B0402A"/>
    <w:rsid w:val="00B0646A"/>
    <w:rsid w:val="00B06539"/>
    <w:rsid w:val="00B066CC"/>
    <w:rsid w:val="00B07E5C"/>
    <w:rsid w:val="00B12043"/>
    <w:rsid w:val="00B1415C"/>
    <w:rsid w:val="00B24305"/>
    <w:rsid w:val="00B25A3E"/>
    <w:rsid w:val="00B26791"/>
    <w:rsid w:val="00B2765D"/>
    <w:rsid w:val="00B31046"/>
    <w:rsid w:val="00B34224"/>
    <w:rsid w:val="00B35529"/>
    <w:rsid w:val="00B42882"/>
    <w:rsid w:val="00B43409"/>
    <w:rsid w:val="00B445C2"/>
    <w:rsid w:val="00B44694"/>
    <w:rsid w:val="00B471F9"/>
    <w:rsid w:val="00B5125B"/>
    <w:rsid w:val="00B522FA"/>
    <w:rsid w:val="00B52754"/>
    <w:rsid w:val="00B5430C"/>
    <w:rsid w:val="00B55FFD"/>
    <w:rsid w:val="00B571E1"/>
    <w:rsid w:val="00B6124A"/>
    <w:rsid w:val="00B63234"/>
    <w:rsid w:val="00B632BB"/>
    <w:rsid w:val="00B644FC"/>
    <w:rsid w:val="00B64CD5"/>
    <w:rsid w:val="00B6798B"/>
    <w:rsid w:val="00B67E45"/>
    <w:rsid w:val="00B715D0"/>
    <w:rsid w:val="00B73367"/>
    <w:rsid w:val="00B743FE"/>
    <w:rsid w:val="00B76FDC"/>
    <w:rsid w:val="00B811F7"/>
    <w:rsid w:val="00B81524"/>
    <w:rsid w:val="00B82C4E"/>
    <w:rsid w:val="00B847A5"/>
    <w:rsid w:val="00B84AC9"/>
    <w:rsid w:val="00B85876"/>
    <w:rsid w:val="00B85EB5"/>
    <w:rsid w:val="00B861AF"/>
    <w:rsid w:val="00B90237"/>
    <w:rsid w:val="00B93CF4"/>
    <w:rsid w:val="00B93D6C"/>
    <w:rsid w:val="00B94C93"/>
    <w:rsid w:val="00B96E74"/>
    <w:rsid w:val="00B972F0"/>
    <w:rsid w:val="00B97557"/>
    <w:rsid w:val="00B978F4"/>
    <w:rsid w:val="00B979A6"/>
    <w:rsid w:val="00BA0213"/>
    <w:rsid w:val="00BA0454"/>
    <w:rsid w:val="00BA1EFE"/>
    <w:rsid w:val="00BA3FEC"/>
    <w:rsid w:val="00BA5DC6"/>
    <w:rsid w:val="00BA6196"/>
    <w:rsid w:val="00BB00E7"/>
    <w:rsid w:val="00BB0490"/>
    <w:rsid w:val="00BB08FE"/>
    <w:rsid w:val="00BB0A15"/>
    <w:rsid w:val="00BB193D"/>
    <w:rsid w:val="00BB23D4"/>
    <w:rsid w:val="00BB3041"/>
    <w:rsid w:val="00BB3630"/>
    <w:rsid w:val="00BB6071"/>
    <w:rsid w:val="00BB6842"/>
    <w:rsid w:val="00BB7661"/>
    <w:rsid w:val="00BB7DE6"/>
    <w:rsid w:val="00BC025A"/>
    <w:rsid w:val="00BC15E5"/>
    <w:rsid w:val="00BC17C6"/>
    <w:rsid w:val="00BC27C3"/>
    <w:rsid w:val="00BC422F"/>
    <w:rsid w:val="00BC6282"/>
    <w:rsid w:val="00BC6D8C"/>
    <w:rsid w:val="00BD067C"/>
    <w:rsid w:val="00BD0FE6"/>
    <w:rsid w:val="00BD30FF"/>
    <w:rsid w:val="00BD3F6E"/>
    <w:rsid w:val="00BD5A80"/>
    <w:rsid w:val="00BD68F7"/>
    <w:rsid w:val="00BE0CAD"/>
    <w:rsid w:val="00BE3160"/>
    <w:rsid w:val="00BE360A"/>
    <w:rsid w:val="00BE488F"/>
    <w:rsid w:val="00BE5A93"/>
    <w:rsid w:val="00BF306B"/>
    <w:rsid w:val="00C009E5"/>
    <w:rsid w:val="00C00C35"/>
    <w:rsid w:val="00C011C2"/>
    <w:rsid w:val="00C0175A"/>
    <w:rsid w:val="00C01D28"/>
    <w:rsid w:val="00C03573"/>
    <w:rsid w:val="00C04E0E"/>
    <w:rsid w:val="00C051AA"/>
    <w:rsid w:val="00C05B87"/>
    <w:rsid w:val="00C0626A"/>
    <w:rsid w:val="00C100A0"/>
    <w:rsid w:val="00C10611"/>
    <w:rsid w:val="00C11693"/>
    <w:rsid w:val="00C1283F"/>
    <w:rsid w:val="00C12B4A"/>
    <w:rsid w:val="00C1359F"/>
    <w:rsid w:val="00C13855"/>
    <w:rsid w:val="00C1638F"/>
    <w:rsid w:val="00C1697E"/>
    <w:rsid w:val="00C16AF2"/>
    <w:rsid w:val="00C177DD"/>
    <w:rsid w:val="00C2082C"/>
    <w:rsid w:val="00C20D4D"/>
    <w:rsid w:val="00C21287"/>
    <w:rsid w:val="00C221CA"/>
    <w:rsid w:val="00C23729"/>
    <w:rsid w:val="00C23CEB"/>
    <w:rsid w:val="00C2545A"/>
    <w:rsid w:val="00C261ED"/>
    <w:rsid w:val="00C27F03"/>
    <w:rsid w:val="00C31EE6"/>
    <w:rsid w:val="00C31F51"/>
    <w:rsid w:val="00C34006"/>
    <w:rsid w:val="00C351C2"/>
    <w:rsid w:val="00C36785"/>
    <w:rsid w:val="00C40407"/>
    <w:rsid w:val="00C410E0"/>
    <w:rsid w:val="00C413C5"/>
    <w:rsid w:val="00C416BE"/>
    <w:rsid w:val="00C41EB4"/>
    <w:rsid w:val="00C426B1"/>
    <w:rsid w:val="00C42E67"/>
    <w:rsid w:val="00C465E6"/>
    <w:rsid w:val="00C47A89"/>
    <w:rsid w:val="00C504C9"/>
    <w:rsid w:val="00C51879"/>
    <w:rsid w:val="00C52D25"/>
    <w:rsid w:val="00C52E1C"/>
    <w:rsid w:val="00C537DE"/>
    <w:rsid w:val="00C5506E"/>
    <w:rsid w:val="00C5695D"/>
    <w:rsid w:val="00C57D48"/>
    <w:rsid w:val="00C57F91"/>
    <w:rsid w:val="00C60831"/>
    <w:rsid w:val="00C64546"/>
    <w:rsid w:val="00C66160"/>
    <w:rsid w:val="00C70C59"/>
    <w:rsid w:val="00C721AC"/>
    <w:rsid w:val="00C72390"/>
    <w:rsid w:val="00C74412"/>
    <w:rsid w:val="00C7557E"/>
    <w:rsid w:val="00C77406"/>
    <w:rsid w:val="00C80CC7"/>
    <w:rsid w:val="00C815AA"/>
    <w:rsid w:val="00C8296C"/>
    <w:rsid w:val="00C868E3"/>
    <w:rsid w:val="00C86B9A"/>
    <w:rsid w:val="00C86C42"/>
    <w:rsid w:val="00C90D6A"/>
    <w:rsid w:val="00C94A2C"/>
    <w:rsid w:val="00C966BA"/>
    <w:rsid w:val="00CA04D0"/>
    <w:rsid w:val="00CA05C5"/>
    <w:rsid w:val="00CA0727"/>
    <w:rsid w:val="00CA0D30"/>
    <w:rsid w:val="00CA123D"/>
    <w:rsid w:val="00CA12F9"/>
    <w:rsid w:val="00CA247E"/>
    <w:rsid w:val="00CA2CA9"/>
    <w:rsid w:val="00CA2D22"/>
    <w:rsid w:val="00CA37B1"/>
    <w:rsid w:val="00CA3AA4"/>
    <w:rsid w:val="00CA3C3C"/>
    <w:rsid w:val="00CA54A1"/>
    <w:rsid w:val="00CA5D6A"/>
    <w:rsid w:val="00CA756D"/>
    <w:rsid w:val="00CB06AF"/>
    <w:rsid w:val="00CB0904"/>
    <w:rsid w:val="00CB2CE5"/>
    <w:rsid w:val="00CB3482"/>
    <w:rsid w:val="00CB4A7C"/>
    <w:rsid w:val="00CB4DF6"/>
    <w:rsid w:val="00CB508F"/>
    <w:rsid w:val="00CC2779"/>
    <w:rsid w:val="00CC2854"/>
    <w:rsid w:val="00CC37B1"/>
    <w:rsid w:val="00CC3C07"/>
    <w:rsid w:val="00CC4FFD"/>
    <w:rsid w:val="00CC54D1"/>
    <w:rsid w:val="00CC72B6"/>
    <w:rsid w:val="00CD0395"/>
    <w:rsid w:val="00CD0C7B"/>
    <w:rsid w:val="00CD0D55"/>
    <w:rsid w:val="00CD0FE5"/>
    <w:rsid w:val="00CD2B7A"/>
    <w:rsid w:val="00CD40FF"/>
    <w:rsid w:val="00CD46F3"/>
    <w:rsid w:val="00CD64D6"/>
    <w:rsid w:val="00CD7769"/>
    <w:rsid w:val="00CD7D67"/>
    <w:rsid w:val="00CF3D43"/>
    <w:rsid w:val="00CF6CC4"/>
    <w:rsid w:val="00CF7488"/>
    <w:rsid w:val="00CF7BED"/>
    <w:rsid w:val="00D011A7"/>
    <w:rsid w:val="00D0218D"/>
    <w:rsid w:val="00D035F4"/>
    <w:rsid w:val="00D06556"/>
    <w:rsid w:val="00D07673"/>
    <w:rsid w:val="00D12530"/>
    <w:rsid w:val="00D219AB"/>
    <w:rsid w:val="00D22469"/>
    <w:rsid w:val="00D25E0E"/>
    <w:rsid w:val="00D25FB5"/>
    <w:rsid w:val="00D264E5"/>
    <w:rsid w:val="00D37215"/>
    <w:rsid w:val="00D406D0"/>
    <w:rsid w:val="00D41036"/>
    <w:rsid w:val="00D44223"/>
    <w:rsid w:val="00D45C82"/>
    <w:rsid w:val="00D46EC5"/>
    <w:rsid w:val="00D5086C"/>
    <w:rsid w:val="00D512E1"/>
    <w:rsid w:val="00D51550"/>
    <w:rsid w:val="00D528B1"/>
    <w:rsid w:val="00D53C50"/>
    <w:rsid w:val="00D54FFD"/>
    <w:rsid w:val="00D55888"/>
    <w:rsid w:val="00D55FBC"/>
    <w:rsid w:val="00D5796F"/>
    <w:rsid w:val="00D60E72"/>
    <w:rsid w:val="00D6543E"/>
    <w:rsid w:val="00D659B8"/>
    <w:rsid w:val="00D67C65"/>
    <w:rsid w:val="00D70A0C"/>
    <w:rsid w:val="00D719C3"/>
    <w:rsid w:val="00D73DDA"/>
    <w:rsid w:val="00D742E0"/>
    <w:rsid w:val="00D745ED"/>
    <w:rsid w:val="00D7481C"/>
    <w:rsid w:val="00D74D09"/>
    <w:rsid w:val="00D74F2D"/>
    <w:rsid w:val="00D80FA2"/>
    <w:rsid w:val="00D8291D"/>
    <w:rsid w:val="00D86D39"/>
    <w:rsid w:val="00D8756D"/>
    <w:rsid w:val="00D97CA5"/>
    <w:rsid w:val="00D97F70"/>
    <w:rsid w:val="00DA0487"/>
    <w:rsid w:val="00DA2529"/>
    <w:rsid w:val="00DA2A88"/>
    <w:rsid w:val="00DA325D"/>
    <w:rsid w:val="00DA518B"/>
    <w:rsid w:val="00DB130A"/>
    <w:rsid w:val="00DB2EBB"/>
    <w:rsid w:val="00DB6157"/>
    <w:rsid w:val="00DC0800"/>
    <w:rsid w:val="00DC10A1"/>
    <w:rsid w:val="00DC22F4"/>
    <w:rsid w:val="00DC655F"/>
    <w:rsid w:val="00DC7162"/>
    <w:rsid w:val="00DC7FFA"/>
    <w:rsid w:val="00DD0B59"/>
    <w:rsid w:val="00DD0ED0"/>
    <w:rsid w:val="00DD61DC"/>
    <w:rsid w:val="00DD6E2D"/>
    <w:rsid w:val="00DD7EBD"/>
    <w:rsid w:val="00DE013B"/>
    <w:rsid w:val="00DE032D"/>
    <w:rsid w:val="00DE1541"/>
    <w:rsid w:val="00DE1665"/>
    <w:rsid w:val="00DE3316"/>
    <w:rsid w:val="00DE5022"/>
    <w:rsid w:val="00DE52B0"/>
    <w:rsid w:val="00DE6BB6"/>
    <w:rsid w:val="00DE7AD8"/>
    <w:rsid w:val="00DF071C"/>
    <w:rsid w:val="00DF4B94"/>
    <w:rsid w:val="00DF5024"/>
    <w:rsid w:val="00DF62B6"/>
    <w:rsid w:val="00DF680E"/>
    <w:rsid w:val="00E00E14"/>
    <w:rsid w:val="00E01030"/>
    <w:rsid w:val="00E02168"/>
    <w:rsid w:val="00E02452"/>
    <w:rsid w:val="00E03233"/>
    <w:rsid w:val="00E04FD1"/>
    <w:rsid w:val="00E05D04"/>
    <w:rsid w:val="00E06292"/>
    <w:rsid w:val="00E06376"/>
    <w:rsid w:val="00E06A14"/>
    <w:rsid w:val="00E07225"/>
    <w:rsid w:val="00E0780C"/>
    <w:rsid w:val="00E128D8"/>
    <w:rsid w:val="00E21794"/>
    <w:rsid w:val="00E2302B"/>
    <w:rsid w:val="00E270D5"/>
    <w:rsid w:val="00E27B63"/>
    <w:rsid w:val="00E27C2E"/>
    <w:rsid w:val="00E32274"/>
    <w:rsid w:val="00E3309E"/>
    <w:rsid w:val="00E35EC3"/>
    <w:rsid w:val="00E3795F"/>
    <w:rsid w:val="00E423A5"/>
    <w:rsid w:val="00E4470E"/>
    <w:rsid w:val="00E454F5"/>
    <w:rsid w:val="00E45C25"/>
    <w:rsid w:val="00E47983"/>
    <w:rsid w:val="00E51CA2"/>
    <w:rsid w:val="00E53096"/>
    <w:rsid w:val="00E5409F"/>
    <w:rsid w:val="00E543AB"/>
    <w:rsid w:val="00E56FE2"/>
    <w:rsid w:val="00E60353"/>
    <w:rsid w:val="00E61647"/>
    <w:rsid w:val="00E62D97"/>
    <w:rsid w:val="00E64FF6"/>
    <w:rsid w:val="00E66BD6"/>
    <w:rsid w:val="00E72DFA"/>
    <w:rsid w:val="00E76227"/>
    <w:rsid w:val="00E863FC"/>
    <w:rsid w:val="00E90F23"/>
    <w:rsid w:val="00E9241B"/>
    <w:rsid w:val="00E929A8"/>
    <w:rsid w:val="00E96B4D"/>
    <w:rsid w:val="00E97BD7"/>
    <w:rsid w:val="00EA019A"/>
    <w:rsid w:val="00EA059D"/>
    <w:rsid w:val="00EA05C9"/>
    <w:rsid w:val="00EA1B8A"/>
    <w:rsid w:val="00EA28CE"/>
    <w:rsid w:val="00EA2E7D"/>
    <w:rsid w:val="00EA352E"/>
    <w:rsid w:val="00EA7886"/>
    <w:rsid w:val="00EB1373"/>
    <w:rsid w:val="00EC3A1B"/>
    <w:rsid w:val="00EC4BDA"/>
    <w:rsid w:val="00EC543D"/>
    <w:rsid w:val="00EC64E1"/>
    <w:rsid w:val="00ED039B"/>
    <w:rsid w:val="00ED18D1"/>
    <w:rsid w:val="00ED3A74"/>
    <w:rsid w:val="00ED4640"/>
    <w:rsid w:val="00ED699E"/>
    <w:rsid w:val="00EE2252"/>
    <w:rsid w:val="00EE27E8"/>
    <w:rsid w:val="00EE3612"/>
    <w:rsid w:val="00EE4C2F"/>
    <w:rsid w:val="00EE6488"/>
    <w:rsid w:val="00EF370C"/>
    <w:rsid w:val="00EF3A67"/>
    <w:rsid w:val="00EF4451"/>
    <w:rsid w:val="00EF466E"/>
    <w:rsid w:val="00F021FA"/>
    <w:rsid w:val="00F02381"/>
    <w:rsid w:val="00F02EBF"/>
    <w:rsid w:val="00F055FC"/>
    <w:rsid w:val="00F0690C"/>
    <w:rsid w:val="00F129D1"/>
    <w:rsid w:val="00F137FA"/>
    <w:rsid w:val="00F1542C"/>
    <w:rsid w:val="00F17C34"/>
    <w:rsid w:val="00F213D3"/>
    <w:rsid w:val="00F21E5D"/>
    <w:rsid w:val="00F22685"/>
    <w:rsid w:val="00F25646"/>
    <w:rsid w:val="00F260E5"/>
    <w:rsid w:val="00F26118"/>
    <w:rsid w:val="00F27D09"/>
    <w:rsid w:val="00F31797"/>
    <w:rsid w:val="00F32573"/>
    <w:rsid w:val="00F32767"/>
    <w:rsid w:val="00F32ADD"/>
    <w:rsid w:val="00F34BC9"/>
    <w:rsid w:val="00F35992"/>
    <w:rsid w:val="00F362CF"/>
    <w:rsid w:val="00F36B4D"/>
    <w:rsid w:val="00F37325"/>
    <w:rsid w:val="00F400BC"/>
    <w:rsid w:val="00F417DC"/>
    <w:rsid w:val="00F41C2A"/>
    <w:rsid w:val="00F45A08"/>
    <w:rsid w:val="00F478F4"/>
    <w:rsid w:val="00F52431"/>
    <w:rsid w:val="00F52D90"/>
    <w:rsid w:val="00F547AB"/>
    <w:rsid w:val="00F60B8E"/>
    <w:rsid w:val="00F62A34"/>
    <w:rsid w:val="00F62E97"/>
    <w:rsid w:val="00F64209"/>
    <w:rsid w:val="00F66B3F"/>
    <w:rsid w:val="00F759C7"/>
    <w:rsid w:val="00F77006"/>
    <w:rsid w:val="00F80619"/>
    <w:rsid w:val="00F829FE"/>
    <w:rsid w:val="00F83018"/>
    <w:rsid w:val="00F83508"/>
    <w:rsid w:val="00F86976"/>
    <w:rsid w:val="00F86DE9"/>
    <w:rsid w:val="00F86FE8"/>
    <w:rsid w:val="00F93BF5"/>
    <w:rsid w:val="00F94FB1"/>
    <w:rsid w:val="00F95AFB"/>
    <w:rsid w:val="00F96165"/>
    <w:rsid w:val="00F96325"/>
    <w:rsid w:val="00F97525"/>
    <w:rsid w:val="00F97F89"/>
    <w:rsid w:val="00FA01A8"/>
    <w:rsid w:val="00FA50A6"/>
    <w:rsid w:val="00FA5FF8"/>
    <w:rsid w:val="00FA6DA4"/>
    <w:rsid w:val="00FB14CE"/>
    <w:rsid w:val="00FB27CB"/>
    <w:rsid w:val="00FB44AC"/>
    <w:rsid w:val="00FC0231"/>
    <w:rsid w:val="00FC0617"/>
    <w:rsid w:val="00FC11FE"/>
    <w:rsid w:val="00FC2F48"/>
    <w:rsid w:val="00FC487F"/>
    <w:rsid w:val="00FD003F"/>
    <w:rsid w:val="00FD0B22"/>
    <w:rsid w:val="00FD2F3D"/>
    <w:rsid w:val="00FD316B"/>
    <w:rsid w:val="00FD3261"/>
    <w:rsid w:val="00FD4F4A"/>
    <w:rsid w:val="00FD60EB"/>
    <w:rsid w:val="00FE0506"/>
    <w:rsid w:val="00FE1564"/>
    <w:rsid w:val="00FE1904"/>
    <w:rsid w:val="00FE59F0"/>
    <w:rsid w:val="00FF5153"/>
    <w:rsid w:val="00FF6D83"/>
    <w:rsid w:val="00FF770D"/>
    <w:rsid w:val="01D7140E"/>
    <w:rsid w:val="04D4FF97"/>
    <w:rsid w:val="0BD9D21D"/>
    <w:rsid w:val="0BF9E9FB"/>
    <w:rsid w:val="10E9104B"/>
    <w:rsid w:val="131965C1"/>
    <w:rsid w:val="1A23360F"/>
    <w:rsid w:val="1CA4A9E6"/>
    <w:rsid w:val="2ACE6D75"/>
    <w:rsid w:val="2F3FB1A5"/>
    <w:rsid w:val="3371CB99"/>
    <w:rsid w:val="36A5B421"/>
    <w:rsid w:val="3A164246"/>
    <w:rsid w:val="3CCE8AD5"/>
    <w:rsid w:val="468E3244"/>
    <w:rsid w:val="477799E9"/>
    <w:rsid w:val="4F3842FB"/>
    <w:rsid w:val="59906306"/>
    <w:rsid w:val="6081D87E"/>
    <w:rsid w:val="60872A70"/>
    <w:rsid w:val="683EE98F"/>
    <w:rsid w:val="77FD1433"/>
    <w:rsid w:val="7A26FB9E"/>
    <w:rsid w:val="7AEA54D0"/>
    <w:rsid w:val="7F24E59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52991303"/>
  <w15:chartTrackingRefBased/>
  <w15:docId w15:val="{D434C56C-DCF7-4B95-B236-2A3CE2C67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semiHidden="1" w:unhideWhenUsed="1" w:qFormat="1"/>
    <w:lsdException w:name="footnote reference" w:uiPriority="99"/>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rsid w:val="000E3D42"/>
    <w:pPr>
      <w:spacing w:after="120"/>
    </w:pPr>
  </w:style>
  <w:style w:type="character" w:styleId="FootnoteReference">
    <w:name w:val="footnote reference"/>
    <w:uiPriority w:val="99"/>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noteTextChar">
    <w:name w:val="Footnote Text Char"/>
    <w:basedOn w:val="DefaultParagraphFont"/>
    <w:link w:val="FootnoteText"/>
    <w:uiPriority w:val="99"/>
    <w:locked/>
    <w:rsid w:val="00B6798B"/>
  </w:style>
  <w:style w:type="paragraph" w:styleId="ListParagraph">
    <w:name w:val="List Paragraph"/>
    <w:basedOn w:val="Normal"/>
    <w:uiPriority w:val="34"/>
    <w:qFormat/>
    <w:rsid w:val="00B6798B"/>
    <w:pPr>
      <w:widowControl/>
      <w:ind w:left="720"/>
      <w:contextualSpacing/>
    </w:pPr>
    <w:rPr>
      <w:snapToGrid/>
      <w:kern w:val="0"/>
      <w:sz w:val="20"/>
    </w:rPr>
  </w:style>
  <w:style w:type="character" w:styleId="CommentReference">
    <w:name w:val="annotation reference"/>
    <w:basedOn w:val="DefaultParagraphFont"/>
    <w:rsid w:val="00A42BA7"/>
    <w:rPr>
      <w:sz w:val="16"/>
      <w:szCs w:val="16"/>
    </w:rPr>
  </w:style>
  <w:style w:type="paragraph" w:styleId="CommentText">
    <w:name w:val="annotation text"/>
    <w:basedOn w:val="Normal"/>
    <w:link w:val="CommentTextChar"/>
    <w:rsid w:val="00A42BA7"/>
    <w:rPr>
      <w:sz w:val="20"/>
    </w:rPr>
  </w:style>
  <w:style w:type="character" w:customStyle="1" w:styleId="CommentTextChar">
    <w:name w:val="Comment Text Char"/>
    <w:basedOn w:val="DefaultParagraphFont"/>
    <w:link w:val="CommentText"/>
    <w:rsid w:val="00A42BA7"/>
    <w:rPr>
      <w:snapToGrid w:val="0"/>
      <w:kern w:val="28"/>
    </w:rPr>
  </w:style>
  <w:style w:type="paragraph" w:styleId="CommentSubject">
    <w:name w:val="annotation subject"/>
    <w:basedOn w:val="CommentText"/>
    <w:next w:val="CommentText"/>
    <w:link w:val="CommentSubjectChar"/>
    <w:rsid w:val="00A42BA7"/>
    <w:rPr>
      <w:b/>
      <w:bCs/>
    </w:rPr>
  </w:style>
  <w:style w:type="character" w:customStyle="1" w:styleId="CommentSubjectChar">
    <w:name w:val="Comment Subject Char"/>
    <w:basedOn w:val="CommentTextChar"/>
    <w:link w:val="CommentSubject"/>
    <w:rsid w:val="00A42BA7"/>
    <w:rPr>
      <w:b/>
      <w:bCs/>
      <w:snapToGrid w:val="0"/>
      <w:kern w:val="28"/>
    </w:rPr>
  </w:style>
  <w:style w:type="paragraph" w:styleId="Revision">
    <w:name w:val="Revision"/>
    <w:hidden/>
    <w:uiPriority w:val="99"/>
    <w:semiHidden/>
    <w:rsid w:val="0059669E"/>
    <w:rPr>
      <w:snapToGrid w:val="0"/>
      <w:kern w:val="28"/>
      <w:sz w:val="22"/>
    </w:rPr>
  </w:style>
  <w:style w:type="character" w:styleId="FollowedHyperlink">
    <w:name w:val="FollowedHyperlink"/>
    <w:basedOn w:val="DefaultParagraphFont"/>
    <w:rsid w:val="00B24305"/>
    <w:rPr>
      <w:color w:val="954F72" w:themeColor="followedHyperlink"/>
      <w:u w:val="single"/>
    </w:rPr>
  </w:style>
  <w:style w:type="character" w:styleId="UnresolvedMention">
    <w:name w:val="Unresolved Mention"/>
    <w:basedOn w:val="DefaultParagraphFont"/>
    <w:uiPriority w:val="99"/>
    <w:semiHidden/>
    <w:unhideWhenUsed/>
    <w:rsid w:val="007A142C"/>
    <w:rPr>
      <w:color w:val="605E5C"/>
      <w:shd w:val="clear" w:color="auto" w:fill="E1DFDD"/>
    </w:rPr>
  </w:style>
  <w:style w:type="table" w:styleId="TableGrid">
    <w:name w:val="Table Grid"/>
    <w:basedOn w:val="TableNormal"/>
    <w:rsid w:val="00754B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5E01D0"/>
    <w:rPr>
      <w:i/>
      <w:iCs/>
    </w:rPr>
  </w:style>
  <w:style w:type="character" w:styleId="Mention">
    <w:name w:val="Mention"/>
    <w:basedOn w:val="DefaultParagraphFont"/>
    <w:uiPriority w:val="99"/>
    <w:unhideWhenUsed/>
    <w:rsid w:val="00C177D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EB-SED-Response@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