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4C2EE3" w14:paraId="5A9C279D" w14:textId="77777777">
      <w:pPr>
        <w:jc w:val="center"/>
        <w:rPr>
          <w:b/>
        </w:rPr>
      </w:pPr>
      <w:r w:rsidRPr="0070224F">
        <w:rPr>
          <w:rFonts w:ascii="Times New Roman Bold" w:hAnsi="Times New Roman Bold"/>
          <w:b/>
          <w:kern w:val="0"/>
          <w:szCs w:val="22"/>
        </w:rPr>
        <w:t>Before</w:t>
      </w:r>
      <w:r>
        <w:rPr>
          <w:b/>
        </w:rPr>
        <w:t xml:space="preserve"> the</w:t>
      </w:r>
    </w:p>
    <w:p w:rsidR="00921803" w:rsidP="00921803" w14:paraId="33A8A593" w14:textId="77777777">
      <w:pPr>
        <w:pStyle w:val="StyleBoldCentered"/>
      </w:pPr>
      <w:r>
        <w:t>F</w:t>
      </w:r>
      <w:r>
        <w:rPr>
          <w:caps w:val="0"/>
        </w:rPr>
        <w:t>ederal Communications Commission</w:t>
      </w:r>
    </w:p>
    <w:p w:rsidR="004C2EE3" w:rsidP="00096D8C" w14:paraId="67E4D5B0" w14:textId="77777777">
      <w:pPr>
        <w:pStyle w:val="StyleBoldCentered"/>
      </w:pPr>
      <w:r>
        <w:rPr>
          <w:caps w:val="0"/>
        </w:rPr>
        <w:t>Washington, D.C. 20554</w:t>
      </w:r>
    </w:p>
    <w:p w:rsidR="004C2EE3" w:rsidP="0070224F" w14:paraId="50E6A03F" w14:textId="77777777"/>
    <w:p w:rsidR="004C2EE3" w:rsidP="0070224F" w14:paraId="3A9E6C86" w14:textId="77777777"/>
    <w:tbl>
      <w:tblPr>
        <w:tblW w:w="0" w:type="auto"/>
        <w:tblLayout w:type="fixed"/>
        <w:tblLook w:val="0000"/>
      </w:tblPr>
      <w:tblGrid>
        <w:gridCol w:w="4698"/>
        <w:gridCol w:w="630"/>
        <w:gridCol w:w="4248"/>
      </w:tblGrid>
      <w:tr w14:paraId="22C4D16B" w14:textId="77777777">
        <w:tblPrEx>
          <w:tblW w:w="0" w:type="auto"/>
          <w:tblLayout w:type="fixed"/>
          <w:tblLook w:val="0000"/>
        </w:tblPrEx>
        <w:tc>
          <w:tcPr>
            <w:tcW w:w="4698" w:type="dxa"/>
          </w:tcPr>
          <w:p w:rsidR="004C2EE3" w14:paraId="6AB63023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In the Matter of</w:t>
            </w:r>
          </w:p>
          <w:p w:rsidR="004C2EE3" w14:paraId="6A619849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4C2EE3" w:rsidP="007115F7" w14:paraId="034B6E69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Gray Local Media, Inc.</w:t>
            </w:r>
          </w:p>
          <w:p w:rsidR="00157119" w:rsidP="007115F7" w14:paraId="02A21620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157119" w:rsidP="007115F7" w14:paraId="05906BAD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v.</w:t>
            </w:r>
          </w:p>
          <w:p w:rsidR="00157119" w:rsidP="007115F7" w14:paraId="06A060B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157119" w:rsidP="007115F7" w14:paraId="6F36823E" w14:textId="70DDF336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DISH Network L.L.C.</w:t>
            </w:r>
          </w:p>
          <w:p w:rsidR="00157119" w:rsidP="007115F7" w14:paraId="4F14E48A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157119" w:rsidRPr="007115F7" w:rsidP="007115F7" w14:paraId="3D1C261A" w14:textId="557EB660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Retransmission Consent</w:t>
            </w:r>
            <w:r>
              <w:rPr>
                <w:spacing w:val="-2"/>
              </w:rPr>
              <w:t xml:space="preserve"> Complaint</w:t>
            </w:r>
          </w:p>
        </w:tc>
        <w:tc>
          <w:tcPr>
            <w:tcW w:w="630" w:type="dxa"/>
          </w:tcPr>
          <w:p w:rsidR="004C2EE3" w14:paraId="7BEE7767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0667A0F5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50969844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3C5C4A8F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3BA53255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4B88AD50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556DA603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6A8693A9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47DB9AAD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</w:tc>
        <w:tc>
          <w:tcPr>
            <w:tcW w:w="4248" w:type="dxa"/>
          </w:tcPr>
          <w:p w:rsidR="004C2EE3" w14:paraId="4EC9C859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4C2EE3" w14:paraId="2E17CE95" w14:textId="77777777">
            <w:pPr>
              <w:pStyle w:val="TOAHeading"/>
              <w:tabs>
                <w:tab w:val="center" w:pos="4680"/>
                <w:tab w:val="clear" w:pos="9360"/>
              </w:tabs>
              <w:rPr>
                <w:spacing w:val="-2"/>
              </w:rPr>
            </w:pPr>
          </w:p>
          <w:p w:rsidR="004C2EE3" w14:paraId="625CF235" w14:textId="7EC04CC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CSR-9024-C, MB Docket No. 26-88</w:t>
            </w:r>
          </w:p>
        </w:tc>
      </w:tr>
    </w:tbl>
    <w:p w:rsidR="004C2EE3" w:rsidP="0070224F" w14:paraId="73A2BA81" w14:textId="77777777"/>
    <w:p w:rsidR="00841AB1" w:rsidP="00F021FA" w14:paraId="44D9CF63" w14:textId="5BFF2A0F">
      <w:pPr>
        <w:pStyle w:val="StyleBoldCentered"/>
      </w:pPr>
      <w:r>
        <w:t>ORDER</w:t>
      </w:r>
    </w:p>
    <w:p w:rsidR="004C2EE3" w14:paraId="72F5F1C9" w14:textId="77777777">
      <w:pPr>
        <w:tabs>
          <w:tab w:val="left" w:pos="-720"/>
        </w:tabs>
        <w:suppressAutoHyphens/>
        <w:spacing w:line="227" w:lineRule="auto"/>
        <w:rPr>
          <w:spacing w:val="-2"/>
        </w:rPr>
      </w:pPr>
    </w:p>
    <w:p w:rsidR="004C2EE3" w:rsidP="00133F79" w14:paraId="6049B0A4" w14:textId="211ADA29">
      <w:pPr>
        <w:tabs>
          <w:tab w:val="left" w:pos="720"/>
          <w:tab w:val="right" w:pos="9360"/>
        </w:tabs>
        <w:suppressAutoHyphens/>
        <w:spacing w:line="227" w:lineRule="auto"/>
        <w:rPr>
          <w:spacing w:val="-2"/>
        </w:rPr>
      </w:pPr>
      <w:r>
        <w:rPr>
          <w:b/>
          <w:spacing w:val="-2"/>
        </w:rPr>
        <w:t xml:space="preserve">Adopted:  </w:t>
      </w:r>
      <w:r w:rsidR="002A12C7">
        <w:rPr>
          <w:b/>
          <w:spacing w:val="-2"/>
        </w:rPr>
        <w:t>May 11, 2026</w:t>
      </w:r>
      <w:r>
        <w:rPr>
          <w:b/>
          <w:spacing w:val="-2"/>
        </w:rPr>
        <w:tab/>
      </w:r>
      <w:r w:rsidR="00822CE0">
        <w:rPr>
          <w:b/>
          <w:spacing w:val="-2"/>
        </w:rPr>
        <w:t>Released</w:t>
      </w:r>
      <w:r>
        <w:rPr>
          <w:b/>
          <w:spacing w:val="-2"/>
        </w:rPr>
        <w:t>:</w:t>
      </w:r>
      <w:r w:rsidR="00822CE0">
        <w:rPr>
          <w:b/>
          <w:spacing w:val="-2"/>
        </w:rPr>
        <w:t xml:space="preserve"> </w:t>
      </w:r>
      <w:r>
        <w:rPr>
          <w:b/>
          <w:spacing w:val="-2"/>
        </w:rPr>
        <w:t xml:space="preserve"> </w:t>
      </w:r>
      <w:r w:rsidR="00AA6C3A">
        <w:rPr>
          <w:b/>
          <w:spacing w:val="-2"/>
        </w:rPr>
        <w:t>May 12, 2026</w:t>
      </w:r>
    </w:p>
    <w:p w:rsidR="00822CE0" w14:paraId="060A70E7" w14:textId="77777777"/>
    <w:p w:rsidR="004C2EE3" w14:paraId="599A01EB" w14:textId="52C91081">
      <w:pPr>
        <w:rPr>
          <w:spacing w:val="-2"/>
        </w:rPr>
      </w:pPr>
      <w:r>
        <w:t xml:space="preserve">By </w:t>
      </w:r>
      <w:r w:rsidR="004E4A22">
        <w:t>the</w:t>
      </w:r>
      <w:r w:rsidR="002A2D2E">
        <w:t xml:space="preserve"> </w:t>
      </w:r>
      <w:r w:rsidR="00157119">
        <w:rPr>
          <w:spacing w:val="-2"/>
        </w:rPr>
        <w:t>Chief, Policy Division, Media Bureau</w:t>
      </w:r>
      <w:r>
        <w:rPr>
          <w:spacing w:val="-2"/>
        </w:rPr>
        <w:t>:</w:t>
      </w:r>
    </w:p>
    <w:p w:rsidR="00822CE0" w:rsidRPr="00157119" w14:paraId="04487076" w14:textId="77777777">
      <w:pPr>
        <w:rPr>
          <w:bCs/>
          <w:spacing w:val="-2"/>
        </w:rPr>
      </w:pPr>
    </w:p>
    <w:p w:rsidR="00412FC5" w:rsidP="00157119" w14:paraId="6A0F1B68" w14:textId="099F2B9B">
      <w:pPr>
        <w:pStyle w:val="ParaNum"/>
      </w:pPr>
      <w:r w:rsidRPr="00157119">
        <w:t xml:space="preserve">On April </w:t>
      </w:r>
      <w:r w:rsidR="003B1E9B">
        <w:t>18</w:t>
      </w:r>
      <w:r w:rsidRPr="00157119">
        <w:t>, 2026, Gray Local Media</w:t>
      </w:r>
      <w:r>
        <w:t>, Inc. (Gray)</w:t>
      </w:r>
      <w:r w:rsidR="003467F6">
        <w:t xml:space="preserve">, </w:t>
      </w:r>
      <w:r w:rsidR="00E53C4C">
        <w:t xml:space="preserve">owner of Gray Television Licensee, LLC, </w:t>
      </w:r>
      <w:r w:rsidR="003467F6">
        <w:t>licensee of WVLT-TV, Knoxville, TN,</w:t>
      </w:r>
      <w:r>
        <w:t xml:space="preserve"> filed a complaint against DISH Network L.L.C., </w:t>
      </w:r>
      <w:r w:rsidR="003467F6">
        <w:t xml:space="preserve">alleging </w:t>
      </w:r>
      <w:r w:rsidR="0042514B">
        <w:t>unauthorized</w:t>
      </w:r>
      <w:r w:rsidR="003467F6">
        <w:t xml:space="preserve"> retransmission </w:t>
      </w:r>
      <w:r w:rsidR="00FD3A82">
        <w:t>of WVLT-TV</w:t>
      </w:r>
      <w:r w:rsidR="003467F6">
        <w:t>.</w:t>
      </w:r>
      <w:r>
        <w:rPr>
          <w:rStyle w:val="FootnoteReference"/>
        </w:rPr>
        <w:footnoteReference w:id="3"/>
      </w:r>
      <w:r w:rsidR="003467F6">
        <w:t xml:space="preserve">  On May </w:t>
      </w:r>
      <w:r w:rsidR="00726F1C">
        <w:t>4</w:t>
      </w:r>
      <w:r w:rsidR="003467F6">
        <w:t xml:space="preserve">, 2026, Gray filed a request that the Commission dismiss with prejudice the Complaint, </w:t>
      </w:r>
      <w:r w:rsidR="000873FA">
        <w:t xml:space="preserve">indicating </w:t>
      </w:r>
      <w:r w:rsidR="003467F6">
        <w:t>that the parties have settled th</w:t>
      </w:r>
      <w:r w:rsidR="000873FA">
        <w:t>e</w:t>
      </w:r>
      <w:r w:rsidR="003467F6">
        <w:t xml:space="preserve"> dispute.</w:t>
      </w:r>
      <w:r>
        <w:rPr>
          <w:rStyle w:val="FootnoteReference"/>
        </w:rPr>
        <w:footnoteReference w:id="4"/>
      </w:r>
      <w:r w:rsidR="003467F6">
        <w:t xml:space="preserve">  In view of the foregoing, we grant Gray’s request.</w:t>
      </w:r>
    </w:p>
    <w:p w:rsidR="003467F6" w:rsidP="003467F6" w14:paraId="5058D369" w14:textId="440EAEC4">
      <w:pPr>
        <w:pStyle w:val="ParaNum"/>
      </w:pPr>
      <w:r>
        <w:t xml:space="preserve">Accordingly, </w:t>
      </w:r>
      <w:r w:rsidRPr="00733AF9" w:rsidR="00733AF9">
        <w:rPr>
          <w:b/>
          <w:bCs/>
        </w:rPr>
        <w:t>IT IS ORDERED</w:t>
      </w:r>
      <w:r w:rsidR="00733AF9">
        <w:t xml:space="preserve"> that </w:t>
      </w:r>
      <w:r>
        <w:t xml:space="preserve">Gray Local Media, Inc.’s dismissal request </w:t>
      </w:r>
      <w:r>
        <w:rPr>
          <w:b/>
          <w:bCs/>
        </w:rPr>
        <w:t xml:space="preserve">IS GRANTED </w:t>
      </w:r>
      <w:r w:rsidRPr="003467F6">
        <w:t xml:space="preserve">and the Complaint </w:t>
      </w:r>
      <w:r>
        <w:rPr>
          <w:b/>
          <w:bCs/>
        </w:rPr>
        <w:t>IS DISMISSED WITH PREJUDICE</w:t>
      </w:r>
      <w:r w:rsidRPr="00733AF9" w:rsidR="00733AF9">
        <w:t>,</w:t>
      </w:r>
      <w:r w:rsidRPr="00733AF9" w:rsidR="00682B90">
        <w:t xml:space="preserve"> </w:t>
      </w:r>
      <w:r w:rsidRPr="00682B90" w:rsidR="00682B90">
        <w:t>and</w:t>
      </w:r>
      <w:r w:rsidR="00733AF9">
        <w:t xml:space="preserve"> that </w:t>
      </w:r>
      <w:r w:rsidRPr="00733AF9" w:rsidR="00733AF9">
        <w:t xml:space="preserve">this proceeding </w:t>
      </w:r>
      <w:r w:rsidRPr="00733AF9" w:rsidR="00733AF9">
        <w:rPr>
          <w:b/>
          <w:bCs/>
        </w:rPr>
        <w:t>IS TERMINATED</w:t>
      </w:r>
      <w:r w:rsidRPr="00733AF9" w:rsidR="00733AF9">
        <w:t xml:space="preserve"> and </w:t>
      </w:r>
      <w:r w:rsidRPr="00682B90" w:rsidR="00682B90">
        <w:t>the docket is closed</w:t>
      </w:r>
      <w:r w:rsidRPr="003467F6">
        <w:t>.</w:t>
      </w:r>
    </w:p>
    <w:p w:rsidR="003467F6" w:rsidP="003467F6" w14:paraId="62BB6983" w14:textId="0239F1CD">
      <w:pPr>
        <w:pStyle w:val="ParaNum"/>
      </w:pPr>
      <w:r>
        <w:t>This action is taken pursuant to authority delegated by section 0.283 of the Commission’s rules.</w:t>
      </w:r>
      <w:r>
        <w:rPr>
          <w:rStyle w:val="FootnoteReference"/>
        </w:rPr>
        <w:footnoteReference w:id="5"/>
      </w:r>
    </w:p>
    <w:p w:rsidR="003467F6" w:rsidP="003467F6" w14:paraId="7F293491" w14:textId="3E635728">
      <w:pPr>
        <w:pStyle w:val="ParaNum"/>
        <w:numPr>
          <w:ilvl w:val="0"/>
          <w:numId w:val="0"/>
        </w:numPr>
        <w:ind w:left="4320"/>
      </w:pPr>
      <w:r>
        <w:t>FEDERAL COMMUNICATIONS COMMISSION</w:t>
      </w:r>
    </w:p>
    <w:p w:rsidR="003467F6" w:rsidP="003467F6" w14:paraId="38911C07" w14:textId="77777777">
      <w:pPr>
        <w:pStyle w:val="ParaNum"/>
        <w:numPr>
          <w:ilvl w:val="0"/>
          <w:numId w:val="0"/>
        </w:numPr>
        <w:ind w:left="4320"/>
      </w:pPr>
    </w:p>
    <w:p w:rsidR="003467F6" w:rsidP="003467F6" w14:paraId="6B047805" w14:textId="77777777">
      <w:pPr>
        <w:pStyle w:val="ParaNum"/>
        <w:numPr>
          <w:ilvl w:val="0"/>
          <w:numId w:val="0"/>
        </w:numPr>
        <w:ind w:left="4320"/>
      </w:pPr>
    </w:p>
    <w:p w:rsidR="003467F6" w:rsidP="003467F6" w14:paraId="4FCCC16E" w14:textId="77777777">
      <w:pPr>
        <w:pStyle w:val="ParaNum"/>
        <w:numPr>
          <w:ilvl w:val="0"/>
          <w:numId w:val="0"/>
        </w:numPr>
        <w:ind w:left="4320"/>
      </w:pPr>
    </w:p>
    <w:p w:rsidR="003467F6" w:rsidP="003467F6" w14:paraId="2401EDFF" w14:textId="561270B6">
      <w:pPr>
        <w:pStyle w:val="ParaNum"/>
        <w:numPr>
          <w:ilvl w:val="0"/>
          <w:numId w:val="0"/>
        </w:numPr>
        <w:spacing w:after="0"/>
        <w:ind w:left="4320"/>
      </w:pPr>
      <w:r>
        <w:t>Maria Mullarkey</w:t>
      </w:r>
    </w:p>
    <w:p w:rsidR="003467F6" w:rsidP="003467F6" w14:paraId="3193B8A1" w14:textId="0952C2E1">
      <w:pPr>
        <w:pStyle w:val="ParaNum"/>
        <w:numPr>
          <w:ilvl w:val="0"/>
          <w:numId w:val="0"/>
        </w:numPr>
        <w:spacing w:after="0"/>
        <w:ind w:left="4320"/>
      </w:pPr>
      <w:r>
        <w:t>Chief, Policy Division</w:t>
      </w:r>
    </w:p>
    <w:p w:rsidR="003467F6" w:rsidRPr="00157119" w:rsidP="003467F6" w14:paraId="184B2BC6" w14:textId="3243546F">
      <w:pPr>
        <w:pStyle w:val="ParaNum"/>
        <w:numPr>
          <w:ilvl w:val="0"/>
          <w:numId w:val="0"/>
        </w:numPr>
        <w:spacing w:after="0"/>
        <w:ind w:left="4320"/>
      </w:pPr>
      <w:r>
        <w:t>Media Bureau</w:t>
      </w:r>
    </w:p>
    <w:sectPr w:rsidSect="0055614C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A2555A" w14:paraId="4DEDE5B7" w14:textId="77777777">
      <w:pPr>
        <w:spacing w:line="20" w:lineRule="exact"/>
      </w:pPr>
    </w:p>
  </w:endnote>
  <w:endnote w:type="continuationSeparator" w:id="1">
    <w:p w:rsidR="00A2555A" w14:paraId="2367EEE4" w14:textId="77777777">
      <w:r>
        <w:t xml:space="preserve"> </w:t>
      </w:r>
    </w:p>
  </w:endnote>
  <w:endnote w:type="continuationNotice" w:id="2">
    <w:p w:rsidR="00A2555A" w14:paraId="0A0F7E40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Heavy Heap"/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1E7665A0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3F2568D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D7308" w14:paraId="1B9830D0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D25FB5" w14:paraId="38955063" w14:textId="77777777">
    <w:pPr>
      <w:suppressAutoHyphens/>
      <w:spacing w:line="227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14:paraId="32960081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A2555A" w14:paraId="1C48A16D" w14:textId="77777777">
      <w:r>
        <w:separator/>
      </w:r>
    </w:p>
  </w:footnote>
  <w:footnote w:type="continuationSeparator" w:id="1">
    <w:p w:rsidR="00A2555A" w:rsidP="00C721AC" w14:paraId="36B2DA21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A2555A" w:rsidP="00C721AC" w14:paraId="33FCEF8A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3467F6" w:rsidRPr="00E37870" w14:paraId="4DB47BE1" w14:textId="3A588A8A">
      <w:pPr>
        <w:pStyle w:val="FootnoteText"/>
      </w:pPr>
      <w:r>
        <w:rPr>
          <w:rStyle w:val="FootnoteReference"/>
        </w:rPr>
        <w:footnoteRef/>
      </w:r>
      <w:r>
        <w:t xml:space="preserve"> Gray Local Media, Inc. v. DISH Network L.L.C, </w:t>
      </w:r>
      <w:r w:rsidR="00E37870">
        <w:t xml:space="preserve">Retransmission Consent Complaint Concerning WVLT-TV, Knoxville, TN, </w:t>
      </w:r>
      <w:r w:rsidR="00E37870">
        <w:rPr>
          <w:i/>
          <w:iCs/>
        </w:rPr>
        <w:t>et al</w:t>
      </w:r>
      <w:r w:rsidR="00E37870">
        <w:t>., CSR-9024-C, MB Docket No. 26-88 (Apr</w:t>
      </w:r>
      <w:r w:rsidR="000873FA">
        <w:t>.</w:t>
      </w:r>
      <w:r w:rsidR="00E37870">
        <w:t xml:space="preserve"> </w:t>
      </w:r>
      <w:r w:rsidR="005C5B67">
        <w:t>18</w:t>
      </w:r>
      <w:r w:rsidR="00E37870">
        <w:t>, 2026)</w:t>
      </w:r>
      <w:r w:rsidR="00FF70F4">
        <w:t xml:space="preserve"> </w:t>
      </w:r>
      <w:r w:rsidR="00E37870">
        <w:t>(Complaint).</w:t>
      </w:r>
    </w:p>
  </w:footnote>
  <w:footnote w:id="4">
    <w:p w:rsidR="003467F6" w14:paraId="39EB625E" w14:textId="1391925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37870">
        <w:t xml:space="preserve">Gray Local Media, Inc., Gray </w:t>
      </w:r>
      <w:r w:rsidR="00ED01C4">
        <w:t>Dismissal Request</w:t>
      </w:r>
      <w:r w:rsidR="00E37870">
        <w:t xml:space="preserve">, CSR-9024-C, MB Docket No. 26-88 (May </w:t>
      </w:r>
      <w:r w:rsidR="00726F1C">
        <w:t>4</w:t>
      </w:r>
      <w:r w:rsidR="00E37870">
        <w:t>, 2026).</w:t>
      </w:r>
    </w:p>
  </w:footnote>
  <w:footnote w:id="5">
    <w:p w:rsidR="003467F6" w14:paraId="03FDFA00" w14:textId="225EA9F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37870">
        <w:t>47 CFR § 0.283.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182E253C" w14:textId="77777777">
    <w:pPr>
      <w:pStyle w:val="Header"/>
      <w:rPr>
        <w:b w:val="0"/>
      </w:rPr>
    </w:pPr>
    <w:r>
      <w:tab/>
      <w:t>Federal Communications Commission</w:t>
    </w:r>
    <w:r>
      <w:tab/>
    </w:r>
    <w:r w:rsidR="0028301F">
      <w:fldChar w:fldCharType="begin"/>
    </w:r>
    <w:r w:rsidR="0028301F">
      <w:instrText xml:space="preserve"> MACROBUTTON  AcceptAllChangesShown "FCC  XX-XXX" </w:instrText>
    </w:r>
    <w:r w:rsidR="0028301F">
      <w:fldChar w:fldCharType="end"/>
    </w:r>
  </w:p>
  <w:p w:rsidR="00D25FB5" w14:paraId="3D57396D" w14:textId="29524562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2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D25FB5" w14:paraId="5642E124" w14:textId="77777777">
    <w:pPr>
      <w:spacing w:after="389" w:line="100" w:lineRule="exact"/>
      <w:rPr>
        <w:sz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69D36FC1" w14:textId="7AE56344">
    <w:pPr>
      <w:pStyle w:val="Header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2050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  <w:r>
      <w:tab/>
      <w:t>Federal Communications Commission</w:t>
    </w:r>
    <w:r>
      <w:tab/>
    </w:r>
    <w:r w:rsidR="00157119">
      <w:rPr>
        <w:spacing w:val="-2"/>
      </w:rPr>
      <w:t>DA 26-</w:t>
    </w:r>
    <w:r w:rsidR="00F33D50">
      <w:rPr>
        <w:spacing w:val="-2"/>
      </w:rPr>
      <w:t>464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25390204">
    <w:abstractNumId w:val="1"/>
  </w:num>
  <w:num w:numId="2" w16cid:durableId="1109546079">
    <w:abstractNumId w:val="5"/>
  </w:num>
  <w:num w:numId="3" w16cid:durableId="325402486">
    <w:abstractNumId w:val="3"/>
  </w:num>
  <w:num w:numId="4" w16cid:durableId="1403330548">
    <w:abstractNumId w:val="4"/>
  </w:num>
  <w:num w:numId="5" w16cid:durableId="16784030">
    <w:abstractNumId w:val="2"/>
  </w:num>
  <w:num w:numId="6" w16cid:durableId="16676603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119"/>
    <w:rsid w:val="00036039"/>
    <w:rsid w:val="00037F90"/>
    <w:rsid w:val="000873FA"/>
    <w:rsid w:val="000875BF"/>
    <w:rsid w:val="00096D8C"/>
    <w:rsid w:val="000B688B"/>
    <w:rsid w:val="000C0B65"/>
    <w:rsid w:val="000E05FE"/>
    <w:rsid w:val="000E3D42"/>
    <w:rsid w:val="00122BD5"/>
    <w:rsid w:val="00133F79"/>
    <w:rsid w:val="00157119"/>
    <w:rsid w:val="00194A66"/>
    <w:rsid w:val="001D6BCF"/>
    <w:rsid w:val="001E01CA"/>
    <w:rsid w:val="00275CF5"/>
    <w:rsid w:val="0028301F"/>
    <w:rsid w:val="00285017"/>
    <w:rsid w:val="002A12C7"/>
    <w:rsid w:val="002A2D2E"/>
    <w:rsid w:val="002C00E8"/>
    <w:rsid w:val="00343749"/>
    <w:rsid w:val="003467F6"/>
    <w:rsid w:val="003660ED"/>
    <w:rsid w:val="003B0550"/>
    <w:rsid w:val="003B1E9B"/>
    <w:rsid w:val="003B694F"/>
    <w:rsid w:val="003C625A"/>
    <w:rsid w:val="003D69BE"/>
    <w:rsid w:val="003F171C"/>
    <w:rsid w:val="00412FC5"/>
    <w:rsid w:val="00420CAB"/>
    <w:rsid w:val="00422276"/>
    <w:rsid w:val="004242F1"/>
    <w:rsid w:val="0042514B"/>
    <w:rsid w:val="00445A00"/>
    <w:rsid w:val="00451B0F"/>
    <w:rsid w:val="00497070"/>
    <w:rsid w:val="004C2EE3"/>
    <w:rsid w:val="004E4A22"/>
    <w:rsid w:val="00511968"/>
    <w:rsid w:val="0055614C"/>
    <w:rsid w:val="00566D06"/>
    <w:rsid w:val="005C5B67"/>
    <w:rsid w:val="005E14C2"/>
    <w:rsid w:val="00607BA5"/>
    <w:rsid w:val="0061180A"/>
    <w:rsid w:val="00626EB6"/>
    <w:rsid w:val="00655D03"/>
    <w:rsid w:val="00682B90"/>
    <w:rsid w:val="00683388"/>
    <w:rsid w:val="00683F84"/>
    <w:rsid w:val="006A6A81"/>
    <w:rsid w:val="006C128E"/>
    <w:rsid w:val="006F7393"/>
    <w:rsid w:val="0070224F"/>
    <w:rsid w:val="007115F7"/>
    <w:rsid w:val="00726F1C"/>
    <w:rsid w:val="00733AF9"/>
    <w:rsid w:val="007815B3"/>
    <w:rsid w:val="00785689"/>
    <w:rsid w:val="0079754B"/>
    <w:rsid w:val="007A1E6D"/>
    <w:rsid w:val="007B0EB2"/>
    <w:rsid w:val="00810B6F"/>
    <w:rsid w:val="00822CE0"/>
    <w:rsid w:val="00825907"/>
    <w:rsid w:val="00841AB1"/>
    <w:rsid w:val="00883706"/>
    <w:rsid w:val="008C68F1"/>
    <w:rsid w:val="008D70AA"/>
    <w:rsid w:val="00920645"/>
    <w:rsid w:val="00921803"/>
    <w:rsid w:val="00926503"/>
    <w:rsid w:val="009726D8"/>
    <w:rsid w:val="009D7308"/>
    <w:rsid w:val="009F76DB"/>
    <w:rsid w:val="00A2555A"/>
    <w:rsid w:val="00A32C3B"/>
    <w:rsid w:val="00A45F4F"/>
    <w:rsid w:val="00A600A9"/>
    <w:rsid w:val="00A65990"/>
    <w:rsid w:val="00A81B8A"/>
    <w:rsid w:val="00AA55B7"/>
    <w:rsid w:val="00AA5B9E"/>
    <w:rsid w:val="00AA6C3A"/>
    <w:rsid w:val="00AB2407"/>
    <w:rsid w:val="00AB53DF"/>
    <w:rsid w:val="00AB72C6"/>
    <w:rsid w:val="00AF77D9"/>
    <w:rsid w:val="00AF7948"/>
    <w:rsid w:val="00B07E5C"/>
    <w:rsid w:val="00B74486"/>
    <w:rsid w:val="00B811F7"/>
    <w:rsid w:val="00BA5DC6"/>
    <w:rsid w:val="00BA6196"/>
    <w:rsid w:val="00BC6D8C"/>
    <w:rsid w:val="00C0415C"/>
    <w:rsid w:val="00C34006"/>
    <w:rsid w:val="00C36B4C"/>
    <w:rsid w:val="00C426B1"/>
    <w:rsid w:val="00C66160"/>
    <w:rsid w:val="00C721AC"/>
    <w:rsid w:val="00C90D6A"/>
    <w:rsid w:val="00CA247E"/>
    <w:rsid w:val="00CA6D21"/>
    <w:rsid w:val="00CC3243"/>
    <w:rsid w:val="00CC72B6"/>
    <w:rsid w:val="00D0218D"/>
    <w:rsid w:val="00D25FB5"/>
    <w:rsid w:val="00D42EBC"/>
    <w:rsid w:val="00D44223"/>
    <w:rsid w:val="00D66785"/>
    <w:rsid w:val="00DA2529"/>
    <w:rsid w:val="00DB130A"/>
    <w:rsid w:val="00DB2EBB"/>
    <w:rsid w:val="00DC06C5"/>
    <w:rsid w:val="00DC10A1"/>
    <w:rsid w:val="00DC655F"/>
    <w:rsid w:val="00DD0B59"/>
    <w:rsid w:val="00DD7EBD"/>
    <w:rsid w:val="00DF62B6"/>
    <w:rsid w:val="00E07225"/>
    <w:rsid w:val="00E21AE2"/>
    <w:rsid w:val="00E37870"/>
    <w:rsid w:val="00E46DB9"/>
    <w:rsid w:val="00E53C4C"/>
    <w:rsid w:val="00E5409F"/>
    <w:rsid w:val="00EB3B30"/>
    <w:rsid w:val="00EC562C"/>
    <w:rsid w:val="00ED01C4"/>
    <w:rsid w:val="00EE6488"/>
    <w:rsid w:val="00F021FA"/>
    <w:rsid w:val="00F33D50"/>
    <w:rsid w:val="00F45F40"/>
    <w:rsid w:val="00F62E97"/>
    <w:rsid w:val="00F64209"/>
    <w:rsid w:val="00F64BC9"/>
    <w:rsid w:val="00F93BF5"/>
    <w:rsid w:val="00FB3891"/>
    <w:rsid w:val="00FC4551"/>
    <w:rsid w:val="00FD3A82"/>
    <w:rsid w:val="00FF70F4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9D9B8F4"/>
  <w15:chartTrackingRefBased/>
  <w15:docId w15:val="{77EC86A4-53D6-4BDF-A6AC-EE1ECFDB5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25FB5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rsid w:val="00E07225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rsid w:val="000E3D42"/>
    <w:pPr>
      <w:spacing w:after="120"/>
    </w:pPr>
  </w:style>
  <w:style w:type="character" w:styleId="FootnoteReference">
    <w:name w:val="footnote reference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b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9D7308"/>
    <w:rPr>
      <w:snapToGrid w:val="0"/>
      <w:kern w:val="28"/>
      <w:sz w:val="22"/>
    </w:rPr>
  </w:style>
  <w:style w:type="character" w:styleId="Emphasis">
    <w:name w:val="Emphasis"/>
    <w:basedOn w:val="DefaultParagraphFont"/>
    <w:qFormat/>
    <w:rsid w:val="00157119"/>
    <w:rPr>
      <w:i/>
      <w:iCs/>
    </w:rPr>
  </w:style>
  <w:style w:type="character" w:styleId="CommentReference">
    <w:name w:val="annotation reference"/>
    <w:basedOn w:val="DefaultParagraphFont"/>
    <w:rsid w:val="003467F6"/>
    <w:rPr>
      <w:sz w:val="16"/>
      <w:szCs w:val="16"/>
    </w:rPr>
  </w:style>
  <w:style w:type="paragraph" w:styleId="CommentText">
    <w:name w:val="annotation text"/>
    <w:basedOn w:val="Normal"/>
    <w:link w:val="CommentTextChar"/>
    <w:rsid w:val="003467F6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3467F6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3467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3467F6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825907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Orders%20TOC%20by%20Paragraph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Orders TOC by Paragraph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