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8327F" w:rsidP="00E546F1" w14:paraId="6CCA440F" w14:textId="77777777">
      <w:pPr>
        <w:ind w:left="5760" w:firstLine="720"/>
        <w:rPr>
          <w:szCs w:val="22"/>
        </w:rPr>
      </w:pPr>
    </w:p>
    <w:p w:rsidR="00EB105E" w:rsidRPr="00272CDD" w:rsidP="00E546F1" w14:paraId="11C30B46" w14:textId="11D7D770">
      <w:pPr>
        <w:ind w:left="5760" w:firstLine="720"/>
        <w:rPr>
          <w:iCs/>
          <w:szCs w:val="22"/>
        </w:rPr>
      </w:pPr>
      <w:r w:rsidRPr="00272CDD">
        <w:rPr>
          <w:szCs w:val="22"/>
        </w:rPr>
        <w:t>DA 2</w:t>
      </w:r>
      <w:r w:rsidR="00014EE6">
        <w:rPr>
          <w:szCs w:val="22"/>
        </w:rPr>
        <w:t>6</w:t>
      </w:r>
      <w:r w:rsidR="00331B61">
        <w:rPr>
          <w:szCs w:val="22"/>
        </w:rPr>
        <w:t>-61</w:t>
      </w:r>
    </w:p>
    <w:p w:rsidR="00BC3540" w:rsidRPr="00272CDD" w:rsidP="00E546F1" w14:paraId="029447D0" w14:textId="77777777">
      <w:pPr>
        <w:ind w:left="5760" w:firstLine="720"/>
        <w:rPr>
          <w:iCs/>
          <w:szCs w:val="22"/>
        </w:rPr>
      </w:pPr>
      <w:r w:rsidRPr="00272CDD">
        <w:rPr>
          <w:iCs/>
          <w:szCs w:val="22"/>
        </w:rPr>
        <w:t>In Reply Refer to:</w:t>
      </w:r>
    </w:p>
    <w:p w:rsidR="00E546F1" w:rsidRPr="00272CDD" w:rsidP="00BC3540" w14:paraId="0D939FB4" w14:textId="529B1920">
      <w:pPr>
        <w:rPr>
          <w:iCs/>
          <w:szCs w:val="22"/>
        </w:rPr>
      </w:pP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t>1800B3-</w:t>
      </w:r>
      <w:r w:rsidR="00014EE6">
        <w:rPr>
          <w:iCs/>
          <w:szCs w:val="22"/>
        </w:rPr>
        <w:t>BH</w:t>
      </w:r>
    </w:p>
    <w:p w:rsidR="00EB105E" w:rsidRPr="00272CDD" w:rsidP="00EB105E" w14:paraId="73626527" w14:textId="54643777">
      <w:pPr>
        <w:tabs>
          <w:tab w:val="left" w:pos="6480"/>
        </w:tabs>
        <w:spacing w:after="120"/>
        <w:contextualSpacing/>
        <w:rPr>
          <w:szCs w:val="22"/>
        </w:rPr>
      </w:pPr>
      <w:r w:rsidRPr="00272CDD">
        <w:rPr>
          <w:b/>
          <w:bCs/>
          <w:iCs/>
          <w:szCs w:val="22"/>
        </w:rPr>
        <w:tab/>
      </w:r>
      <w:r w:rsidRPr="00272CDD">
        <w:rPr>
          <w:szCs w:val="22"/>
        </w:rPr>
        <w:t xml:space="preserve">Released: </w:t>
      </w:r>
      <w:r w:rsidR="00EA3F5F">
        <w:rPr>
          <w:szCs w:val="22"/>
        </w:rPr>
        <w:t xml:space="preserve">January </w:t>
      </w:r>
      <w:r w:rsidR="00331B61">
        <w:rPr>
          <w:szCs w:val="22"/>
        </w:rPr>
        <w:t>16</w:t>
      </w:r>
      <w:r w:rsidR="00EA3F5F">
        <w:rPr>
          <w:szCs w:val="22"/>
        </w:rPr>
        <w:t>, 202</w:t>
      </w:r>
      <w:r w:rsidR="00014EE6">
        <w:rPr>
          <w:szCs w:val="22"/>
        </w:rPr>
        <w:t>6</w:t>
      </w:r>
    </w:p>
    <w:p w:rsidR="005B3782" w:rsidRPr="00331B61" w:rsidP="005B3782" w14:paraId="596986BC" w14:textId="77777777">
      <w:pPr>
        <w:rPr>
          <w:szCs w:val="22"/>
          <w:lang w:val="es-ES"/>
        </w:rPr>
      </w:pPr>
      <w:r w:rsidRPr="00331B61">
        <w:rPr>
          <w:szCs w:val="22"/>
          <w:lang w:val="es-ES"/>
        </w:rPr>
        <w:t>YAHWEH HTX</w:t>
      </w:r>
    </w:p>
    <w:p w:rsidR="005B3782" w:rsidRPr="00331B61" w:rsidP="005B3782" w14:paraId="24354889" w14:textId="7AD463EA">
      <w:pPr>
        <w:rPr>
          <w:szCs w:val="22"/>
          <w:lang w:val="es-ES"/>
        </w:rPr>
      </w:pPr>
      <w:r w:rsidRPr="00331B61">
        <w:rPr>
          <w:szCs w:val="22"/>
          <w:lang w:val="es-ES"/>
        </w:rPr>
        <w:t>c/o Isai Ibarra</w:t>
      </w:r>
    </w:p>
    <w:p w:rsidR="005B3782" w:rsidRPr="00331B61" w:rsidP="005B3782" w14:paraId="3ABE5C5C" w14:textId="161DDD0F">
      <w:pPr>
        <w:rPr>
          <w:szCs w:val="22"/>
          <w:lang w:val="es-ES"/>
        </w:rPr>
      </w:pPr>
      <w:r w:rsidRPr="00331B61">
        <w:rPr>
          <w:szCs w:val="22"/>
          <w:lang w:val="es-ES"/>
        </w:rPr>
        <w:t xml:space="preserve">3120 Pasadena </w:t>
      </w:r>
      <w:r w:rsidRPr="00331B61">
        <w:rPr>
          <w:szCs w:val="22"/>
          <w:lang w:val="es-ES"/>
        </w:rPr>
        <w:t>Blvd</w:t>
      </w:r>
      <w:r w:rsidRPr="00331B61">
        <w:rPr>
          <w:szCs w:val="22"/>
          <w:lang w:val="es-ES"/>
        </w:rPr>
        <w:t xml:space="preserve"> Apt 95</w:t>
      </w:r>
    </w:p>
    <w:p w:rsidR="005B3782" w:rsidRPr="00331B61" w:rsidP="005B3782" w14:paraId="76B24769" w14:textId="38B409FD">
      <w:pPr>
        <w:rPr>
          <w:szCs w:val="22"/>
          <w:lang w:val="es-ES"/>
        </w:rPr>
      </w:pPr>
      <w:r w:rsidRPr="00331B61">
        <w:rPr>
          <w:szCs w:val="22"/>
          <w:lang w:val="es-ES"/>
        </w:rPr>
        <w:t>Pasadena, TX  77503</w:t>
      </w:r>
    </w:p>
    <w:p w:rsidR="005B3782" w:rsidP="00340FD6" w14:paraId="2EB463E8" w14:textId="54EBBBA0">
      <w:pPr>
        <w:rPr>
          <w:szCs w:val="22"/>
        </w:rPr>
      </w:pPr>
      <w:hyperlink r:id="rId5" w:history="1">
        <w:r w:rsidRPr="00373AEA">
          <w:rPr>
            <w:rStyle w:val="Hyperlink"/>
            <w:szCs w:val="22"/>
          </w:rPr>
          <w:t>info@xtremeforcewheels.com</w:t>
        </w:r>
      </w:hyperlink>
      <w:r>
        <w:rPr>
          <w:szCs w:val="22"/>
        </w:rPr>
        <w:t xml:space="preserve"> (sent by email)</w:t>
      </w:r>
    </w:p>
    <w:p w:rsidR="005B3782" w:rsidP="00340FD6" w14:paraId="3ABB8D4B" w14:textId="77777777">
      <w:pPr>
        <w:rPr>
          <w:szCs w:val="22"/>
        </w:rPr>
      </w:pPr>
    </w:p>
    <w:p w:rsidR="003D7122" w:rsidRPr="00331B61" w:rsidP="00340FD6" w14:paraId="51749A42" w14:textId="66DFB1C9">
      <w:pPr>
        <w:rPr>
          <w:szCs w:val="22"/>
          <w:lang w:val="es-ES"/>
        </w:rPr>
      </w:pPr>
      <w:r w:rsidRPr="00331B61">
        <w:rPr>
          <w:szCs w:val="22"/>
          <w:lang w:val="es-ES"/>
        </w:rPr>
        <w:t>YAHWEH H</w:t>
      </w:r>
      <w:r w:rsidRPr="00331B61" w:rsidR="0006409F">
        <w:rPr>
          <w:szCs w:val="22"/>
          <w:lang w:val="es-ES"/>
        </w:rPr>
        <w:t>TX</w:t>
      </w:r>
    </w:p>
    <w:p w:rsidR="003E3278" w:rsidRPr="00331B61" w:rsidP="00340FD6" w14:paraId="014ECA1F" w14:textId="496E2F56">
      <w:pPr>
        <w:rPr>
          <w:szCs w:val="22"/>
          <w:lang w:val="es-ES"/>
        </w:rPr>
      </w:pPr>
      <w:r w:rsidRPr="00331B61">
        <w:rPr>
          <w:szCs w:val="22"/>
          <w:lang w:val="es-ES"/>
        </w:rPr>
        <w:t xml:space="preserve">c/o </w:t>
      </w:r>
      <w:r w:rsidRPr="00331B61" w:rsidR="0006409F">
        <w:rPr>
          <w:szCs w:val="22"/>
          <w:lang w:val="es-ES"/>
        </w:rPr>
        <w:t>Dan J. Alpert</w:t>
      </w:r>
    </w:p>
    <w:p w:rsidR="0006409F" w:rsidP="00340FD6" w14:paraId="2BB1234D" w14:textId="0ECA6C73">
      <w:pPr>
        <w:rPr>
          <w:szCs w:val="22"/>
        </w:rPr>
      </w:pPr>
      <w:r>
        <w:rPr>
          <w:szCs w:val="22"/>
        </w:rPr>
        <w:t>2120 21</w:t>
      </w:r>
      <w:r w:rsidRPr="0006409F">
        <w:rPr>
          <w:szCs w:val="22"/>
          <w:vertAlign w:val="superscript"/>
        </w:rPr>
        <w:t>st</w:t>
      </w:r>
      <w:r>
        <w:rPr>
          <w:szCs w:val="22"/>
        </w:rPr>
        <w:t xml:space="preserve"> Rd. N</w:t>
      </w:r>
    </w:p>
    <w:p w:rsidR="006534B9" w:rsidRPr="00346B80" w:rsidP="0006409F" w14:paraId="68E41498" w14:textId="62BFFEE4">
      <w:pPr>
        <w:rPr>
          <w:szCs w:val="22"/>
        </w:rPr>
      </w:pPr>
      <w:r>
        <w:rPr>
          <w:szCs w:val="22"/>
        </w:rPr>
        <w:t>Arlington, VA  22201</w:t>
      </w:r>
    </w:p>
    <w:p w:rsidR="003D7122" w:rsidRPr="00017D28" w:rsidP="00340FD6" w14:paraId="10F6F552" w14:textId="26A75D33">
      <w:pPr>
        <w:rPr>
          <w:szCs w:val="22"/>
        </w:rPr>
      </w:pPr>
      <w:hyperlink r:id="rId6" w:history="1">
        <w:r w:rsidRPr="004641AA">
          <w:rPr>
            <w:rStyle w:val="Hyperlink"/>
          </w:rPr>
          <w:t>dja@commlaw.tv</w:t>
        </w:r>
      </w:hyperlink>
      <w:r>
        <w:t xml:space="preserve"> </w:t>
      </w:r>
      <w:r w:rsidR="005F414B">
        <w:t xml:space="preserve">(sent by email) </w:t>
      </w:r>
    </w:p>
    <w:p w:rsidR="008E4045" w:rsidP="00340FD6" w14:paraId="6D2E060E" w14:textId="4E6939E1">
      <w:pPr>
        <w:rPr>
          <w:szCs w:val="22"/>
        </w:rPr>
      </w:pPr>
    </w:p>
    <w:p w:rsidR="0006409F" w:rsidRPr="00017D28" w:rsidP="00340FD6" w14:paraId="7729736B" w14:textId="77777777">
      <w:pPr>
        <w:rPr>
          <w:szCs w:val="22"/>
        </w:rPr>
      </w:pPr>
    </w:p>
    <w:p w:rsidR="008E4045" w:rsidRPr="00F029EB" w:rsidP="008E4045" w14:paraId="0AEEBB90" w14:textId="7655AEB8">
      <w:pPr>
        <w:rPr>
          <w:color w:val="FF0000"/>
          <w:szCs w:val="22"/>
        </w:rPr>
      </w:pPr>
      <w:r>
        <w:rPr>
          <w:szCs w:val="22"/>
        </w:rPr>
        <w:t xml:space="preserve"> </w:t>
      </w:r>
    </w:p>
    <w:p w:rsidR="003D7122" w:rsidRPr="00331B61" w:rsidP="003D7122" w14:paraId="039E34B2" w14:textId="55A18A5B">
      <w:pPr>
        <w:ind w:left="3600" w:firstLine="720"/>
        <w:rPr>
          <w:b/>
          <w:bCs/>
          <w:szCs w:val="22"/>
        </w:rPr>
      </w:pPr>
      <w:bookmarkStart w:id="0" w:name="_Hlk11270368"/>
      <w:r w:rsidRPr="00331B61">
        <w:rPr>
          <w:b/>
          <w:bCs/>
          <w:szCs w:val="22"/>
        </w:rPr>
        <w:t>In re:</w:t>
      </w:r>
      <w:r w:rsidRPr="00331B61">
        <w:rPr>
          <w:b/>
          <w:bCs/>
          <w:szCs w:val="22"/>
        </w:rPr>
        <w:tab/>
      </w:r>
      <w:r w:rsidRPr="00331B61" w:rsidR="00404B1D">
        <w:rPr>
          <w:b/>
          <w:bCs/>
          <w:szCs w:val="22"/>
        </w:rPr>
        <w:t>YAHWEH HTX</w:t>
      </w:r>
    </w:p>
    <w:p w:rsidR="00340FD6" w:rsidRPr="00272CDD" w:rsidP="003D7122" w14:paraId="675838AC" w14:textId="16CE5EC1">
      <w:pPr>
        <w:ind w:left="4320" w:firstLine="720"/>
        <w:rPr>
          <w:szCs w:val="22"/>
        </w:rPr>
      </w:pPr>
      <w:r w:rsidRPr="00272CDD">
        <w:rPr>
          <w:szCs w:val="22"/>
        </w:rPr>
        <w:t xml:space="preserve">New </w:t>
      </w:r>
      <w:r w:rsidRPr="00272CDD" w:rsidR="001A4DA2">
        <w:rPr>
          <w:szCs w:val="22"/>
        </w:rPr>
        <w:t>LPFM</w:t>
      </w:r>
      <w:r w:rsidRPr="00272CDD">
        <w:rPr>
          <w:szCs w:val="22"/>
        </w:rPr>
        <w:t xml:space="preserve">, </w:t>
      </w:r>
      <w:r w:rsidR="00435847">
        <w:rPr>
          <w:szCs w:val="22"/>
        </w:rPr>
        <w:t>Alvin</w:t>
      </w:r>
      <w:r w:rsidR="0006409F">
        <w:rPr>
          <w:szCs w:val="22"/>
        </w:rPr>
        <w:t>, Texas</w:t>
      </w:r>
    </w:p>
    <w:p w:rsidR="00340FD6" w:rsidRPr="00272CDD" w:rsidP="00340FD6" w14:paraId="3E831E8A" w14:textId="029D3ED5">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t xml:space="preserve">Facility ID No. </w:t>
      </w:r>
      <w:r w:rsidR="0006409F">
        <w:rPr>
          <w:szCs w:val="22"/>
        </w:rPr>
        <w:t>788</w:t>
      </w:r>
      <w:r w:rsidR="00404B1D">
        <w:rPr>
          <w:szCs w:val="22"/>
        </w:rPr>
        <w:t>31</w:t>
      </w:r>
      <w:r w:rsidR="0006409F">
        <w:rPr>
          <w:szCs w:val="22"/>
        </w:rPr>
        <w:t>6</w:t>
      </w:r>
    </w:p>
    <w:p w:rsidR="00340FD6" w:rsidRPr="00272CDD" w:rsidP="00340FD6" w14:paraId="473757DE" w14:textId="0C939FFC">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sidR="00306104">
        <w:rPr>
          <w:szCs w:val="22"/>
        </w:rPr>
        <w:t xml:space="preserve">Application </w:t>
      </w:r>
      <w:r w:rsidRPr="00272CDD">
        <w:rPr>
          <w:szCs w:val="22"/>
        </w:rPr>
        <w:t xml:space="preserve">File No. </w:t>
      </w:r>
      <w:r w:rsidRPr="00272CDD" w:rsidR="003D7122">
        <w:rPr>
          <w:szCs w:val="22"/>
          <w:shd w:val="clear" w:color="auto" w:fill="FFFFFF"/>
        </w:rPr>
        <w:t>000023</w:t>
      </w:r>
      <w:r w:rsidR="00404B1D">
        <w:rPr>
          <w:szCs w:val="22"/>
          <w:shd w:val="clear" w:color="auto" w:fill="FFFFFF"/>
        </w:rPr>
        <w:t>2982</w:t>
      </w:r>
    </w:p>
    <w:p w:rsidR="00AB718B" w:rsidRPr="00272CDD" w:rsidP="00340FD6" w14:paraId="3132C148" w14:textId="7777777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p>
    <w:bookmarkEnd w:id="0"/>
    <w:p w:rsidR="00340FD6" w:rsidRPr="00272CDD" w:rsidP="00954544" w14:paraId="0B777DA7" w14:textId="26A1F18E">
      <w:pPr>
        <w:spacing w:after="120"/>
        <w:rPr>
          <w:szCs w:val="22"/>
        </w:rPr>
      </w:pPr>
      <w:r w:rsidRPr="00272CDD">
        <w:rPr>
          <w:szCs w:val="22"/>
        </w:rPr>
        <w:t xml:space="preserve">Dear </w:t>
      </w:r>
      <w:r w:rsidRPr="00272CDD" w:rsidR="00A150E8">
        <w:rPr>
          <w:szCs w:val="22"/>
        </w:rPr>
        <w:t>Applicant</w:t>
      </w:r>
      <w:r w:rsidRPr="00272CDD">
        <w:rPr>
          <w:szCs w:val="22"/>
        </w:rPr>
        <w:t>:</w:t>
      </w:r>
    </w:p>
    <w:p w:rsidR="008E4045" w:rsidRPr="00272CDD" w:rsidP="008E4045" w14:paraId="021C1823" w14:textId="656FA4A2">
      <w:pPr>
        <w:spacing w:after="120"/>
        <w:ind w:firstLine="720"/>
        <w:rPr>
          <w:szCs w:val="22"/>
        </w:rPr>
      </w:pPr>
      <w:r w:rsidRPr="00272CDD">
        <w:rPr>
          <w:szCs w:val="22"/>
        </w:rPr>
        <w:t>We have before us</w:t>
      </w:r>
      <w:r w:rsidRPr="00272CDD" w:rsidR="00A962F0">
        <w:rPr>
          <w:szCs w:val="22"/>
        </w:rPr>
        <w:t xml:space="preserve"> t</w:t>
      </w:r>
      <w:r w:rsidRPr="00272CDD" w:rsidR="00290F1A">
        <w:rPr>
          <w:szCs w:val="22"/>
        </w:rPr>
        <w:t>he</w:t>
      </w:r>
      <w:r w:rsidRPr="00272CDD" w:rsidR="00A962F0">
        <w:rPr>
          <w:szCs w:val="22"/>
        </w:rPr>
        <w:t xml:space="preserve"> </w:t>
      </w:r>
      <w:r w:rsidRPr="00272CDD" w:rsidR="00A7399C">
        <w:rPr>
          <w:szCs w:val="22"/>
        </w:rPr>
        <w:t xml:space="preserve">above-referenced </w:t>
      </w:r>
      <w:r w:rsidRPr="00272CDD" w:rsidR="00A962F0">
        <w:rPr>
          <w:szCs w:val="22"/>
        </w:rPr>
        <w:t xml:space="preserve">application </w:t>
      </w:r>
      <w:r w:rsidRPr="00272CDD" w:rsidR="00A7399C">
        <w:rPr>
          <w:szCs w:val="22"/>
        </w:rPr>
        <w:t xml:space="preserve">(Application) </w:t>
      </w:r>
      <w:r w:rsidRPr="00272CDD" w:rsidR="00FB37E3">
        <w:rPr>
          <w:szCs w:val="22"/>
        </w:rPr>
        <w:t xml:space="preserve">for a construction permit for a new low power FM (LPFM) station at </w:t>
      </w:r>
      <w:r w:rsidR="00404B1D">
        <w:rPr>
          <w:szCs w:val="22"/>
        </w:rPr>
        <w:t>Alvin</w:t>
      </w:r>
      <w:r w:rsidR="000D0BA0">
        <w:rPr>
          <w:szCs w:val="22"/>
        </w:rPr>
        <w:t>, Texas</w:t>
      </w:r>
      <w:r w:rsidR="004E4B9B">
        <w:rPr>
          <w:szCs w:val="22"/>
        </w:rPr>
        <w:t xml:space="preserve">, </w:t>
      </w:r>
      <w:r w:rsidRPr="00272CDD" w:rsidR="005056BC">
        <w:rPr>
          <w:szCs w:val="22"/>
        </w:rPr>
        <w:t>(Station)</w:t>
      </w:r>
      <w:r w:rsidRPr="00272CDD" w:rsidR="00FB37E3">
        <w:rPr>
          <w:szCs w:val="22"/>
        </w:rPr>
        <w:t xml:space="preserve">, </w:t>
      </w:r>
      <w:r w:rsidRPr="00272CDD" w:rsidR="00A962F0">
        <w:rPr>
          <w:szCs w:val="22"/>
        </w:rPr>
        <w:t xml:space="preserve">filed by </w:t>
      </w:r>
      <w:r w:rsidR="00404B1D">
        <w:rPr>
          <w:szCs w:val="22"/>
        </w:rPr>
        <w:t>YAHWEH</w:t>
      </w:r>
      <w:r w:rsidR="000D0BA0">
        <w:rPr>
          <w:szCs w:val="22"/>
        </w:rPr>
        <w:t xml:space="preserve"> </w:t>
      </w:r>
      <w:r w:rsidR="00404B1D">
        <w:rPr>
          <w:szCs w:val="22"/>
        </w:rPr>
        <w:t>H</w:t>
      </w:r>
      <w:r w:rsidR="000D0BA0">
        <w:rPr>
          <w:szCs w:val="22"/>
        </w:rPr>
        <w:t xml:space="preserve">TX </w:t>
      </w:r>
      <w:r w:rsidRPr="00272CDD" w:rsidR="00EA09DB">
        <w:rPr>
          <w:szCs w:val="22"/>
        </w:rPr>
        <w:t>(</w:t>
      </w:r>
      <w:r w:rsidR="00404B1D">
        <w:rPr>
          <w:szCs w:val="22"/>
        </w:rPr>
        <w:t>YAHWEH</w:t>
      </w:r>
      <w:r w:rsidRPr="00272CDD" w:rsidR="00EA09DB">
        <w:rPr>
          <w:szCs w:val="22"/>
        </w:rPr>
        <w:t>)</w:t>
      </w:r>
      <w:r w:rsidRPr="00272CDD" w:rsidR="009B243F">
        <w:rPr>
          <w:szCs w:val="22"/>
        </w:rPr>
        <w:t>.</w:t>
      </w:r>
      <w:r>
        <w:rPr>
          <w:rStyle w:val="FootnoteReference"/>
          <w:sz w:val="22"/>
          <w:szCs w:val="22"/>
        </w:rPr>
        <w:footnoteReference w:id="2"/>
      </w:r>
      <w:r w:rsidRPr="00272CDD" w:rsidR="00B33EC6">
        <w:rPr>
          <w:szCs w:val="22"/>
        </w:rPr>
        <w:t xml:space="preserve"> </w:t>
      </w:r>
      <w:r w:rsidRPr="00272CDD" w:rsidR="00A962F0">
        <w:rPr>
          <w:szCs w:val="22"/>
        </w:rPr>
        <w:t xml:space="preserve"> </w:t>
      </w:r>
      <w:r w:rsidRPr="00272CDD">
        <w:rPr>
          <w:szCs w:val="22"/>
        </w:rPr>
        <w:t>For the reasons set forth below, we dismiss the Application.</w:t>
      </w:r>
    </w:p>
    <w:p w:rsidR="000D0BA0" w:rsidRPr="000D0BA0" w:rsidP="000D0BA0" w14:paraId="47103D1F" w14:textId="7C5F3E00">
      <w:pPr>
        <w:pStyle w:val="ParaNum"/>
        <w:widowControl/>
        <w:numPr>
          <w:ilvl w:val="0"/>
          <w:numId w:val="0"/>
        </w:numPr>
        <w:ind w:firstLine="720"/>
        <w:rPr>
          <w:i/>
          <w:iCs/>
          <w:szCs w:val="22"/>
        </w:rPr>
      </w:pPr>
      <w:bookmarkStart w:id="1" w:name="_Hlk166077042"/>
      <w:r w:rsidRPr="00272CDD">
        <w:rPr>
          <w:b/>
          <w:bCs/>
          <w:szCs w:val="22"/>
        </w:rPr>
        <w:t>Background.</w:t>
      </w:r>
      <w:r w:rsidRPr="00272CDD">
        <w:rPr>
          <w:i/>
          <w:iCs/>
          <w:szCs w:val="22"/>
        </w:rPr>
        <w:t xml:space="preserve"> </w:t>
      </w:r>
      <w:r w:rsidRPr="000D0BA0">
        <w:rPr>
          <w:szCs w:val="22"/>
        </w:rPr>
        <w:t xml:space="preserve"> </w:t>
      </w:r>
      <w:r w:rsidR="00404B1D">
        <w:rPr>
          <w:szCs w:val="22"/>
        </w:rPr>
        <w:t>YAHWEH</w:t>
      </w:r>
      <w:r w:rsidRPr="00272CDD" w:rsidR="00404B1D">
        <w:rPr>
          <w:szCs w:val="22"/>
        </w:rPr>
        <w:t xml:space="preserve"> </w:t>
      </w:r>
      <w:r w:rsidRPr="00272CDD" w:rsidR="004A6189">
        <w:rPr>
          <w:szCs w:val="22"/>
        </w:rPr>
        <w:t xml:space="preserve">filed </w:t>
      </w:r>
      <w:r w:rsidRPr="00272CDD" w:rsidR="006528D9">
        <w:rPr>
          <w:szCs w:val="22"/>
        </w:rPr>
        <w:t xml:space="preserve">the Application during the </w:t>
      </w:r>
      <w:r w:rsidRPr="00272CDD" w:rsidR="00926BF3">
        <w:rPr>
          <w:szCs w:val="22"/>
        </w:rPr>
        <w:t>202</w:t>
      </w:r>
      <w:r w:rsidRPr="00272CDD" w:rsidR="00451420">
        <w:rPr>
          <w:szCs w:val="22"/>
        </w:rPr>
        <w:t>3</w:t>
      </w:r>
      <w:r w:rsidRPr="00272CDD" w:rsidR="00926BF3">
        <w:rPr>
          <w:szCs w:val="22"/>
        </w:rPr>
        <w:t xml:space="preserve"> </w:t>
      </w:r>
      <w:r w:rsidRPr="00272CDD" w:rsidR="00451420">
        <w:rPr>
          <w:szCs w:val="22"/>
        </w:rPr>
        <w:t>LPFM</w:t>
      </w:r>
      <w:r w:rsidRPr="00272CDD" w:rsidR="00926BF3">
        <w:rPr>
          <w:szCs w:val="22"/>
        </w:rPr>
        <w:t xml:space="preserve"> </w:t>
      </w:r>
      <w:r w:rsidRPr="00272CDD" w:rsidR="006D5521">
        <w:rPr>
          <w:szCs w:val="22"/>
        </w:rPr>
        <w:t>f</w:t>
      </w:r>
      <w:r w:rsidRPr="00272CDD" w:rsidR="00926BF3">
        <w:rPr>
          <w:szCs w:val="22"/>
        </w:rPr>
        <w:t xml:space="preserve">iling </w:t>
      </w:r>
      <w:r w:rsidRPr="00272CDD" w:rsidR="006D5521">
        <w:rPr>
          <w:szCs w:val="22"/>
        </w:rPr>
        <w:t>w</w:t>
      </w:r>
      <w:r w:rsidRPr="00272CDD" w:rsidR="00926BF3">
        <w:rPr>
          <w:szCs w:val="22"/>
        </w:rPr>
        <w:t>indow.</w:t>
      </w:r>
      <w:r>
        <w:rPr>
          <w:rStyle w:val="FootnoteReference"/>
          <w:sz w:val="22"/>
          <w:szCs w:val="22"/>
        </w:rPr>
        <w:footnoteReference w:id="3"/>
      </w:r>
      <w:r w:rsidRPr="00272CDD" w:rsidR="00C22565">
        <w:rPr>
          <w:szCs w:val="22"/>
        </w:rPr>
        <w:t xml:space="preserve"> </w:t>
      </w:r>
      <w:r w:rsidRPr="00272CDD" w:rsidR="006D5521">
        <w:rPr>
          <w:szCs w:val="22"/>
        </w:rPr>
        <w:t xml:space="preserve"> </w:t>
      </w:r>
      <w:r w:rsidRPr="00272CDD" w:rsidR="00622096">
        <w:rPr>
          <w:szCs w:val="22"/>
        </w:rPr>
        <w:t xml:space="preserve">In the Application, </w:t>
      </w:r>
      <w:r w:rsidR="00404B1D">
        <w:rPr>
          <w:szCs w:val="22"/>
        </w:rPr>
        <w:t xml:space="preserve">YAHWEH </w:t>
      </w:r>
      <w:r w:rsidRPr="00272CDD" w:rsidR="00622096">
        <w:rPr>
          <w:szCs w:val="22"/>
        </w:rPr>
        <w:t>certifie</w:t>
      </w:r>
      <w:r w:rsidRPr="00272CDD" w:rsidR="00AA5219">
        <w:rPr>
          <w:szCs w:val="22"/>
        </w:rPr>
        <w:t>s</w:t>
      </w:r>
      <w:r w:rsidRPr="00272CDD" w:rsidR="00622096">
        <w:rPr>
          <w:szCs w:val="22"/>
        </w:rPr>
        <w:t xml:space="preserve"> </w:t>
      </w:r>
      <w:r w:rsidRPr="00272CDD" w:rsidR="00027C16">
        <w:rPr>
          <w:szCs w:val="22"/>
        </w:rPr>
        <w:t xml:space="preserve">that </w:t>
      </w:r>
      <w:r w:rsidRPr="00272CDD" w:rsidR="00035043">
        <w:rPr>
          <w:szCs w:val="22"/>
        </w:rPr>
        <w:t>it</w:t>
      </w:r>
      <w:r w:rsidR="006B1B98">
        <w:rPr>
          <w:szCs w:val="22"/>
        </w:rPr>
        <w:t xml:space="preserve"> qualifies as local </w:t>
      </w:r>
      <w:r>
        <w:rPr>
          <w:szCs w:val="22"/>
        </w:rPr>
        <w:t xml:space="preserve">both </w:t>
      </w:r>
      <w:r w:rsidR="00157881">
        <w:rPr>
          <w:szCs w:val="22"/>
        </w:rPr>
        <w:t>because</w:t>
      </w:r>
      <w:r w:rsidR="006B1B98">
        <w:rPr>
          <w:szCs w:val="22"/>
        </w:rPr>
        <w:t xml:space="preserve"> </w:t>
      </w:r>
      <w:r w:rsidR="006308A8">
        <w:rPr>
          <w:szCs w:val="22"/>
        </w:rPr>
        <w:t>it is</w:t>
      </w:r>
      <w:r w:rsidRPr="00272CDD" w:rsidR="00035043">
        <w:rPr>
          <w:szCs w:val="22"/>
        </w:rPr>
        <w:t xml:space="preserve"> </w:t>
      </w:r>
      <w:r w:rsidR="006B1B98">
        <w:rPr>
          <w:szCs w:val="22"/>
        </w:rPr>
        <w:t>physical</w:t>
      </w:r>
      <w:r w:rsidR="006308A8">
        <w:rPr>
          <w:szCs w:val="22"/>
        </w:rPr>
        <w:t>ly</w:t>
      </w:r>
      <w:r w:rsidR="006B1B98">
        <w:rPr>
          <w:szCs w:val="22"/>
        </w:rPr>
        <w:t xml:space="preserve"> </w:t>
      </w:r>
      <w:r w:rsidRPr="00272CDD" w:rsidR="00035043">
        <w:rPr>
          <w:szCs w:val="22"/>
        </w:rPr>
        <w:t>headquarter</w:t>
      </w:r>
      <w:r w:rsidR="006308A8">
        <w:rPr>
          <w:szCs w:val="22"/>
        </w:rPr>
        <w:t>ed</w:t>
      </w:r>
      <w:r w:rsidR="00157881">
        <w:rPr>
          <w:szCs w:val="22"/>
        </w:rPr>
        <w:t xml:space="preserve"> </w:t>
      </w:r>
      <w:r w:rsidRPr="00272CDD" w:rsidR="00035043">
        <w:rPr>
          <w:szCs w:val="22"/>
        </w:rPr>
        <w:t xml:space="preserve">and </w:t>
      </w:r>
      <w:r w:rsidR="006308A8">
        <w:rPr>
          <w:szCs w:val="22"/>
        </w:rPr>
        <w:t xml:space="preserve">has </w:t>
      </w:r>
      <w:r w:rsidRPr="00272CDD" w:rsidR="00035043">
        <w:rPr>
          <w:szCs w:val="22"/>
        </w:rPr>
        <w:t>75% of its board members resid</w:t>
      </w:r>
      <w:r w:rsidR="006308A8">
        <w:rPr>
          <w:szCs w:val="22"/>
        </w:rPr>
        <w:t>ing</w:t>
      </w:r>
      <w:r>
        <w:rPr>
          <w:szCs w:val="22"/>
        </w:rPr>
        <w:t xml:space="preserve"> </w:t>
      </w:r>
      <w:r w:rsidRPr="00272CDD" w:rsidR="00035043">
        <w:rPr>
          <w:szCs w:val="22"/>
        </w:rPr>
        <w:t xml:space="preserve">within 10 miles of its </w:t>
      </w:r>
      <w:r w:rsidR="006B1B98">
        <w:rPr>
          <w:szCs w:val="22"/>
        </w:rPr>
        <w:t xml:space="preserve">proposed </w:t>
      </w:r>
      <w:r w:rsidRPr="00272CDD" w:rsidR="00035043">
        <w:rPr>
          <w:szCs w:val="22"/>
        </w:rPr>
        <w:t>transmitt</w:t>
      </w:r>
      <w:r w:rsidR="00F7508D">
        <w:rPr>
          <w:szCs w:val="22"/>
        </w:rPr>
        <w:t>ing antenna</w:t>
      </w:r>
      <w:r w:rsidRPr="00272CDD" w:rsidR="00035043">
        <w:rPr>
          <w:szCs w:val="22"/>
        </w:rPr>
        <w:t xml:space="preserve"> site</w:t>
      </w:r>
      <w:r w:rsidRPr="00272CDD" w:rsidR="00027C16">
        <w:rPr>
          <w:szCs w:val="22"/>
        </w:rPr>
        <w:t>.</w:t>
      </w:r>
      <w:r>
        <w:rPr>
          <w:rStyle w:val="FootnoteReference"/>
          <w:sz w:val="22"/>
          <w:szCs w:val="22"/>
        </w:rPr>
        <w:footnoteReference w:id="4"/>
      </w:r>
      <w:r>
        <w:rPr>
          <w:szCs w:val="22"/>
        </w:rPr>
        <w:t xml:space="preserve">  The Application identifies the address of the Applicant as </w:t>
      </w:r>
      <w:r w:rsidR="00AA405D">
        <w:rPr>
          <w:szCs w:val="22"/>
        </w:rPr>
        <w:t>“</w:t>
      </w:r>
      <w:r w:rsidR="00404B1D">
        <w:rPr>
          <w:szCs w:val="22"/>
        </w:rPr>
        <w:t>3120 Pasadena Blvd Apt 95, Pasadena</w:t>
      </w:r>
      <w:r>
        <w:rPr>
          <w:szCs w:val="22"/>
        </w:rPr>
        <w:t xml:space="preserve">, </w:t>
      </w:r>
      <w:r w:rsidR="00435847">
        <w:rPr>
          <w:szCs w:val="22"/>
        </w:rPr>
        <w:t>TX</w:t>
      </w:r>
      <w:r>
        <w:rPr>
          <w:szCs w:val="22"/>
        </w:rPr>
        <w:t xml:space="preserve"> </w:t>
      </w:r>
      <w:r>
        <w:rPr>
          <w:szCs w:val="22"/>
        </w:rPr>
        <w:t>77</w:t>
      </w:r>
      <w:r w:rsidR="00404B1D">
        <w:rPr>
          <w:szCs w:val="22"/>
        </w:rPr>
        <w:t>503</w:t>
      </w:r>
      <w:r>
        <w:rPr>
          <w:szCs w:val="22"/>
        </w:rPr>
        <w:t>,</w:t>
      </w:r>
      <w:r w:rsidR="00AA405D">
        <w:rPr>
          <w:szCs w:val="22"/>
        </w:rPr>
        <w:t>”</w:t>
      </w:r>
      <w:r>
        <w:rPr>
          <w:szCs w:val="22"/>
        </w:rPr>
        <w:t xml:space="preserve"> which it </w:t>
      </w:r>
      <w:r w:rsidR="000374EA">
        <w:rPr>
          <w:szCs w:val="22"/>
        </w:rPr>
        <w:t>indicates is</w:t>
      </w:r>
      <w:r>
        <w:rPr>
          <w:szCs w:val="22"/>
        </w:rPr>
        <w:t xml:space="preserve"> </w:t>
      </w:r>
      <w:r w:rsidR="009B6E68">
        <w:rPr>
          <w:szCs w:val="22"/>
        </w:rPr>
        <w:t xml:space="preserve">also the </w:t>
      </w:r>
      <w:r>
        <w:rPr>
          <w:szCs w:val="22"/>
        </w:rPr>
        <w:t>proposed main studio location</w:t>
      </w:r>
      <w:r w:rsidR="000374EA">
        <w:rPr>
          <w:szCs w:val="22"/>
        </w:rPr>
        <w:t xml:space="preserve"> for the </w:t>
      </w:r>
      <w:r w:rsidR="00023941">
        <w:rPr>
          <w:szCs w:val="22"/>
        </w:rPr>
        <w:t>S</w:t>
      </w:r>
      <w:r w:rsidR="000374EA">
        <w:rPr>
          <w:szCs w:val="22"/>
        </w:rPr>
        <w:t>tation</w:t>
      </w:r>
      <w:r>
        <w:rPr>
          <w:szCs w:val="22"/>
        </w:rPr>
        <w:t>.</w:t>
      </w:r>
      <w:r>
        <w:rPr>
          <w:rStyle w:val="FootnoteReference"/>
          <w:szCs w:val="22"/>
        </w:rPr>
        <w:footnoteReference w:id="5"/>
      </w:r>
      <w:r>
        <w:rPr>
          <w:szCs w:val="22"/>
        </w:rPr>
        <w:t xml:space="preserve">  </w:t>
      </w:r>
      <w:r w:rsidR="000374EA">
        <w:rPr>
          <w:szCs w:val="22"/>
        </w:rPr>
        <w:t xml:space="preserve">Based on images from Google Maps, the location appears to be </w:t>
      </w:r>
      <w:r w:rsidR="00404B1D">
        <w:rPr>
          <w:szCs w:val="22"/>
        </w:rPr>
        <w:t>a</w:t>
      </w:r>
      <w:r w:rsidR="000374EA">
        <w:rPr>
          <w:szCs w:val="22"/>
        </w:rPr>
        <w:t xml:space="preserve"> residential </w:t>
      </w:r>
      <w:r w:rsidR="00404B1D">
        <w:rPr>
          <w:szCs w:val="22"/>
        </w:rPr>
        <w:t>garden-apartment complex</w:t>
      </w:r>
      <w:r w:rsidR="000374EA">
        <w:rPr>
          <w:szCs w:val="22"/>
        </w:rPr>
        <w:t>.  T</w:t>
      </w:r>
      <w:r>
        <w:rPr>
          <w:szCs w:val="22"/>
        </w:rPr>
        <w:t xml:space="preserve">he Application </w:t>
      </w:r>
      <w:r w:rsidR="00CB0004">
        <w:rPr>
          <w:szCs w:val="22"/>
        </w:rPr>
        <w:t xml:space="preserve">indicates </w:t>
      </w:r>
      <w:r w:rsidR="000374EA">
        <w:rPr>
          <w:szCs w:val="22"/>
        </w:rPr>
        <w:t>further that one of the Applicant’s three directors a</w:t>
      </w:r>
      <w:r w:rsidR="00CB0004">
        <w:rPr>
          <w:szCs w:val="22"/>
        </w:rPr>
        <w:t>lso resides at</w:t>
      </w:r>
      <w:r w:rsidR="000374EA">
        <w:rPr>
          <w:szCs w:val="22"/>
        </w:rPr>
        <w:t xml:space="preserve"> this same address</w:t>
      </w:r>
      <w:r w:rsidR="00CB0004">
        <w:rPr>
          <w:szCs w:val="22"/>
        </w:rPr>
        <w:t>.</w:t>
      </w:r>
      <w:r>
        <w:rPr>
          <w:rStyle w:val="FootnoteReference"/>
          <w:szCs w:val="22"/>
        </w:rPr>
        <w:footnoteReference w:id="6"/>
      </w:r>
      <w:r w:rsidR="00CB0004">
        <w:rPr>
          <w:szCs w:val="22"/>
        </w:rPr>
        <w:t xml:space="preserve"> </w:t>
      </w:r>
      <w:r w:rsidRPr="00272CDD" w:rsidR="00622096">
        <w:rPr>
          <w:szCs w:val="22"/>
        </w:rPr>
        <w:t xml:space="preserve"> </w:t>
      </w:r>
      <w:bookmarkEnd w:id="1"/>
    </w:p>
    <w:p w:rsidR="008219D0" w:rsidRPr="00715889" w:rsidP="00CB0004" w14:paraId="5B840BB5" w14:textId="3D6B889C">
      <w:pPr>
        <w:spacing w:after="120"/>
        <w:ind w:firstLine="720"/>
        <w:rPr>
          <w:szCs w:val="22"/>
        </w:rPr>
      </w:pPr>
      <w:r w:rsidRPr="00715889">
        <w:rPr>
          <w:b/>
          <w:bCs/>
          <w:szCs w:val="22"/>
        </w:rPr>
        <w:t>Discussion.</w:t>
      </w:r>
      <w:r w:rsidRPr="00CB0004" w:rsidR="004F5999">
        <w:rPr>
          <w:szCs w:val="22"/>
        </w:rPr>
        <w:t xml:space="preserve">  </w:t>
      </w:r>
      <w:r w:rsidRPr="00715889">
        <w:rPr>
          <w:szCs w:val="22"/>
        </w:rPr>
        <w:t>We find that</w:t>
      </w:r>
      <w:r w:rsidR="007B0080">
        <w:rPr>
          <w:szCs w:val="22"/>
        </w:rPr>
        <w:t xml:space="preserve"> </w:t>
      </w:r>
      <w:r w:rsidRPr="00FB59FB" w:rsidR="00FB59FB">
        <w:rPr>
          <w:szCs w:val="22"/>
        </w:rPr>
        <w:t xml:space="preserve">YAHWEH </w:t>
      </w:r>
      <w:r w:rsidRPr="00715889">
        <w:rPr>
          <w:szCs w:val="22"/>
        </w:rPr>
        <w:t>fails to meet the localism requirements of either sections 73.853(b)(1) or 73.853(b)(2) of the Rules.</w:t>
      </w:r>
      <w:r>
        <w:rPr>
          <w:rStyle w:val="FootnoteReference"/>
          <w:szCs w:val="22"/>
        </w:rPr>
        <w:footnoteReference w:id="7"/>
      </w:r>
      <w:r w:rsidR="00811539">
        <w:rPr>
          <w:szCs w:val="22"/>
        </w:rPr>
        <w:t xml:space="preserve"> </w:t>
      </w:r>
      <w:r w:rsidRPr="00715889">
        <w:rPr>
          <w:szCs w:val="22"/>
        </w:rPr>
        <w:t xml:space="preserve"> An LPFM applicant must qualify as a “local”</w:t>
      </w:r>
      <w:r w:rsidRPr="00715889">
        <w:rPr>
          <w:i/>
          <w:iCs/>
          <w:szCs w:val="22"/>
        </w:rPr>
        <w:t xml:space="preserve"> </w:t>
      </w:r>
      <w:r w:rsidRPr="00715889">
        <w:rPr>
          <w:szCs w:val="22"/>
        </w:rPr>
        <w:t>entity at the time</w:t>
      </w:r>
      <w:r w:rsidRPr="00715889">
        <w:rPr>
          <w:i/>
          <w:iCs/>
          <w:szCs w:val="22"/>
        </w:rPr>
        <w:t xml:space="preserve"> </w:t>
      </w:r>
      <w:r w:rsidRPr="00715889">
        <w:rPr>
          <w:szCs w:val="22"/>
        </w:rPr>
        <w:t>that it files its FCC Form 2100, Schedule 318 application (LPFM Application).</w:t>
      </w:r>
      <w:r>
        <w:rPr>
          <w:rStyle w:val="FootnoteReference"/>
          <w:sz w:val="22"/>
          <w:szCs w:val="22"/>
        </w:rPr>
        <w:footnoteReference w:id="8"/>
      </w:r>
      <w:r w:rsidRPr="00715889">
        <w:rPr>
          <w:szCs w:val="22"/>
        </w:rPr>
        <w:t xml:space="preserve">  In order to qualify as local, a</w:t>
      </w:r>
      <w:r w:rsidRPr="00715889" w:rsidR="00D02456">
        <w:rPr>
          <w:szCs w:val="22"/>
        </w:rPr>
        <w:t xml:space="preserve"> nonprofit educational organization</w:t>
      </w:r>
      <w:r w:rsidRPr="00715889">
        <w:rPr>
          <w:szCs w:val="22"/>
        </w:rPr>
        <w:t xml:space="preserve"> LPFM applicant</w:t>
      </w:r>
      <w:r w:rsidRPr="00715889" w:rsidR="00080C74">
        <w:rPr>
          <w:szCs w:val="22"/>
        </w:rPr>
        <w:t xml:space="preserve">, such as </w:t>
      </w:r>
      <w:r w:rsidRPr="00FB59FB" w:rsidR="00FB59FB">
        <w:rPr>
          <w:szCs w:val="22"/>
        </w:rPr>
        <w:t>YAHWEH</w:t>
      </w:r>
      <w:r w:rsidRPr="00715889" w:rsidR="00080C74">
        <w:rPr>
          <w:szCs w:val="22"/>
        </w:rPr>
        <w:t>,</w:t>
      </w:r>
      <w:r w:rsidRPr="00715889">
        <w:rPr>
          <w:szCs w:val="22"/>
        </w:rPr>
        <w:t xml:space="preserve"> will be deemed local if it can certify, at the time of </w:t>
      </w:r>
      <w:r w:rsidR="004F1D06">
        <w:rPr>
          <w:szCs w:val="22"/>
        </w:rPr>
        <w:t xml:space="preserve">filing its </w:t>
      </w:r>
      <w:r w:rsidRPr="00715889">
        <w:rPr>
          <w:szCs w:val="22"/>
        </w:rPr>
        <w:t>application, that</w:t>
      </w:r>
      <w:r w:rsidRPr="00715889" w:rsidR="006308A8">
        <w:rPr>
          <w:szCs w:val="22"/>
        </w:rPr>
        <w:t xml:space="preserve"> either</w:t>
      </w:r>
      <w:r w:rsidRPr="00715889">
        <w:rPr>
          <w:szCs w:val="22"/>
        </w:rPr>
        <w:t>:</w:t>
      </w:r>
    </w:p>
    <w:p w:rsidR="008219D0" w:rsidRPr="00715889" w:rsidP="008219D0" w14:paraId="73C1F837" w14:textId="77777777">
      <w:pPr>
        <w:pStyle w:val="indent-2"/>
        <w:ind w:left="360"/>
        <w:rPr>
          <w:szCs w:val="22"/>
        </w:rPr>
      </w:pPr>
      <w:r w:rsidRPr="00715889">
        <w:rPr>
          <w:rStyle w:val="paren"/>
          <w:szCs w:val="22"/>
        </w:rPr>
        <w:t>(</w:t>
      </w:r>
      <w:r w:rsidRPr="00715889">
        <w:rPr>
          <w:rStyle w:val="paragraph-hierarchy"/>
          <w:szCs w:val="22"/>
        </w:rPr>
        <w:t>1</w:t>
      </w:r>
      <w:r w:rsidRPr="00715889">
        <w:rPr>
          <w:rStyle w:val="paren"/>
          <w:szCs w:val="22"/>
        </w:rPr>
        <w:t>)</w:t>
      </w:r>
      <w:r w:rsidRPr="00715889">
        <w:rPr>
          <w:szCs w:val="22"/>
        </w:rPr>
        <w:t xml:space="preserve"> The applicant, its local chapter or branch is physically headquartered or has a campus within 16.1 km (10 miles) of the proposed site for the transmitting antenna for applicants in the top 50 urban markets, and 32.1 km (20 miles) for applicants outside of the top 50 urban markets; [or]</w:t>
      </w:r>
      <w:r>
        <w:rPr>
          <w:rStyle w:val="FootnoteReference"/>
          <w:sz w:val="22"/>
          <w:szCs w:val="22"/>
        </w:rPr>
        <w:footnoteReference w:id="9"/>
      </w:r>
    </w:p>
    <w:p w:rsidR="008219D0" w:rsidRPr="00715889" w:rsidP="00C04756" w14:paraId="735C5189" w14:textId="77777777">
      <w:pPr>
        <w:pStyle w:val="indent-2"/>
        <w:spacing w:before="0" w:beforeAutospacing="0" w:after="120" w:afterAutospacing="0"/>
        <w:ind w:left="360"/>
        <w:rPr>
          <w:szCs w:val="22"/>
        </w:rPr>
      </w:pPr>
      <w:r w:rsidRPr="00715889">
        <w:rPr>
          <w:rStyle w:val="paren"/>
          <w:szCs w:val="22"/>
        </w:rPr>
        <w:t>(</w:t>
      </w:r>
      <w:r w:rsidRPr="00715889">
        <w:rPr>
          <w:rStyle w:val="paragraph-hierarchy"/>
          <w:szCs w:val="22"/>
        </w:rPr>
        <w:t>2</w:t>
      </w:r>
      <w:r w:rsidRPr="00715889">
        <w:rPr>
          <w:rStyle w:val="paren"/>
          <w:szCs w:val="22"/>
        </w:rPr>
        <w:t>)</w:t>
      </w:r>
      <w:r w:rsidRPr="00715889">
        <w:rPr>
          <w:szCs w:val="22"/>
        </w:rPr>
        <w:t xml:space="preserve"> It has 75% of its board members residing within 16.1 km (10 miles) of the proposed site for the transmitting antenna for applicants in the top 50 urban markets, and 32.1 km (20 miles) for applicants outside of the top 50 urban markets . . . .</w:t>
      </w:r>
      <w:r>
        <w:rPr>
          <w:rStyle w:val="FootnoteReference"/>
          <w:sz w:val="22"/>
          <w:szCs w:val="22"/>
        </w:rPr>
        <w:footnoteReference w:id="10"/>
      </w:r>
    </w:p>
    <w:p w:rsidR="008D22E0" w:rsidRPr="00715889" w:rsidP="00C04756" w14:paraId="37B0E2D7" w14:textId="2B903DD1">
      <w:pPr>
        <w:pStyle w:val="ParaNum"/>
        <w:numPr>
          <w:ilvl w:val="0"/>
          <w:numId w:val="0"/>
        </w:numPr>
        <w:ind w:firstLine="720"/>
        <w:rPr>
          <w:szCs w:val="22"/>
        </w:rPr>
      </w:pPr>
      <w:r w:rsidRPr="00715889">
        <w:rPr>
          <w:szCs w:val="22"/>
        </w:rPr>
        <w:t xml:space="preserve">Because </w:t>
      </w:r>
      <w:r w:rsidR="00FB59FB">
        <w:rPr>
          <w:szCs w:val="22"/>
        </w:rPr>
        <w:t>YAHWEH</w:t>
      </w:r>
      <w:r w:rsidR="001900CE">
        <w:rPr>
          <w:szCs w:val="22"/>
        </w:rPr>
        <w:t xml:space="preserve">’s proposed </w:t>
      </w:r>
      <w:r w:rsidR="009B4E14">
        <w:rPr>
          <w:szCs w:val="22"/>
        </w:rPr>
        <w:t>transmitt</w:t>
      </w:r>
      <w:r w:rsidR="001900CE">
        <w:rPr>
          <w:szCs w:val="22"/>
        </w:rPr>
        <w:t>er</w:t>
      </w:r>
      <w:r w:rsidR="009B4E14">
        <w:rPr>
          <w:szCs w:val="22"/>
        </w:rPr>
        <w:t xml:space="preserve"> is located in the </w:t>
      </w:r>
      <w:r w:rsidR="00CB0004">
        <w:rPr>
          <w:szCs w:val="22"/>
        </w:rPr>
        <w:t>Houston</w:t>
      </w:r>
      <w:r w:rsidR="001A7CF4">
        <w:rPr>
          <w:szCs w:val="22"/>
        </w:rPr>
        <w:t>-Galveston</w:t>
      </w:r>
      <w:r w:rsidR="00CB0004">
        <w:rPr>
          <w:szCs w:val="22"/>
        </w:rPr>
        <w:t>, Texas</w:t>
      </w:r>
      <w:r w:rsidRPr="00715889">
        <w:rPr>
          <w:szCs w:val="22"/>
        </w:rPr>
        <w:t xml:space="preserve"> Nielsen Radio Metro</w:t>
      </w:r>
      <w:r w:rsidR="00FA797E">
        <w:rPr>
          <w:szCs w:val="22"/>
        </w:rPr>
        <w:t xml:space="preserve"> Market</w:t>
      </w:r>
      <w:r w:rsidR="009B4E14">
        <w:rPr>
          <w:szCs w:val="22"/>
        </w:rPr>
        <w:t>, which</w:t>
      </w:r>
      <w:r w:rsidRPr="00715889">
        <w:rPr>
          <w:szCs w:val="22"/>
        </w:rPr>
        <w:t xml:space="preserve"> is ranked number</w:t>
      </w:r>
      <w:r w:rsidR="001A7CF4">
        <w:rPr>
          <w:szCs w:val="22"/>
        </w:rPr>
        <w:t xml:space="preserve"> five</w:t>
      </w:r>
      <w:r w:rsidR="003C6F6B">
        <w:rPr>
          <w:szCs w:val="22"/>
        </w:rPr>
        <w:t xml:space="preserve"> </w:t>
      </w:r>
      <w:r w:rsidRPr="00715889">
        <w:rPr>
          <w:szCs w:val="22"/>
        </w:rPr>
        <w:t>among urban markets</w:t>
      </w:r>
      <w:r w:rsidR="00FA797E">
        <w:rPr>
          <w:szCs w:val="22"/>
        </w:rPr>
        <w:t xml:space="preserve"> in the country</w:t>
      </w:r>
      <w:r w:rsidRPr="00715889">
        <w:rPr>
          <w:szCs w:val="22"/>
        </w:rPr>
        <w:t>,</w:t>
      </w:r>
      <w:r>
        <w:rPr>
          <w:rStyle w:val="FootnoteReference"/>
          <w:sz w:val="22"/>
          <w:szCs w:val="22"/>
        </w:rPr>
        <w:footnoteReference w:id="11"/>
      </w:r>
      <w:r w:rsidRPr="00715889">
        <w:rPr>
          <w:szCs w:val="22"/>
        </w:rPr>
        <w:t xml:space="preserve"> </w:t>
      </w:r>
      <w:r w:rsidR="00CB0004">
        <w:rPr>
          <w:szCs w:val="22"/>
        </w:rPr>
        <w:t xml:space="preserve">the headquarters of </w:t>
      </w:r>
      <w:r w:rsidR="00FB59FB">
        <w:rPr>
          <w:szCs w:val="22"/>
        </w:rPr>
        <w:t>YAHWEH</w:t>
      </w:r>
      <w:r w:rsidR="00FB59FB">
        <w:t xml:space="preserve"> </w:t>
      </w:r>
      <w:r w:rsidRPr="00715889">
        <w:rPr>
          <w:szCs w:val="22"/>
        </w:rPr>
        <w:t xml:space="preserve">must </w:t>
      </w:r>
      <w:r w:rsidR="00CB0004">
        <w:rPr>
          <w:szCs w:val="22"/>
        </w:rPr>
        <w:t xml:space="preserve">be </w:t>
      </w:r>
      <w:r w:rsidRPr="00715889">
        <w:rPr>
          <w:szCs w:val="22"/>
        </w:rPr>
        <w:t xml:space="preserve">located, or 75% of its board members </w:t>
      </w:r>
      <w:r w:rsidR="00CB0004">
        <w:rPr>
          <w:szCs w:val="22"/>
        </w:rPr>
        <w:t xml:space="preserve">must </w:t>
      </w:r>
      <w:r w:rsidRPr="00715889">
        <w:rPr>
          <w:szCs w:val="22"/>
        </w:rPr>
        <w:t>reside, within 10 miles of the proposed site for the transmitting antenna.</w:t>
      </w:r>
      <w:r>
        <w:rPr>
          <w:rStyle w:val="FootnoteReference"/>
          <w:sz w:val="22"/>
          <w:szCs w:val="22"/>
        </w:rPr>
        <w:footnoteReference w:id="12"/>
      </w:r>
      <w:r w:rsidRPr="00715889">
        <w:rPr>
          <w:szCs w:val="22"/>
        </w:rPr>
        <w:t xml:space="preserve">  In the Application, </w:t>
      </w:r>
      <w:r w:rsidR="00FB59FB">
        <w:rPr>
          <w:szCs w:val="22"/>
        </w:rPr>
        <w:t>YAHWEH</w:t>
      </w:r>
      <w:r w:rsidR="00FB59FB">
        <w:t xml:space="preserve"> </w:t>
      </w:r>
      <w:r w:rsidRPr="00715889">
        <w:rPr>
          <w:szCs w:val="22"/>
        </w:rPr>
        <w:t>certifie</w:t>
      </w:r>
      <w:r w:rsidR="009C0E63">
        <w:rPr>
          <w:szCs w:val="22"/>
        </w:rPr>
        <w:t>s</w:t>
      </w:r>
      <w:r w:rsidRPr="00715889">
        <w:rPr>
          <w:szCs w:val="22"/>
        </w:rPr>
        <w:t xml:space="preserve"> that it satisfies the local applicant criteria</w:t>
      </w:r>
      <w:r w:rsidR="009C0E63">
        <w:rPr>
          <w:szCs w:val="22"/>
        </w:rPr>
        <w:t>,</w:t>
      </w:r>
      <w:r w:rsidRPr="00715889">
        <w:rPr>
          <w:szCs w:val="22"/>
        </w:rPr>
        <w:t xml:space="preserve"> </w:t>
      </w:r>
      <w:r w:rsidR="000262CE">
        <w:rPr>
          <w:szCs w:val="22"/>
        </w:rPr>
        <w:t>claiming</w:t>
      </w:r>
      <w:r w:rsidRPr="00715889" w:rsidR="000262CE">
        <w:rPr>
          <w:szCs w:val="22"/>
        </w:rPr>
        <w:t xml:space="preserve"> </w:t>
      </w:r>
      <w:r w:rsidRPr="00715889" w:rsidR="005D3685">
        <w:rPr>
          <w:szCs w:val="22"/>
        </w:rPr>
        <w:t xml:space="preserve">it has both its </w:t>
      </w:r>
      <w:r w:rsidRPr="00715889">
        <w:rPr>
          <w:szCs w:val="22"/>
        </w:rPr>
        <w:t xml:space="preserve">physical headquarters </w:t>
      </w:r>
      <w:r w:rsidRPr="00715889" w:rsidR="00853D9A">
        <w:rPr>
          <w:szCs w:val="22"/>
        </w:rPr>
        <w:t xml:space="preserve">and </w:t>
      </w:r>
      <w:r w:rsidRPr="00715889" w:rsidR="00853D9A">
        <w:rPr>
          <w:szCs w:val="22"/>
          <w:shd w:val="clear" w:color="auto" w:fill="FFFFFF"/>
        </w:rPr>
        <w:t>75</w:t>
      </w:r>
      <w:r w:rsidRPr="00715889" w:rsidR="005D3685">
        <w:rPr>
          <w:szCs w:val="22"/>
          <w:shd w:val="clear" w:color="auto" w:fill="FFFFFF"/>
        </w:rPr>
        <w:t>%</w:t>
      </w:r>
      <w:r w:rsidRPr="00715889" w:rsidR="00853D9A">
        <w:rPr>
          <w:szCs w:val="22"/>
          <w:shd w:val="clear" w:color="auto" w:fill="FFFFFF"/>
        </w:rPr>
        <w:t xml:space="preserve"> of its board members resid</w:t>
      </w:r>
      <w:r w:rsidRPr="00715889" w:rsidR="005D3685">
        <w:rPr>
          <w:szCs w:val="22"/>
          <w:shd w:val="clear" w:color="auto" w:fill="FFFFFF"/>
        </w:rPr>
        <w:t>ing</w:t>
      </w:r>
      <w:r w:rsidRPr="00715889" w:rsidR="00853D9A">
        <w:rPr>
          <w:szCs w:val="22"/>
          <w:shd w:val="clear" w:color="auto" w:fill="FFFFFF"/>
        </w:rPr>
        <w:t xml:space="preserve"> within </w:t>
      </w:r>
      <w:r w:rsidRPr="00715889" w:rsidR="00853D9A">
        <w:rPr>
          <w:szCs w:val="22"/>
        </w:rPr>
        <w:t>10 miles of its proposed transmitting antenna site</w:t>
      </w:r>
      <w:r w:rsidRPr="00715889" w:rsidR="00FB2426">
        <w:rPr>
          <w:szCs w:val="22"/>
        </w:rPr>
        <w:t>.</w:t>
      </w:r>
      <w:r>
        <w:rPr>
          <w:rStyle w:val="FootnoteReference"/>
          <w:sz w:val="22"/>
          <w:szCs w:val="22"/>
        </w:rPr>
        <w:footnoteReference w:id="13"/>
      </w:r>
      <w:r w:rsidRPr="00715889">
        <w:rPr>
          <w:szCs w:val="22"/>
        </w:rPr>
        <w:t xml:space="preserve"> </w:t>
      </w:r>
      <w:r w:rsidR="00CB0004">
        <w:rPr>
          <w:szCs w:val="22"/>
        </w:rPr>
        <w:t xml:space="preserve"> Th</w:t>
      </w:r>
      <w:r w:rsidR="009B6E68">
        <w:rPr>
          <w:szCs w:val="22"/>
        </w:rPr>
        <w:t>ese</w:t>
      </w:r>
      <w:r w:rsidR="00CB0004">
        <w:rPr>
          <w:szCs w:val="22"/>
        </w:rPr>
        <w:t xml:space="preserve"> certification</w:t>
      </w:r>
      <w:r w:rsidR="009B6E68">
        <w:rPr>
          <w:szCs w:val="22"/>
        </w:rPr>
        <w:t>s</w:t>
      </w:r>
      <w:r w:rsidR="00CB0004">
        <w:rPr>
          <w:szCs w:val="22"/>
        </w:rPr>
        <w:t xml:space="preserve"> appears to be false.  </w:t>
      </w:r>
    </w:p>
    <w:p w:rsidR="00A56FEC" w:rsidP="00FA797E" w14:paraId="0034325F" w14:textId="64D53D21">
      <w:pPr>
        <w:pStyle w:val="ListBullet"/>
        <w:widowControl/>
        <w:numPr>
          <w:ilvl w:val="0"/>
          <w:numId w:val="0"/>
        </w:numPr>
        <w:spacing w:after="120"/>
        <w:ind w:firstLine="720"/>
        <w:contextualSpacing w:val="0"/>
        <w:rPr>
          <w:szCs w:val="22"/>
        </w:rPr>
      </w:pPr>
      <w:r>
        <w:rPr>
          <w:szCs w:val="22"/>
        </w:rPr>
        <w:t xml:space="preserve">We find that </w:t>
      </w:r>
      <w:r w:rsidR="00FB59FB">
        <w:rPr>
          <w:szCs w:val="22"/>
        </w:rPr>
        <w:t>YAHWEH</w:t>
      </w:r>
      <w:r w:rsidR="00FB59FB">
        <w:t xml:space="preserve"> </w:t>
      </w:r>
      <w:r w:rsidR="005E06C8">
        <w:rPr>
          <w:szCs w:val="22"/>
        </w:rPr>
        <w:t xml:space="preserve">does not satisfy either of the requirements of section 73.853(b).  </w:t>
      </w:r>
      <w:r w:rsidRPr="00715889" w:rsidR="008D22E0">
        <w:rPr>
          <w:szCs w:val="22"/>
        </w:rPr>
        <w:t>The transmitt</w:t>
      </w:r>
      <w:r w:rsidR="00EF4305">
        <w:rPr>
          <w:szCs w:val="22"/>
        </w:rPr>
        <w:t>ing antenna</w:t>
      </w:r>
      <w:r w:rsidRPr="00715889" w:rsidR="008D22E0">
        <w:rPr>
          <w:szCs w:val="22"/>
        </w:rPr>
        <w:t xml:space="preserve"> site that </w:t>
      </w:r>
      <w:r w:rsidR="00FB59FB">
        <w:rPr>
          <w:szCs w:val="22"/>
        </w:rPr>
        <w:t>YAHWEH</w:t>
      </w:r>
      <w:r w:rsidR="00FB59FB">
        <w:t xml:space="preserve"> </w:t>
      </w:r>
      <w:r w:rsidRPr="00715889" w:rsidR="008D22E0">
        <w:rPr>
          <w:szCs w:val="22"/>
        </w:rPr>
        <w:t xml:space="preserve">identifies </w:t>
      </w:r>
      <w:r w:rsidRPr="00715889" w:rsidR="00080C74">
        <w:rPr>
          <w:szCs w:val="22"/>
        </w:rPr>
        <w:t>in its</w:t>
      </w:r>
      <w:r w:rsidR="0094683E">
        <w:rPr>
          <w:szCs w:val="22"/>
        </w:rPr>
        <w:t xml:space="preserve"> </w:t>
      </w:r>
      <w:r w:rsidRPr="00715889" w:rsidR="00080C74">
        <w:rPr>
          <w:szCs w:val="22"/>
        </w:rPr>
        <w:t xml:space="preserve">Application </w:t>
      </w:r>
      <w:r w:rsidRPr="00715889" w:rsidR="008D22E0">
        <w:rPr>
          <w:szCs w:val="22"/>
        </w:rPr>
        <w:t xml:space="preserve">is located at </w:t>
      </w:r>
      <w:r w:rsidR="00FB59FB">
        <w:rPr>
          <w:szCs w:val="22"/>
        </w:rPr>
        <w:t>29</w:t>
      </w:r>
      <w:r w:rsidRPr="00715889" w:rsidR="008D22E0">
        <w:rPr>
          <w:szCs w:val="22"/>
          <w:shd w:val="clear" w:color="auto" w:fill="FFFFFF"/>
        </w:rPr>
        <w:t xml:space="preserve">° </w:t>
      </w:r>
      <w:r w:rsidR="00FB59FB">
        <w:rPr>
          <w:szCs w:val="22"/>
          <w:shd w:val="clear" w:color="auto" w:fill="FFFFFF"/>
        </w:rPr>
        <w:t>24</w:t>
      </w:r>
      <w:r w:rsidRPr="00715889" w:rsidR="008D22E0">
        <w:rPr>
          <w:szCs w:val="22"/>
          <w:shd w:val="clear" w:color="auto" w:fill="FFFFFF"/>
        </w:rPr>
        <w:t xml:space="preserve">' </w:t>
      </w:r>
      <w:r w:rsidR="00FB59FB">
        <w:rPr>
          <w:szCs w:val="22"/>
          <w:shd w:val="clear" w:color="auto" w:fill="FFFFFF"/>
        </w:rPr>
        <w:t>37.5</w:t>
      </w:r>
      <w:r w:rsidRPr="00715889" w:rsidR="008D22E0">
        <w:rPr>
          <w:szCs w:val="22"/>
          <w:shd w:val="clear" w:color="auto" w:fill="FFFFFF"/>
        </w:rPr>
        <w:t>" N</w:t>
      </w:r>
      <w:r w:rsidRPr="00715889" w:rsidR="008D22E0">
        <w:rPr>
          <w:szCs w:val="22"/>
        </w:rPr>
        <w:t xml:space="preserve">, </w:t>
      </w:r>
      <w:r w:rsidRPr="00715889" w:rsidR="008D22E0">
        <w:rPr>
          <w:szCs w:val="22"/>
          <w:shd w:val="clear" w:color="auto" w:fill="FFFFFF"/>
        </w:rPr>
        <w:t>0</w:t>
      </w:r>
      <w:r w:rsidR="00CB0004">
        <w:rPr>
          <w:szCs w:val="22"/>
          <w:shd w:val="clear" w:color="auto" w:fill="FFFFFF"/>
        </w:rPr>
        <w:t>95</w:t>
      </w:r>
      <w:r w:rsidRPr="00715889" w:rsidR="008D22E0">
        <w:rPr>
          <w:szCs w:val="22"/>
          <w:shd w:val="clear" w:color="auto" w:fill="FFFFFF"/>
        </w:rPr>
        <w:t xml:space="preserve">° </w:t>
      </w:r>
      <w:r w:rsidR="00FB59FB">
        <w:rPr>
          <w:szCs w:val="22"/>
          <w:shd w:val="clear" w:color="auto" w:fill="FFFFFF"/>
        </w:rPr>
        <w:t>11</w:t>
      </w:r>
      <w:r w:rsidRPr="00715889" w:rsidR="008D22E0">
        <w:rPr>
          <w:szCs w:val="22"/>
          <w:shd w:val="clear" w:color="auto" w:fill="FFFFFF"/>
        </w:rPr>
        <w:t xml:space="preserve">' </w:t>
      </w:r>
      <w:r w:rsidR="00FB59FB">
        <w:rPr>
          <w:szCs w:val="22"/>
          <w:shd w:val="clear" w:color="auto" w:fill="FFFFFF"/>
        </w:rPr>
        <w:t>43.4</w:t>
      </w:r>
      <w:r w:rsidRPr="00715889" w:rsidR="008D22E0">
        <w:rPr>
          <w:szCs w:val="22"/>
          <w:shd w:val="clear" w:color="auto" w:fill="FFFFFF"/>
        </w:rPr>
        <w:t>" W</w:t>
      </w:r>
      <w:r w:rsidRPr="00715889" w:rsidR="008D22E0">
        <w:rPr>
          <w:szCs w:val="22"/>
        </w:rPr>
        <w:t>.</w:t>
      </w:r>
      <w:r>
        <w:rPr>
          <w:rStyle w:val="FootnoteReference"/>
          <w:sz w:val="22"/>
          <w:szCs w:val="22"/>
        </w:rPr>
        <w:footnoteReference w:id="14"/>
      </w:r>
      <w:r w:rsidRPr="00715889" w:rsidR="008D22E0">
        <w:rPr>
          <w:szCs w:val="22"/>
        </w:rPr>
        <w:t xml:space="preserve">  </w:t>
      </w:r>
      <w:r w:rsidR="00304D76">
        <w:rPr>
          <w:szCs w:val="22"/>
        </w:rPr>
        <w:t>We have confirmed that th</w:t>
      </w:r>
      <w:r w:rsidR="009D58D4">
        <w:rPr>
          <w:szCs w:val="22"/>
        </w:rPr>
        <w:t xml:space="preserve">is site is </w:t>
      </w:r>
      <w:r w:rsidR="00FB59FB">
        <w:rPr>
          <w:szCs w:val="22"/>
        </w:rPr>
        <w:t>18.86</w:t>
      </w:r>
      <w:r>
        <w:rPr>
          <w:szCs w:val="22"/>
        </w:rPr>
        <w:t xml:space="preserve"> miles from </w:t>
      </w:r>
      <w:r w:rsidR="00FB59FB">
        <w:rPr>
          <w:szCs w:val="22"/>
        </w:rPr>
        <w:t>3120 Pasadena Blvd</w:t>
      </w:r>
      <w:r w:rsidR="00743BBA">
        <w:rPr>
          <w:szCs w:val="22"/>
        </w:rPr>
        <w:t>,</w:t>
      </w:r>
      <w:r w:rsidR="00FB59FB">
        <w:rPr>
          <w:szCs w:val="22"/>
        </w:rPr>
        <w:t xml:space="preserve"> Apt 95, </w:t>
      </w:r>
      <w:r w:rsidR="00FB59FB">
        <w:rPr>
          <w:szCs w:val="22"/>
        </w:rPr>
        <w:t>Pasadena, T</w:t>
      </w:r>
      <w:r w:rsidR="001A7CF4">
        <w:rPr>
          <w:szCs w:val="22"/>
        </w:rPr>
        <w:t>exas 77</w:t>
      </w:r>
      <w:r w:rsidR="00FB59FB">
        <w:rPr>
          <w:szCs w:val="22"/>
        </w:rPr>
        <w:t>503</w:t>
      </w:r>
      <w:r w:rsidR="001A7CF4">
        <w:rPr>
          <w:szCs w:val="22"/>
        </w:rPr>
        <w:t xml:space="preserve">, </w:t>
      </w:r>
      <w:r>
        <w:rPr>
          <w:szCs w:val="22"/>
        </w:rPr>
        <w:t xml:space="preserve">the </w:t>
      </w:r>
      <w:r w:rsidR="009C0E63">
        <w:rPr>
          <w:szCs w:val="22"/>
        </w:rPr>
        <w:t>address</w:t>
      </w:r>
      <w:r>
        <w:rPr>
          <w:szCs w:val="22"/>
        </w:rPr>
        <w:t xml:space="preserve"> listed as </w:t>
      </w:r>
      <w:r w:rsidR="00FB59FB">
        <w:rPr>
          <w:szCs w:val="22"/>
        </w:rPr>
        <w:t>YAHWEH</w:t>
      </w:r>
      <w:r>
        <w:rPr>
          <w:szCs w:val="22"/>
        </w:rPr>
        <w:t>’s headquarters</w:t>
      </w:r>
      <w:r w:rsidR="001A7CF4">
        <w:rPr>
          <w:szCs w:val="22"/>
        </w:rPr>
        <w:t xml:space="preserve"> and</w:t>
      </w:r>
      <w:r w:rsidR="005B3782">
        <w:rPr>
          <w:szCs w:val="22"/>
        </w:rPr>
        <w:t xml:space="preserve"> the proposed Station’s</w:t>
      </w:r>
      <w:r w:rsidR="001A7CF4">
        <w:rPr>
          <w:szCs w:val="22"/>
        </w:rPr>
        <w:t xml:space="preserve"> main studio</w:t>
      </w:r>
      <w:r>
        <w:rPr>
          <w:szCs w:val="22"/>
        </w:rPr>
        <w:t>,</w:t>
      </w:r>
      <w:r>
        <w:rPr>
          <w:rStyle w:val="FootnoteReference"/>
          <w:szCs w:val="22"/>
        </w:rPr>
        <w:footnoteReference w:id="15"/>
      </w:r>
      <w:r>
        <w:rPr>
          <w:szCs w:val="22"/>
        </w:rPr>
        <w:t xml:space="preserve"> </w:t>
      </w:r>
      <w:r w:rsidR="00203E72">
        <w:rPr>
          <w:szCs w:val="22"/>
        </w:rPr>
        <w:t xml:space="preserve">and thus </w:t>
      </w:r>
      <w:r w:rsidR="001A7CF4">
        <w:rPr>
          <w:szCs w:val="22"/>
        </w:rPr>
        <w:t xml:space="preserve">is </w:t>
      </w:r>
      <w:r w:rsidR="00203E72">
        <w:rPr>
          <w:szCs w:val="22"/>
        </w:rPr>
        <w:t>beyond the 10</w:t>
      </w:r>
      <w:r w:rsidR="001A7CF4">
        <w:rPr>
          <w:szCs w:val="22"/>
        </w:rPr>
        <w:t>-</w:t>
      </w:r>
      <w:r w:rsidR="00203E72">
        <w:rPr>
          <w:szCs w:val="22"/>
        </w:rPr>
        <w:t>mile</w:t>
      </w:r>
      <w:r w:rsidR="006E6D6A">
        <w:rPr>
          <w:szCs w:val="22"/>
        </w:rPr>
        <w:t xml:space="preserve"> </w:t>
      </w:r>
      <w:r w:rsidR="003F460E">
        <w:rPr>
          <w:szCs w:val="22"/>
        </w:rPr>
        <w:t>requirement</w:t>
      </w:r>
      <w:r w:rsidR="00203E72">
        <w:rPr>
          <w:szCs w:val="22"/>
        </w:rPr>
        <w:t xml:space="preserve"> specified in section 73.853(b)(1).</w:t>
      </w:r>
    </w:p>
    <w:p w:rsidR="00F154BD" w:rsidP="00A56FEC" w14:paraId="30A4A743" w14:textId="6396FDD1">
      <w:pPr>
        <w:pStyle w:val="ListBullet"/>
        <w:numPr>
          <w:ilvl w:val="0"/>
          <w:numId w:val="0"/>
        </w:numPr>
        <w:spacing w:after="120"/>
        <w:ind w:firstLine="720"/>
        <w:contextualSpacing w:val="0"/>
        <w:rPr>
          <w:szCs w:val="22"/>
        </w:rPr>
      </w:pPr>
      <w:r>
        <w:rPr>
          <w:szCs w:val="22"/>
        </w:rPr>
        <w:t>In addition, t</w:t>
      </w:r>
      <w:r w:rsidR="00CB0004">
        <w:rPr>
          <w:szCs w:val="22"/>
        </w:rPr>
        <w:t>h</w:t>
      </w:r>
      <w:r w:rsidR="001A7CF4">
        <w:rPr>
          <w:szCs w:val="22"/>
        </w:rPr>
        <w:t>e</w:t>
      </w:r>
      <w:r w:rsidR="00CB0004">
        <w:rPr>
          <w:szCs w:val="22"/>
        </w:rPr>
        <w:t xml:space="preserve"> address listed as </w:t>
      </w:r>
      <w:r w:rsidR="005D2A51">
        <w:rPr>
          <w:szCs w:val="22"/>
        </w:rPr>
        <w:t>YAHWEH</w:t>
      </w:r>
      <w:r w:rsidR="00CB0004">
        <w:rPr>
          <w:szCs w:val="22"/>
        </w:rPr>
        <w:t xml:space="preserve">’s headquarters is also </w:t>
      </w:r>
      <w:r>
        <w:rPr>
          <w:szCs w:val="22"/>
        </w:rPr>
        <w:t xml:space="preserve">listed as </w:t>
      </w:r>
      <w:r w:rsidR="00CB0004">
        <w:rPr>
          <w:szCs w:val="22"/>
        </w:rPr>
        <w:t xml:space="preserve">the residence for one of its three directors, </w:t>
      </w:r>
      <w:r w:rsidR="005D2A51">
        <w:rPr>
          <w:szCs w:val="22"/>
        </w:rPr>
        <w:t>Isai Ibarra</w:t>
      </w:r>
      <w:r>
        <w:rPr>
          <w:szCs w:val="22"/>
        </w:rPr>
        <w:t>.</w:t>
      </w:r>
      <w:r>
        <w:rPr>
          <w:rStyle w:val="FootnoteReference"/>
          <w:szCs w:val="22"/>
        </w:rPr>
        <w:footnoteReference w:id="16"/>
      </w:r>
      <w:r>
        <w:rPr>
          <w:szCs w:val="22"/>
        </w:rPr>
        <w:t xml:space="preserve">  </w:t>
      </w:r>
      <w:r w:rsidR="00FA797E">
        <w:rPr>
          <w:szCs w:val="22"/>
        </w:rPr>
        <w:t>T</w:t>
      </w:r>
      <w:r w:rsidR="003F460E">
        <w:rPr>
          <w:szCs w:val="22"/>
        </w:rPr>
        <w:t>he</w:t>
      </w:r>
      <w:r w:rsidR="001A7CF4">
        <w:rPr>
          <w:szCs w:val="22"/>
        </w:rPr>
        <w:t xml:space="preserve"> </w:t>
      </w:r>
      <w:r w:rsidR="003F460E">
        <w:rPr>
          <w:szCs w:val="22"/>
        </w:rPr>
        <w:t xml:space="preserve">remaining </w:t>
      </w:r>
      <w:r w:rsidR="005D2A51">
        <w:rPr>
          <w:szCs w:val="22"/>
        </w:rPr>
        <w:t xml:space="preserve">two </w:t>
      </w:r>
      <w:r w:rsidR="003F460E">
        <w:rPr>
          <w:szCs w:val="22"/>
        </w:rPr>
        <w:t xml:space="preserve">directors, </w:t>
      </w:r>
      <w:r w:rsidR="005D2A51">
        <w:rPr>
          <w:szCs w:val="22"/>
        </w:rPr>
        <w:t>Maria Isable Pech Vicente</w:t>
      </w:r>
      <w:r w:rsidR="003F460E">
        <w:rPr>
          <w:szCs w:val="22"/>
        </w:rPr>
        <w:t xml:space="preserve"> and </w:t>
      </w:r>
      <w:r w:rsidR="005D2A51">
        <w:rPr>
          <w:szCs w:val="22"/>
        </w:rPr>
        <w:t>Eliseo Vicente</w:t>
      </w:r>
      <w:r w:rsidR="003F460E">
        <w:rPr>
          <w:szCs w:val="22"/>
        </w:rPr>
        <w:t xml:space="preserve">, </w:t>
      </w:r>
      <w:r w:rsidR="001A7CF4">
        <w:rPr>
          <w:szCs w:val="22"/>
        </w:rPr>
        <w:t xml:space="preserve">reside </w:t>
      </w:r>
      <w:r w:rsidR="005D2A51">
        <w:rPr>
          <w:szCs w:val="22"/>
        </w:rPr>
        <w:t>27.37</w:t>
      </w:r>
      <w:r w:rsidR="001A7CF4">
        <w:rPr>
          <w:szCs w:val="22"/>
        </w:rPr>
        <w:t xml:space="preserve"> miles </w:t>
      </w:r>
      <w:r w:rsidR="003F460E">
        <w:rPr>
          <w:szCs w:val="22"/>
        </w:rPr>
        <w:t xml:space="preserve">and </w:t>
      </w:r>
      <w:r w:rsidR="005D2A51">
        <w:rPr>
          <w:szCs w:val="22"/>
        </w:rPr>
        <w:t>29.35</w:t>
      </w:r>
      <w:r w:rsidR="003F460E">
        <w:rPr>
          <w:szCs w:val="22"/>
        </w:rPr>
        <w:t xml:space="preserve"> miles </w:t>
      </w:r>
      <w:r w:rsidR="001A7CF4">
        <w:rPr>
          <w:szCs w:val="22"/>
        </w:rPr>
        <w:t>away</w:t>
      </w:r>
      <w:r w:rsidR="00FA797E">
        <w:rPr>
          <w:szCs w:val="22"/>
        </w:rPr>
        <w:t xml:space="preserve"> </w:t>
      </w:r>
      <w:r w:rsidR="001A7CF4">
        <w:rPr>
          <w:szCs w:val="22"/>
        </w:rPr>
        <w:t>from the proposed transmitter site,</w:t>
      </w:r>
      <w:r w:rsidR="00FA797E">
        <w:rPr>
          <w:szCs w:val="22"/>
        </w:rPr>
        <w:t xml:space="preserve"> respectively, </w:t>
      </w:r>
      <w:r w:rsidR="001A7CF4">
        <w:rPr>
          <w:szCs w:val="22"/>
        </w:rPr>
        <w:t xml:space="preserve">meaning that </w:t>
      </w:r>
      <w:r w:rsidRPr="00743BBA" w:rsidR="003F460E">
        <w:rPr>
          <w:szCs w:val="22"/>
          <w:u w:val="single"/>
        </w:rPr>
        <w:t>none</w:t>
      </w:r>
      <w:r w:rsidR="001A7CF4">
        <w:rPr>
          <w:szCs w:val="22"/>
        </w:rPr>
        <w:t xml:space="preserve"> of the Applicant’s directors reside</w:t>
      </w:r>
      <w:r w:rsidR="00743BBA">
        <w:rPr>
          <w:szCs w:val="22"/>
        </w:rPr>
        <w:t>s</w:t>
      </w:r>
      <w:r w:rsidR="001A7CF4">
        <w:rPr>
          <w:szCs w:val="22"/>
        </w:rPr>
        <w:t xml:space="preserve"> </w:t>
      </w:r>
      <w:r w:rsidR="003F460E">
        <w:rPr>
          <w:szCs w:val="22"/>
        </w:rPr>
        <w:t xml:space="preserve">within </w:t>
      </w:r>
      <w:r w:rsidR="005F414B">
        <w:rPr>
          <w:szCs w:val="22"/>
        </w:rPr>
        <w:t xml:space="preserve">10 miles </w:t>
      </w:r>
      <w:r w:rsidR="003F460E">
        <w:rPr>
          <w:szCs w:val="22"/>
        </w:rPr>
        <w:t xml:space="preserve">of </w:t>
      </w:r>
      <w:r w:rsidR="005F414B">
        <w:rPr>
          <w:szCs w:val="22"/>
        </w:rPr>
        <w:t xml:space="preserve">the </w:t>
      </w:r>
      <w:r w:rsidR="003F460E">
        <w:rPr>
          <w:szCs w:val="22"/>
        </w:rPr>
        <w:t xml:space="preserve">proposed </w:t>
      </w:r>
      <w:r w:rsidR="005F414B">
        <w:rPr>
          <w:szCs w:val="22"/>
        </w:rPr>
        <w:t>transmitter site</w:t>
      </w:r>
      <w:r w:rsidR="00473410">
        <w:rPr>
          <w:szCs w:val="22"/>
        </w:rPr>
        <w:t>.</w:t>
      </w:r>
      <w:r>
        <w:rPr>
          <w:rStyle w:val="FootnoteReference"/>
          <w:szCs w:val="22"/>
        </w:rPr>
        <w:footnoteReference w:id="17"/>
      </w:r>
      <w:r w:rsidR="005F414B">
        <w:rPr>
          <w:szCs w:val="22"/>
        </w:rPr>
        <w:t xml:space="preserve"> </w:t>
      </w:r>
      <w:r w:rsidR="003F460E">
        <w:rPr>
          <w:szCs w:val="22"/>
        </w:rPr>
        <w:t xml:space="preserve"> Accordingly, we find that </w:t>
      </w:r>
      <w:r w:rsidR="005D2A51">
        <w:rPr>
          <w:szCs w:val="22"/>
        </w:rPr>
        <w:t>YAHWEH</w:t>
      </w:r>
      <w:r w:rsidR="003F460E">
        <w:rPr>
          <w:szCs w:val="22"/>
        </w:rPr>
        <w:t xml:space="preserve"> also fails to meet the eligibility requirement of section 73.853(b)(2), as 75% of the Applicant’s board members do not reside within 10 miles of the antenna transmitter site.  </w:t>
      </w:r>
    </w:p>
    <w:p w:rsidR="002241D5" w:rsidRPr="00715889" w:rsidP="00A56FEC" w14:paraId="1162254A" w14:textId="043965DC">
      <w:pPr>
        <w:pStyle w:val="ListBullet"/>
        <w:numPr>
          <w:ilvl w:val="0"/>
          <w:numId w:val="0"/>
        </w:numPr>
        <w:spacing w:after="120"/>
        <w:ind w:firstLine="720"/>
        <w:contextualSpacing w:val="0"/>
        <w:rPr>
          <w:szCs w:val="22"/>
        </w:rPr>
      </w:pPr>
      <w:r w:rsidRPr="00715889">
        <w:rPr>
          <w:szCs w:val="22"/>
        </w:rPr>
        <w:t xml:space="preserve">Therefore, we conclude that </w:t>
      </w:r>
      <w:r w:rsidR="005D2A51">
        <w:rPr>
          <w:szCs w:val="22"/>
        </w:rPr>
        <w:t>YAHWEH</w:t>
      </w:r>
      <w:r w:rsidRPr="00715889" w:rsidR="00FD70AB">
        <w:rPr>
          <w:szCs w:val="22"/>
        </w:rPr>
        <w:t xml:space="preserve"> </w:t>
      </w:r>
      <w:r w:rsidRPr="00715889">
        <w:rPr>
          <w:szCs w:val="22"/>
        </w:rPr>
        <w:t>does not qualify as local under</w:t>
      </w:r>
      <w:r w:rsidRPr="00715889" w:rsidR="00B72166">
        <w:rPr>
          <w:szCs w:val="22"/>
        </w:rPr>
        <w:t xml:space="preserve"> </w:t>
      </w:r>
      <w:r w:rsidRPr="00715889">
        <w:rPr>
          <w:szCs w:val="22"/>
        </w:rPr>
        <w:t xml:space="preserve">section 73.853(b) of the </w:t>
      </w:r>
      <w:r w:rsidRPr="00715889" w:rsidR="00D04E36">
        <w:rPr>
          <w:szCs w:val="22"/>
        </w:rPr>
        <w:t>R</w:t>
      </w:r>
      <w:r w:rsidRPr="00715889">
        <w:rPr>
          <w:szCs w:val="22"/>
        </w:rPr>
        <w:t>ules</w:t>
      </w:r>
      <w:r w:rsidR="007D7C2E">
        <w:rPr>
          <w:szCs w:val="22"/>
        </w:rPr>
        <w:t>, despite its affirmative certifications</w:t>
      </w:r>
      <w:r w:rsidRPr="00715889">
        <w:rPr>
          <w:szCs w:val="22"/>
        </w:rPr>
        <w:t>.</w:t>
      </w:r>
      <w:r>
        <w:rPr>
          <w:rStyle w:val="FootnoteReference"/>
          <w:sz w:val="22"/>
          <w:szCs w:val="22"/>
        </w:rPr>
        <w:footnoteReference w:id="18"/>
      </w:r>
      <w:r w:rsidRPr="00715889" w:rsidR="00B72166">
        <w:rPr>
          <w:szCs w:val="22"/>
        </w:rPr>
        <w:t xml:space="preserve">  Accordingly, we find </w:t>
      </w:r>
      <w:r w:rsidR="005D2A51">
        <w:rPr>
          <w:szCs w:val="22"/>
        </w:rPr>
        <w:t>YAHWEH</w:t>
      </w:r>
      <w:r w:rsidRPr="00715889" w:rsidR="00B72166">
        <w:rPr>
          <w:szCs w:val="22"/>
        </w:rPr>
        <w:t xml:space="preserve"> ineligible to hold an LPFM license</w:t>
      </w:r>
      <w:r w:rsidR="00F154BD">
        <w:rPr>
          <w:szCs w:val="22"/>
        </w:rPr>
        <w:t xml:space="preserve"> and dismiss the Application</w:t>
      </w:r>
      <w:r w:rsidRPr="00715889" w:rsidR="00B72166">
        <w:rPr>
          <w:szCs w:val="22"/>
        </w:rPr>
        <w:t>.</w:t>
      </w:r>
      <w:r>
        <w:rPr>
          <w:rStyle w:val="FootnoteReference"/>
          <w:sz w:val="22"/>
          <w:szCs w:val="22"/>
        </w:rPr>
        <w:footnoteReference w:id="19"/>
      </w:r>
      <w:r w:rsidRPr="00715889">
        <w:rPr>
          <w:szCs w:val="22"/>
        </w:rPr>
        <w:t xml:space="preserve"> </w:t>
      </w:r>
    </w:p>
    <w:p w:rsidR="00FE3AF1" w:rsidRPr="00715889" w:rsidP="001A7CF4" w14:paraId="30493389" w14:textId="506668FE">
      <w:pPr>
        <w:spacing w:after="120"/>
        <w:ind w:firstLine="720"/>
        <w:rPr>
          <w:szCs w:val="22"/>
        </w:rPr>
      </w:pPr>
      <w:r w:rsidRPr="00715889">
        <w:rPr>
          <w:b/>
          <w:spacing w:val="-2"/>
          <w:szCs w:val="22"/>
        </w:rPr>
        <w:t xml:space="preserve">Conclusion/Actions. </w:t>
      </w:r>
      <w:r w:rsidRPr="00715889">
        <w:rPr>
          <w:szCs w:val="22"/>
        </w:rPr>
        <w:t xml:space="preserve"> For the reasons set forth above, </w:t>
      </w:r>
      <w:r w:rsidRPr="00715889">
        <w:rPr>
          <w:b/>
          <w:bCs/>
          <w:szCs w:val="22"/>
        </w:rPr>
        <w:t>IT IS ORDERED</w:t>
      </w:r>
      <w:r w:rsidRPr="00715889">
        <w:rPr>
          <w:szCs w:val="22"/>
        </w:rPr>
        <w:t xml:space="preserve"> that the application for a construction permit for</w:t>
      </w:r>
      <w:r w:rsidRPr="00715889" w:rsidR="00202AC9">
        <w:rPr>
          <w:szCs w:val="22"/>
        </w:rPr>
        <w:t xml:space="preserve"> a</w:t>
      </w:r>
      <w:r w:rsidRPr="00715889">
        <w:rPr>
          <w:szCs w:val="22"/>
        </w:rPr>
        <w:t xml:space="preserve"> new </w:t>
      </w:r>
      <w:r w:rsidRPr="00715889" w:rsidR="00225C19">
        <w:rPr>
          <w:szCs w:val="22"/>
        </w:rPr>
        <w:t xml:space="preserve">LPFM </w:t>
      </w:r>
      <w:r w:rsidRPr="00715889">
        <w:rPr>
          <w:szCs w:val="22"/>
        </w:rPr>
        <w:t xml:space="preserve">station </w:t>
      </w:r>
      <w:r w:rsidRPr="00715889" w:rsidR="00E74208">
        <w:rPr>
          <w:szCs w:val="22"/>
        </w:rPr>
        <w:t>at</w:t>
      </w:r>
      <w:r w:rsidRPr="00715889" w:rsidR="00202AC9">
        <w:rPr>
          <w:szCs w:val="22"/>
        </w:rPr>
        <w:t xml:space="preserve"> </w:t>
      </w:r>
      <w:r w:rsidR="001A7CF4">
        <w:rPr>
          <w:szCs w:val="22"/>
        </w:rPr>
        <w:t>Spring, Texas</w:t>
      </w:r>
      <w:r w:rsidRPr="00715889" w:rsidR="00005944">
        <w:rPr>
          <w:szCs w:val="22"/>
        </w:rPr>
        <w:t>,</w:t>
      </w:r>
      <w:r w:rsidRPr="00715889">
        <w:rPr>
          <w:szCs w:val="22"/>
        </w:rPr>
        <w:t xml:space="preserve"> filed by </w:t>
      </w:r>
      <w:r w:rsidR="005D2A51">
        <w:rPr>
          <w:szCs w:val="22"/>
        </w:rPr>
        <w:t>YAHWEH HTX</w:t>
      </w:r>
      <w:r w:rsidRPr="00715889">
        <w:rPr>
          <w:szCs w:val="22"/>
        </w:rPr>
        <w:t xml:space="preserve"> </w:t>
      </w:r>
      <w:r w:rsidRPr="00715889" w:rsidR="002F085E">
        <w:rPr>
          <w:szCs w:val="22"/>
        </w:rPr>
        <w:t>on December 1</w:t>
      </w:r>
      <w:r w:rsidR="005D2A51">
        <w:rPr>
          <w:szCs w:val="22"/>
        </w:rPr>
        <w:t>4</w:t>
      </w:r>
      <w:r w:rsidRPr="00715889" w:rsidR="002F085E">
        <w:rPr>
          <w:szCs w:val="22"/>
        </w:rPr>
        <w:t xml:space="preserve">, 2023 </w:t>
      </w:r>
      <w:r w:rsidRPr="00715889">
        <w:rPr>
          <w:szCs w:val="22"/>
        </w:rPr>
        <w:t xml:space="preserve">(Application File No. </w:t>
      </w:r>
      <w:r w:rsidRPr="00715889">
        <w:rPr>
          <w:szCs w:val="22"/>
          <w:shd w:val="clear" w:color="auto" w:fill="FFFFFF"/>
        </w:rPr>
        <w:t>000023</w:t>
      </w:r>
      <w:r w:rsidR="005D2A51">
        <w:rPr>
          <w:szCs w:val="22"/>
          <w:shd w:val="clear" w:color="auto" w:fill="FFFFFF"/>
        </w:rPr>
        <w:t>2982</w:t>
      </w:r>
      <w:r w:rsidRPr="00715889">
        <w:rPr>
          <w:szCs w:val="22"/>
        </w:rPr>
        <w:t xml:space="preserve">) </w:t>
      </w:r>
      <w:r w:rsidRPr="00715889">
        <w:rPr>
          <w:b/>
          <w:bCs/>
          <w:szCs w:val="22"/>
        </w:rPr>
        <w:t>IS DISMISSED</w:t>
      </w:r>
      <w:r w:rsidRPr="007F24FB" w:rsidR="007F24FB">
        <w:rPr>
          <w:szCs w:val="22"/>
        </w:rPr>
        <w:t xml:space="preserve"> pursuant to section 73.3566(a) of the Commission’s Rules</w:t>
      </w:r>
      <w:r w:rsidRPr="00715889">
        <w:rPr>
          <w:szCs w:val="22"/>
        </w:rPr>
        <w:t>.</w:t>
      </w:r>
      <w:r>
        <w:rPr>
          <w:rStyle w:val="FootnoteReference"/>
          <w:szCs w:val="22"/>
        </w:rPr>
        <w:footnoteReference w:id="20"/>
      </w:r>
      <w:r w:rsidRPr="00715889">
        <w:rPr>
          <w:szCs w:val="22"/>
        </w:rPr>
        <w:t xml:space="preserve">  </w:t>
      </w:r>
      <w:r w:rsidRPr="00715889" w:rsidR="000A506C">
        <w:rPr>
          <w:szCs w:val="22"/>
        </w:rPr>
        <w:t xml:space="preserve"> </w:t>
      </w:r>
      <w:bookmarkStart w:id="3" w:name="_Hlk77597583"/>
      <w:r w:rsidRPr="00715889" w:rsidR="000A506C">
        <w:rPr>
          <w:szCs w:val="22"/>
        </w:rPr>
        <w:tab/>
      </w:r>
    </w:p>
    <w:p w:rsidR="004871FE" w:rsidRPr="00715889" w:rsidP="0040097D" w14:paraId="034AE22B" w14:textId="77777777">
      <w:pPr>
        <w:keepNext/>
        <w:widowControl/>
        <w:tabs>
          <w:tab w:val="left" w:pos="4680"/>
        </w:tabs>
        <w:suppressAutoHyphens/>
        <w:rPr>
          <w:snapToGrid/>
          <w:kern w:val="0"/>
          <w:szCs w:val="22"/>
        </w:rPr>
      </w:pPr>
    </w:p>
    <w:p w:rsidR="004871FE" w:rsidRPr="00715889" w:rsidP="0040097D" w14:paraId="6AD34577" w14:textId="77777777">
      <w:pPr>
        <w:keepNext/>
        <w:widowControl/>
        <w:tabs>
          <w:tab w:val="left" w:pos="4680"/>
        </w:tabs>
        <w:suppressAutoHyphens/>
        <w:rPr>
          <w:szCs w:val="22"/>
        </w:rPr>
      </w:pPr>
      <w:r w:rsidRPr="00715889">
        <w:rPr>
          <w:szCs w:val="22"/>
        </w:rPr>
        <w:tab/>
        <w:t>Sincerely,</w:t>
      </w:r>
    </w:p>
    <w:p w:rsidR="004871FE" w:rsidRPr="00715889" w:rsidP="004871FE" w14:paraId="461CC8C3" w14:textId="77777777">
      <w:pPr>
        <w:tabs>
          <w:tab w:val="left" w:pos="4680"/>
        </w:tabs>
        <w:suppressAutoHyphens/>
        <w:rPr>
          <w:szCs w:val="22"/>
        </w:rPr>
      </w:pPr>
    </w:p>
    <w:p w:rsidR="004871FE" w:rsidRPr="00715889" w:rsidP="004871FE" w14:paraId="594ECC36" w14:textId="77777777">
      <w:pPr>
        <w:tabs>
          <w:tab w:val="left" w:pos="4680"/>
        </w:tabs>
        <w:suppressAutoHyphens/>
        <w:rPr>
          <w:szCs w:val="22"/>
        </w:rPr>
      </w:pPr>
    </w:p>
    <w:p w:rsidR="004871FE" w:rsidRPr="00715889" w:rsidP="004871FE" w14:paraId="3EFD189F" w14:textId="77777777">
      <w:pPr>
        <w:tabs>
          <w:tab w:val="left" w:pos="4680"/>
        </w:tabs>
        <w:suppressAutoHyphens/>
        <w:rPr>
          <w:szCs w:val="22"/>
        </w:rPr>
      </w:pPr>
    </w:p>
    <w:p w:rsidR="004871FE" w:rsidRPr="00715889" w:rsidP="004871FE" w14:paraId="0EA65FE9" w14:textId="77777777">
      <w:pPr>
        <w:tabs>
          <w:tab w:val="left" w:pos="4680"/>
        </w:tabs>
        <w:suppressAutoHyphens/>
        <w:rPr>
          <w:szCs w:val="22"/>
        </w:rPr>
      </w:pPr>
      <w:r w:rsidRPr="00715889">
        <w:rPr>
          <w:szCs w:val="22"/>
        </w:rPr>
        <w:tab/>
        <w:t>Albert Shuldiner</w:t>
      </w:r>
    </w:p>
    <w:p w:rsidR="004871FE" w:rsidRPr="00715889" w:rsidP="004871FE" w14:paraId="1FBA2073" w14:textId="77777777">
      <w:pPr>
        <w:pStyle w:val="EndnoteText"/>
        <w:widowControl/>
        <w:tabs>
          <w:tab w:val="left" w:pos="4680"/>
        </w:tabs>
        <w:suppressAutoHyphens/>
        <w:rPr>
          <w:sz w:val="22"/>
          <w:szCs w:val="22"/>
        </w:rPr>
      </w:pPr>
      <w:r w:rsidRPr="00715889">
        <w:rPr>
          <w:sz w:val="22"/>
          <w:szCs w:val="22"/>
        </w:rPr>
        <w:tab/>
        <w:t>Chief, Audio Division</w:t>
      </w:r>
    </w:p>
    <w:p w:rsidR="004871FE" w:rsidRPr="00715889" w:rsidP="004871FE" w14:paraId="427B9519" w14:textId="77777777">
      <w:pPr>
        <w:tabs>
          <w:tab w:val="left" w:pos="3960"/>
          <w:tab w:val="left" w:pos="4680"/>
        </w:tabs>
        <w:rPr>
          <w:szCs w:val="22"/>
        </w:rPr>
      </w:pPr>
      <w:r w:rsidRPr="00715889">
        <w:rPr>
          <w:szCs w:val="22"/>
        </w:rPr>
        <w:tab/>
      </w:r>
      <w:r w:rsidRPr="00715889">
        <w:rPr>
          <w:szCs w:val="22"/>
        </w:rPr>
        <w:tab/>
        <w:t>Media Bureau</w:t>
      </w:r>
    </w:p>
    <w:p w:rsidR="004871FE" w:rsidRPr="00715889" w:rsidP="00D04E36" w14:paraId="1A13B833" w14:textId="77777777">
      <w:pPr>
        <w:spacing w:after="120"/>
        <w:ind w:firstLine="720"/>
        <w:rPr>
          <w:szCs w:val="22"/>
        </w:rPr>
      </w:pPr>
    </w:p>
    <w:p w:rsidR="00FD70AB" w:rsidRPr="007D6E32" w:rsidP="00D8620A" w14:paraId="018E4763" w14:textId="77777777">
      <w:pPr>
        <w:rPr>
          <w:szCs w:val="22"/>
        </w:rPr>
      </w:pPr>
      <w:r w:rsidRPr="007D6E32">
        <w:rPr>
          <w:szCs w:val="22"/>
        </w:rPr>
        <w:tab/>
      </w:r>
      <w:bookmarkEnd w:id="3"/>
    </w:p>
    <w:sectPr>
      <w:headerReference w:type="first" r:id="rId7"/>
      <w:foot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358" w14:paraId="47260970" w14:textId="77777777">
    <w:pPr>
      <w:pStyle w:val="Footer"/>
      <w:jc w:val="center"/>
    </w:pPr>
  </w:p>
  <w:p w:rsidR="00C65358" w14:paraId="1944F5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7DDD" w14:paraId="6074D565" w14:textId="77777777">
      <w:r>
        <w:separator/>
      </w:r>
    </w:p>
  </w:footnote>
  <w:footnote w:type="continuationSeparator" w:id="1">
    <w:p w:rsidR="00007DDD" w14:paraId="04E66E1D" w14:textId="77777777">
      <w:r>
        <w:continuationSeparator/>
      </w:r>
    </w:p>
  </w:footnote>
  <w:footnote w:id="2">
    <w:p w:rsidR="0075225A" w:rsidRPr="00272CDD" w14:paraId="68D67C24" w14:textId="445DF25C">
      <w:pPr>
        <w:pStyle w:val="FootnoteText"/>
      </w:pPr>
      <w:r w:rsidRPr="00272CDD">
        <w:rPr>
          <w:rStyle w:val="FootnoteReference"/>
        </w:rPr>
        <w:footnoteRef/>
      </w:r>
      <w:r w:rsidRPr="00272CDD">
        <w:t xml:space="preserve"> </w:t>
      </w:r>
      <w:r w:rsidRPr="00272CDD">
        <w:rPr>
          <w:szCs w:val="22"/>
        </w:rPr>
        <w:t xml:space="preserve">Application File No. </w:t>
      </w:r>
      <w:r w:rsidRPr="00272CDD">
        <w:rPr>
          <w:szCs w:val="22"/>
          <w:shd w:val="clear" w:color="auto" w:fill="FFFFFF"/>
        </w:rPr>
        <w:t>000023</w:t>
      </w:r>
      <w:r w:rsidR="00404B1D">
        <w:rPr>
          <w:szCs w:val="22"/>
          <w:shd w:val="clear" w:color="auto" w:fill="FFFFFF"/>
        </w:rPr>
        <w:t>2982</w:t>
      </w:r>
      <w:r w:rsidR="00AF516F">
        <w:rPr>
          <w:szCs w:val="22"/>
          <w:shd w:val="clear" w:color="auto" w:fill="FFFFFF"/>
        </w:rPr>
        <w:t xml:space="preserve"> (filed Dec. 1</w:t>
      </w:r>
      <w:r w:rsidR="00404B1D">
        <w:rPr>
          <w:szCs w:val="22"/>
          <w:shd w:val="clear" w:color="auto" w:fill="FFFFFF"/>
        </w:rPr>
        <w:t>4</w:t>
      </w:r>
      <w:r w:rsidR="00AF516F">
        <w:rPr>
          <w:szCs w:val="22"/>
          <w:shd w:val="clear" w:color="auto" w:fill="FFFFFF"/>
        </w:rPr>
        <w:t>, 2023)</w:t>
      </w:r>
      <w:r w:rsidRPr="00272CDD">
        <w:rPr>
          <w:szCs w:val="22"/>
          <w:shd w:val="clear" w:color="auto" w:fill="FFFFFF"/>
        </w:rPr>
        <w:t xml:space="preserve">. </w:t>
      </w:r>
    </w:p>
  </w:footnote>
  <w:footnote w:id="3">
    <w:p w:rsidR="00926BF3" w:rsidRPr="00272CDD" w:rsidP="009727D9" w14:paraId="598F7906" w14:textId="55458363">
      <w:pPr>
        <w:pStyle w:val="FootnoteText"/>
      </w:pPr>
      <w:r w:rsidRPr="00272CDD">
        <w:rPr>
          <w:rStyle w:val="FootnoteReference"/>
        </w:rPr>
        <w:footnoteRef/>
      </w:r>
      <w:r w:rsidRPr="00272CDD">
        <w:t xml:space="preserve"> </w:t>
      </w:r>
      <w:bookmarkStart w:id="2" w:name="_Hlk181108185"/>
      <w:r w:rsidRPr="000C062F" w:rsidR="00346B80">
        <w:rPr>
          <w:i/>
          <w:iCs/>
        </w:rPr>
        <w:t>Media Bureau Announces Filing Procedures and Requirements for November 1 – November 8, 2023, Low Power FM Filing Window</w:t>
      </w:r>
      <w:r w:rsidRPr="000C062F" w:rsidR="00346B80">
        <w:t xml:space="preserve">, Public Notice, </w:t>
      </w:r>
      <w:r w:rsidR="00346B80">
        <w:t xml:space="preserve">38 FCC </w:t>
      </w:r>
      <w:r w:rsidR="00346B80">
        <w:t>Rcd</w:t>
      </w:r>
      <w:r w:rsidR="00346B80">
        <w:t xml:space="preserve"> 6660 </w:t>
      </w:r>
      <w:r w:rsidRPr="000C062F" w:rsidR="00346B80">
        <w:t>(MB 2023)</w:t>
      </w:r>
      <w:r w:rsidR="00346B80">
        <w:t xml:space="preserve"> (</w:t>
      </w:r>
      <w:r w:rsidR="00346B80">
        <w:rPr>
          <w:i/>
          <w:iCs/>
        </w:rPr>
        <w:t>Procedures Public Notice</w:t>
      </w:r>
      <w:r w:rsidR="00346B80">
        <w:t>)</w:t>
      </w:r>
      <w:r w:rsidRPr="000C062F" w:rsidR="00346B80">
        <w:t xml:space="preserve">.  Based on a request from LPFM advocates, the Bureau subsequently delayed the window until December 6, 2023.  </w:t>
      </w:r>
      <w:r w:rsidRPr="000C062F" w:rsidR="00346B80">
        <w:rPr>
          <w:i/>
          <w:iCs/>
        </w:rPr>
        <w:t>Media Bureau Announces Revised Dates for LPFM New Station Application Filing Window</w:t>
      </w:r>
      <w:r w:rsidRPr="000C062F" w:rsidR="00346B80">
        <w:t xml:space="preserve">, Public Notice, </w:t>
      </w:r>
      <w:r w:rsidR="00346B80">
        <w:t xml:space="preserve">38 FCC </w:t>
      </w:r>
      <w:r w:rsidR="00346B80">
        <w:t>Rcd</w:t>
      </w:r>
      <w:r w:rsidR="00346B80">
        <w:t xml:space="preserve"> 9589</w:t>
      </w:r>
      <w:r w:rsidRPr="000C062F" w:rsidR="00346B80">
        <w:t xml:space="preserve"> (MB  2023).  The Bureau subsequently extended the close of the window until December 15, 2023.  </w:t>
      </w:r>
      <w:r w:rsidRPr="000C062F" w:rsidR="00346B80">
        <w:rPr>
          <w:i/>
          <w:iCs/>
        </w:rPr>
        <w:t>Media Bureau Announces Extension of LPFM New Station Application Filing Window</w:t>
      </w:r>
      <w:r w:rsidRPr="000C062F" w:rsidR="00346B80">
        <w:t xml:space="preserve">, Public Notice, </w:t>
      </w:r>
      <w:r w:rsidR="00346B80">
        <w:t xml:space="preserve">38 FCC </w:t>
      </w:r>
      <w:r w:rsidR="00346B80">
        <w:t>Rcd</w:t>
      </w:r>
      <w:r w:rsidR="00346B80">
        <w:t xml:space="preserve"> 11882</w:t>
      </w:r>
      <w:r w:rsidRPr="000C062F" w:rsidR="00346B80">
        <w:t xml:space="preserve"> (MB </w:t>
      </w:r>
      <w:r w:rsidR="00346B80">
        <w:t xml:space="preserve"> 2</w:t>
      </w:r>
      <w:r w:rsidRPr="000C062F" w:rsidR="00346B80">
        <w:t>023).</w:t>
      </w:r>
      <w:bookmarkEnd w:id="2"/>
    </w:p>
  </w:footnote>
  <w:footnote w:id="4">
    <w:p w:rsidR="00622096" w:rsidRPr="00374717" w:rsidP="00622096" w14:paraId="7022C31A" w14:textId="74E5F28E">
      <w:pPr>
        <w:pStyle w:val="FootnoteText"/>
        <w:rPr>
          <w:i/>
          <w:iCs/>
        </w:rPr>
      </w:pPr>
      <w:r w:rsidRPr="00272CDD">
        <w:rPr>
          <w:rStyle w:val="FootnoteReference"/>
        </w:rPr>
        <w:footnoteRef/>
      </w:r>
      <w:r w:rsidRPr="00272CDD">
        <w:t xml:space="preserve"> Application, Legal Certifications</w:t>
      </w:r>
      <w:r w:rsidRPr="00272CDD" w:rsidR="00E276BD">
        <w:t xml:space="preserve"> </w:t>
      </w:r>
      <w:r w:rsidR="00157881">
        <w:t>S</w:t>
      </w:r>
      <w:r w:rsidRPr="00272CDD" w:rsidR="00E276BD">
        <w:t>ection</w:t>
      </w:r>
      <w:r w:rsidRPr="00272CDD">
        <w:t xml:space="preserve">, </w:t>
      </w:r>
      <w:r w:rsidRPr="00272CDD" w:rsidR="00027C16">
        <w:t>Community-Based Criteria</w:t>
      </w:r>
      <w:r w:rsidRPr="00272CDD">
        <w:t xml:space="preserve"> </w:t>
      </w:r>
      <w:r w:rsidRPr="00272CDD" w:rsidR="00FD64A5">
        <w:t>q</w:t>
      </w:r>
      <w:r w:rsidRPr="00272CDD" w:rsidR="00B33EC6">
        <w:t>uestion</w:t>
      </w:r>
      <w:r w:rsidRPr="00272CDD" w:rsidR="00FD64A5">
        <w:t>s</w:t>
      </w:r>
      <w:r w:rsidRPr="00272CDD">
        <w:t xml:space="preserve">. </w:t>
      </w:r>
      <w:r w:rsidRPr="00272CDD" w:rsidR="009F68F3">
        <w:t xml:space="preserve"> </w:t>
      </w:r>
      <w:r w:rsidR="00346B80">
        <w:t>As discussed below, b</w:t>
      </w:r>
      <w:r w:rsidRPr="00272CDD" w:rsidR="00346B80">
        <w:t xml:space="preserve">ecause the transmitter is located in </w:t>
      </w:r>
      <w:r w:rsidR="00346B80">
        <w:t xml:space="preserve">the </w:t>
      </w:r>
      <w:r w:rsidR="000D0BA0">
        <w:t>Houston</w:t>
      </w:r>
      <w:r w:rsidR="00023941">
        <w:t>-Galveston</w:t>
      </w:r>
      <w:r w:rsidR="000D0BA0">
        <w:t>, Texas</w:t>
      </w:r>
      <w:r w:rsidR="00346B80">
        <w:t xml:space="preserve"> radio market, which is </w:t>
      </w:r>
      <w:r w:rsidRPr="00272CDD" w:rsidR="00346B80">
        <w:t xml:space="preserve">a top 50 urban market, either </w:t>
      </w:r>
      <w:r w:rsidR="00404B1D">
        <w:rPr>
          <w:szCs w:val="22"/>
        </w:rPr>
        <w:t>YAHWEH</w:t>
      </w:r>
      <w:r w:rsidRPr="00272CDD" w:rsidR="00346B80">
        <w:t>’s headquarters must be within 10 miles of the proposed site</w:t>
      </w:r>
      <w:r w:rsidR="00346B80">
        <w:t xml:space="preserve"> for the transmitting antenna</w:t>
      </w:r>
      <w:r w:rsidRPr="00272CDD" w:rsidR="00346B80">
        <w:t xml:space="preserve">, or, alternatively, 75% of </w:t>
      </w:r>
      <w:r w:rsidR="00404B1D">
        <w:rPr>
          <w:szCs w:val="22"/>
        </w:rPr>
        <w:t>YAHWEH</w:t>
      </w:r>
      <w:r w:rsidRPr="00272CDD" w:rsidR="00346B80">
        <w:t>’s board members must reside with 10 miles of the proposed site</w:t>
      </w:r>
      <w:r w:rsidR="00346B80">
        <w:t xml:space="preserve"> for the transmitting antenna</w:t>
      </w:r>
      <w:r w:rsidR="000D0BA0">
        <w:t xml:space="preserve"> in order for </w:t>
      </w:r>
      <w:r w:rsidR="00404B1D">
        <w:rPr>
          <w:szCs w:val="22"/>
        </w:rPr>
        <w:t>YAHWEH</w:t>
      </w:r>
      <w:r w:rsidR="00404B1D">
        <w:t xml:space="preserve"> </w:t>
      </w:r>
      <w:r w:rsidR="000D0BA0">
        <w:t xml:space="preserve">to </w:t>
      </w:r>
      <w:r w:rsidR="00023941">
        <w:t xml:space="preserve">be eligible to </w:t>
      </w:r>
      <w:r w:rsidR="000D0BA0">
        <w:t>hold an LPFM authorization under the Commission’s Rules.</w:t>
      </w:r>
      <w:r w:rsidRPr="00272CDD" w:rsidR="00346B80">
        <w:t xml:space="preserve">  47 CFR § 73.853(b)(1)</w:t>
      </w:r>
      <w:r w:rsidR="00A56FEC">
        <w:t>,</w:t>
      </w:r>
      <w:r w:rsidRPr="00272CDD" w:rsidR="00346B80">
        <w:t xml:space="preserve"> (2).</w:t>
      </w:r>
    </w:p>
  </w:footnote>
  <w:footnote w:id="5">
    <w:p w:rsidR="000D0BA0" w14:paraId="72EF4ECF" w14:textId="275AA055">
      <w:pPr>
        <w:pStyle w:val="FootnoteText"/>
      </w:pPr>
      <w:r>
        <w:rPr>
          <w:rStyle w:val="FootnoteReference"/>
        </w:rPr>
        <w:footnoteRef/>
      </w:r>
      <w:r>
        <w:t xml:space="preserve"> Application, Applicant Information; Point System Factors, Main Studio</w:t>
      </w:r>
      <w:r w:rsidR="00FA797E">
        <w:t xml:space="preserve"> question</w:t>
      </w:r>
      <w:r>
        <w:t xml:space="preserve">.  </w:t>
      </w:r>
    </w:p>
  </w:footnote>
  <w:footnote w:id="6">
    <w:p w:rsidR="00CB0004" w14:paraId="143ACFFA" w14:textId="4710AC43">
      <w:pPr>
        <w:pStyle w:val="FootnoteText"/>
      </w:pPr>
      <w:r>
        <w:rPr>
          <w:rStyle w:val="FootnoteReference"/>
        </w:rPr>
        <w:footnoteRef/>
      </w:r>
      <w:r>
        <w:t xml:space="preserve"> Application, Parties to the Application.  </w:t>
      </w:r>
    </w:p>
  </w:footnote>
  <w:footnote w:id="7">
    <w:p w:rsidR="00EE782F" w14:paraId="2223AB01" w14:textId="77777777">
      <w:pPr>
        <w:pStyle w:val="FootnoteText"/>
      </w:pPr>
      <w:r>
        <w:rPr>
          <w:rStyle w:val="FootnoteReference"/>
        </w:rPr>
        <w:footnoteRef/>
      </w:r>
      <w:r>
        <w:t xml:space="preserve"> </w:t>
      </w:r>
      <w:r w:rsidRPr="00272CDD" w:rsidR="00AD4607">
        <w:t>47 CFR § 73.853(b)(1)</w:t>
      </w:r>
      <w:r w:rsidR="00AD4607">
        <w:t>, (2)</w:t>
      </w:r>
      <w:r w:rsidR="00811539">
        <w:t>.</w:t>
      </w:r>
    </w:p>
  </w:footnote>
  <w:footnote w:id="8">
    <w:p w:rsidR="008219D0" w:rsidRPr="00272CDD" w:rsidP="008219D0" w14:paraId="4D641C34" w14:textId="77777777">
      <w:pPr>
        <w:pStyle w:val="FootnoteText"/>
      </w:pPr>
      <w:r w:rsidRPr="00272CDD">
        <w:rPr>
          <w:rStyle w:val="FootnoteReference"/>
        </w:rPr>
        <w:footnoteRef/>
      </w:r>
      <w:r w:rsidRPr="00272CDD">
        <w:t xml:space="preserve"> </w:t>
      </w:r>
      <w:r w:rsidRPr="00272CDD">
        <w:rPr>
          <w:i/>
          <w:iCs/>
        </w:rPr>
        <w:t>See</w:t>
      </w:r>
      <w:r w:rsidRPr="00272CDD">
        <w:t xml:space="preserve"> Instructions for LPFM Application, Legal Certifications, Eligibility Certifications, and Community-Based Criteria Certifications.  </w:t>
      </w:r>
      <w:r w:rsidRPr="00272CDD">
        <w:rPr>
          <w:i/>
          <w:iCs/>
        </w:rPr>
        <w:t>See also</w:t>
      </w:r>
      <w:r w:rsidRPr="00272CDD">
        <w:t xml:space="preserve"> LPFM Application, Legal Certifications, Eligibility Certifications, and Community-Based Criteria Certifications.</w:t>
      </w:r>
    </w:p>
  </w:footnote>
  <w:footnote w:id="9">
    <w:p w:rsidR="006C28C9" w:rsidRPr="00272CDD" w14:paraId="149AE4BD" w14:textId="77777777">
      <w:pPr>
        <w:pStyle w:val="FootnoteText"/>
      </w:pPr>
      <w:r w:rsidRPr="00272CDD">
        <w:rPr>
          <w:rStyle w:val="FootnoteReference"/>
        </w:rPr>
        <w:footnoteRef/>
      </w:r>
      <w:r w:rsidRPr="00272CDD">
        <w:t xml:space="preserve"> 47 CFR § 73.853(b)(1). </w:t>
      </w:r>
    </w:p>
  </w:footnote>
  <w:footnote w:id="10">
    <w:p w:rsidR="008219D0" w:rsidRPr="00FB2426" w:rsidP="008219D0" w14:paraId="1545E514" w14:textId="77777777">
      <w:pPr>
        <w:pStyle w:val="FootnoteText"/>
      </w:pPr>
      <w:r w:rsidRPr="00272CDD">
        <w:rPr>
          <w:rStyle w:val="FootnoteReference"/>
        </w:rPr>
        <w:footnoteRef/>
      </w:r>
      <w:r w:rsidRPr="00272CDD">
        <w:t xml:space="preserve"> </w:t>
      </w:r>
      <w:r w:rsidRPr="0022690D" w:rsidR="0022690D">
        <w:rPr>
          <w:i/>
          <w:iCs/>
        </w:rPr>
        <w:t>Id</w:t>
      </w:r>
      <w:r w:rsidR="0022690D">
        <w:t>. at</w:t>
      </w:r>
      <w:r w:rsidRPr="00272CDD">
        <w:t xml:space="preserve"> § 73.853(b)</w:t>
      </w:r>
      <w:r w:rsidRPr="00272CDD" w:rsidR="00E73C81">
        <w:t>(2)</w:t>
      </w:r>
      <w:r w:rsidRPr="00272CDD">
        <w:t>.</w:t>
      </w:r>
      <w:r w:rsidR="001E28D4">
        <w:t xml:space="preserve">  </w:t>
      </w:r>
      <w:r w:rsidR="001E28D4">
        <w:rPr>
          <w:i/>
          <w:iCs/>
        </w:rPr>
        <w:t>See also</w:t>
      </w:r>
      <w:r w:rsidR="00FB2426">
        <w:rPr>
          <w:i/>
          <w:iCs/>
        </w:rPr>
        <w:t xml:space="preserve"> Creation of Low Power Radio Service</w:t>
      </w:r>
      <w:r w:rsidR="00FB2426">
        <w:t xml:space="preserve">, MM Docket No. 99-25, Report and Order, 15 FCC </w:t>
      </w:r>
      <w:r w:rsidR="00FB2426">
        <w:t>Rcd</w:t>
      </w:r>
      <w:r w:rsidR="00FB2426">
        <w:t xml:space="preserve"> 2205, 2219, para. 33 (2000).</w:t>
      </w:r>
    </w:p>
  </w:footnote>
  <w:footnote w:id="11">
    <w:p w:rsidR="00A7275F" w:rsidRPr="00272CDD" w:rsidP="00C55F11" w14:paraId="3571EF82" w14:textId="455EB0F7">
      <w:pPr>
        <w:pStyle w:val="FootnoteText"/>
      </w:pPr>
      <w:r w:rsidRPr="00272CDD">
        <w:rPr>
          <w:rStyle w:val="FootnoteReference"/>
        </w:rPr>
        <w:footnoteRef/>
      </w:r>
      <w:r w:rsidRPr="00272CDD">
        <w:t xml:space="preserve"> </w:t>
      </w:r>
      <w:r w:rsidRPr="00272CDD">
        <w:rPr>
          <w:i/>
          <w:iCs/>
        </w:rPr>
        <w:t>See</w:t>
      </w:r>
      <w:r w:rsidRPr="00272CDD">
        <w:t xml:space="preserve"> The Nielsen Company (US) LLC, Radio Market Survey Population &amp; Information, </w:t>
      </w:r>
      <w:r w:rsidR="001A7CF4">
        <w:t>Fall</w:t>
      </w:r>
      <w:r w:rsidRPr="00272CDD">
        <w:t xml:space="preserve"> 202</w:t>
      </w:r>
      <w:r w:rsidR="001A7CF4">
        <w:t>5</w:t>
      </w:r>
      <w:r w:rsidRPr="00272CDD">
        <w:t>, at 2 (202</w:t>
      </w:r>
      <w:r w:rsidR="001A7CF4">
        <w:t>5</w:t>
      </w:r>
      <w:r w:rsidRPr="00272CDD">
        <w:t xml:space="preserve">) </w:t>
      </w:r>
      <w:hyperlink r:id="rId1" w:history="1">
        <w:r w:rsidRPr="00E7199B" w:rsidR="001A7CF4">
          <w:rPr>
            <w:rStyle w:val="Hyperlink"/>
          </w:rPr>
          <w:t>https://www.nielsen.com/wp-content/uploads/sites/2/2025/09/redbook_fa25.pdf</w:t>
        </w:r>
      </w:hyperlink>
      <w:r w:rsidRPr="007F24FB" w:rsidR="001A7CF4">
        <w:t xml:space="preserve">.  </w:t>
      </w:r>
      <w:r w:rsidRPr="007F24FB" w:rsidR="002D6A09">
        <w:t xml:space="preserve">Both </w:t>
      </w:r>
      <w:r w:rsidR="00435847">
        <w:t>Alvin</w:t>
      </w:r>
      <w:r w:rsidRPr="007F24FB" w:rsidR="002D6A09">
        <w:t xml:space="preserve">, Texas, and the proposed antenna transmitter site are located in </w:t>
      </w:r>
      <w:r w:rsidR="00FB59FB">
        <w:t>Brazoria</w:t>
      </w:r>
      <w:r w:rsidRPr="007F24FB" w:rsidR="002D6A09">
        <w:t xml:space="preserve"> County</w:t>
      </w:r>
      <w:r w:rsidR="002839B9">
        <w:t>, Texas</w:t>
      </w:r>
      <w:r w:rsidRPr="007F24FB" w:rsidR="002D6A09">
        <w:t>, which is part of the Houston-Galveston, Texas R</w:t>
      </w:r>
      <w:r w:rsidR="007F24FB">
        <w:t>a</w:t>
      </w:r>
      <w:r w:rsidRPr="007F24FB" w:rsidR="002D6A09">
        <w:t>dio Metro</w:t>
      </w:r>
      <w:r w:rsidR="007F24FB">
        <w:t xml:space="preserve"> Market</w:t>
      </w:r>
      <w:r w:rsidRPr="007F24FB" w:rsidR="002D6A09">
        <w:t xml:space="preserve">.  </w:t>
      </w:r>
      <w:r w:rsidRPr="007F24FB" w:rsidR="002D6A09">
        <w:rPr>
          <w:i/>
          <w:iCs/>
        </w:rPr>
        <w:t>See</w:t>
      </w:r>
      <w:r w:rsidRPr="007F24FB" w:rsidR="002D6A09">
        <w:t xml:space="preserve"> </w:t>
      </w:r>
      <w:r w:rsidR="007F24FB">
        <w:t xml:space="preserve">The </w:t>
      </w:r>
      <w:r w:rsidRPr="007F24FB" w:rsidR="002D6A09">
        <w:t xml:space="preserve">Nielsen </w:t>
      </w:r>
      <w:r w:rsidR="007F24FB">
        <w:t xml:space="preserve">Company (US) LLC, </w:t>
      </w:r>
      <w:r w:rsidRPr="007F24FB" w:rsidR="002D6A09">
        <w:t>202</w:t>
      </w:r>
      <w:r w:rsidRPr="007F24FB" w:rsidR="00501F62">
        <w:t>3</w:t>
      </w:r>
      <w:r w:rsidRPr="007F24FB" w:rsidR="002D6A09">
        <w:t xml:space="preserve"> Radio Metro Map</w:t>
      </w:r>
      <w:r w:rsidRPr="007F24FB" w:rsidR="00501F62">
        <w:t xml:space="preserve"> </w:t>
      </w:r>
      <w:hyperlink r:id="rId2" w:history="1">
        <w:r w:rsidRPr="007F24FB" w:rsidR="00501F62">
          <w:rPr>
            <w:rStyle w:val="Hyperlink"/>
          </w:rPr>
          <w:t>https://www.worldradiohistory.com/Archive-Arbitron/Market-Maps/Nielsen-Radio-Market-Mape-Fall-2023.pdf</w:t>
        </w:r>
      </w:hyperlink>
      <w:r w:rsidRPr="007F24FB" w:rsidR="00501F62">
        <w:t xml:space="preserve"> </w:t>
      </w:r>
      <w:r w:rsidRPr="007F24FB" w:rsidR="002D6A09">
        <w:t>.</w:t>
      </w:r>
      <w:r w:rsidR="002D6A09">
        <w:t xml:space="preserve">  </w:t>
      </w:r>
    </w:p>
  </w:footnote>
  <w:footnote w:id="12">
    <w:p w:rsidR="00C55F11" w:rsidRPr="00272CDD" w:rsidP="00C55F11" w14:paraId="6EFE0D63" w14:textId="77777777">
      <w:pPr>
        <w:pStyle w:val="FootnoteText"/>
      </w:pPr>
      <w:r w:rsidRPr="00272CDD">
        <w:rPr>
          <w:rStyle w:val="FootnoteReference"/>
        </w:rPr>
        <w:footnoteRef/>
      </w:r>
      <w:r w:rsidRPr="00272CDD">
        <w:t xml:space="preserve"> </w:t>
      </w:r>
      <w:r w:rsidRPr="00272CDD" w:rsidR="00F17681">
        <w:t>47 CFR § 73.853(b).</w:t>
      </w:r>
    </w:p>
  </w:footnote>
  <w:footnote w:id="13">
    <w:p w:rsidR="00C55F11" w:rsidRPr="00272CDD" w:rsidP="00C55F11" w14:paraId="235493E4" w14:textId="77777777">
      <w:pPr>
        <w:pStyle w:val="FootnoteText"/>
      </w:pPr>
      <w:r w:rsidRPr="00272CDD">
        <w:rPr>
          <w:rStyle w:val="FootnoteReference"/>
        </w:rPr>
        <w:footnoteRef/>
      </w:r>
      <w:r w:rsidRPr="00272CDD">
        <w:t xml:space="preserve"> </w:t>
      </w:r>
      <w:r w:rsidRPr="00272CDD">
        <w:rPr>
          <w:i/>
          <w:iCs/>
        </w:rPr>
        <w:t xml:space="preserve">See </w:t>
      </w:r>
      <w:r w:rsidRPr="00272CDD">
        <w:t>Application at Legal Certifications, Community-Based Criteria Certifications.</w:t>
      </w:r>
    </w:p>
  </w:footnote>
  <w:footnote w:id="14">
    <w:p w:rsidR="008D22E0" w:rsidRPr="00272CDD" w:rsidP="008D22E0" w14:paraId="7EBA4E4B" w14:textId="09BE99AD">
      <w:pPr>
        <w:pStyle w:val="FootnoteText"/>
      </w:pPr>
      <w:r w:rsidRPr="00272CDD">
        <w:rPr>
          <w:rStyle w:val="FootnoteReference"/>
        </w:rPr>
        <w:footnoteRef/>
      </w:r>
      <w:r w:rsidRPr="00272CDD">
        <w:t xml:space="preserve"> Application at Antenna Location Data </w:t>
      </w:r>
      <w:r w:rsidR="000C72E9">
        <w:t>S</w:t>
      </w:r>
      <w:r w:rsidRPr="00272CDD">
        <w:t xml:space="preserve">ection, Coordinates question. </w:t>
      </w:r>
      <w:r w:rsidRPr="00272CDD" w:rsidR="00CE6A06">
        <w:rPr>
          <w:sz w:val="22"/>
          <w:szCs w:val="22"/>
        </w:rPr>
        <w:t xml:space="preserve"> </w:t>
      </w:r>
    </w:p>
  </w:footnote>
  <w:footnote w:id="15">
    <w:p w:rsidR="00A56FEC" w14:paraId="6C7B4AE3" w14:textId="32942B2B">
      <w:pPr>
        <w:pStyle w:val="FootnoteText"/>
      </w:pPr>
      <w:r>
        <w:rPr>
          <w:rStyle w:val="FootnoteReference"/>
        </w:rPr>
        <w:footnoteRef/>
      </w:r>
      <w:r>
        <w:t xml:space="preserve"> Application at Applica</w:t>
      </w:r>
      <w:r w:rsidR="007D7C2E">
        <w:t>n</w:t>
      </w:r>
      <w:r>
        <w:t>t Information Section</w:t>
      </w:r>
      <w:r w:rsidR="007D7C2E">
        <w:t xml:space="preserve">; Point System Factors Section, Main Studio question </w:t>
      </w:r>
      <w:r>
        <w:t xml:space="preserve">(listing address of </w:t>
      </w:r>
      <w:r w:rsidR="005D2A51">
        <w:rPr>
          <w:szCs w:val="22"/>
        </w:rPr>
        <w:t>3120 Pasadena Blvd</w:t>
      </w:r>
      <w:r w:rsidR="00743BBA">
        <w:rPr>
          <w:szCs w:val="22"/>
        </w:rPr>
        <w:t>,</w:t>
      </w:r>
      <w:r w:rsidR="005D2A51">
        <w:rPr>
          <w:szCs w:val="22"/>
        </w:rPr>
        <w:t xml:space="preserve"> Apt 95, Pasadena, Texas 77503</w:t>
      </w:r>
      <w:r>
        <w:t>).</w:t>
      </w:r>
    </w:p>
  </w:footnote>
  <w:footnote w:id="16">
    <w:p w:rsidR="007D7C2E" w14:paraId="3925074B" w14:textId="7948EE34">
      <w:pPr>
        <w:pStyle w:val="FootnoteText"/>
      </w:pPr>
      <w:r>
        <w:rPr>
          <w:rStyle w:val="FootnoteReference"/>
        </w:rPr>
        <w:footnoteRef/>
      </w:r>
      <w:r>
        <w:t xml:space="preserve"> Application at Parties to the Application Section (listing</w:t>
      </w:r>
      <w:r w:rsidRPr="007D7C2E">
        <w:t xml:space="preserve"> </w:t>
      </w:r>
      <w:r w:rsidR="005D2A51">
        <w:rPr>
          <w:szCs w:val="22"/>
        </w:rPr>
        <w:t>3120 Pasadena Blvd</w:t>
      </w:r>
      <w:r w:rsidR="00743BBA">
        <w:rPr>
          <w:szCs w:val="22"/>
        </w:rPr>
        <w:t>,</w:t>
      </w:r>
      <w:r w:rsidR="005D2A51">
        <w:rPr>
          <w:szCs w:val="22"/>
        </w:rPr>
        <w:t xml:space="preserve"> Apt 95, Pasadena, Texas 77503 </w:t>
      </w:r>
      <w:r>
        <w:rPr>
          <w:szCs w:val="22"/>
        </w:rPr>
        <w:t xml:space="preserve">as the address for </w:t>
      </w:r>
      <w:r w:rsidR="005D2A51">
        <w:rPr>
          <w:szCs w:val="22"/>
        </w:rPr>
        <w:t>Isai Ibarra</w:t>
      </w:r>
      <w:r w:rsidR="005F414B">
        <w:rPr>
          <w:szCs w:val="22"/>
        </w:rPr>
        <w:t>)</w:t>
      </w:r>
      <w:r>
        <w:t>.</w:t>
      </w:r>
    </w:p>
  </w:footnote>
  <w:footnote w:id="17">
    <w:p w:rsidR="003F460E" w14:paraId="13FD96DE" w14:textId="3997B11A">
      <w:pPr>
        <w:pStyle w:val="FootnoteText"/>
      </w:pPr>
      <w:r>
        <w:rPr>
          <w:rStyle w:val="FootnoteReference"/>
        </w:rPr>
        <w:footnoteRef/>
      </w:r>
      <w:r>
        <w:t xml:space="preserve"> </w:t>
      </w:r>
      <w:r w:rsidRPr="003F460E">
        <w:rPr>
          <w:i/>
          <w:iCs/>
        </w:rPr>
        <w:t>Id</w:t>
      </w:r>
      <w:r>
        <w:t xml:space="preserve">. (listing </w:t>
      </w:r>
      <w:r w:rsidRPr="005D2A51" w:rsidR="005D2A51">
        <w:rPr>
          <w:szCs w:val="22"/>
        </w:rPr>
        <w:t>5601 Chimney Rock Road, Houston, Texas 77081</w:t>
      </w:r>
      <w:r w:rsidR="005D2A51">
        <w:rPr>
          <w:szCs w:val="22"/>
        </w:rPr>
        <w:t xml:space="preserve"> </w:t>
      </w:r>
      <w:r>
        <w:rPr>
          <w:szCs w:val="22"/>
        </w:rPr>
        <w:t xml:space="preserve">as the address for </w:t>
      </w:r>
      <w:r w:rsidR="005D2A51">
        <w:rPr>
          <w:szCs w:val="22"/>
        </w:rPr>
        <w:t>Maria Isabel Pech Vicente</w:t>
      </w:r>
      <w:r>
        <w:rPr>
          <w:szCs w:val="22"/>
        </w:rPr>
        <w:t xml:space="preserve"> and </w:t>
      </w:r>
      <w:r w:rsidRPr="005D2A51" w:rsidR="005D2A51">
        <w:t>2235 Winrock Blvd, Houston, Texas 77057</w:t>
      </w:r>
      <w:r w:rsidR="005D2A51">
        <w:t xml:space="preserve"> </w:t>
      </w:r>
      <w:r>
        <w:t xml:space="preserve">as the address for </w:t>
      </w:r>
      <w:r w:rsidR="005D2A51">
        <w:t>Eliseo Vicente</w:t>
      </w:r>
      <w:r>
        <w:t>).</w:t>
      </w:r>
    </w:p>
  </w:footnote>
  <w:footnote w:id="18">
    <w:p w:rsidR="00B72166" w14:paraId="47733025" w14:textId="4BEDCDA8">
      <w:pPr>
        <w:pStyle w:val="FootnoteText"/>
      </w:pPr>
      <w:r>
        <w:rPr>
          <w:rStyle w:val="FootnoteReference"/>
        </w:rPr>
        <w:footnoteRef/>
      </w:r>
      <w:r>
        <w:t xml:space="preserve"> </w:t>
      </w:r>
      <w:r w:rsidRPr="00272CDD" w:rsidR="00473410">
        <w:t>47 CFR § 73.853(b).</w:t>
      </w:r>
      <w:r>
        <w:t xml:space="preserve"> </w:t>
      </w:r>
    </w:p>
  </w:footnote>
  <w:footnote w:id="19">
    <w:p w:rsidR="002241D5" w:rsidRPr="00272CDD" w:rsidP="002241D5" w14:paraId="290ADE33" w14:textId="014C05D7">
      <w:pPr>
        <w:pStyle w:val="FootnoteText"/>
      </w:pPr>
      <w:r w:rsidRPr="00272CDD">
        <w:rPr>
          <w:rStyle w:val="FootnoteReference"/>
        </w:rPr>
        <w:footnoteRef/>
      </w:r>
      <w:r w:rsidRPr="00272CDD">
        <w:t xml:space="preserve"> </w:t>
      </w:r>
      <w:r w:rsidR="00473410">
        <w:rPr>
          <w:i/>
          <w:iCs/>
        </w:rPr>
        <w:t xml:space="preserve">See, e.g., </w:t>
      </w:r>
      <w:r w:rsidRPr="00964FE2" w:rsidR="00473410">
        <w:rPr>
          <w:i/>
          <w:iCs/>
        </w:rPr>
        <w:t>Bump FM Inc.</w:t>
      </w:r>
      <w:r w:rsidR="00473410">
        <w:t xml:space="preserve">, Letter Order, DA 24-243, at 4 (MB Mar. 13, 2024).  </w:t>
      </w:r>
      <w:r w:rsidR="000374EA">
        <w:t xml:space="preserve">While we find </w:t>
      </w:r>
      <w:r w:rsidR="00454464">
        <w:t>YAHWEH</w:t>
      </w:r>
      <w:r w:rsidR="000374EA">
        <w:t xml:space="preserve"> to be ineligible to hold an LPFM authorization by virtue of its failure to meet the requirements of section 73.853, we note that the Applicant and</w:t>
      </w:r>
      <w:r w:rsidR="007F24FB">
        <w:t>/or</w:t>
      </w:r>
      <w:r w:rsidR="000374EA">
        <w:t xml:space="preserve"> the Application may have other deficiencies</w:t>
      </w:r>
      <w:r w:rsidR="00CA3102">
        <w:t xml:space="preserve"> as well</w:t>
      </w:r>
      <w:r w:rsidR="000374EA">
        <w:t xml:space="preserve">, such as the fact that </w:t>
      </w:r>
      <w:r w:rsidR="00454464">
        <w:t>YAHWEH</w:t>
      </w:r>
      <w:r w:rsidR="000374EA">
        <w:t xml:space="preserve"> appears to have forfeited its</w:t>
      </w:r>
      <w:r w:rsidR="003F460E">
        <w:t xml:space="preserve"> right to transact business</w:t>
      </w:r>
      <w:r w:rsidR="000374EA">
        <w:t xml:space="preserve"> </w:t>
      </w:r>
      <w:r>
        <w:t xml:space="preserve">in </w:t>
      </w:r>
      <w:r w:rsidR="000374EA">
        <w:t xml:space="preserve">Texas for failure to pay taxes.   </w:t>
      </w:r>
    </w:p>
  </w:footnote>
  <w:footnote w:id="20">
    <w:p w:rsidR="007F24FB" w14:paraId="46386D97" w14:textId="68D25EC3">
      <w:pPr>
        <w:pStyle w:val="FootnoteText"/>
      </w:pPr>
      <w:r>
        <w:rPr>
          <w:rStyle w:val="FootnoteReference"/>
        </w:rPr>
        <w:footnoteRef/>
      </w:r>
      <w:r>
        <w:t xml:space="preserve"> </w:t>
      </w:r>
      <w:r w:rsidRPr="00272CDD">
        <w:t>47 CFR § 73.</w:t>
      </w:r>
      <w:r>
        <w:t xml:space="preserve">3566(a).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rsidRPr="001A292B" w:rsidP="00FC3EDE" w14:paraId="5210C166" w14:textId="77777777">
    <w:pPr>
      <w:pStyle w:val="Header"/>
      <w:jc w:val="center"/>
      <w:rPr>
        <w:sz w:val="28"/>
        <w:szCs w:val="28"/>
      </w:rPr>
    </w:pPr>
    <w:r w:rsidRPr="001A292B">
      <w:rPr>
        <w:noProof/>
        <w:sz w:val="28"/>
        <w:szCs w:val="28"/>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1A292B" w:rsidR="000A506C">
      <w:rPr>
        <w:sz w:val="28"/>
        <w:szCs w:val="28"/>
      </w:rPr>
      <w:t>Federal Communications Commission</w:t>
    </w:r>
  </w:p>
  <w:p w:rsidR="002B54DB" w:rsidP="00FC3EDE" w14:paraId="67D8388C" w14:textId="77777777">
    <w:pPr>
      <w:tabs>
        <w:tab w:val="center" w:pos="4680"/>
        <w:tab w:val="left" w:pos="8400"/>
      </w:tabs>
      <w:jc w:val="center"/>
      <w:rPr>
        <w:rFonts w:ascii="CG Times (W1)" w:hAnsi="CG Times (W1)"/>
        <w:sz w:val="28"/>
      </w:rPr>
    </w:pPr>
    <w:r>
      <w:rPr>
        <w:rFonts w:ascii="CG Times (W1)" w:hAnsi="CG Times (W1)"/>
        <w:sz w:val="28"/>
      </w:rPr>
      <w:t>Washington, D.C. 20554</w:t>
    </w:r>
  </w:p>
  <w:p w:rsidR="00C949DD" w:rsidP="00FC3EDE" w14:paraId="6CFE5289" w14:textId="77777777">
    <w:pPr>
      <w:tabs>
        <w:tab w:val="center" w:pos="4680"/>
        <w:tab w:val="left" w:pos="8400"/>
      </w:tabs>
      <w:jc w:val="center"/>
      <w:rPr>
        <w:rFonts w:ascii="CG Times (W1)" w:hAnsi="CG Times (W1)"/>
        <w:sz w:val="28"/>
      </w:rPr>
    </w:pPr>
  </w:p>
  <w:p w:rsidR="00360CE3" w:rsidRPr="00360CE3" w:rsidP="00360CE3" w14:paraId="67C40205" w14:textId="3855171A">
    <w:pPr>
      <w:tabs>
        <w:tab w:val="center" w:pos="4680"/>
        <w:tab w:val="left" w:pos="8400"/>
      </w:tabs>
      <w:jc w:val="center"/>
      <w:rPr>
        <w:rFonts w:ascii="CG Times (W1)" w:hAnsi="CG Times (W1)"/>
        <w:sz w:val="28"/>
      </w:rPr>
    </w:pPr>
    <w:r>
      <w:rPr>
        <w:rFonts w:ascii="CG Times (W1)" w:hAnsi="CG Times (W1)"/>
        <w:sz w:val="28"/>
      </w:rPr>
      <w:t xml:space="preserve">January </w:t>
    </w:r>
    <w:r w:rsidR="00331B61">
      <w:rPr>
        <w:rFonts w:ascii="CG Times (W1)" w:hAnsi="CG Times (W1)"/>
        <w:sz w:val="28"/>
      </w:rPr>
      <w:t>16</w:t>
    </w:r>
    <w:r>
      <w:rPr>
        <w:rFonts w:ascii="CG Times (W1)" w:hAnsi="CG Times (W1)"/>
        <w:sz w:val="28"/>
      </w:rPr>
      <w:t>, 202</w:t>
    </w:r>
    <w:r w:rsidR="00014EE6">
      <w:rPr>
        <w:rFonts w:ascii="CG Times (W1)" w:hAnsi="CG Times (W1)"/>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842C7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00365FB"/>
    <w:multiLevelType w:val="hybridMultilevel"/>
    <w:tmpl w:val="F84E82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711757"/>
    <w:multiLevelType w:val="hybridMultilevel"/>
    <w:tmpl w:val="016E3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42BA1B03"/>
    <w:multiLevelType w:val="hybridMultilevel"/>
    <w:tmpl w:val="601213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207498589">
    <w:abstractNumId w:val="9"/>
  </w:num>
  <w:num w:numId="2" w16cid:durableId="1232807374">
    <w:abstractNumId w:val="4"/>
  </w:num>
  <w:num w:numId="3" w16cid:durableId="253245273">
    <w:abstractNumId w:val="6"/>
  </w:num>
  <w:num w:numId="4" w16cid:durableId="2052920556">
    <w:abstractNumId w:val="8"/>
  </w:num>
  <w:num w:numId="5" w16cid:durableId="37750670">
    <w:abstractNumId w:val="5"/>
  </w:num>
  <w:num w:numId="6" w16cid:durableId="1865745566">
    <w:abstractNumId w:val="1"/>
  </w:num>
  <w:num w:numId="7" w16cid:durableId="605889628">
    <w:abstractNumId w:val="7"/>
  </w:num>
  <w:num w:numId="8" w16cid:durableId="439226490">
    <w:abstractNumId w:val="3"/>
  </w:num>
  <w:num w:numId="9" w16cid:durableId="1850096684">
    <w:abstractNumId w:val="2"/>
  </w:num>
  <w:num w:numId="10" w16cid:durableId="38040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E3"/>
    <w:rsid w:val="00001388"/>
    <w:rsid w:val="00002E06"/>
    <w:rsid w:val="00002E87"/>
    <w:rsid w:val="00003B4F"/>
    <w:rsid w:val="00003D7D"/>
    <w:rsid w:val="000041AC"/>
    <w:rsid w:val="00004231"/>
    <w:rsid w:val="00004F62"/>
    <w:rsid w:val="00005944"/>
    <w:rsid w:val="00007DDD"/>
    <w:rsid w:val="000100E1"/>
    <w:rsid w:val="00011113"/>
    <w:rsid w:val="00011971"/>
    <w:rsid w:val="000120CF"/>
    <w:rsid w:val="00012B9B"/>
    <w:rsid w:val="00012BED"/>
    <w:rsid w:val="00013210"/>
    <w:rsid w:val="00013713"/>
    <w:rsid w:val="0001467A"/>
    <w:rsid w:val="00014EE6"/>
    <w:rsid w:val="00015D34"/>
    <w:rsid w:val="0001748A"/>
    <w:rsid w:val="00017778"/>
    <w:rsid w:val="00017D28"/>
    <w:rsid w:val="00020D07"/>
    <w:rsid w:val="00022D33"/>
    <w:rsid w:val="0002302F"/>
    <w:rsid w:val="00023941"/>
    <w:rsid w:val="00023BEF"/>
    <w:rsid w:val="00023F1C"/>
    <w:rsid w:val="00023F35"/>
    <w:rsid w:val="000243D8"/>
    <w:rsid w:val="0002536F"/>
    <w:rsid w:val="00025619"/>
    <w:rsid w:val="000262CE"/>
    <w:rsid w:val="0002636C"/>
    <w:rsid w:val="00027A12"/>
    <w:rsid w:val="00027C16"/>
    <w:rsid w:val="00027DD7"/>
    <w:rsid w:val="00030CF7"/>
    <w:rsid w:val="000321F0"/>
    <w:rsid w:val="000333B9"/>
    <w:rsid w:val="00033ECF"/>
    <w:rsid w:val="00035043"/>
    <w:rsid w:val="00035BCE"/>
    <w:rsid w:val="00035C63"/>
    <w:rsid w:val="00035EA3"/>
    <w:rsid w:val="0003694D"/>
    <w:rsid w:val="000374EA"/>
    <w:rsid w:val="000402DB"/>
    <w:rsid w:val="00040DA2"/>
    <w:rsid w:val="0004140C"/>
    <w:rsid w:val="00051389"/>
    <w:rsid w:val="00054EB3"/>
    <w:rsid w:val="000554D7"/>
    <w:rsid w:val="00060035"/>
    <w:rsid w:val="0006409F"/>
    <w:rsid w:val="00064F9B"/>
    <w:rsid w:val="00065EB1"/>
    <w:rsid w:val="00066B4F"/>
    <w:rsid w:val="000700A8"/>
    <w:rsid w:val="00070412"/>
    <w:rsid w:val="00072AE9"/>
    <w:rsid w:val="00073E42"/>
    <w:rsid w:val="00074A4B"/>
    <w:rsid w:val="00074EB5"/>
    <w:rsid w:val="000760AA"/>
    <w:rsid w:val="00076238"/>
    <w:rsid w:val="0007786C"/>
    <w:rsid w:val="00080C74"/>
    <w:rsid w:val="000820ED"/>
    <w:rsid w:val="0008359C"/>
    <w:rsid w:val="00084677"/>
    <w:rsid w:val="00084722"/>
    <w:rsid w:val="0008552D"/>
    <w:rsid w:val="000860EB"/>
    <w:rsid w:val="0008620F"/>
    <w:rsid w:val="0008688B"/>
    <w:rsid w:val="0009020A"/>
    <w:rsid w:val="00091A36"/>
    <w:rsid w:val="000921E7"/>
    <w:rsid w:val="00092326"/>
    <w:rsid w:val="00092A86"/>
    <w:rsid w:val="000A0F40"/>
    <w:rsid w:val="000A2FF0"/>
    <w:rsid w:val="000A4B36"/>
    <w:rsid w:val="000A506C"/>
    <w:rsid w:val="000A5CD9"/>
    <w:rsid w:val="000A6984"/>
    <w:rsid w:val="000A6C24"/>
    <w:rsid w:val="000B1789"/>
    <w:rsid w:val="000B1975"/>
    <w:rsid w:val="000B1C67"/>
    <w:rsid w:val="000B405E"/>
    <w:rsid w:val="000C04C0"/>
    <w:rsid w:val="000C062F"/>
    <w:rsid w:val="000C10F8"/>
    <w:rsid w:val="000C185B"/>
    <w:rsid w:val="000C18FF"/>
    <w:rsid w:val="000C2309"/>
    <w:rsid w:val="000C3960"/>
    <w:rsid w:val="000C5A35"/>
    <w:rsid w:val="000C6DE1"/>
    <w:rsid w:val="000C72E9"/>
    <w:rsid w:val="000C73E5"/>
    <w:rsid w:val="000C7E9B"/>
    <w:rsid w:val="000D0BA0"/>
    <w:rsid w:val="000D0DCD"/>
    <w:rsid w:val="000D0E29"/>
    <w:rsid w:val="000D0FF8"/>
    <w:rsid w:val="000D2919"/>
    <w:rsid w:val="000D4AF0"/>
    <w:rsid w:val="000D4C14"/>
    <w:rsid w:val="000D5EE5"/>
    <w:rsid w:val="000D6E5B"/>
    <w:rsid w:val="000E0D3C"/>
    <w:rsid w:val="000E19F5"/>
    <w:rsid w:val="000E1AB5"/>
    <w:rsid w:val="000E1FB2"/>
    <w:rsid w:val="000E600C"/>
    <w:rsid w:val="000E614B"/>
    <w:rsid w:val="000E634D"/>
    <w:rsid w:val="000F4285"/>
    <w:rsid w:val="000F4701"/>
    <w:rsid w:val="000F5507"/>
    <w:rsid w:val="00100FFE"/>
    <w:rsid w:val="00101B59"/>
    <w:rsid w:val="00102ABC"/>
    <w:rsid w:val="00103C3E"/>
    <w:rsid w:val="0010511F"/>
    <w:rsid w:val="00105BA3"/>
    <w:rsid w:val="00106446"/>
    <w:rsid w:val="00107100"/>
    <w:rsid w:val="00110437"/>
    <w:rsid w:val="001114D1"/>
    <w:rsid w:val="00111F04"/>
    <w:rsid w:val="00112297"/>
    <w:rsid w:val="00113D4F"/>
    <w:rsid w:val="001143E2"/>
    <w:rsid w:val="001160E9"/>
    <w:rsid w:val="001166E2"/>
    <w:rsid w:val="001175DA"/>
    <w:rsid w:val="00120271"/>
    <w:rsid w:val="0012057B"/>
    <w:rsid w:val="00120A12"/>
    <w:rsid w:val="00121586"/>
    <w:rsid w:val="0012171A"/>
    <w:rsid w:val="00123B1E"/>
    <w:rsid w:val="001273BA"/>
    <w:rsid w:val="001306CE"/>
    <w:rsid w:val="00131CC5"/>
    <w:rsid w:val="00132CB7"/>
    <w:rsid w:val="001333F1"/>
    <w:rsid w:val="00136406"/>
    <w:rsid w:val="00136AE6"/>
    <w:rsid w:val="00140716"/>
    <w:rsid w:val="001418CC"/>
    <w:rsid w:val="00141A4B"/>
    <w:rsid w:val="00142309"/>
    <w:rsid w:val="001428A2"/>
    <w:rsid w:val="001430B3"/>
    <w:rsid w:val="00143F58"/>
    <w:rsid w:val="001440A5"/>
    <w:rsid w:val="0014647F"/>
    <w:rsid w:val="0014660C"/>
    <w:rsid w:val="00146803"/>
    <w:rsid w:val="00146E1A"/>
    <w:rsid w:val="00151B44"/>
    <w:rsid w:val="00153BDB"/>
    <w:rsid w:val="00153FB4"/>
    <w:rsid w:val="00154CBB"/>
    <w:rsid w:val="00155866"/>
    <w:rsid w:val="00155AFE"/>
    <w:rsid w:val="00157881"/>
    <w:rsid w:val="00160097"/>
    <w:rsid w:val="001653F9"/>
    <w:rsid w:val="00165DDC"/>
    <w:rsid w:val="00166817"/>
    <w:rsid w:val="00167A43"/>
    <w:rsid w:val="001700D5"/>
    <w:rsid w:val="00171D1F"/>
    <w:rsid w:val="0017207A"/>
    <w:rsid w:val="001746CF"/>
    <w:rsid w:val="00175584"/>
    <w:rsid w:val="00175B45"/>
    <w:rsid w:val="001766C1"/>
    <w:rsid w:val="001778C0"/>
    <w:rsid w:val="00186869"/>
    <w:rsid w:val="0018778F"/>
    <w:rsid w:val="001900CE"/>
    <w:rsid w:val="0019200F"/>
    <w:rsid w:val="00193246"/>
    <w:rsid w:val="00195D55"/>
    <w:rsid w:val="001960E7"/>
    <w:rsid w:val="0019650E"/>
    <w:rsid w:val="00197A2B"/>
    <w:rsid w:val="001A292B"/>
    <w:rsid w:val="001A4C88"/>
    <w:rsid w:val="001A4DA2"/>
    <w:rsid w:val="001A6C3E"/>
    <w:rsid w:val="001A6F1F"/>
    <w:rsid w:val="001A6F3A"/>
    <w:rsid w:val="001A70F9"/>
    <w:rsid w:val="001A7B08"/>
    <w:rsid w:val="001A7CF4"/>
    <w:rsid w:val="001B2DE8"/>
    <w:rsid w:val="001B3EB7"/>
    <w:rsid w:val="001B4981"/>
    <w:rsid w:val="001B4CDD"/>
    <w:rsid w:val="001B58C2"/>
    <w:rsid w:val="001B606B"/>
    <w:rsid w:val="001B7DBB"/>
    <w:rsid w:val="001C0DFE"/>
    <w:rsid w:val="001C0F9A"/>
    <w:rsid w:val="001C5643"/>
    <w:rsid w:val="001C60E5"/>
    <w:rsid w:val="001C6F47"/>
    <w:rsid w:val="001D2CBA"/>
    <w:rsid w:val="001D30F6"/>
    <w:rsid w:val="001D32CB"/>
    <w:rsid w:val="001D3BA5"/>
    <w:rsid w:val="001D69DC"/>
    <w:rsid w:val="001E28D4"/>
    <w:rsid w:val="001E4271"/>
    <w:rsid w:val="001E50A8"/>
    <w:rsid w:val="001E556D"/>
    <w:rsid w:val="001E5669"/>
    <w:rsid w:val="001E63A8"/>
    <w:rsid w:val="001E66B6"/>
    <w:rsid w:val="001E7911"/>
    <w:rsid w:val="001F07B9"/>
    <w:rsid w:val="001F1622"/>
    <w:rsid w:val="001F1743"/>
    <w:rsid w:val="001F4E24"/>
    <w:rsid w:val="001F5EFD"/>
    <w:rsid w:val="001F604C"/>
    <w:rsid w:val="0020040C"/>
    <w:rsid w:val="00202602"/>
    <w:rsid w:val="00202AC9"/>
    <w:rsid w:val="00203067"/>
    <w:rsid w:val="00203E72"/>
    <w:rsid w:val="00204002"/>
    <w:rsid w:val="00204CE3"/>
    <w:rsid w:val="00205079"/>
    <w:rsid w:val="002055D0"/>
    <w:rsid w:val="002075EB"/>
    <w:rsid w:val="00215B2D"/>
    <w:rsid w:val="00216E76"/>
    <w:rsid w:val="002220AB"/>
    <w:rsid w:val="002241D5"/>
    <w:rsid w:val="00224447"/>
    <w:rsid w:val="0022449D"/>
    <w:rsid w:val="00225C19"/>
    <w:rsid w:val="0022656F"/>
    <w:rsid w:val="0022690D"/>
    <w:rsid w:val="00226E28"/>
    <w:rsid w:val="00227D61"/>
    <w:rsid w:val="00230550"/>
    <w:rsid w:val="00230FEE"/>
    <w:rsid w:val="00231E58"/>
    <w:rsid w:val="00232941"/>
    <w:rsid w:val="002349F2"/>
    <w:rsid w:val="00234DBB"/>
    <w:rsid w:val="0023504A"/>
    <w:rsid w:val="002360D2"/>
    <w:rsid w:val="00236AF2"/>
    <w:rsid w:val="002411C5"/>
    <w:rsid w:val="00241319"/>
    <w:rsid w:val="00242111"/>
    <w:rsid w:val="002429A3"/>
    <w:rsid w:val="002429F7"/>
    <w:rsid w:val="002431C2"/>
    <w:rsid w:val="002450CE"/>
    <w:rsid w:val="002470A5"/>
    <w:rsid w:val="002479B0"/>
    <w:rsid w:val="002509CB"/>
    <w:rsid w:val="0025132B"/>
    <w:rsid w:val="00252D9D"/>
    <w:rsid w:val="00253D72"/>
    <w:rsid w:val="00255880"/>
    <w:rsid w:val="00256A73"/>
    <w:rsid w:val="00256AB1"/>
    <w:rsid w:val="00257AC7"/>
    <w:rsid w:val="00257CFA"/>
    <w:rsid w:val="00257F5A"/>
    <w:rsid w:val="00260ABC"/>
    <w:rsid w:val="0026144F"/>
    <w:rsid w:val="00261DB2"/>
    <w:rsid w:val="00263F50"/>
    <w:rsid w:val="00264B93"/>
    <w:rsid w:val="00264D2E"/>
    <w:rsid w:val="00265EC7"/>
    <w:rsid w:val="0026617A"/>
    <w:rsid w:val="002669E0"/>
    <w:rsid w:val="00272CDD"/>
    <w:rsid w:val="00273F7D"/>
    <w:rsid w:val="00275DC5"/>
    <w:rsid w:val="0027794B"/>
    <w:rsid w:val="00277E7B"/>
    <w:rsid w:val="002813F4"/>
    <w:rsid w:val="00282864"/>
    <w:rsid w:val="0028327F"/>
    <w:rsid w:val="002839B9"/>
    <w:rsid w:val="00283FFD"/>
    <w:rsid w:val="00284807"/>
    <w:rsid w:val="002865B0"/>
    <w:rsid w:val="00290F1A"/>
    <w:rsid w:val="00291E42"/>
    <w:rsid w:val="002923C6"/>
    <w:rsid w:val="00293C2B"/>
    <w:rsid w:val="00293F1F"/>
    <w:rsid w:val="00297836"/>
    <w:rsid w:val="00297AD4"/>
    <w:rsid w:val="00297DE6"/>
    <w:rsid w:val="002A0F09"/>
    <w:rsid w:val="002A1468"/>
    <w:rsid w:val="002A1557"/>
    <w:rsid w:val="002A161F"/>
    <w:rsid w:val="002A245F"/>
    <w:rsid w:val="002A3AED"/>
    <w:rsid w:val="002A4490"/>
    <w:rsid w:val="002A5094"/>
    <w:rsid w:val="002A6B59"/>
    <w:rsid w:val="002A7C5E"/>
    <w:rsid w:val="002B0571"/>
    <w:rsid w:val="002B0BA8"/>
    <w:rsid w:val="002B129F"/>
    <w:rsid w:val="002B16C4"/>
    <w:rsid w:val="002B2C5F"/>
    <w:rsid w:val="002B39BC"/>
    <w:rsid w:val="002B49C4"/>
    <w:rsid w:val="002B4D7F"/>
    <w:rsid w:val="002B54DB"/>
    <w:rsid w:val="002B6C79"/>
    <w:rsid w:val="002C3384"/>
    <w:rsid w:val="002D0E64"/>
    <w:rsid w:val="002D39B9"/>
    <w:rsid w:val="002D5DD1"/>
    <w:rsid w:val="002D6A09"/>
    <w:rsid w:val="002D7640"/>
    <w:rsid w:val="002E01DE"/>
    <w:rsid w:val="002E07DE"/>
    <w:rsid w:val="002E0AD5"/>
    <w:rsid w:val="002E15D6"/>
    <w:rsid w:val="002E2BBE"/>
    <w:rsid w:val="002E5C7B"/>
    <w:rsid w:val="002F002F"/>
    <w:rsid w:val="002F085E"/>
    <w:rsid w:val="002F0B66"/>
    <w:rsid w:val="002F1C10"/>
    <w:rsid w:val="002F1D40"/>
    <w:rsid w:val="002F3688"/>
    <w:rsid w:val="002F453C"/>
    <w:rsid w:val="002F4AFD"/>
    <w:rsid w:val="003013C8"/>
    <w:rsid w:val="00303EDE"/>
    <w:rsid w:val="00304914"/>
    <w:rsid w:val="00304B08"/>
    <w:rsid w:val="00304D76"/>
    <w:rsid w:val="003056C6"/>
    <w:rsid w:val="00305B11"/>
    <w:rsid w:val="00306104"/>
    <w:rsid w:val="003062BC"/>
    <w:rsid w:val="003071B1"/>
    <w:rsid w:val="0031201C"/>
    <w:rsid w:val="00316FEA"/>
    <w:rsid w:val="00321DCE"/>
    <w:rsid w:val="00323913"/>
    <w:rsid w:val="00324276"/>
    <w:rsid w:val="003242C3"/>
    <w:rsid w:val="00326C8A"/>
    <w:rsid w:val="0032734A"/>
    <w:rsid w:val="003274A4"/>
    <w:rsid w:val="00331B61"/>
    <w:rsid w:val="00332755"/>
    <w:rsid w:val="0033482D"/>
    <w:rsid w:val="00335465"/>
    <w:rsid w:val="00335A1F"/>
    <w:rsid w:val="00335B30"/>
    <w:rsid w:val="0033678A"/>
    <w:rsid w:val="00340FD6"/>
    <w:rsid w:val="00341B8A"/>
    <w:rsid w:val="00344A51"/>
    <w:rsid w:val="00346749"/>
    <w:rsid w:val="00346802"/>
    <w:rsid w:val="00346B80"/>
    <w:rsid w:val="00347F18"/>
    <w:rsid w:val="00350A01"/>
    <w:rsid w:val="0035134B"/>
    <w:rsid w:val="00352429"/>
    <w:rsid w:val="003545B0"/>
    <w:rsid w:val="00354B4B"/>
    <w:rsid w:val="00354EC7"/>
    <w:rsid w:val="00355D2A"/>
    <w:rsid w:val="003570D4"/>
    <w:rsid w:val="003572C3"/>
    <w:rsid w:val="00357F42"/>
    <w:rsid w:val="00360CE3"/>
    <w:rsid w:val="00361BBB"/>
    <w:rsid w:val="00361D60"/>
    <w:rsid w:val="00362739"/>
    <w:rsid w:val="00364F6C"/>
    <w:rsid w:val="00366214"/>
    <w:rsid w:val="00367060"/>
    <w:rsid w:val="00371534"/>
    <w:rsid w:val="00373AEA"/>
    <w:rsid w:val="00374717"/>
    <w:rsid w:val="0037503D"/>
    <w:rsid w:val="00375AD7"/>
    <w:rsid w:val="00377CE8"/>
    <w:rsid w:val="003812A7"/>
    <w:rsid w:val="003871A8"/>
    <w:rsid w:val="0039021D"/>
    <w:rsid w:val="00391061"/>
    <w:rsid w:val="003910FB"/>
    <w:rsid w:val="003929D7"/>
    <w:rsid w:val="00392CEB"/>
    <w:rsid w:val="003930CF"/>
    <w:rsid w:val="00394373"/>
    <w:rsid w:val="00395A2D"/>
    <w:rsid w:val="003A092B"/>
    <w:rsid w:val="003A3DFC"/>
    <w:rsid w:val="003B0879"/>
    <w:rsid w:val="003B0C25"/>
    <w:rsid w:val="003B161B"/>
    <w:rsid w:val="003B217B"/>
    <w:rsid w:val="003B2CAA"/>
    <w:rsid w:val="003B5BE5"/>
    <w:rsid w:val="003B5E64"/>
    <w:rsid w:val="003C1746"/>
    <w:rsid w:val="003C2EE0"/>
    <w:rsid w:val="003C2F2E"/>
    <w:rsid w:val="003C4538"/>
    <w:rsid w:val="003C501A"/>
    <w:rsid w:val="003C6B8F"/>
    <w:rsid w:val="003C6F6B"/>
    <w:rsid w:val="003C7866"/>
    <w:rsid w:val="003D2EE4"/>
    <w:rsid w:val="003D4D21"/>
    <w:rsid w:val="003D4F49"/>
    <w:rsid w:val="003D5DC9"/>
    <w:rsid w:val="003D6B20"/>
    <w:rsid w:val="003D7122"/>
    <w:rsid w:val="003D792A"/>
    <w:rsid w:val="003E0FEA"/>
    <w:rsid w:val="003E1BD0"/>
    <w:rsid w:val="003E2F45"/>
    <w:rsid w:val="003E3278"/>
    <w:rsid w:val="003E52FE"/>
    <w:rsid w:val="003E7A4B"/>
    <w:rsid w:val="003F023D"/>
    <w:rsid w:val="003F1771"/>
    <w:rsid w:val="003F23F7"/>
    <w:rsid w:val="003F2B91"/>
    <w:rsid w:val="003F396E"/>
    <w:rsid w:val="003F460E"/>
    <w:rsid w:val="003F5251"/>
    <w:rsid w:val="003F66A1"/>
    <w:rsid w:val="0040097D"/>
    <w:rsid w:val="00401FB6"/>
    <w:rsid w:val="00404B1D"/>
    <w:rsid w:val="0040592F"/>
    <w:rsid w:val="0041452D"/>
    <w:rsid w:val="0041459B"/>
    <w:rsid w:val="00414C83"/>
    <w:rsid w:val="00414EBF"/>
    <w:rsid w:val="00415034"/>
    <w:rsid w:val="0041626A"/>
    <w:rsid w:val="004176E2"/>
    <w:rsid w:val="004214CD"/>
    <w:rsid w:val="004239BA"/>
    <w:rsid w:val="0042570C"/>
    <w:rsid w:val="004258FE"/>
    <w:rsid w:val="0042661B"/>
    <w:rsid w:val="00427D83"/>
    <w:rsid w:val="0043239E"/>
    <w:rsid w:val="00433A6A"/>
    <w:rsid w:val="00435845"/>
    <w:rsid w:val="00435847"/>
    <w:rsid w:val="00436521"/>
    <w:rsid w:val="0043662B"/>
    <w:rsid w:val="00437314"/>
    <w:rsid w:val="00441AB0"/>
    <w:rsid w:val="0044216E"/>
    <w:rsid w:val="004430AD"/>
    <w:rsid w:val="00444605"/>
    <w:rsid w:val="00446675"/>
    <w:rsid w:val="00446A0C"/>
    <w:rsid w:val="00447EC4"/>
    <w:rsid w:val="00450776"/>
    <w:rsid w:val="004508FD"/>
    <w:rsid w:val="0045094A"/>
    <w:rsid w:val="00451420"/>
    <w:rsid w:val="00453077"/>
    <w:rsid w:val="004530FA"/>
    <w:rsid w:val="00453A90"/>
    <w:rsid w:val="00453EEC"/>
    <w:rsid w:val="00454464"/>
    <w:rsid w:val="00454F5E"/>
    <w:rsid w:val="00455096"/>
    <w:rsid w:val="00455380"/>
    <w:rsid w:val="0046074B"/>
    <w:rsid w:val="00461898"/>
    <w:rsid w:val="00462E91"/>
    <w:rsid w:val="004641AA"/>
    <w:rsid w:val="00466E2E"/>
    <w:rsid w:val="004670E6"/>
    <w:rsid w:val="00467459"/>
    <w:rsid w:val="00467541"/>
    <w:rsid w:val="00467DBA"/>
    <w:rsid w:val="0047003A"/>
    <w:rsid w:val="00470F5F"/>
    <w:rsid w:val="004733FA"/>
    <w:rsid w:val="00473410"/>
    <w:rsid w:val="00473654"/>
    <w:rsid w:val="00474413"/>
    <w:rsid w:val="00474726"/>
    <w:rsid w:val="0047472D"/>
    <w:rsid w:val="00481D7E"/>
    <w:rsid w:val="004858B5"/>
    <w:rsid w:val="00486DB2"/>
    <w:rsid w:val="004871FE"/>
    <w:rsid w:val="00490343"/>
    <w:rsid w:val="00491526"/>
    <w:rsid w:val="004934BA"/>
    <w:rsid w:val="00494359"/>
    <w:rsid w:val="00494802"/>
    <w:rsid w:val="00496923"/>
    <w:rsid w:val="004A1633"/>
    <w:rsid w:val="004A1B01"/>
    <w:rsid w:val="004A1BF3"/>
    <w:rsid w:val="004A2DC8"/>
    <w:rsid w:val="004A3831"/>
    <w:rsid w:val="004A6189"/>
    <w:rsid w:val="004A6A9A"/>
    <w:rsid w:val="004B07C7"/>
    <w:rsid w:val="004B1731"/>
    <w:rsid w:val="004B2D6F"/>
    <w:rsid w:val="004B4A0F"/>
    <w:rsid w:val="004B5A48"/>
    <w:rsid w:val="004C2A29"/>
    <w:rsid w:val="004C344B"/>
    <w:rsid w:val="004C3CFE"/>
    <w:rsid w:val="004C5812"/>
    <w:rsid w:val="004C614F"/>
    <w:rsid w:val="004D0415"/>
    <w:rsid w:val="004D16E6"/>
    <w:rsid w:val="004D1C92"/>
    <w:rsid w:val="004D1FE8"/>
    <w:rsid w:val="004D3B53"/>
    <w:rsid w:val="004D3CCC"/>
    <w:rsid w:val="004D3F16"/>
    <w:rsid w:val="004D4F40"/>
    <w:rsid w:val="004D678F"/>
    <w:rsid w:val="004D6CFA"/>
    <w:rsid w:val="004D73A3"/>
    <w:rsid w:val="004D74F2"/>
    <w:rsid w:val="004D779C"/>
    <w:rsid w:val="004E0CE5"/>
    <w:rsid w:val="004E1818"/>
    <w:rsid w:val="004E2126"/>
    <w:rsid w:val="004E23E9"/>
    <w:rsid w:val="004E3157"/>
    <w:rsid w:val="004E4B9B"/>
    <w:rsid w:val="004E6828"/>
    <w:rsid w:val="004F06F5"/>
    <w:rsid w:val="004F0B67"/>
    <w:rsid w:val="004F11B4"/>
    <w:rsid w:val="004F1386"/>
    <w:rsid w:val="004F1D06"/>
    <w:rsid w:val="004F3557"/>
    <w:rsid w:val="004F3E90"/>
    <w:rsid w:val="004F4E8F"/>
    <w:rsid w:val="004F5999"/>
    <w:rsid w:val="004F61BB"/>
    <w:rsid w:val="00500068"/>
    <w:rsid w:val="00501F62"/>
    <w:rsid w:val="005028C0"/>
    <w:rsid w:val="005030C0"/>
    <w:rsid w:val="00503439"/>
    <w:rsid w:val="00503CE8"/>
    <w:rsid w:val="0050402D"/>
    <w:rsid w:val="00504E9D"/>
    <w:rsid w:val="005056BC"/>
    <w:rsid w:val="0050694C"/>
    <w:rsid w:val="00506A17"/>
    <w:rsid w:val="00506F3A"/>
    <w:rsid w:val="005072C8"/>
    <w:rsid w:val="00507596"/>
    <w:rsid w:val="00507EC3"/>
    <w:rsid w:val="00510CAD"/>
    <w:rsid w:val="0051231D"/>
    <w:rsid w:val="0051329E"/>
    <w:rsid w:val="005136F7"/>
    <w:rsid w:val="00513835"/>
    <w:rsid w:val="00515990"/>
    <w:rsid w:val="005160B7"/>
    <w:rsid w:val="00521D2E"/>
    <w:rsid w:val="005224CD"/>
    <w:rsid w:val="0052335D"/>
    <w:rsid w:val="005239A6"/>
    <w:rsid w:val="00524291"/>
    <w:rsid w:val="00525D97"/>
    <w:rsid w:val="005308CB"/>
    <w:rsid w:val="00531D8A"/>
    <w:rsid w:val="00534E3C"/>
    <w:rsid w:val="005367D4"/>
    <w:rsid w:val="00540D26"/>
    <w:rsid w:val="00540F96"/>
    <w:rsid w:val="00541642"/>
    <w:rsid w:val="00542231"/>
    <w:rsid w:val="00542644"/>
    <w:rsid w:val="005435E6"/>
    <w:rsid w:val="00543FC8"/>
    <w:rsid w:val="00544D41"/>
    <w:rsid w:val="00544FAF"/>
    <w:rsid w:val="005457CB"/>
    <w:rsid w:val="00550399"/>
    <w:rsid w:val="005509B0"/>
    <w:rsid w:val="00551DB3"/>
    <w:rsid w:val="00552EC3"/>
    <w:rsid w:val="00554550"/>
    <w:rsid w:val="00562D21"/>
    <w:rsid w:val="00563FA3"/>
    <w:rsid w:val="00564922"/>
    <w:rsid w:val="00565286"/>
    <w:rsid w:val="005654EA"/>
    <w:rsid w:val="00566134"/>
    <w:rsid w:val="005703B8"/>
    <w:rsid w:val="00570F63"/>
    <w:rsid w:val="005711B3"/>
    <w:rsid w:val="005712D4"/>
    <w:rsid w:val="00572F93"/>
    <w:rsid w:val="00573EC8"/>
    <w:rsid w:val="00575468"/>
    <w:rsid w:val="00575A97"/>
    <w:rsid w:val="0058099C"/>
    <w:rsid w:val="005842E6"/>
    <w:rsid w:val="00584F31"/>
    <w:rsid w:val="00585F37"/>
    <w:rsid w:val="00586B50"/>
    <w:rsid w:val="005870D7"/>
    <w:rsid w:val="00590F04"/>
    <w:rsid w:val="005925F0"/>
    <w:rsid w:val="0059338A"/>
    <w:rsid w:val="005936B4"/>
    <w:rsid w:val="0059386C"/>
    <w:rsid w:val="00594BF0"/>
    <w:rsid w:val="0059650E"/>
    <w:rsid w:val="00596B31"/>
    <w:rsid w:val="00597B96"/>
    <w:rsid w:val="005A22F3"/>
    <w:rsid w:val="005A4EED"/>
    <w:rsid w:val="005A5B08"/>
    <w:rsid w:val="005A6EA9"/>
    <w:rsid w:val="005B1AB7"/>
    <w:rsid w:val="005B2687"/>
    <w:rsid w:val="005B2B55"/>
    <w:rsid w:val="005B2B6E"/>
    <w:rsid w:val="005B3782"/>
    <w:rsid w:val="005B37E3"/>
    <w:rsid w:val="005B45EE"/>
    <w:rsid w:val="005B5AAA"/>
    <w:rsid w:val="005B5E25"/>
    <w:rsid w:val="005B6013"/>
    <w:rsid w:val="005B69EB"/>
    <w:rsid w:val="005B72EA"/>
    <w:rsid w:val="005B7F16"/>
    <w:rsid w:val="005C0BA0"/>
    <w:rsid w:val="005C0BDB"/>
    <w:rsid w:val="005C1865"/>
    <w:rsid w:val="005C1914"/>
    <w:rsid w:val="005C1F9F"/>
    <w:rsid w:val="005C27FD"/>
    <w:rsid w:val="005C68DF"/>
    <w:rsid w:val="005C6D13"/>
    <w:rsid w:val="005C6E0B"/>
    <w:rsid w:val="005C780E"/>
    <w:rsid w:val="005D0301"/>
    <w:rsid w:val="005D096C"/>
    <w:rsid w:val="005D1350"/>
    <w:rsid w:val="005D16D6"/>
    <w:rsid w:val="005D283B"/>
    <w:rsid w:val="005D2A51"/>
    <w:rsid w:val="005D2C31"/>
    <w:rsid w:val="005D3057"/>
    <w:rsid w:val="005D3685"/>
    <w:rsid w:val="005D3FD6"/>
    <w:rsid w:val="005D4912"/>
    <w:rsid w:val="005D618D"/>
    <w:rsid w:val="005D6EA4"/>
    <w:rsid w:val="005E06C8"/>
    <w:rsid w:val="005E0BD3"/>
    <w:rsid w:val="005E123E"/>
    <w:rsid w:val="005E59CB"/>
    <w:rsid w:val="005E6A08"/>
    <w:rsid w:val="005E74AD"/>
    <w:rsid w:val="005E7912"/>
    <w:rsid w:val="005F414B"/>
    <w:rsid w:val="005F5C28"/>
    <w:rsid w:val="005F6CA0"/>
    <w:rsid w:val="005F7E32"/>
    <w:rsid w:val="005F7EA0"/>
    <w:rsid w:val="00600148"/>
    <w:rsid w:val="006001A1"/>
    <w:rsid w:val="006012C5"/>
    <w:rsid w:val="00601E27"/>
    <w:rsid w:val="00602726"/>
    <w:rsid w:val="00602F6C"/>
    <w:rsid w:val="0060397A"/>
    <w:rsid w:val="006062DB"/>
    <w:rsid w:val="006063F9"/>
    <w:rsid w:val="0060783A"/>
    <w:rsid w:val="00610E1F"/>
    <w:rsid w:val="006141B2"/>
    <w:rsid w:val="006149A1"/>
    <w:rsid w:val="00614B22"/>
    <w:rsid w:val="006166FE"/>
    <w:rsid w:val="00616DD8"/>
    <w:rsid w:val="006178F1"/>
    <w:rsid w:val="00620559"/>
    <w:rsid w:val="00622096"/>
    <w:rsid w:val="0062330F"/>
    <w:rsid w:val="0062422E"/>
    <w:rsid w:val="006248EE"/>
    <w:rsid w:val="00624F5D"/>
    <w:rsid w:val="006254E2"/>
    <w:rsid w:val="00627FF2"/>
    <w:rsid w:val="006308A8"/>
    <w:rsid w:val="00630913"/>
    <w:rsid w:val="00631E4A"/>
    <w:rsid w:val="0063346F"/>
    <w:rsid w:val="006344BF"/>
    <w:rsid w:val="00634B35"/>
    <w:rsid w:val="00640EE9"/>
    <w:rsid w:val="00644F86"/>
    <w:rsid w:val="00645E40"/>
    <w:rsid w:val="006528D9"/>
    <w:rsid w:val="006534B9"/>
    <w:rsid w:val="00655012"/>
    <w:rsid w:val="00660F92"/>
    <w:rsid w:val="00661092"/>
    <w:rsid w:val="0066138E"/>
    <w:rsid w:val="006644BF"/>
    <w:rsid w:val="00664837"/>
    <w:rsid w:val="0066543D"/>
    <w:rsid w:val="00665543"/>
    <w:rsid w:val="00665C77"/>
    <w:rsid w:val="00665DE2"/>
    <w:rsid w:val="00667127"/>
    <w:rsid w:val="00673738"/>
    <w:rsid w:val="006742EC"/>
    <w:rsid w:val="006746EA"/>
    <w:rsid w:val="00677281"/>
    <w:rsid w:val="00681B12"/>
    <w:rsid w:val="00682884"/>
    <w:rsid w:val="006849B3"/>
    <w:rsid w:val="00684A49"/>
    <w:rsid w:val="00684ABD"/>
    <w:rsid w:val="006870DA"/>
    <w:rsid w:val="00691B1D"/>
    <w:rsid w:val="00694572"/>
    <w:rsid w:val="00695382"/>
    <w:rsid w:val="0069617B"/>
    <w:rsid w:val="0069643A"/>
    <w:rsid w:val="00696C4C"/>
    <w:rsid w:val="00697FDA"/>
    <w:rsid w:val="006A2B91"/>
    <w:rsid w:val="006A38DD"/>
    <w:rsid w:val="006A415A"/>
    <w:rsid w:val="006A619B"/>
    <w:rsid w:val="006B0412"/>
    <w:rsid w:val="006B10C3"/>
    <w:rsid w:val="006B1B98"/>
    <w:rsid w:val="006B434C"/>
    <w:rsid w:val="006B46D1"/>
    <w:rsid w:val="006B516B"/>
    <w:rsid w:val="006B5762"/>
    <w:rsid w:val="006B6100"/>
    <w:rsid w:val="006B70BE"/>
    <w:rsid w:val="006C0C4F"/>
    <w:rsid w:val="006C122F"/>
    <w:rsid w:val="006C1A10"/>
    <w:rsid w:val="006C1A73"/>
    <w:rsid w:val="006C2338"/>
    <w:rsid w:val="006C24C3"/>
    <w:rsid w:val="006C28C9"/>
    <w:rsid w:val="006C6260"/>
    <w:rsid w:val="006C6C0D"/>
    <w:rsid w:val="006D0004"/>
    <w:rsid w:val="006D037D"/>
    <w:rsid w:val="006D1AF3"/>
    <w:rsid w:val="006D2F1E"/>
    <w:rsid w:val="006D5521"/>
    <w:rsid w:val="006D71F5"/>
    <w:rsid w:val="006E139A"/>
    <w:rsid w:val="006E1C51"/>
    <w:rsid w:val="006E28A3"/>
    <w:rsid w:val="006E3B16"/>
    <w:rsid w:val="006E513B"/>
    <w:rsid w:val="006E6D6A"/>
    <w:rsid w:val="006F038E"/>
    <w:rsid w:val="006F42B8"/>
    <w:rsid w:val="006F4679"/>
    <w:rsid w:val="006F62C6"/>
    <w:rsid w:val="006F6723"/>
    <w:rsid w:val="006F78EA"/>
    <w:rsid w:val="00701B6F"/>
    <w:rsid w:val="0070361C"/>
    <w:rsid w:val="0070790F"/>
    <w:rsid w:val="00710E42"/>
    <w:rsid w:val="00712F37"/>
    <w:rsid w:val="00713616"/>
    <w:rsid w:val="00714FCA"/>
    <w:rsid w:val="007150EB"/>
    <w:rsid w:val="00715889"/>
    <w:rsid w:val="00715959"/>
    <w:rsid w:val="00715EC0"/>
    <w:rsid w:val="0071717C"/>
    <w:rsid w:val="007176C8"/>
    <w:rsid w:val="00717FE5"/>
    <w:rsid w:val="00720292"/>
    <w:rsid w:val="007216C0"/>
    <w:rsid w:val="00723DF5"/>
    <w:rsid w:val="0072525C"/>
    <w:rsid w:val="00725E59"/>
    <w:rsid w:val="00726FF3"/>
    <w:rsid w:val="007274AA"/>
    <w:rsid w:val="00727B09"/>
    <w:rsid w:val="00732985"/>
    <w:rsid w:val="00732A29"/>
    <w:rsid w:val="00733405"/>
    <w:rsid w:val="00737229"/>
    <w:rsid w:val="00741A28"/>
    <w:rsid w:val="0074288C"/>
    <w:rsid w:val="00742B79"/>
    <w:rsid w:val="00743BBA"/>
    <w:rsid w:val="007456AB"/>
    <w:rsid w:val="00747ACF"/>
    <w:rsid w:val="007504A2"/>
    <w:rsid w:val="0075225A"/>
    <w:rsid w:val="0075268A"/>
    <w:rsid w:val="00752B1A"/>
    <w:rsid w:val="007531D7"/>
    <w:rsid w:val="007553DC"/>
    <w:rsid w:val="007556EA"/>
    <w:rsid w:val="0076012B"/>
    <w:rsid w:val="00760713"/>
    <w:rsid w:val="00761AFD"/>
    <w:rsid w:val="00761E39"/>
    <w:rsid w:val="007642E4"/>
    <w:rsid w:val="00764550"/>
    <w:rsid w:val="00765AA2"/>
    <w:rsid w:val="00765D15"/>
    <w:rsid w:val="00766908"/>
    <w:rsid w:val="007709E0"/>
    <w:rsid w:val="00771791"/>
    <w:rsid w:val="00771FB5"/>
    <w:rsid w:val="007744BF"/>
    <w:rsid w:val="007777DF"/>
    <w:rsid w:val="00781173"/>
    <w:rsid w:val="00781394"/>
    <w:rsid w:val="00781E52"/>
    <w:rsid w:val="00782B5A"/>
    <w:rsid w:val="00783BF5"/>
    <w:rsid w:val="00785F54"/>
    <w:rsid w:val="00787998"/>
    <w:rsid w:val="00792022"/>
    <w:rsid w:val="00794310"/>
    <w:rsid w:val="00794BB1"/>
    <w:rsid w:val="00794C96"/>
    <w:rsid w:val="00795A17"/>
    <w:rsid w:val="007975F0"/>
    <w:rsid w:val="00797D80"/>
    <w:rsid w:val="007A2F19"/>
    <w:rsid w:val="007A6D51"/>
    <w:rsid w:val="007B0080"/>
    <w:rsid w:val="007B357F"/>
    <w:rsid w:val="007B3752"/>
    <w:rsid w:val="007B629D"/>
    <w:rsid w:val="007B648B"/>
    <w:rsid w:val="007B732A"/>
    <w:rsid w:val="007C0256"/>
    <w:rsid w:val="007C21AA"/>
    <w:rsid w:val="007C27AF"/>
    <w:rsid w:val="007C2E94"/>
    <w:rsid w:val="007C35AA"/>
    <w:rsid w:val="007C42A0"/>
    <w:rsid w:val="007C4ED5"/>
    <w:rsid w:val="007C54B2"/>
    <w:rsid w:val="007C59CB"/>
    <w:rsid w:val="007D084E"/>
    <w:rsid w:val="007D17C9"/>
    <w:rsid w:val="007D1A41"/>
    <w:rsid w:val="007D1CCC"/>
    <w:rsid w:val="007D1D1C"/>
    <w:rsid w:val="007D23D2"/>
    <w:rsid w:val="007D2BC8"/>
    <w:rsid w:val="007D35DA"/>
    <w:rsid w:val="007D46D5"/>
    <w:rsid w:val="007D6E32"/>
    <w:rsid w:val="007D7C2E"/>
    <w:rsid w:val="007E1354"/>
    <w:rsid w:val="007E2E8B"/>
    <w:rsid w:val="007E35B3"/>
    <w:rsid w:val="007E423C"/>
    <w:rsid w:val="007E57BB"/>
    <w:rsid w:val="007E59E9"/>
    <w:rsid w:val="007E635C"/>
    <w:rsid w:val="007E6BE7"/>
    <w:rsid w:val="007E70F6"/>
    <w:rsid w:val="007E7E9B"/>
    <w:rsid w:val="007E7FFC"/>
    <w:rsid w:val="007F0DD8"/>
    <w:rsid w:val="007F24FB"/>
    <w:rsid w:val="007F31DD"/>
    <w:rsid w:val="007F48EC"/>
    <w:rsid w:val="007F4A3E"/>
    <w:rsid w:val="007F5CFE"/>
    <w:rsid w:val="007F6F5C"/>
    <w:rsid w:val="00800DD8"/>
    <w:rsid w:val="00801A2C"/>
    <w:rsid w:val="00802F48"/>
    <w:rsid w:val="0080335D"/>
    <w:rsid w:val="00805353"/>
    <w:rsid w:val="0080547B"/>
    <w:rsid w:val="00806179"/>
    <w:rsid w:val="00806A35"/>
    <w:rsid w:val="00811539"/>
    <w:rsid w:val="00811777"/>
    <w:rsid w:val="00811BFC"/>
    <w:rsid w:val="0081381C"/>
    <w:rsid w:val="00813890"/>
    <w:rsid w:val="00813AC4"/>
    <w:rsid w:val="00813FA1"/>
    <w:rsid w:val="008143E4"/>
    <w:rsid w:val="0081519F"/>
    <w:rsid w:val="00817D4D"/>
    <w:rsid w:val="008215E3"/>
    <w:rsid w:val="008219D0"/>
    <w:rsid w:val="00823103"/>
    <w:rsid w:val="00825180"/>
    <w:rsid w:val="0082523F"/>
    <w:rsid w:val="00827356"/>
    <w:rsid w:val="0083354D"/>
    <w:rsid w:val="00833A13"/>
    <w:rsid w:val="008401D5"/>
    <w:rsid w:val="0084310A"/>
    <w:rsid w:val="0084614D"/>
    <w:rsid w:val="00847A09"/>
    <w:rsid w:val="00850458"/>
    <w:rsid w:val="00853D9A"/>
    <w:rsid w:val="0085418D"/>
    <w:rsid w:val="00856357"/>
    <w:rsid w:val="00856460"/>
    <w:rsid w:val="00857131"/>
    <w:rsid w:val="00861676"/>
    <w:rsid w:val="008618CD"/>
    <w:rsid w:val="00862352"/>
    <w:rsid w:val="008630C8"/>
    <w:rsid w:val="00866097"/>
    <w:rsid w:val="008673F2"/>
    <w:rsid w:val="008705C2"/>
    <w:rsid w:val="0087085F"/>
    <w:rsid w:val="00870F7B"/>
    <w:rsid w:val="00870FC8"/>
    <w:rsid w:val="00871F07"/>
    <w:rsid w:val="00872267"/>
    <w:rsid w:val="008777B7"/>
    <w:rsid w:val="00881D19"/>
    <w:rsid w:val="008835D1"/>
    <w:rsid w:val="0088581A"/>
    <w:rsid w:val="00885F56"/>
    <w:rsid w:val="00887654"/>
    <w:rsid w:val="008877AF"/>
    <w:rsid w:val="00893086"/>
    <w:rsid w:val="00895031"/>
    <w:rsid w:val="00897BE8"/>
    <w:rsid w:val="00897CE3"/>
    <w:rsid w:val="008A01E2"/>
    <w:rsid w:val="008A0D75"/>
    <w:rsid w:val="008A2165"/>
    <w:rsid w:val="008A5F79"/>
    <w:rsid w:val="008B0B11"/>
    <w:rsid w:val="008B1045"/>
    <w:rsid w:val="008B137D"/>
    <w:rsid w:val="008B5860"/>
    <w:rsid w:val="008C0B7E"/>
    <w:rsid w:val="008C3456"/>
    <w:rsid w:val="008C36ED"/>
    <w:rsid w:val="008C39CB"/>
    <w:rsid w:val="008C436E"/>
    <w:rsid w:val="008C4696"/>
    <w:rsid w:val="008C5507"/>
    <w:rsid w:val="008C67C7"/>
    <w:rsid w:val="008C6DB9"/>
    <w:rsid w:val="008C711A"/>
    <w:rsid w:val="008D015A"/>
    <w:rsid w:val="008D05C9"/>
    <w:rsid w:val="008D0979"/>
    <w:rsid w:val="008D195D"/>
    <w:rsid w:val="008D22E0"/>
    <w:rsid w:val="008D2A66"/>
    <w:rsid w:val="008D427C"/>
    <w:rsid w:val="008D4429"/>
    <w:rsid w:val="008D660E"/>
    <w:rsid w:val="008D783B"/>
    <w:rsid w:val="008E0247"/>
    <w:rsid w:val="008E4045"/>
    <w:rsid w:val="008E48EC"/>
    <w:rsid w:val="008E5693"/>
    <w:rsid w:val="008E5E3D"/>
    <w:rsid w:val="008E65DF"/>
    <w:rsid w:val="008E6A00"/>
    <w:rsid w:val="008F0E83"/>
    <w:rsid w:val="008F1DE0"/>
    <w:rsid w:val="00900464"/>
    <w:rsid w:val="00900860"/>
    <w:rsid w:val="00900B4C"/>
    <w:rsid w:val="00900DA2"/>
    <w:rsid w:val="0090145E"/>
    <w:rsid w:val="0090164B"/>
    <w:rsid w:val="0090178B"/>
    <w:rsid w:val="00903577"/>
    <w:rsid w:val="00903BE5"/>
    <w:rsid w:val="00904D39"/>
    <w:rsid w:val="009077C3"/>
    <w:rsid w:val="00910AB9"/>
    <w:rsid w:val="00911F23"/>
    <w:rsid w:val="009124C3"/>
    <w:rsid w:val="009134D2"/>
    <w:rsid w:val="00916518"/>
    <w:rsid w:val="00924404"/>
    <w:rsid w:val="00925CA1"/>
    <w:rsid w:val="00926BF3"/>
    <w:rsid w:val="00926FC8"/>
    <w:rsid w:val="00927051"/>
    <w:rsid w:val="00930378"/>
    <w:rsid w:val="00933675"/>
    <w:rsid w:val="00934230"/>
    <w:rsid w:val="00936F37"/>
    <w:rsid w:val="0093735E"/>
    <w:rsid w:val="00940C46"/>
    <w:rsid w:val="00941C66"/>
    <w:rsid w:val="00942823"/>
    <w:rsid w:val="00943764"/>
    <w:rsid w:val="00943DBA"/>
    <w:rsid w:val="00945F9A"/>
    <w:rsid w:val="0094683E"/>
    <w:rsid w:val="0094714E"/>
    <w:rsid w:val="009539FC"/>
    <w:rsid w:val="0095445E"/>
    <w:rsid w:val="00954544"/>
    <w:rsid w:val="0095495D"/>
    <w:rsid w:val="00954EB9"/>
    <w:rsid w:val="0095565A"/>
    <w:rsid w:val="00955C65"/>
    <w:rsid w:val="00956D5A"/>
    <w:rsid w:val="00957183"/>
    <w:rsid w:val="00957F53"/>
    <w:rsid w:val="009621D3"/>
    <w:rsid w:val="00964FE2"/>
    <w:rsid w:val="009651CE"/>
    <w:rsid w:val="00965511"/>
    <w:rsid w:val="0096703F"/>
    <w:rsid w:val="00971AE1"/>
    <w:rsid w:val="00971EED"/>
    <w:rsid w:val="009723F6"/>
    <w:rsid w:val="009727D9"/>
    <w:rsid w:val="00973588"/>
    <w:rsid w:val="00975223"/>
    <w:rsid w:val="00975602"/>
    <w:rsid w:val="00975D22"/>
    <w:rsid w:val="00975EA9"/>
    <w:rsid w:val="009767E6"/>
    <w:rsid w:val="009772A9"/>
    <w:rsid w:val="0098035B"/>
    <w:rsid w:val="0098164A"/>
    <w:rsid w:val="00982CA8"/>
    <w:rsid w:val="009868B1"/>
    <w:rsid w:val="009873D8"/>
    <w:rsid w:val="0099041C"/>
    <w:rsid w:val="00990652"/>
    <w:rsid w:val="00990668"/>
    <w:rsid w:val="00991814"/>
    <w:rsid w:val="00991F3B"/>
    <w:rsid w:val="00996236"/>
    <w:rsid w:val="009A06F7"/>
    <w:rsid w:val="009A11AA"/>
    <w:rsid w:val="009A1E42"/>
    <w:rsid w:val="009A2215"/>
    <w:rsid w:val="009A2728"/>
    <w:rsid w:val="009A2C93"/>
    <w:rsid w:val="009A394E"/>
    <w:rsid w:val="009A4BA7"/>
    <w:rsid w:val="009A66EB"/>
    <w:rsid w:val="009B0DB8"/>
    <w:rsid w:val="009B23A7"/>
    <w:rsid w:val="009B243F"/>
    <w:rsid w:val="009B3EFD"/>
    <w:rsid w:val="009B4E14"/>
    <w:rsid w:val="009B6E68"/>
    <w:rsid w:val="009B7818"/>
    <w:rsid w:val="009C074B"/>
    <w:rsid w:val="009C0E63"/>
    <w:rsid w:val="009C54B0"/>
    <w:rsid w:val="009C5BA5"/>
    <w:rsid w:val="009C7692"/>
    <w:rsid w:val="009D2E3E"/>
    <w:rsid w:val="009D3953"/>
    <w:rsid w:val="009D4303"/>
    <w:rsid w:val="009D4D17"/>
    <w:rsid w:val="009D55B6"/>
    <w:rsid w:val="009D564F"/>
    <w:rsid w:val="009D5802"/>
    <w:rsid w:val="009D58D4"/>
    <w:rsid w:val="009D69BE"/>
    <w:rsid w:val="009E08E2"/>
    <w:rsid w:val="009E12A1"/>
    <w:rsid w:val="009E131D"/>
    <w:rsid w:val="009E6D0B"/>
    <w:rsid w:val="009E72E9"/>
    <w:rsid w:val="009E74DA"/>
    <w:rsid w:val="009E7F72"/>
    <w:rsid w:val="009F0ACF"/>
    <w:rsid w:val="009F590E"/>
    <w:rsid w:val="009F5C3A"/>
    <w:rsid w:val="009F5E7E"/>
    <w:rsid w:val="009F68F3"/>
    <w:rsid w:val="009F6E44"/>
    <w:rsid w:val="009F76FD"/>
    <w:rsid w:val="00A0059D"/>
    <w:rsid w:val="00A00932"/>
    <w:rsid w:val="00A011D5"/>
    <w:rsid w:val="00A023FF"/>
    <w:rsid w:val="00A04333"/>
    <w:rsid w:val="00A04923"/>
    <w:rsid w:val="00A06111"/>
    <w:rsid w:val="00A0648E"/>
    <w:rsid w:val="00A06842"/>
    <w:rsid w:val="00A07C04"/>
    <w:rsid w:val="00A11F32"/>
    <w:rsid w:val="00A135DC"/>
    <w:rsid w:val="00A13F4E"/>
    <w:rsid w:val="00A14099"/>
    <w:rsid w:val="00A14734"/>
    <w:rsid w:val="00A147CF"/>
    <w:rsid w:val="00A150E8"/>
    <w:rsid w:val="00A15A1E"/>
    <w:rsid w:val="00A17129"/>
    <w:rsid w:val="00A21FB9"/>
    <w:rsid w:val="00A246EF"/>
    <w:rsid w:val="00A255C2"/>
    <w:rsid w:val="00A26C56"/>
    <w:rsid w:val="00A27EF3"/>
    <w:rsid w:val="00A30FB4"/>
    <w:rsid w:val="00A317AA"/>
    <w:rsid w:val="00A3227E"/>
    <w:rsid w:val="00A325C6"/>
    <w:rsid w:val="00A3307B"/>
    <w:rsid w:val="00A3552C"/>
    <w:rsid w:val="00A36EC3"/>
    <w:rsid w:val="00A41A12"/>
    <w:rsid w:val="00A41DB1"/>
    <w:rsid w:val="00A43785"/>
    <w:rsid w:val="00A44BB1"/>
    <w:rsid w:val="00A45D2A"/>
    <w:rsid w:val="00A45F63"/>
    <w:rsid w:val="00A46200"/>
    <w:rsid w:val="00A46518"/>
    <w:rsid w:val="00A47A1E"/>
    <w:rsid w:val="00A50585"/>
    <w:rsid w:val="00A56FEC"/>
    <w:rsid w:val="00A57656"/>
    <w:rsid w:val="00A603C1"/>
    <w:rsid w:val="00A62ED5"/>
    <w:rsid w:val="00A6395E"/>
    <w:rsid w:val="00A65D1A"/>
    <w:rsid w:val="00A665C9"/>
    <w:rsid w:val="00A67DE9"/>
    <w:rsid w:val="00A70442"/>
    <w:rsid w:val="00A725C1"/>
    <w:rsid w:val="00A7275F"/>
    <w:rsid w:val="00A7399C"/>
    <w:rsid w:val="00A74E15"/>
    <w:rsid w:val="00A74E4A"/>
    <w:rsid w:val="00A75BE2"/>
    <w:rsid w:val="00A8266B"/>
    <w:rsid w:val="00A8421C"/>
    <w:rsid w:val="00A91579"/>
    <w:rsid w:val="00A920C9"/>
    <w:rsid w:val="00A92DD0"/>
    <w:rsid w:val="00A93438"/>
    <w:rsid w:val="00A93B7C"/>
    <w:rsid w:val="00A946F5"/>
    <w:rsid w:val="00A95EDE"/>
    <w:rsid w:val="00A962F0"/>
    <w:rsid w:val="00A969A4"/>
    <w:rsid w:val="00A97053"/>
    <w:rsid w:val="00AA035C"/>
    <w:rsid w:val="00AA3B78"/>
    <w:rsid w:val="00AA405D"/>
    <w:rsid w:val="00AA4092"/>
    <w:rsid w:val="00AA4D21"/>
    <w:rsid w:val="00AA5219"/>
    <w:rsid w:val="00AA54F8"/>
    <w:rsid w:val="00AA68C6"/>
    <w:rsid w:val="00AA6AF0"/>
    <w:rsid w:val="00AB00B8"/>
    <w:rsid w:val="00AB080F"/>
    <w:rsid w:val="00AB3083"/>
    <w:rsid w:val="00AB5C13"/>
    <w:rsid w:val="00AB6327"/>
    <w:rsid w:val="00AB6BD8"/>
    <w:rsid w:val="00AB718B"/>
    <w:rsid w:val="00AC0A33"/>
    <w:rsid w:val="00AC0EEC"/>
    <w:rsid w:val="00AC14D0"/>
    <w:rsid w:val="00AC18A1"/>
    <w:rsid w:val="00AC5C9D"/>
    <w:rsid w:val="00AD0683"/>
    <w:rsid w:val="00AD1CD9"/>
    <w:rsid w:val="00AD4481"/>
    <w:rsid w:val="00AD4607"/>
    <w:rsid w:val="00AD48B0"/>
    <w:rsid w:val="00AD59CF"/>
    <w:rsid w:val="00AD6FFC"/>
    <w:rsid w:val="00AE0121"/>
    <w:rsid w:val="00AE18A2"/>
    <w:rsid w:val="00AE18E4"/>
    <w:rsid w:val="00AE1CD0"/>
    <w:rsid w:val="00AE4E86"/>
    <w:rsid w:val="00AE5900"/>
    <w:rsid w:val="00AE7FC5"/>
    <w:rsid w:val="00AF42D8"/>
    <w:rsid w:val="00AF4866"/>
    <w:rsid w:val="00AF516F"/>
    <w:rsid w:val="00AF57E1"/>
    <w:rsid w:val="00AF61B8"/>
    <w:rsid w:val="00AF7DEB"/>
    <w:rsid w:val="00B00404"/>
    <w:rsid w:val="00B00A3A"/>
    <w:rsid w:val="00B00EA6"/>
    <w:rsid w:val="00B01B2E"/>
    <w:rsid w:val="00B02ECA"/>
    <w:rsid w:val="00B039A3"/>
    <w:rsid w:val="00B04621"/>
    <w:rsid w:val="00B04636"/>
    <w:rsid w:val="00B046CF"/>
    <w:rsid w:val="00B0543B"/>
    <w:rsid w:val="00B07416"/>
    <w:rsid w:val="00B11325"/>
    <w:rsid w:val="00B11B04"/>
    <w:rsid w:val="00B13622"/>
    <w:rsid w:val="00B1442A"/>
    <w:rsid w:val="00B14454"/>
    <w:rsid w:val="00B14954"/>
    <w:rsid w:val="00B14D81"/>
    <w:rsid w:val="00B15C26"/>
    <w:rsid w:val="00B16049"/>
    <w:rsid w:val="00B16592"/>
    <w:rsid w:val="00B20E61"/>
    <w:rsid w:val="00B21E1F"/>
    <w:rsid w:val="00B23137"/>
    <w:rsid w:val="00B25A2B"/>
    <w:rsid w:val="00B27B53"/>
    <w:rsid w:val="00B3237F"/>
    <w:rsid w:val="00B3269F"/>
    <w:rsid w:val="00B32788"/>
    <w:rsid w:val="00B33D43"/>
    <w:rsid w:val="00B33EC6"/>
    <w:rsid w:val="00B34A02"/>
    <w:rsid w:val="00B34BDC"/>
    <w:rsid w:val="00B35E48"/>
    <w:rsid w:val="00B36265"/>
    <w:rsid w:val="00B40BD5"/>
    <w:rsid w:val="00B40C3A"/>
    <w:rsid w:val="00B43D68"/>
    <w:rsid w:val="00B44286"/>
    <w:rsid w:val="00B448B7"/>
    <w:rsid w:val="00B44DBD"/>
    <w:rsid w:val="00B46767"/>
    <w:rsid w:val="00B46BC4"/>
    <w:rsid w:val="00B503C4"/>
    <w:rsid w:val="00B50D7C"/>
    <w:rsid w:val="00B50E25"/>
    <w:rsid w:val="00B5156C"/>
    <w:rsid w:val="00B515CB"/>
    <w:rsid w:val="00B51A46"/>
    <w:rsid w:val="00B52F35"/>
    <w:rsid w:val="00B53551"/>
    <w:rsid w:val="00B53C77"/>
    <w:rsid w:val="00B54AC3"/>
    <w:rsid w:val="00B550A4"/>
    <w:rsid w:val="00B55609"/>
    <w:rsid w:val="00B55B7F"/>
    <w:rsid w:val="00B567DF"/>
    <w:rsid w:val="00B570A8"/>
    <w:rsid w:val="00B6090F"/>
    <w:rsid w:val="00B61552"/>
    <w:rsid w:val="00B6258E"/>
    <w:rsid w:val="00B62F53"/>
    <w:rsid w:val="00B637F7"/>
    <w:rsid w:val="00B6402C"/>
    <w:rsid w:val="00B65636"/>
    <w:rsid w:val="00B65F2C"/>
    <w:rsid w:val="00B66D30"/>
    <w:rsid w:val="00B710D1"/>
    <w:rsid w:val="00B72166"/>
    <w:rsid w:val="00B73B66"/>
    <w:rsid w:val="00B74CCB"/>
    <w:rsid w:val="00B7500B"/>
    <w:rsid w:val="00B7528E"/>
    <w:rsid w:val="00B75ECA"/>
    <w:rsid w:val="00B80D06"/>
    <w:rsid w:val="00B82C5D"/>
    <w:rsid w:val="00B83FC9"/>
    <w:rsid w:val="00B851AE"/>
    <w:rsid w:val="00B855E9"/>
    <w:rsid w:val="00B8612C"/>
    <w:rsid w:val="00B9089F"/>
    <w:rsid w:val="00B9269F"/>
    <w:rsid w:val="00B92B38"/>
    <w:rsid w:val="00B92DB0"/>
    <w:rsid w:val="00B95E60"/>
    <w:rsid w:val="00B96E85"/>
    <w:rsid w:val="00B97880"/>
    <w:rsid w:val="00BA16BE"/>
    <w:rsid w:val="00BA45FD"/>
    <w:rsid w:val="00BA6B85"/>
    <w:rsid w:val="00BB0319"/>
    <w:rsid w:val="00BB1952"/>
    <w:rsid w:val="00BB2544"/>
    <w:rsid w:val="00BB2BAC"/>
    <w:rsid w:val="00BB3914"/>
    <w:rsid w:val="00BB46CE"/>
    <w:rsid w:val="00BB661A"/>
    <w:rsid w:val="00BC18FD"/>
    <w:rsid w:val="00BC3411"/>
    <w:rsid w:val="00BC3540"/>
    <w:rsid w:val="00BC368C"/>
    <w:rsid w:val="00BC3819"/>
    <w:rsid w:val="00BC43A9"/>
    <w:rsid w:val="00BC463F"/>
    <w:rsid w:val="00BC4BA8"/>
    <w:rsid w:val="00BC4BEB"/>
    <w:rsid w:val="00BC4C73"/>
    <w:rsid w:val="00BC58C7"/>
    <w:rsid w:val="00BC64A4"/>
    <w:rsid w:val="00BC66A1"/>
    <w:rsid w:val="00BC676F"/>
    <w:rsid w:val="00BC6A61"/>
    <w:rsid w:val="00BD0E24"/>
    <w:rsid w:val="00BD3AA6"/>
    <w:rsid w:val="00BD3B8A"/>
    <w:rsid w:val="00BD6B42"/>
    <w:rsid w:val="00BE1E45"/>
    <w:rsid w:val="00BE4CC9"/>
    <w:rsid w:val="00BE70AB"/>
    <w:rsid w:val="00BE79EB"/>
    <w:rsid w:val="00BF1710"/>
    <w:rsid w:val="00BF1AEE"/>
    <w:rsid w:val="00BF2828"/>
    <w:rsid w:val="00BF3B8F"/>
    <w:rsid w:val="00BF3FC0"/>
    <w:rsid w:val="00BF425F"/>
    <w:rsid w:val="00BF4E0E"/>
    <w:rsid w:val="00BF5378"/>
    <w:rsid w:val="00BF5A33"/>
    <w:rsid w:val="00BF7053"/>
    <w:rsid w:val="00BF79C5"/>
    <w:rsid w:val="00BF7E86"/>
    <w:rsid w:val="00C00899"/>
    <w:rsid w:val="00C00C2D"/>
    <w:rsid w:val="00C00CB9"/>
    <w:rsid w:val="00C01732"/>
    <w:rsid w:val="00C04756"/>
    <w:rsid w:val="00C06086"/>
    <w:rsid w:val="00C10F97"/>
    <w:rsid w:val="00C11AC0"/>
    <w:rsid w:val="00C12CBF"/>
    <w:rsid w:val="00C154C9"/>
    <w:rsid w:val="00C20098"/>
    <w:rsid w:val="00C20DFA"/>
    <w:rsid w:val="00C21BC7"/>
    <w:rsid w:val="00C22565"/>
    <w:rsid w:val="00C23E5A"/>
    <w:rsid w:val="00C2504F"/>
    <w:rsid w:val="00C25879"/>
    <w:rsid w:val="00C30D1C"/>
    <w:rsid w:val="00C31230"/>
    <w:rsid w:val="00C31624"/>
    <w:rsid w:val="00C3258D"/>
    <w:rsid w:val="00C3304A"/>
    <w:rsid w:val="00C346D8"/>
    <w:rsid w:val="00C35DD3"/>
    <w:rsid w:val="00C3679A"/>
    <w:rsid w:val="00C40317"/>
    <w:rsid w:val="00C4031F"/>
    <w:rsid w:val="00C40E2A"/>
    <w:rsid w:val="00C4171E"/>
    <w:rsid w:val="00C45D20"/>
    <w:rsid w:val="00C46789"/>
    <w:rsid w:val="00C46C88"/>
    <w:rsid w:val="00C476D2"/>
    <w:rsid w:val="00C50515"/>
    <w:rsid w:val="00C51CE2"/>
    <w:rsid w:val="00C52D78"/>
    <w:rsid w:val="00C5341A"/>
    <w:rsid w:val="00C547A9"/>
    <w:rsid w:val="00C55F11"/>
    <w:rsid w:val="00C56C0D"/>
    <w:rsid w:val="00C57788"/>
    <w:rsid w:val="00C6069E"/>
    <w:rsid w:val="00C60B15"/>
    <w:rsid w:val="00C630C2"/>
    <w:rsid w:val="00C65358"/>
    <w:rsid w:val="00C657DE"/>
    <w:rsid w:val="00C65942"/>
    <w:rsid w:val="00C6692E"/>
    <w:rsid w:val="00C672B0"/>
    <w:rsid w:val="00C721BA"/>
    <w:rsid w:val="00C80951"/>
    <w:rsid w:val="00C81D10"/>
    <w:rsid w:val="00C82F02"/>
    <w:rsid w:val="00C8447E"/>
    <w:rsid w:val="00C85D49"/>
    <w:rsid w:val="00C902AD"/>
    <w:rsid w:val="00C902D8"/>
    <w:rsid w:val="00C90A83"/>
    <w:rsid w:val="00C949DD"/>
    <w:rsid w:val="00C9521A"/>
    <w:rsid w:val="00C97013"/>
    <w:rsid w:val="00C97F17"/>
    <w:rsid w:val="00CA3102"/>
    <w:rsid w:val="00CA3D0B"/>
    <w:rsid w:val="00CA3ECA"/>
    <w:rsid w:val="00CA4559"/>
    <w:rsid w:val="00CA54BA"/>
    <w:rsid w:val="00CA5758"/>
    <w:rsid w:val="00CA5942"/>
    <w:rsid w:val="00CA625D"/>
    <w:rsid w:val="00CA6443"/>
    <w:rsid w:val="00CA6A95"/>
    <w:rsid w:val="00CB0004"/>
    <w:rsid w:val="00CB091F"/>
    <w:rsid w:val="00CB0F43"/>
    <w:rsid w:val="00CB490E"/>
    <w:rsid w:val="00CB50CC"/>
    <w:rsid w:val="00CB588A"/>
    <w:rsid w:val="00CB5D77"/>
    <w:rsid w:val="00CB7D33"/>
    <w:rsid w:val="00CC0F88"/>
    <w:rsid w:val="00CC1ADE"/>
    <w:rsid w:val="00CC3F25"/>
    <w:rsid w:val="00CC4B70"/>
    <w:rsid w:val="00CC4E15"/>
    <w:rsid w:val="00CC5E4F"/>
    <w:rsid w:val="00CC75EA"/>
    <w:rsid w:val="00CD1467"/>
    <w:rsid w:val="00CD2749"/>
    <w:rsid w:val="00CD58A1"/>
    <w:rsid w:val="00CD642C"/>
    <w:rsid w:val="00CE081B"/>
    <w:rsid w:val="00CE1222"/>
    <w:rsid w:val="00CE1C96"/>
    <w:rsid w:val="00CE3F7C"/>
    <w:rsid w:val="00CE4701"/>
    <w:rsid w:val="00CE4779"/>
    <w:rsid w:val="00CE6312"/>
    <w:rsid w:val="00CE6A06"/>
    <w:rsid w:val="00CE712A"/>
    <w:rsid w:val="00CE7878"/>
    <w:rsid w:val="00CF197B"/>
    <w:rsid w:val="00CF1D84"/>
    <w:rsid w:val="00CF2135"/>
    <w:rsid w:val="00CF2B79"/>
    <w:rsid w:val="00CF2BFB"/>
    <w:rsid w:val="00CF418C"/>
    <w:rsid w:val="00CF712E"/>
    <w:rsid w:val="00CF789C"/>
    <w:rsid w:val="00D00441"/>
    <w:rsid w:val="00D01390"/>
    <w:rsid w:val="00D01EBC"/>
    <w:rsid w:val="00D02456"/>
    <w:rsid w:val="00D028A3"/>
    <w:rsid w:val="00D0300E"/>
    <w:rsid w:val="00D04E36"/>
    <w:rsid w:val="00D052BC"/>
    <w:rsid w:val="00D052E3"/>
    <w:rsid w:val="00D10F5C"/>
    <w:rsid w:val="00D119B0"/>
    <w:rsid w:val="00D13056"/>
    <w:rsid w:val="00D13185"/>
    <w:rsid w:val="00D171A2"/>
    <w:rsid w:val="00D20B0A"/>
    <w:rsid w:val="00D22229"/>
    <w:rsid w:val="00D228D7"/>
    <w:rsid w:val="00D2426F"/>
    <w:rsid w:val="00D247EC"/>
    <w:rsid w:val="00D2516C"/>
    <w:rsid w:val="00D255B7"/>
    <w:rsid w:val="00D26DE5"/>
    <w:rsid w:val="00D27992"/>
    <w:rsid w:val="00D30C97"/>
    <w:rsid w:val="00D32808"/>
    <w:rsid w:val="00D32C92"/>
    <w:rsid w:val="00D34372"/>
    <w:rsid w:val="00D34ED0"/>
    <w:rsid w:val="00D3566F"/>
    <w:rsid w:val="00D3661D"/>
    <w:rsid w:val="00D36B15"/>
    <w:rsid w:val="00D407A3"/>
    <w:rsid w:val="00D407F8"/>
    <w:rsid w:val="00D41F33"/>
    <w:rsid w:val="00D421C7"/>
    <w:rsid w:val="00D44F6C"/>
    <w:rsid w:val="00D45A9B"/>
    <w:rsid w:val="00D47088"/>
    <w:rsid w:val="00D50944"/>
    <w:rsid w:val="00D51AD2"/>
    <w:rsid w:val="00D52873"/>
    <w:rsid w:val="00D5452E"/>
    <w:rsid w:val="00D54A10"/>
    <w:rsid w:val="00D55DB9"/>
    <w:rsid w:val="00D56146"/>
    <w:rsid w:val="00D56654"/>
    <w:rsid w:val="00D56732"/>
    <w:rsid w:val="00D5734A"/>
    <w:rsid w:val="00D616BC"/>
    <w:rsid w:val="00D62AA0"/>
    <w:rsid w:val="00D62F21"/>
    <w:rsid w:val="00D63837"/>
    <w:rsid w:val="00D64F11"/>
    <w:rsid w:val="00D66B0B"/>
    <w:rsid w:val="00D66C47"/>
    <w:rsid w:val="00D70AF5"/>
    <w:rsid w:val="00D71322"/>
    <w:rsid w:val="00D727B2"/>
    <w:rsid w:val="00D734E2"/>
    <w:rsid w:val="00D73874"/>
    <w:rsid w:val="00D7626A"/>
    <w:rsid w:val="00D80235"/>
    <w:rsid w:val="00D80297"/>
    <w:rsid w:val="00D826F9"/>
    <w:rsid w:val="00D8385F"/>
    <w:rsid w:val="00D847B1"/>
    <w:rsid w:val="00D8620A"/>
    <w:rsid w:val="00D8681E"/>
    <w:rsid w:val="00D9239D"/>
    <w:rsid w:val="00D927CF"/>
    <w:rsid w:val="00D92FD6"/>
    <w:rsid w:val="00D95D25"/>
    <w:rsid w:val="00DA0FAF"/>
    <w:rsid w:val="00DA2A8C"/>
    <w:rsid w:val="00DA45BB"/>
    <w:rsid w:val="00DA4745"/>
    <w:rsid w:val="00DA4D17"/>
    <w:rsid w:val="00DA52B6"/>
    <w:rsid w:val="00DA57F0"/>
    <w:rsid w:val="00DA75E4"/>
    <w:rsid w:val="00DB2404"/>
    <w:rsid w:val="00DB2733"/>
    <w:rsid w:val="00DB2CF0"/>
    <w:rsid w:val="00DB364A"/>
    <w:rsid w:val="00DB47E9"/>
    <w:rsid w:val="00DB77A4"/>
    <w:rsid w:val="00DC01E3"/>
    <w:rsid w:val="00DC19F5"/>
    <w:rsid w:val="00DC4226"/>
    <w:rsid w:val="00DC4EC2"/>
    <w:rsid w:val="00DC5507"/>
    <w:rsid w:val="00DD060B"/>
    <w:rsid w:val="00DD1ABF"/>
    <w:rsid w:val="00DD2784"/>
    <w:rsid w:val="00DD352C"/>
    <w:rsid w:val="00DD3B0E"/>
    <w:rsid w:val="00DD3D0A"/>
    <w:rsid w:val="00DD4488"/>
    <w:rsid w:val="00DD60CA"/>
    <w:rsid w:val="00DD6616"/>
    <w:rsid w:val="00DD6B22"/>
    <w:rsid w:val="00DE012E"/>
    <w:rsid w:val="00DE0DCF"/>
    <w:rsid w:val="00DE0E7A"/>
    <w:rsid w:val="00DE2261"/>
    <w:rsid w:val="00DE2832"/>
    <w:rsid w:val="00DE2DB5"/>
    <w:rsid w:val="00DE4556"/>
    <w:rsid w:val="00DE5E7C"/>
    <w:rsid w:val="00DE713B"/>
    <w:rsid w:val="00DF03D9"/>
    <w:rsid w:val="00DF1A9F"/>
    <w:rsid w:val="00DF26F6"/>
    <w:rsid w:val="00DF27C9"/>
    <w:rsid w:val="00DF29A1"/>
    <w:rsid w:val="00DF3974"/>
    <w:rsid w:val="00DF3D6D"/>
    <w:rsid w:val="00DF7663"/>
    <w:rsid w:val="00DF7737"/>
    <w:rsid w:val="00DF79F7"/>
    <w:rsid w:val="00E01220"/>
    <w:rsid w:val="00E021B0"/>
    <w:rsid w:val="00E027A3"/>
    <w:rsid w:val="00E031C1"/>
    <w:rsid w:val="00E03882"/>
    <w:rsid w:val="00E03A3A"/>
    <w:rsid w:val="00E03C77"/>
    <w:rsid w:val="00E065DD"/>
    <w:rsid w:val="00E06AE8"/>
    <w:rsid w:val="00E1319A"/>
    <w:rsid w:val="00E145B9"/>
    <w:rsid w:val="00E155F9"/>
    <w:rsid w:val="00E157A4"/>
    <w:rsid w:val="00E15BE0"/>
    <w:rsid w:val="00E15DA1"/>
    <w:rsid w:val="00E16C91"/>
    <w:rsid w:val="00E16F25"/>
    <w:rsid w:val="00E1738A"/>
    <w:rsid w:val="00E174F5"/>
    <w:rsid w:val="00E17A36"/>
    <w:rsid w:val="00E20C90"/>
    <w:rsid w:val="00E20EAF"/>
    <w:rsid w:val="00E21464"/>
    <w:rsid w:val="00E245B2"/>
    <w:rsid w:val="00E24860"/>
    <w:rsid w:val="00E25735"/>
    <w:rsid w:val="00E2613A"/>
    <w:rsid w:val="00E26666"/>
    <w:rsid w:val="00E276BD"/>
    <w:rsid w:val="00E27833"/>
    <w:rsid w:val="00E30794"/>
    <w:rsid w:val="00E31DCC"/>
    <w:rsid w:val="00E331DA"/>
    <w:rsid w:val="00E33A66"/>
    <w:rsid w:val="00E347C4"/>
    <w:rsid w:val="00E35531"/>
    <w:rsid w:val="00E3626D"/>
    <w:rsid w:val="00E401AC"/>
    <w:rsid w:val="00E40460"/>
    <w:rsid w:val="00E42865"/>
    <w:rsid w:val="00E43781"/>
    <w:rsid w:val="00E44A93"/>
    <w:rsid w:val="00E51844"/>
    <w:rsid w:val="00E51A4F"/>
    <w:rsid w:val="00E52A58"/>
    <w:rsid w:val="00E534D3"/>
    <w:rsid w:val="00E53D9F"/>
    <w:rsid w:val="00E546F1"/>
    <w:rsid w:val="00E55E55"/>
    <w:rsid w:val="00E6043B"/>
    <w:rsid w:val="00E6049A"/>
    <w:rsid w:val="00E61625"/>
    <w:rsid w:val="00E621B2"/>
    <w:rsid w:val="00E62C3D"/>
    <w:rsid w:val="00E639CE"/>
    <w:rsid w:val="00E63EA0"/>
    <w:rsid w:val="00E6515C"/>
    <w:rsid w:val="00E67799"/>
    <w:rsid w:val="00E70556"/>
    <w:rsid w:val="00E707E3"/>
    <w:rsid w:val="00E71479"/>
    <w:rsid w:val="00E7199B"/>
    <w:rsid w:val="00E72DD9"/>
    <w:rsid w:val="00E73541"/>
    <w:rsid w:val="00E73C81"/>
    <w:rsid w:val="00E74208"/>
    <w:rsid w:val="00E74EB6"/>
    <w:rsid w:val="00E75D5B"/>
    <w:rsid w:val="00E75F1A"/>
    <w:rsid w:val="00E81398"/>
    <w:rsid w:val="00E8159F"/>
    <w:rsid w:val="00E86D6A"/>
    <w:rsid w:val="00E87073"/>
    <w:rsid w:val="00E901EE"/>
    <w:rsid w:val="00E90C67"/>
    <w:rsid w:val="00E93732"/>
    <w:rsid w:val="00E94127"/>
    <w:rsid w:val="00E94367"/>
    <w:rsid w:val="00E95690"/>
    <w:rsid w:val="00E95710"/>
    <w:rsid w:val="00E95B97"/>
    <w:rsid w:val="00E96995"/>
    <w:rsid w:val="00E96B36"/>
    <w:rsid w:val="00E97B9A"/>
    <w:rsid w:val="00EA09DB"/>
    <w:rsid w:val="00EA18F4"/>
    <w:rsid w:val="00EA3F5F"/>
    <w:rsid w:val="00EA7FBA"/>
    <w:rsid w:val="00EB0880"/>
    <w:rsid w:val="00EB0DC3"/>
    <w:rsid w:val="00EB105E"/>
    <w:rsid w:val="00EB1EA0"/>
    <w:rsid w:val="00EB3011"/>
    <w:rsid w:val="00EB3BA6"/>
    <w:rsid w:val="00EB4F3A"/>
    <w:rsid w:val="00EB5714"/>
    <w:rsid w:val="00EB67DB"/>
    <w:rsid w:val="00EB6CE9"/>
    <w:rsid w:val="00EC043A"/>
    <w:rsid w:val="00EC109A"/>
    <w:rsid w:val="00EC1205"/>
    <w:rsid w:val="00EC20CA"/>
    <w:rsid w:val="00EC38CD"/>
    <w:rsid w:val="00EC3A10"/>
    <w:rsid w:val="00EC4519"/>
    <w:rsid w:val="00EC5C5A"/>
    <w:rsid w:val="00EC7149"/>
    <w:rsid w:val="00ED1D72"/>
    <w:rsid w:val="00ED2BF3"/>
    <w:rsid w:val="00ED3730"/>
    <w:rsid w:val="00ED3EB2"/>
    <w:rsid w:val="00ED3EDD"/>
    <w:rsid w:val="00ED4C0E"/>
    <w:rsid w:val="00EE1238"/>
    <w:rsid w:val="00EE1530"/>
    <w:rsid w:val="00EE26FC"/>
    <w:rsid w:val="00EE5015"/>
    <w:rsid w:val="00EE7730"/>
    <w:rsid w:val="00EE782F"/>
    <w:rsid w:val="00EF050C"/>
    <w:rsid w:val="00EF06D1"/>
    <w:rsid w:val="00EF0E3F"/>
    <w:rsid w:val="00EF1903"/>
    <w:rsid w:val="00EF390A"/>
    <w:rsid w:val="00EF3D74"/>
    <w:rsid w:val="00EF3FE2"/>
    <w:rsid w:val="00EF4305"/>
    <w:rsid w:val="00EF46EC"/>
    <w:rsid w:val="00EF65A2"/>
    <w:rsid w:val="00EF7C8A"/>
    <w:rsid w:val="00F029EB"/>
    <w:rsid w:val="00F02AE0"/>
    <w:rsid w:val="00F02D67"/>
    <w:rsid w:val="00F05D42"/>
    <w:rsid w:val="00F06EA1"/>
    <w:rsid w:val="00F070FF"/>
    <w:rsid w:val="00F10994"/>
    <w:rsid w:val="00F10EB9"/>
    <w:rsid w:val="00F128A1"/>
    <w:rsid w:val="00F136F6"/>
    <w:rsid w:val="00F14267"/>
    <w:rsid w:val="00F14441"/>
    <w:rsid w:val="00F154BD"/>
    <w:rsid w:val="00F17048"/>
    <w:rsid w:val="00F17548"/>
    <w:rsid w:val="00F17681"/>
    <w:rsid w:val="00F220AB"/>
    <w:rsid w:val="00F2396A"/>
    <w:rsid w:val="00F23A28"/>
    <w:rsid w:val="00F245BE"/>
    <w:rsid w:val="00F246B1"/>
    <w:rsid w:val="00F265BB"/>
    <w:rsid w:val="00F26B24"/>
    <w:rsid w:val="00F270B5"/>
    <w:rsid w:val="00F306C1"/>
    <w:rsid w:val="00F30911"/>
    <w:rsid w:val="00F31A8E"/>
    <w:rsid w:val="00F323AB"/>
    <w:rsid w:val="00F36CEE"/>
    <w:rsid w:val="00F37760"/>
    <w:rsid w:val="00F403B6"/>
    <w:rsid w:val="00F448B4"/>
    <w:rsid w:val="00F44D5D"/>
    <w:rsid w:val="00F47080"/>
    <w:rsid w:val="00F47658"/>
    <w:rsid w:val="00F528E4"/>
    <w:rsid w:val="00F536B7"/>
    <w:rsid w:val="00F5653F"/>
    <w:rsid w:val="00F569C0"/>
    <w:rsid w:val="00F57259"/>
    <w:rsid w:val="00F573C7"/>
    <w:rsid w:val="00F5790E"/>
    <w:rsid w:val="00F603C8"/>
    <w:rsid w:val="00F61E41"/>
    <w:rsid w:val="00F63670"/>
    <w:rsid w:val="00F63E83"/>
    <w:rsid w:val="00F65873"/>
    <w:rsid w:val="00F7142F"/>
    <w:rsid w:val="00F7152E"/>
    <w:rsid w:val="00F72285"/>
    <w:rsid w:val="00F72850"/>
    <w:rsid w:val="00F72E33"/>
    <w:rsid w:val="00F736EA"/>
    <w:rsid w:val="00F73A4F"/>
    <w:rsid w:val="00F74396"/>
    <w:rsid w:val="00F7508D"/>
    <w:rsid w:val="00F76060"/>
    <w:rsid w:val="00F80195"/>
    <w:rsid w:val="00F82056"/>
    <w:rsid w:val="00F82710"/>
    <w:rsid w:val="00F83D3D"/>
    <w:rsid w:val="00F841A9"/>
    <w:rsid w:val="00F84937"/>
    <w:rsid w:val="00F85CBE"/>
    <w:rsid w:val="00F869D6"/>
    <w:rsid w:val="00F86A52"/>
    <w:rsid w:val="00F91964"/>
    <w:rsid w:val="00F938A1"/>
    <w:rsid w:val="00F941AB"/>
    <w:rsid w:val="00F944CB"/>
    <w:rsid w:val="00F94891"/>
    <w:rsid w:val="00F95BA0"/>
    <w:rsid w:val="00F969F3"/>
    <w:rsid w:val="00FA04BB"/>
    <w:rsid w:val="00FA1C23"/>
    <w:rsid w:val="00FA1E4C"/>
    <w:rsid w:val="00FA40EC"/>
    <w:rsid w:val="00FA6F51"/>
    <w:rsid w:val="00FA6FC1"/>
    <w:rsid w:val="00FA797E"/>
    <w:rsid w:val="00FB0757"/>
    <w:rsid w:val="00FB0962"/>
    <w:rsid w:val="00FB0BA0"/>
    <w:rsid w:val="00FB0E32"/>
    <w:rsid w:val="00FB17B4"/>
    <w:rsid w:val="00FB2426"/>
    <w:rsid w:val="00FB37E3"/>
    <w:rsid w:val="00FB447B"/>
    <w:rsid w:val="00FB59FB"/>
    <w:rsid w:val="00FB79CF"/>
    <w:rsid w:val="00FB7F40"/>
    <w:rsid w:val="00FC1294"/>
    <w:rsid w:val="00FC130F"/>
    <w:rsid w:val="00FC29A9"/>
    <w:rsid w:val="00FC3201"/>
    <w:rsid w:val="00FC3EDE"/>
    <w:rsid w:val="00FC5175"/>
    <w:rsid w:val="00FC540F"/>
    <w:rsid w:val="00FC54F2"/>
    <w:rsid w:val="00FC6871"/>
    <w:rsid w:val="00FC6FFB"/>
    <w:rsid w:val="00FC7318"/>
    <w:rsid w:val="00FC73F8"/>
    <w:rsid w:val="00FC7539"/>
    <w:rsid w:val="00FD17FA"/>
    <w:rsid w:val="00FD215E"/>
    <w:rsid w:val="00FD2603"/>
    <w:rsid w:val="00FD3081"/>
    <w:rsid w:val="00FD427B"/>
    <w:rsid w:val="00FD4F60"/>
    <w:rsid w:val="00FD64A5"/>
    <w:rsid w:val="00FD70AB"/>
    <w:rsid w:val="00FE1B07"/>
    <w:rsid w:val="00FE1EDD"/>
    <w:rsid w:val="00FE3997"/>
    <w:rsid w:val="00FE3AF1"/>
    <w:rsid w:val="00FE4097"/>
    <w:rsid w:val="00FE529A"/>
    <w:rsid w:val="00FE64A3"/>
    <w:rsid w:val="00FF06F0"/>
    <w:rsid w:val="00FF0D73"/>
    <w:rsid w:val="00FF1384"/>
    <w:rsid w:val="00FF2202"/>
    <w:rsid w:val="00FF2362"/>
    <w:rsid w:val="00FF44B6"/>
    <w:rsid w:val="00FF49A3"/>
    <w:rsid w:val="00FF4F5C"/>
    <w:rsid w:val="00FF5786"/>
    <w:rsid w:val="00FF63F0"/>
    <w:rsid w:val="00FF77FA"/>
    <w:rsid w:val="00FF7AD1"/>
    <w:rsid w:val="00FF7D6A"/>
    <w:rsid w:val="00FF7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4EE23"/>
  <w15:chartTrackingRefBased/>
  <w15:docId w15:val="{35586A80-CBF8-4D1F-9EC9-40845B11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B61"/>
    <w:pPr>
      <w:widowControl w:val="0"/>
    </w:pPr>
    <w:rPr>
      <w:snapToGrid w:val="0"/>
      <w:kern w:val="28"/>
      <w:sz w:val="22"/>
    </w:rPr>
  </w:style>
  <w:style w:type="paragraph" w:styleId="Heading1">
    <w:name w:val="heading 1"/>
    <w:basedOn w:val="Normal"/>
    <w:next w:val="ParaNum"/>
    <w:link w:val="Heading1Char"/>
    <w:qFormat/>
    <w:rsid w:val="00331B61"/>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31B61"/>
    <w:pPr>
      <w:keepNext/>
      <w:numPr>
        <w:ilvl w:val="1"/>
        <w:numId w:val="3"/>
      </w:numPr>
      <w:spacing w:after="120"/>
      <w:outlineLvl w:val="1"/>
    </w:pPr>
    <w:rPr>
      <w:b/>
    </w:rPr>
  </w:style>
  <w:style w:type="paragraph" w:styleId="Heading3">
    <w:name w:val="heading 3"/>
    <w:basedOn w:val="Normal"/>
    <w:next w:val="ParaNum"/>
    <w:link w:val="Heading3Char"/>
    <w:qFormat/>
    <w:rsid w:val="00331B61"/>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331B6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331B61"/>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331B61"/>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331B61"/>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331B61"/>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31B61"/>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31B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B61"/>
  </w:style>
  <w:style w:type="paragraph" w:styleId="Header">
    <w:name w:val="header"/>
    <w:basedOn w:val="Normal"/>
    <w:autoRedefine/>
    <w:rsid w:val="00331B61"/>
    <w:pPr>
      <w:tabs>
        <w:tab w:val="center" w:pos="4680"/>
        <w:tab w:val="right" w:pos="9360"/>
      </w:tabs>
    </w:pPr>
    <w:rPr>
      <w:b/>
    </w:rPr>
  </w:style>
  <w:style w:type="paragraph" w:styleId="Footer">
    <w:name w:val="footer"/>
    <w:basedOn w:val="Normal"/>
    <w:link w:val="FooterChar"/>
    <w:uiPriority w:val="99"/>
    <w:rsid w:val="00331B61"/>
    <w:pPr>
      <w:tabs>
        <w:tab w:val="center" w:pos="4320"/>
        <w:tab w:val="right" w:pos="8640"/>
      </w:tabs>
    </w:pPr>
  </w:style>
  <w:style w:type="paragraph" w:customStyle="1" w:styleId="ParaNum">
    <w:name w:val="ParaNum"/>
    <w:basedOn w:val="Normal"/>
    <w:rsid w:val="00331B61"/>
    <w:pPr>
      <w:numPr>
        <w:numId w:val="1"/>
      </w:numPr>
      <w:tabs>
        <w:tab w:val="clear" w:pos="1080"/>
        <w:tab w:val="num" w:pos="1440"/>
      </w:tabs>
      <w:spacing w:after="120"/>
    </w:pPr>
  </w:style>
  <w:style w:type="paragraph" w:styleId="FootnoteText">
    <w:name w:val="footnote text"/>
    <w:aliases w:val="ALTS FOOTNOT,Footnote Text Char Char Char,Footnote Text Char Char Char Char Char Char,Footnote Text Char1,Footnote Text Char1 Char,Footnote Text Char1 Char1 Char Char Char,Footnote Text Char2,Footnote Text Char2 Char Char Char,f,fn"/>
    <w:link w:val="FootnoteTextChar"/>
    <w:rsid w:val="00331B61"/>
    <w:pPr>
      <w:spacing w:after="120"/>
    </w:pPr>
  </w:style>
  <w:style w:type="character" w:customStyle="1" w:styleId="FootnoteTextChar">
    <w:name w:val="Footnote Text Char"/>
    <w:aliases w:val="ALTS FOOTNOT Char,Footnote Text Char Char Char Char1,Footnote Text Char Char Char Char Char Char Char1,Footnote Text Char1 Char1,Footnote Text Char1 Char Char1,Footnote Text Char1 Char1 Char Char Char Char1,Footnote Text Char2 Char"/>
    <w:basedOn w:val="DefaultParagraphFont"/>
    <w:link w:val="FootnoteText"/>
    <w:rsid w:val="00340FD6"/>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331B61"/>
    <w:rPr>
      <w:rFonts w:ascii="Times New Roman" w:hAnsi="Times New Roman"/>
      <w:dstrike w:val="0"/>
      <w:color w:val="auto"/>
      <w:sz w:val="20"/>
      <w:vertAlign w:val="superscript"/>
    </w:rPr>
  </w:style>
  <w:style w:type="character" w:customStyle="1" w:styleId="FootnoteTextChar3">
    <w:name w:val="Footnote Text Char3"/>
    <w:aliases w:val="Footnote Text Char Char,Footnote Text Char Char Char Char,Footnote Text Char Char Char Char Char Char Char,Footnote Text Char1 Char Char,Footnote Text Char1 Char1 Char Char Char Char,Footnote Text Char2 Char Char Char Char,f Char"/>
    <w:rsid w:val="003C7866"/>
    <w:rPr>
      <w:snapToGrid w:val="0"/>
      <w:lang w:val="en-US" w:eastAsia="en-US" w:bidi="ar-SA"/>
    </w:rPr>
  </w:style>
  <w:style w:type="character" w:customStyle="1" w:styleId="searchterm">
    <w:name w:val="searchterm"/>
    <w:rsid w:val="003C7866"/>
  </w:style>
  <w:style w:type="character" w:styleId="CommentReference">
    <w:name w:val="annotation reference"/>
    <w:uiPriority w:val="99"/>
    <w:semiHidden/>
    <w:unhideWhenUsed/>
    <w:rsid w:val="00B80D06"/>
    <w:rPr>
      <w:sz w:val="16"/>
      <w:szCs w:val="16"/>
    </w:rPr>
  </w:style>
  <w:style w:type="paragraph" w:styleId="CommentText">
    <w:name w:val="annotation text"/>
    <w:basedOn w:val="Normal"/>
    <w:link w:val="CommentTextChar"/>
    <w:uiPriority w:val="99"/>
    <w:unhideWhenUsed/>
    <w:rsid w:val="00B80D06"/>
    <w:rPr>
      <w:snapToGrid/>
    </w:rPr>
  </w:style>
  <w:style w:type="character" w:customStyle="1" w:styleId="CommentTextChar">
    <w:name w:val="Comment Text Char"/>
    <w:basedOn w:val="DefaultParagraphFont"/>
    <w:link w:val="CommentText"/>
    <w:uiPriority w:val="99"/>
    <w:rsid w:val="00B80D06"/>
  </w:style>
  <w:style w:type="paragraph" w:styleId="CommentSubject">
    <w:name w:val="annotation subject"/>
    <w:basedOn w:val="CommentText"/>
    <w:next w:val="CommentText"/>
    <w:link w:val="CommentSubjectChar"/>
    <w:uiPriority w:val="99"/>
    <w:semiHidden/>
    <w:unhideWhenUsed/>
    <w:rsid w:val="00B80D06"/>
    <w:rPr>
      <w:b/>
      <w:bCs/>
    </w:rPr>
  </w:style>
  <w:style w:type="character" w:customStyle="1" w:styleId="CommentSubjectChar">
    <w:name w:val="Comment Subject Char"/>
    <w:link w:val="CommentSubject"/>
    <w:uiPriority w:val="99"/>
    <w:semiHidden/>
    <w:rsid w:val="00B80D06"/>
    <w:rPr>
      <w:b/>
      <w:bCs/>
    </w:rPr>
  </w:style>
  <w:style w:type="character" w:customStyle="1" w:styleId="Heading1Char">
    <w:name w:val="Heading 1 Char"/>
    <w:link w:val="Heading1"/>
    <w:rsid w:val="00E81398"/>
    <w:rPr>
      <w:rFonts w:ascii="Times New Roman Bold" w:hAnsi="Times New Roman Bold"/>
      <w:b/>
      <w:caps/>
      <w:snapToGrid w:val="0"/>
      <w:kern w:val="28"/>
      <w:sz w:val="22"/>
    </w:rPr>
  </w:style>
  <w:style w:type="character" w:customStyle="1" w:styleId="Heading2Char">
    <w:name w:val="Heading 2 Char"/>
    <w:link w:val="Heading2"/>
    <w:rsid w:val="00E81398"/>
    <w:rPr>
      <w:b/>
      <w:snapToGrid w:val="0"/>
      <w:kern w:val="28"/>
      <w:sz w:val="22"/>
    </w:rPr>
  </w:style>
  <w:style w:type="character" w:customStyle="1" w:styleId="Heading3Char">
    <w:name w:val="Heading 3 Char"/>
    <w:link w:val="Heading3"/>
    <w:rsid w:val="00E81398"/>
    <w:rPr>
      <w:b/>
      <w:snapToGrid w:val="0"/>
      <w:kern w:val="28"/>
      <w:sz w:val="22"/>
    </w:rPr>
  </w:style>
  <w:style w:type="character" w:customStyle="1" w:styleId="Heading4Char">
    <w:name w:val="Heading 4 Char"/>
    <w:link w:val="Heading4"/>
    <w:rsid w:val="00E81398"/>
    <w:rPr>
      <w:b/>
      <w:snapToGrid w:val="0"/>
      <w:kern w:val="28"/>
      <w:sz w:val="22"/>
    </w:rPr>
  </w:style>
  <w:style w:type="character" w:customStyle="1" w:styleId="Heading5Char">
    <w:name w:val="Heading 5 Char"/>
    <w:link w:val="Heading5"/>
    <w:rsid w:val="00E81398"/>
    <w:rPr>
      <w:b/>
      <w:snapToGrid w:val="0"/>
      <w:kern w:val="28"/>
      <w:sz w:val="22"/>
    </w:rPr>
  </w:style>
  <w:style w:type="character" w:customStyle="1" w:styleId="Heading6Char">
    <w:name w:val="Heading 6 Char"/>
    <w:link w:val="Heading6"/>
    <w:rsid w:val="00E81398"/>
    <w:rPr>
      <w:b/>
      <w:snapToGrid w:val="0"/>
      <w:kern w:val="28"/>
      <w:sz w:val="22"/>
    </w:rPr>
  </w:style>
  <w:style w:type="character" w:customStyle="1" w:styleId="Heading7Char">
    <w:name w:val="Heading 7 Char"/>
    <w:link w:val="Heading7"/>
    <w:rsid w:val="00E81398"/>
    <w:rPr>
      <w:b/>
      <w:snapToGrid w:val="0"/>
      <w:kern w:val="28"/>
      <w:sz w:val="22"/>
    </w:rPr>
  </w:style>
  <w:style w:type="character" w:customStyle="1" w:styleId="Heading8Char">
    <w:name w:val="Heading 8 Char"/>
    <w:link w:val="Heading8"/>
    <w:rsid w:val="00E81398"/>
    <w:rPr>
      <w:b/>
      <w:snapToGrid w:val="0"/>
      <w:kern w:val="28"/>
      <w:sz w:val="22"/>
    </w:rPr>
  </w:style>
  <w:style w:type="character" w:customStyle="1" w:styleId="Heading9Char">
    <w:name w:val="Heading 9 Char"/>
    <w:link w:val="Heading9"/>
    <w:rsid w:val="00E81398"/>
    <w:rPr>
      <w:b/>
      <w:snapToGrid w:val="0"/>
      <w:kern w:val="28"/>
      <w:sz w:val="22"/>
    </w:rPr>
  </w:style>
  <w:style w:type="paragraph" w:styleId="EndnoteText">
    <w:name w:val="endnote text"/>
    <w:basedOn w:val="Normal"/>
    <w:link w:val="EndnoteTextChar"/>
    <w:semiHidden/>
    <w:rsid w:val="00331B61"/>
    <w:rPr>
      <w:sz w:val="20"/>
    </w:rPr>
  </w:style>
  <w:style w:type="character" w:customStyle="1" w:styleId="EndnoteTextChar">
    <w:name w:val="Endnote Text Char"/>
    <w:link w:val="EndnoteText"/>
    <w:semiHidden/>
    <w:rsid w:val="00E81398"/>
    <w:rPr>
      <w:snapToGrid w:val="0"/>
      <w:kern w:val="28"/>
    </w:rPr>
  </w:style>
  <w:style w:type="character" w:styleId="EndnoteReference">
    <w:name w:val="endnote reference"/>
    <w:semiHidden/>
    <w:rsid w:val="00331B61"/>
    <w:rPr>
      <w:vertAlign w:val="superscript"/>
    </w:rPr>
  </w:style>
  <w:style w:type="paragraph" w:styleId="TOC1">
    <w:name w:val="toc 1"/>
    <w:basedOn w:val="Normal"/>
    <w:next w:val="Normal"/>
    <w:semiHidden/>
    <w:rsid w:val="00331B6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31B61"/>
    <w:pPr>
      <w:tabs>
        <w:tab w:val="left" w:pos="720"/>
        <w:tab w:val="right" w:leader="dot" w:pos="9360"/>
      </w:tabs>
      <w:suppressAutoHyphens/>
      <w:ind w:left="720" w:right="720" w:hanging="360"/>
    </w:pPr>
    <w:rPr>
      <w:noProof/>
    </w:rPr>
  </w:style>
  <w:style w:type="paragraph" w:styleId="TOC3">
    <w:name w:val="toc 3"/>
    <w:basedOn w:val="Normal"/>
    <w:next w:val="Normal"/>
    <w:semiHidden/>
    <w:rsid w:val="00331B6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31B6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31B6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31B6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31B6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31B6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31B6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31B61"/>
    <w:pPr>
      <w:tabs>
        <w:tab w:val="right" w:pos="9360"/>
      </w:tabs>
      <w:suppressAutoHyphens/>
    </w:pPr>
  </w:style>
  <w:style w:type="character" w:customStyle="1" w:styleId="EquationCaption">
    <w:name w:val="_Equation Caption"/>
    <w:rsid w:val="00331B61"/>
  </w:style>
  <w:style w:type="character" w:styleId="PageNumber">
    <w:name w:val="page number"/>
    <w:basedOn w:val="DefaultParagraphFont"/>
    <w:rsid w:val="00331B61"/>
  </w:style>
  <w:style w:type="paragraph" w:styleId="BlockText">
    <w:name w:val="Block Text"/>
    <w:basedOn w:val="Normal"/>
    <w:rsid w:val="00331B61"/>
    <w:pPr>
      <w:spacing w:after="240"/>
      <w:ind w:left="1440" w:right="1440"/>
    </w:pPr>
  </w:style>
  <w:style w:type="paragraph" w:customStyle="1" w:styleId="Paratitle">
    <w:name w:val="Para title"/>
    <w:basedOn w:val="Normal"/>
    <w:rsid w:val="00331B61"/>
    <w:pPr>
      <w:tabs>
        <w:tab w:val="center" w:pos="9270"/>
      </w:tabs>
      <w:spacing w:after="240"/>
    </w:pPr>
    <w:rPr>
      <w:spacing w:val="-2"/>
    </w:rPr>
  </w:style>
  <w:style w:type="paragraph" w:customStyle="1" w:styleId="Bullet">
    <w:name w:val="Bullet"/>
    <w:basedOn w:val="Normal"/>
    <w:rsid w:val="00331B61"/>
    <w:pPr>
      <w:tabs>
        <w:tab w:val="left" w:pos="2160"/>
      </w:tabs>
      <w:spacing w:after="220"/>
      <w:ind w:left="2160" w:hanging="720"/>
    </w:pPr>
  </w:style>
  <w:style w:type="paragraph" w:customStyle="1" w:styleId="TableFormat">
    <w:name w:val="TableFormat"/>
    <w:basedOn w:val="Bullet"/>
    <w:rsid w:val="00331B61"/>
    <w:pPr>
      <w:tabs>
        <w:tab w:val="clear" w:pos="2160"/>
        <w:tab w:val="left" w:pos="5040"/>
      </w:tabs>
      <w:ind w:left="5040" w:hanging="3600"/>
    </w:pPr>
  </w:style>
  <w:style w:type="paragraph" w:customStyle="1" w:styleId="TOCTitle">
    <w:name w:val="TOC Title"/>
    <w:basedOn w:val="Normal"/>
    <w:rsid w:val="00331B6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31B61"/>
    <w:pPr>
      <w:jc w:val="center"/>
    </w:pPr>
    <w:rPr>
      <w:rFonts w:ascii="Times New Roman Bold" w:hAnsi="Times New Roman Bold"/>
      <w:b/>
      <w:bCs/>
      <w:caps/>
      <w:szCs w:val="22"/>
    </w:rPr>
  </w:style>
  <w:style w:type="character" w:styleId="Hyperlink">
    <w:name w:val="Hyperlink"/>
    <w:rsid w:val="00331B61"/>
    <w:rPr>
      <w:color w:val="0000FF"/>
      <w:u w:val="single"/>
    </w:rPr>
  </w:style>
  <w:style w:type="character" w:customStyle="1" w:styleId="FooterChar">
    <w:name w:val="Footer Char"/>
    <w:link w:val="Footer"/>
    <w:uiPriority w:val="99"/>
    <w:rsid w:val="00331B61"/>
    <w:rPr>
      <w:snapToGrid w:val="0"/>
      <w:kern w:val="28"/>
      <w:sz w:val="22"/>
    </w:rPr>
  </w:style>
  <w:style w:type="paragraph" w:styleId="Revision">
    <w:name w:val="Revision"/>
    <w:hidden/>
    <w:uiPriority w:val="99"/>
    <w:semiHidden/>
    <w:rsid w:val="00BF3FC0"/>
    <w:rPr>
      <w:snapToGrid w:val="0"/>
      <w:kern w:val="28"/>
      <w:sz w:val="22"/>
    </w:rPr>
  </w:style>
  <w:style w:type="character" w:styleId="UnresolvedMention">
    <w:name w:val="Unresolved Mention"/>
    <w:basedOn w:val="DefaultParagraphFont"/>
    <w:uiPriority w:val="99"/>
    <w:semiHidden/>
    <w:unhideWhenUsed/>
    <w:rsid w:val="007C2E94"/>
    <w:rPr>
      <w:color w:val="605E5C"/>
      <w:shd w:val="clear" w:color="auto" w:fill="E1DFDD"/>
    </w:rPr>
  </w:style>
  <w:style w:type="character" w:styleId="FollowedHyperlink">
    <w:name w:val="FollowedHyperlink"/>
    <w:basedOn w:val="DefaultParagraphFont"/>
    <w:uiPriority w:val="99"/>
    <w:semiHidden/>
    <w:unhideWhenUsed/>
    <w:rsid w:val="00346749"/>
    <w:rPr>
      <w:color w:val="954F72" w:themeColor="followedHyperlink"/>
      <w:u w:val="single"/>
    </w:rPr>
  </w:style>
  <w:style w:type="character" w:styleId="Strong">
    <w:name w:val="Strong"/>
    <w:basedOn w:val="DefaultParagraphFont"/>
    <w:uiPriority w:val="22"/>
    <w:qFormat/>
    <w:rsid w:val="003D7122"/>
    <w:rPr>
      <w:b/>
      <w:bCs/>
    </w:rPr>
  </w:style>
  <w:style w:type="character" w:styleId="Emphasis">
    <w:name w:val="Emphasis"/>
    <w:basedOn w:val="DefaultParagraphFont"/>
    <w:uiPriority w:val="20"/>
    <w:qFormat/>
    <w:rsid w:val="008E4045"/>
    <w:rPr>
      <w:i/>
      <w:iCs/>
    </w:rPr>
  </w:style>
  <w:style w:type="paragraph" w:customStyle="1" w:styleId="paragraph">
    <w:name w:val="paragraph"/>
    <w:basedOn w:val="Normal"/>
    <w:rsid w:val="008E4045"/>
    <w:pPr>
      <w:spacing w:before="100" w:beforeAutospacing="1" w:after="100" w:afterAutospacing="1"/>
    </w:pPr>
  </w:style>
  <w:style w:type="character" w:customStyle="1" w:styleId="normaltextrun">
    <w:name w:val="normaltextrun"/>
    <w:basedOn w:val="DefaultParagraphFont"/>
    <w:rsid w:val="008E4045"/>
  </w:style>
  <w:style w:type="character" w:customStyle="1" w:styleId="eop">
    <w:name w:val="eop"/>
    <w:basedOn w:val="DefaultParagraphFont"/>
    <w:rsid w:val="008E4045"/>
  </w:style>
  <w:style w:type="paragraph" w:styleId="NormalWeb">
    <w:name w:val="Normal (Web)"/>
    <w:basedOn w:val="Normal"/>
    <w:uiPriority w:val="99"/>
    <w:unhideWhenUsed/>
    <w:rsid w:val="008E4045"/>
    <w:pPr>
      <w:spacing w:before="100" w:beforeAutospacing="1" w:after="100" w:afterAutospacing="1"/>
    </w:pPr>
  </w:style>
  <w:style w:type="paragraph" w:customStyle="1" w:styleId="indent-2">
    <w:name w:val="indent-2"/>
    <w:basedOn w:val="Normal"/>
    <w:rsid w:val="008219D0"/>
    <w:pPr>
      <w:spacing w:before="100" w:beforeAutospacing="1" w:after="100" w:afterAutospacing="1"/>
    </w:pPr>
  </w:style>
  <w:style w:type="character" w:customStyle="1" w:styleId="paragraph-hierarchy">
    <w:name w:val="paragraph-hierarchy"/>
    <w:basedOn w:val="DefaultParagraphFont"/>
    <w:rsid w:val="008219D0"/>
  </w:style>
  <w:style w:type="character" w:customStyle="1" w:styleId="paren">
    <w:name w:val="paren"/>
    <w:basedOn w:val="DefaultParagraphFont"/>
    <w:rsid w:val="008219D0"/>
  </w:style>
  <w:style w:type="paragraph" w:styleId="ListBullet">
    <w:name w:val="List Bullet"/>
    <w:basedOn w:val="Normal"/>
    <w:uiPriority w:val="99"/>
    <w:unhideWhenUsed/>
    <w:rsid w:val="006C28C9"/>
    <w:pPr>
      <w:numPr>
        <w:numId w:val="10"/>
      </w:numPr>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nfo@xtremeforcewheels.com" TargetMode="External" /><Relationship Id="rId6" Type="http://schemas.openxmlformats.org/officeDocument/2006/relationships/hyperlink" Target="mailto:dja@commlaw.t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ielsen.com/wp-content/uploads/sites/2/2025/09/redbook_fa25.pdf" TargetMode="External" /><Relationship Id="rId2" Type="http://schemas.openxmlformats.org/officeDocument/2006/relationships/hyperlink" Target="https://www.worldradiohistory.com/Archive-Arbitron/Market-Maps/Nielsen-Radio-Market-Mape-Fall-2023.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