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61500" w:rsidP="00961500" w14:paraId="5FE5F650" w14:textId="77777777">
      <w:pPr>
        <w:rPr>
          <w:rFonts w:ascii="News Gothic MT" w:hAnsi="News Gothic MT"/>
          <w:b/>
          <w:vanish/>
          <w:sz w:val="96"/>
        </w:rPr>
      </w:pPr>
    </w:p>
    <w:p w:rsidR="00961500" w:rsidP="00961500" w14:paraId="14274B15" w14:textId="77777777">
      <w:pPr>
        <w:framePr w:w="948" w:h="1008" w:hRule="atLeast" w:hSpace="240" w:vSpace="240" w:wrap="auto" w:vAnchor="page" w:hAnchor="margin" w:x="-152" w:y="721"/>
        <w:tabs>
          <w:tab w:val="left" w:pos="-720"/>
        </w:tabs>
        <w:suppressAutoHyphens/>
        <w:rPr>
          <w:rFonts w:ascii="News Gothic MT" w:hAnsi="News Gothic MT"/>
          <w:b/>
          <w:sz w:val="2"/>
        </w:rPr>
      </w:pPr>
    </w:p>
    <w:p w:rsidR="00105BA7" w:rsidRPr="000C12B4" w:rsidP="005069E0" w14:paraId="42782D4F" w14:textId="7717D9FF">
      <w:pPr>
        <w:tabs>
          <w:tab w:val="left" w:pos="9330"/>
        </w:tabs>
        <w:ind w:right="720"/>
        <w:jc w:val="right"/>
        <w:rPr>
          <w:rFonts w:ascii="Times New Roman" w:hAnsi="Times New Roman"/>
          <w:b/>
          <w:sz w:val="22"/>
          <w:szCs w:val="22"/>
        </w:rPr>
        <w:sectPr w:rsidSect="00105BA7">
          <w:footerReference w:type="even" r:id="rId5"/>
          <w:footerReference w:type="default" r:id="rId6"/>
          <w:headerReference w:type="first" r:id="rId7"/>
          <w:type w:val="continuous"/>
          <w:pgSz w:w="12240" w:h="15840" w:code="1"/>
          <w:pgMar w:top="720" w:right="720" w:bottom="720" w:left="720" w:header="720" w:footer="1440" w:gutter="0"/>
          <w:pgNumType w:start="1"/>
          <w:cols w:space="720"/>
          <w:noEndnote/>
          <w:titlePg/>
        </w:sectPr>
      </w:pPr>
      <w:r w:rsidRPr="000C12B4">
        <w:rPr>
          <w:rFonts w:ascii="Times New Roman" w:hAnsi="Times New Roman"/>
          <w:b/>
          <w:sz w:val="22"/>
          <w:szCs w:val="22"/>
        </w:rPr>
        <w:t xml:space="preserve">DA </w:t>
      </w:r>
      <w:r w:rsidR="00E64CDE">
        <w:rPr>
          <w:rFonts w:ascii="Times New Roman" w:hAnsi="Times New Roman"/>
          <w:b/>
          <w:sz w:val="22"/>
          <w:szCs w:val="22"/>
        </w:rPr>
        <w:t>2</w:t>
      </w:r>
      <w:r w:rsidR="00C677AD">
        <w:rPr>
          <w:rFonts w:ascii="Times New Roman" w:hAnsi="Times New Roman"/>
          <w:b/>
          <w:sz w:val="22"/>
          <w:szCs w:val="22"/>
        </w:rPr>
        <w:t>6</w:t>
      </w:r>
      <w:r w:rsidRPr="000C12B4">
        <w:rPr>
          <w:rFonts w:ascii="Times New Roman" w:hAnsi="Times New Roman"/>
          <w:b/>
          <w:sz w:val="22"/>
          <w:szCs w:val="22"/>
        </w:rPr>
        <w:t>-</w:t>
      </w:r>
      <w:r w:rsidR="00150B7F">
        <w:rPr>
          <w:rFonts w:ascii="Times New Roman" w:hAnsi="Times New Roman"/>
          <w:b/>
          <w:sz w:val="22"/>
          <w:szCs w:val="22"/>
        </w:rPr>
        <w:t>67</w:t>
      </w:r>
    </w:p>
    <w:p w:rsidR="00105BA7" w:rsidP="005069E0" w14:paraId="176F10E2" w14:textId="7D9D0137">
      <w:pPr>
        <w:pStyle w:val="Heading1"/>
        <w:tabs>
          <w:tab w:val="clear" w:pos="-1440"/>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2"/>
          <w:szCs w:val="22"/>
        </w:rPr>
      </w:pPr>
      <w:r>
        <w:rPr>
          <w:sz w:val="22"/>
          <w:szCs w:val="22"/>
        </w:rPr>
        <w:t xml:space="preserve">January </w:t>
      </w:r>
      <w:r w:rsidR="00F230FA">
        <w:rPr>
          <w:sz w:val="22"/>
          <w:szCs w:val="22"/>
        </w:rPr>
        <w:t>21</w:t>
      </w:r>
      <w:r w:rsidR="00885E5A">
        <w:rPr>
          <w:sz w:val="22"/>
          <w:szCs w:val="22"/>
        </w:rPr>
        <w:t>, 20</w:t>
      </w:r>
      <w:r w:rsidR="00E3113A">
        <w:rPr>
          <w:sz w:val="22"/>
          <w:szCs w:val="22"/>
        </w:rPr>
        <w:t>2</w:t>
      </w:r>
      <w:r>
        <w:rPr>
          <w:sz w:val="22"/>
          <w:szCs w:val="22"/>
        </w:rPr>
        <w:t>6</w:t>
      </w:r>
    </w:p>
    <w:p w:rsidR="00105BA7" w:rsidP="00105BA7" w14:paraId="1AE77822" w14:textId="77777777">
      <w:pPr>
        <w:rPr>
          <w:rFonts w:ascii="Times New Roman" w:hAnsi="Times New Roman"/>
          <w:sz w:val="22"/>
          <w:szCs w:val="22"/>
        </w:rPr>
      </w:pPr>
    </w:p>
    <w:p w:rsidR="00105BA7" w:rsidRPr="00214F65" w:rsidP="00105BA7" w14:paraId="3CF87583" w14:textId="77777777">
      <w:pPr>
        <w:pStyle w:val="Heading3"/>
        <w:rPr>
          <w:sz w:val="22"/>
          <w:szCs w:val="22"/>
        </w:rPr>
      </w:pPr>
      <w:bookmarkStart w:id="0" w:name="_Hlk509206076"/>
      <w:r w:rsidRPr="00214F65">
        <w:rPr>
          <w:sz w:val="22"/>
          <w:szCs w:val="22"/>
        </w:rPr>
        <w:t>PUBLIC SAFETY AND HOMELAND SECURITY BUREAU ANNOUNCES</w:t>
      </w:r>
    </w:p>
    <w:p w:rsidR="00CB7B3A" w:rsidP="00105BA7" w14:paraId="22C0EF2B" w14:textId="77777777">
      <w:pPr>
        <w:jc w:val="center"/>
        <w:rPr>
          <w:rFonts w:ascii="Times New Roman" w:hAnsi="Times New Roman"/>
          <w:b/>
          <w:sz w:val="22"/>
          <w:szCs w:val="22"/>
        </w:rPr>
      </w:pPr>
      <w:r w:rsidRPr="00214F65">
        <w:rPr>
          <w:rFonts w:ascii="Times New Roman" w:hAnsi="Times New Roman"/>
          <w:b/>
          <w:sz w:val="22"/>
          <w:szCs w:val="22"/>
        </w:rPr>
        <w:t>REGION 28 (EASTERN PENNSYLVANIA, SOUTHERN NEW JERSEY AND DELAWARE</w:t>
      </w:r>
      <w:r w:rsidRPr="00214F65">
        <w:rPr>
          <w:rFonts w:ascii="Times New Roman" w:hAnsi="Times New Roman"/>
          <w:b/>
        </w:rPr>
        <w:t xml:space="preserve"> </w:t>
      </w:r>
      <w:r>
        <w:rPr>
          <w:rFonts w:ascii="Times New Roman" w:hAnsi="Times New Roman"/>
          <w:b/>
          <w:sz w:val="22"/>
          <w:szCs w:val="22"/>
        </w:rPr>
        <w:t xml:space="preserve">AREA) </w:t>
      </w:r>
      <w:r w:rsidRPr="00214F65">
        <w:rPr>
          <w:rFonts w:ascii="Times New Roman" w:hAnsi="Times New Roman"/>
          <w:b/>
          <w:sz w:val="22"/>
          <w:szCs w:val="22"/>
        </w:rPr>
        <w:t xml:space="preserve">REGIONAL PLANNING COMMITTEES </w:t>
      </w:r>
      <w:r>
        <w:rPr>
          <w:rFonts w:ascii="Times New Roman" w:hAnsi="Times New Roman"/>
          <w:b/>
          <w:sz w:val="22"/>
          <w:szCs w:val="22"/>
        </w:rPr>
        <w:t>7</w:t>
      </w:r>
      <w:r w:rsidRPr="00214F65">
        <w:rPr>
          <w:rFonts w:ascii="Times New Roman" w:hAnsi="Times New Roman"/>
          <w:b/>
          <w:sz w:val="22"/>
          <w:szCs w:val="22"/>
        </w:rPr>
        <w:t xml:space="preserve">00 MHZ </w:t>
      </w:r>
      <w:r>
        <w:rPr>
          <w:rFonts w:ascii="Times New Roman" w:hAnsi="Times New Roman"/>
          <w:b/>
          <w:sz w:val="22"/>
          <w:szCs w:val="22"/>
        </w:rPr>
        <w:t>A</w:t>
      </w:r>
      <w:r w:rsidRPr="00214F65">
        <w:rPr>
          <w:rFonts w:ascii="Times New Roman" w:hAnsi="Times New Roman"/>
          <w:b/>
          <w:sz w:val="22"/>
          <w:szCs w:val="22"/>
        </w:rPr>
        <w:t xml:space="preserve">ND </w:t>
      </w:r>
      <w:r>
        <w:rPr>
          <w:rFonts w:ascii="Times New Roman" w:hAnsi="Times New Roman"/>
          <w:b/>
          <w:sz w:val="22"/>
          <w:szCs w:val="22"/>
        </w:rPr>
        <w:t xml:space="preserve">800 MHZ </w:t>
      </w:r>
    </w:p>
    <w:p w:rsidR="00105BA7" w:rsidRPr="00214F65" w:rsidP="00105BA7" w14:paraId="5EA41086" w14:textId="5B06C043">
      <w:pPr>
        <w:jc w:val="center"/>
        <w:rPr>
          <w:rFonts w:ascii="Times New Roman" w:hAnsi="Times New Roman"/>
          <w:b/>
          <w:sz w:val="22"/>
          <w:szCs w:val="22"/>
        </w:rPr>
      </w:pPr>
      <w:r>
        <w:rPr>
          <w:rFonts w:ascii="Times New Roman" w:hAnsi="Times New Roman"/>
          <w:b/>
          <w:sz w:val="22"/>
          <w:szCs w:val="22"/>
        </w:rPr>
        <w:t>202</w:t>
      </w:r>
      <w:r w:rsidR="00C677AD">
        <w:rPr>
          <w:rFonts w:ascii="Times New Roman" w:hAnsi="Times New Roman"/>
          <w:b/>
          <w:sz w:val="22"/>
          <w:szCs w:val="22"/>
        </w:rPr>
        <w:t>6</w:t>
      </w:r>
      <w:r>
        <w:rPr>
          <w:rFonts w:ascii="Times New Roman" w:hAnsi="Times New Roman"/>
          <w:b/>
          <w:sz w:val="22"/>
          <w:szCs w:val="22"/>
        </w:rPr>
        <w:t xml:space="preserve"> </w:t>
      </w:r>
      <w:r w:rsidR="001F759D">
        <w:rPr>
          <w:rFonts w:ascii="Times New Roman" w:hAnsi="Times New Roman"/>
          <w:b/>
          <w:sz w:val="22"/>
          <w:szCs w:val="22"/>
        </w:rPr>
        <w:t>M</w:t>
      </w:r>
      <w:r w:rsidR="003816C2">
        <w:rPr>
          <w:rFonts w:ascii="Times New Roman" w:hAnsi="Times New Roman"/>
          <w:b/>
          <w:sz w:val="22"/>
          <w:szCs w:val="22"/>
        </w:rPr>
        <w:t>EETING</w:t>
      </w:r>
      <w:r w:rsidR="00CB40DA">
        <w:rPr>
          <w:rFonts w:ascii="Times New Roman" w:hAnsi="Times New Roman"/>
          <w:b/>
          <w:sz w:val="22"/>
          <w:szCs w:val="22"/>
        </w:rPr>
        <w:t>S</w:t>
      </w:r>
      <w:r>
        <w:rPr>
          <w:rFonts w:ascii="Times New Roman" w:hAnsi="Times New Roman"/>
          <w:b/>
          <w:sz w:val="22"/>
          <w:szCs w:val="22"/>
        </w:rPr>
        <w:t xml:space="preserve"> SCHEDULE</w:t>
      </w:r>
    </w:p>
    <w:p w:rsidR="00105BA7" w:rsidRPr="00214F65" w:rsidP="00105BA7" w14:paraId="571ABE98" w14:textId="77777777">
      <w:pPr>
        <w:jc w:val="center"/>
        <w:rPr>
          <w:rFonts w:ascii="Times New Roman" w:hAnsi="Times New Roman"/>
          <w:b/>
          <w:sz w:val="22"/>
          <w:szCs w:val="22"/>
        </w:rPr>
      </w:pPr>
    </w:p>
    <w:p w:rsidR="00105BA7" w:rsidRPr="00214F65" w:rsidP="00105BA7" w14:paraId="380EA5DC" w14:textId="441ABEA1">
      <w:pPr>
        <w:jc w:val="center"/>
        <w:rPr>
          <w:rFonts w:ascii="Times New Roman" w:hAnsi="Times New Roman"/>
          <w:b/>
          <w:sz w:val="22"/>
          <w:szCs w:val="22"/>
        </w:rPr>
      </w:pPr>
      <w:r w:rsidRPr="00F561E6">
        <w:rPr>
          <w:rFonts w:ascii="Times New Roman" w:hAnsi="Times New Roman"/>
          <w:b/>
          <w:sz w:val="22"/>
          <w:szCs w:val="22"/>
        </w:rPr>
        <w:t>P</w:t>
      </w:r>
      <w:r w:rsidR="00C87373">
        <w:rPr>
          <w:rFonts w:ascii="Times New Roman" w:hAnsi="Times New Roman"/>
          <w:b/>
          <w:sz w:val="22"/>
          <w:szCs w:val="22"/>
        </w:rPr>
        <w:t>S</w:t>
      </w:r>
      <w:r w:rsidRPr="00F561E6">
        <w:rPr>
          <w:rFonts w:ascii="Times New Roman" w:hAnsi="Times New Roman"/>
          <w:b/>
          <w:sz w:val="22"/>
          <w:szCs w:val="22"/>
        </w:rPr>
        <w:t xml:space="preserve"> Docket No. </w:t>
      </w:r>
      <w:r w:rsidR="00C87373">
        <w:rPr>
          <w:rFonts w:ascii="Times New Roman" w:hAnsi="Times New Roman"/>
          <w:b/>
          <w:sz w:val="22"/>
          <w:szCs w:val="22"/>
        </w:rPr>
        <w:t>23-237</w:t>
      </w:r>
      <w:r w:rsidRPr="00F561E6">
        <w:rPr>
          <w:rFonts w:ascii="Times New Roman" w:hAnsi="Times New Roman"/>
          <w:b/>
          <w:sz w:val="22"/>
          <w:szCs w:val="22"/>
        </w:rPr>
        <w:t xml:space="preserve"> and WT Docket 02-378</w:t>
      </w:r>
    </w:p>
    <w:bookmarkEnd w:id="0"/>
    <w:p w:rsidR="00105BA7" w:rsidRPr="00214F65" w:rsidP="00105BA7" w14:paraId="24FDBE31" w14:textId="77777777">
      <w:pPr>
        <w:pStyle w:val="Heading3"/>
        <w:rPr>
          <w:sz w:val="22"/>
          <w:szCs w:val="22"/>
        </w:rPr>
      </w:pPr>
    </w:p>
    <w:p w:rsidR="004E12C4" w:rsidP="004E12C4" w14:paraId="6D01D50D" w14:textId="77AA52F5">
      <w:pPr>
        <w:ind w:right="180" w:firstLine="720"/>
        <w:rPr>
          <w:rFonts w:ascii="Times New Roman" w:hAnsi="Times New Roman"/>
          <w:snapToGrid/>
          <w:sz w:val="22"/>
          <w:szCs w:val="22"/>
          <w:u w:val="single"/>
        </w:rPr>
      </w:pPr>
      <w:bookmarkStart w:id="1" w:name="_Hlk504990936"/>
      <w:r w:rsidRPr="00C21696">
        <w:rPr>
          <w:rFonts w:ascii="Times New Roman" w:hAnsi="Times New Roman"/>
          <w:sz w:val="22"/>
          <w:szCs w:val="22"/>
        </w:rPr>
        <w:t xml:space="preserve">The Region 28 (Delaware, Eastern Pennsylvania, and Southern New Jersey Area) Public Safety </w:t>
      </w:r>
      <w:r>
        <w:rPr>
          <w:rFonts w:ascii="Times New Roman" w:hAnsi="Times New Roman"/>
          <w:snapToGrid/>
          <w:sz w:val="22"/>
          <w:szCs w:val="22"/>
        </w:rPr>
        <w:t>7</w:t>
      </w:r>
      <w:r w:rsidRPr="009750C8">
        <w:rPr>
          <w:rFonts w:ascii="Times New Roman" w:hAnsi="Times New Roman"/>
          <w:snapToGrid/>
          <w:sz w:val="22"/>
          <w:szCs w:val="22"/>
        </w:rPr>
        <w:t xml:space="preserve">00 MHz RPC and </w:t>
      </w:r>
      <w:r>
        <w:rPr>
          <w:rFonts w:ascii="Times New Roman" w:hAnsi="Times New Roman"/>
          <w:snapToGrid/>
          <w:sz w:val="22"/>
          <w:szCs w:val="22"/>
        </w:rPr>
        <w:t>8</w:t>
      </w:r>
      <w:r w:rsidRPr="009750C8">
        <w:rPr>
          <w:rFonts w:ascii="Times New Roman" w:hAnsi="Times New Roman"/>
          <w:snapToGrid/>
          <w:sz w:val="22"/>
          <w:szCs w:val="22"/>
        </w:rPr>
        <w:t xml:space="preserve">00 MHz </w:t>
      </w:r>
      <w:r w:rsidRPr="00C21696">
        <w:rPr>
          <w:rFonts w:ascii="Times New Roman" w:hAnsi="Times New Roman"/>
          <w:sz w:val="22"/>
          <w:szCs w:val="22"/>
        </w:rPr>
        <w:t xml:space="preserve">Regional Planning </w:t>
      </w:r>
      <w:r w:rsidRPr="00737B93">
        <w:rPr>
          <w:rFonts w:ascii="Times New Roman" w:hAnsi="Times New Roman"/>
          <w:sz w:val="22"/>
          <w:szCs w:val="22"/>
        </w:rPr>
        <w:t>Committees (RPCs)</w:t>
      </w:r>
      <w:r>
        <w:rPr>
          <w:rStyle w:val="FootnoteReference"/>
          <w:rFonts w:ascii="Times New Roman" w:hAnsi="Times New Roman"/>
          <w:sz w:val="22"/>
          <w:szCs w:val="22"/>
        </w:rPr>
        <w:footnoteReference w:id="2"/>
      </w:r>
      <w:r w:rsidR="00CB7B3A">
        <w:rPr>
          <w:rFonts w:ascii="Times New Roman" w:hAnsi="Times New Roman"/>
          <w:sz w:val="22"/>
          <w:szCs w:val="22"/>
        </w:rPr>
        <w:t xml:space="preserve"> </w:t>
      </w:r>
      <w:r w:rsidRPr="00EB1315" w:rsidR="00CB7B3A">
        <w:rPr>
          <w:rFonts w:ascii="Times New Roman" w:eastAsia="Calibri" w:hAnsi="Times New Roman"/>
          <w:snapToGrid/>
          <w:sz w:val="22"/>
          <w:szCs w:val="22"/>
        </w:rPr>
        <w:t xml:space="preserve">will hold </w:t>
      </w:r>
      <w:r w:rsidR="000160AC">
        <w:rPr>
          <w:rFonts w:ascii="Times New Roman" w:eastAsia="Calibri" w:hAnsi="Times New Roman"/>
          <w:snapToGrid/>
          <w:sz w:val="22"/>
          <w:szCs w:val="22"/>
        </w:rPr>
        <w:t xml:space="preserve">their </w:t>
      </w:r>
      <w:r w:rsidRPr="00EB1315" w:rsidR="00CB7B3A">
        <w:rPr>
          <w:rFonts w:ascii="Times New Roman" w:eastAsia="Calibri" w:hAnsi="Times New Roman"/>
          <w:snapToGrid/>
          <w:sz w:val="22"/>
          <w:szCs w:val="22"/>
        </w:rPr>
        <w:t>20</w:t>
      </w:r>
      <w:r w:rsidR="00CB7B3A">
        <w:rPr>
          <w:rFonts w:ascii="Times New Roman" w:eastAsia="Calibri" w:hAnsi="Times New Roman"/>
          <w:snapToGrid/>
          <w:sz w:val="22"/>
          <w:szCs w:val="22"/>
        </w:rPr>
        <w:t>2</w:t>
      </w:r>
      <w:r w:rsidR="00C677AD">
        <w:rPr>
          <w:rFonts w:ascii="Times New Roman" w:eastAsia="Calibri" w:hAnsi="Times New Roman"/>
          <w:snapToGrid/>
          <w:sz w:val="22"/>
          <w:szCs w:val="22"/>
        </w:rPr>
        <w:t>6</w:t>
      </w:r>
      <w:r w:rsidRPr="00EB1315" w:rsidR="00CB7B3A">
        <w:rPr>
          <w:rFonts w:ascii="Times New Roman" w:eastAsia="Calibri" w:hAnsi="Times New Roman"/>
          <w:snapToGrid/>
          <w:sz w:val="22"/>
          <w:szCs w:val="22"/>
        </w:rPr>
        <w:t xml:space="preserve"> quarterly meetings on the following dates</w:t>
      </w:r>
      <w:r w:rsidR="00CB7B3A">
        <w:rPr>
          <w:rFonts w:ascii="Times New Roman" w:eastAsia="Calibri" w:hAnsi="Times New Roman"/>
          <w:snapToGrid/>
          <w:sz w:val="22"/>
          <w:szCs w:val="22"/>
        </w:rPr>
        <w:t>.</w:t>
      </w:r>
      <w:r>
        <w:rPr>
          <w:rFonts w:ascii="Times New Roman" w:eastAsia="Calibri" w:hAnsi="Times New Roman"/>
          <w:snapToGrid/>
          <w:sz w:val="22"/>
          <w:szCs w:val="22"/>
        </w:rPr>
        <w:t xml:space="preserve"> </w:t>
      </w:r>
      <w:r w:rsidRPr="00C87373" w:rsidR="00C87373">
        <w:rPr>
          <w:rFonts w:ascii="Times New Roman" w:eastAsia="Calibri" w:hAnsi="Times New Roman"/>
          <w:snapToGrid/>
          <w:sz w:val="22"/>
          <w:szCs w:val="22"/>
        </w:rPr>
        <w:t>All 202</w:t>
      </w:r>
      <w:r w:rsidR="00C677AD">
        <w:rPr>
          <w:rFonts w:ascii="Times New Roman" w:eastAsia="Calibri" w:hAnsi="Times New Roman"/>
          <w:snapToGrid/>
          <w:sz w:val="22"/>
          <w:szCs w:val="22"/>
        </w:rPr>
        <w:t>6</w:t>
      </w:r>
      <w:r w:rsidRPr="00C87373" w:rsidR="00C87373">
        <w:rPr>
          <w:rFonts w:ascii="Times New Roman" w:eastAsia="Calibri" w:hAnsi="Times New Roman"/>
          <w:snapToGrid/>
          <w:sz w:val="22"/>
          <w:szCs w:val="22"/>
        </w:rPr>
        <w:t xml:space="preserve"> meetings will be conducted remotely via Microsoft Teams</w:t>
      </w:r>
      <w:r w:rsidR="00C87373">
        <w:rPr>
          <w:rFonts w:ascii="Times New Roman" w:eastAsia="Calibri" w:hAnsi="Times New Roman"/>
          <w:snapToGrid/>
          <w:sz w:val="22"/>
          <w:szCs w:val="22"/>
        </w:rPr>
        <w:t>.</w:t>
      </w:r>
      <w:r w:rsidRPr="00C87373" w:rsidR="00C87373">
        <w:rPr>
          <w:rFonts w:ascii="Times New Roman" w:eastAsia="Calibri" w:hAnsi="Times New Roman"/>
          <w:snapToGrid/>
          <w:sz w:val="22"/>
          <w:szCs w:val="22"/>
        </w:rPr>
        <w:t xml:space="preserve"> </w:t>
      </w:r>
    </w:p>
    <w:p w:rsidR="0013529B" w:rsidP="0013529B" w14:paraId="2F092BC9" w14:textId="77777777">
      <w:pPr>
        <w:ind w:firstLine="720"/>
        <w:rPr>
          <w:rFonts w:ascii="Times New Roman" w:hAnsi="Times New Roman"/>
          <w:snapToGrid/>
          <w:sz w:val="22"/>
          <w:szCs w:val="22"/>
          <w:u w:val="single"/>
        </w:rPr>
      </w:pPr>
    </w:p>
    <w:p w:rsidR="0013529B" w:rsidRPr="00271010" w:rsidP="0013529B" w14:paraId="6420E6B8" w14:textId="0BE1CF0B">
      <w:pPr>
        <w:ind w:firstLine="720"/>
        <w:rPr>
          <w:rFonts w:ascii="Times New Roman" w:hAnsi="Times New Roman"/>
          <w:snapToGrid/>
          <w:sz w:val="22"/>
          <w:szCs w:val="22"/>
          <w:u w:val="single"/>
        </w:rPr>
      </w:pPr>
      <w:r w:rsidRPr="00271010">
        <w:rPr>
          <w:rFonts w:ascii="Times New Roman" w:hAnsi="Times New Roman"/>
          <w:snapToGrid/>
          <w:sz w:val="22"/>
          <w:szCs w:val="22"/>
          <w:u w:val="single"/>
        </w:rPr>
        <w:t xml:space="preserve">Region 28 </w:t>
      </w:r>
      <w:r>
        <w:rPr>
          <w:rFonts w:ascii="Times New Roman" w:hAnsi="Times New Roman"/>
          <w:snapToGrid/>
          <w:sz w:val="22"/>
          <w:szCs w:val="22"/>
          <w:u w:val="single"/>
        </w:rPr>
        <w:t xml:space="preserve">700 MHz and 800 MHz </w:t>
      </w:r>
      <w:r w:rsidRPr="00271010">
        <w:rPr>
          <w:rFonts w:ascii="Times New Roman" w:hAnsi="Times New Roman"/>
          <w:snapToGrid/>
          <w:sz w:val="22"/>
          <w:szCs w:val="22"/>
          <w:u w:val="single"/>
        </w:rPr>
        <w:t xml:space="preserve">RPC Meetings </w:t>
      </w:r>
      <w:r>
        <w:rPr>
          <w:rFonts w:ascii="Times New Roman" w:hAnsi="Times New Roman"/>
          <w:snapToGrid/>
          <w:sz w:val="22"/>
          <w:szCs w:val="22"/>
          <w:u w:val="single"/>
        </w:rPr>
        <w:t>S</w:t>
      </w:r>
      <w:r w:rsidRPr="00271010">
        <w:rPr>
          <w:rFonts w:ascii="Times New Roman" w:hAnsi="Times New Roman"/>
          <w:snapToGrid/>
          <w:sz w:val="22"/>
          <w:szCs w:val="22"/>
          <w:u w:val="single"/>
        </w:rPr>
        <w:t>chedule for 202</w:t>
      </w:r>
      <w:r w:rsidR="00C677AD">
        <w:rPr>
          <w:rFonts w:ascii="Times New Roman" w:hAnsi="Times New Roman"/>
          <w:snapToGrid/>
          <w:sz w:val="22"/>
          <w:szCs w:val="22"/>
          <w:u w:val="single"/>
        </w:rPr>
        <w:t>6</w:t>
      </w:r>
    </w:p>
    <w:p w:rsidR="00C95B6A" w:rsidRPr="00C95B6A" w:rsidP="00C95B6A" w14:paraId="377CE99D" w14:textId="71899BC6">
      <w:pPr>
        <w:numPr>
          <w:ilvl w:val="0"/>
          <w:numId w:val="42"/>
        </w:numPr>
        <w:overflowPunct w:val="0"/>
        <w:autoSpaceDE w:val="0"/>
        <w:autoSpaceDN w:val="0"/>
        <w:adjustRightInd w:val="0"/>
        <w:ind w:right="180"/>
        <w:contextualSpacing/>
        <w:jc w:val="both"/>
        <w:rPr>
          <w:rFonts w:ascii="Times New Roman" w:hAnsi="Times New Roman"/>
          <w:snapToGrid/>
          <w:color w:val="000000"/>
          <w:sz w:val="22"/>
          <w:szCs w:val="22"/>
        </w:rPr>
      </w:pPr>
      <w:r w:rsidRPr="00C95B6A">
        <w:rPr>
          <w:rFonts w:ascii="Times New Roman" w:hAnsi="Times New Roman"/>
          <w:snapToGrid/>
          <w:color w:val="000000"/>
          <w:sz w:val="22"/>
          <w:szCs w:val="22"/>
        </w:rPr>
        <w:t xml:space="preserve">Tuesday, January 13, 2026, 10:00 </w:t>
      </w:r>
      <w:r w:rsidR="00FD6922">
        <w:rPr>
          <w:rFonts w:ascii="Times New Roman" w:hAnsi="Times New Roman"/>
          <w:snapToGrid/>
          <w:color w:val="000000"/>
          <w:sz w:val="22"/>
          <w:szCs w:val="22"/>
        </w:rPr>
        <w:t>am</w:t>
      </w:r>
      <w:r w:rsidRPr="00C95B6A">
        <w:rPr>
          <w:rFonts w:ascii="Times New Roman" w:hAnsi="Times New Roman"/>
          <w:snapToGrid/>
          <w:color w:val="000000"/>
          <w:sz w:val="22"/>
          <w:szCs w:val="22"/>
        </w:rPr>
        <w:t xml:space="preserve"> -</w:t>
      </w:r>
      <w:r w:rsidR="00FD6922">
        <w:rPr>
          <w:rFonts w:ascii="Times New Roman" w:hAnsi="Times New Roman"/>
          <w:snapToGrid/>
          <w:color w:val="000000"/>
          <w:sz w:val="22"/>
          <w:szCs w:val="22"/>
        </w:rPr>
        <w:t xml:space="preserve"> </w:t>
      </w:r>
      <w:r w:rsidRPr="00C95B6A">
        <w:rPr>
          <w:rFonts w:ascii="Times New Roman" w:hAnsi="Times New Roman"/>
          <w:snapToGrid/>
          <w:color w:val="000000"/>
          <w:sz w:val="22"/>
          <w:szCs w:val="22"/>
        </w:rPr>
        <w:t>Remote ONLY</w:t>
      </w:r>
    </w:p>
    <w:p w:rsidR="00C95B6A" w:rsidRPr="00C95B6A" w:rsidP="00C95B6A" w14:paraId="4E1AF3AB" w14:textId="62B23277">
      <w:pPr>
        <w:numPr>
          <w:ilvl w:val="0"/>
          <w:numId w:val="42"/>
        </w:numPr>
        <w:overflowPunct w:val="0"/>
        <w:autoSpaceDE w:val="0"/>
        <w:autoSpaceDN w:val="0"/>
        <w:adjustRightInd w:val="0"/>
        <w:ind w:right="180"/>
        <w:contextualSpacing/>
        <w:jc w:val="both"/>
        <w:rPr>
          <w:rFonts w:ascii="Times New Roman" w:hAnsi="Times New Roman"/>
          <w:snapToGrid/>
          <w:color w:val="000000"/>
          <w:sz w:val="22"/>
          <w:szCs w:val="22"/>
        </w:rPr>
      </w:pPr>
      <w:r w:rsidRPr="00C95B6A">
        <w:rPr>
          <w:rFonts w:ascii="Times New Roman" w:hAnsi="Times New Roman"/>
          <w:snapToGrid/>
          <w:color w:val="000000"/>
          <w:sz w:val="22"/>
          <w:szCs w:val="22"/>
        </w:rPr>
        <w:t xml:space="preserve">Tuesday, April 14, 2026, 10:00 </w:t>
      </w:r>
      <w:r w:rsidR="00FD6922">
        <w:rPr>
          <w:rFonts w:ascii="Times New Roman" w:hAnsi="Times New Roman"/>
          <w:snapToGrid/>
          <w:color w:val="000000"/>
          <w:sz w:val="22"/>
          <w:szCs w:val="22"/>
        </w:rPr>
        <w:t>am</w:t>
      </w:r>
      <w:r w:rsidRPr="00C95B6A">
        <w:rPr>
          <w:rFonts w:ascii="Times New Roman" w:hAnsi="Times New Roman"/>
          <w:snapToGrid/>
          <w:color w:val="000000"/>
          <w:sz w:val="22"/>
          <w:szCs w:val="22"/>
        </w:rPr>
        <w:t xml:space="preserve"> - Remote ONLY</w:t>
      </w:r>
    </w:p>
    <w:p w:rsidR="00C95B6A" w:rsidRPr="00C95B6A" w:rsidP="00C95B6A" w14:paraId="7B02B378" w14:textId="38AD144F">
      <w:pPr>
        <w:numPr>
          <w:ilvl w:val="0"/>
          <w:numId w:val="42"/>
        </w:numPr>
        <w:overflowPunct w:val="0"/>
        <w:autoSpaceDE w:val="0"/>
        <w:autoSpaceDN w:val="0"/>
        <w:adjustRightInd w:val="0"/>
        <w:ind w:right="180"/>
        <w:contextualSpacing/>
        <w:jc w:val="both"/>
        <w:rPr>
          <w:rFonts w:ascii="Times New Roman" w:hAnsi="Times New Roman"/>
          <w:snapToGrid/>
          <w:color w:val="000000"/>
          <w:sz w:val="22"/>
          <w:szCs w:val="22"/>
        </w:rPr>
      </w:pPr>
      <w:r w:rsidRPr="00C95B6A">
        <w:rPr>
          <w:rFonts w:ascii="Times New Roman" w:hAnsi="Times New Roman"/>
          <w:snapToGrid/>
          <w:color w:val="000000"/>
          <w:sz w:val="22"/>
          <w:szCs w:val="22"/>
        </w:rPr>
        <w:t xml:space="preserve">Tuesday, July 14, 2026, 10:00 </w:t>
      </w:r>
      <w:r w:rsidR="00FD6922">
        <w:rPr>
          <w:rFonts w:ascii="Times New Roman" w:hAnsi="Times New Roman"/>
          <w:snapToGrid/>
          <w:color w:val="000000"/>
          <w:sz w:val="22"/>
          <w:szCs w:val="22"/>
        </w:rPr>
        <w:t>am</w:t>
      </w:r>
      <w:r w:rsidRPr="00C95B6A">
        <w:rPr>
          <w:rFonts w:ascii="Times New Roman" w:hAnsi="Times New Roman"/>
          <w:snapToGrid/>
          <w:color w:val="000000"/>
          <w:sz w:val="22"/>
          <w:szCs w:val="22"/>
        </w:rPr>
        <w:t xml:space="preserve"> - Remote ONLY</w:t>
      </w:r>
    </w:p>
    <w:p w:rsidR="00C95B6A" w:rsidRPr="00C95B6A" w:rsidP="00C95B6A" w14:paraId="31AC0652" w14:textId="21F3BD17">
      <w:pPr>
        <w:numPr>
          <w:ilvl w:val="0"/>
          <w:numId w:val="42"/>
        </w:numPr>
        <w:overflowPunct w:val="0"/>
        <w:autoSpaceDE w:val="0"/>
        <w:autoSpaceDN w:val="0"/>
        <w:adjustRightInd w:val="0"/>
        <w:ind w:right="180"/>
        <w:contextualSpacing/>
        <w:jc w:val="both"/>
        <w:rPr>
          <w:rFonts w:ascii="Times New Roman" w:hAnsi="Times New Roman"/>
          <w:snapToGrid/>
          <w:color w:val="000000"/>
          <w:sz w:val="22"/>
          <w:szCs w:val="22"/>
        </w:rPr>
      </w:pPr>
      <w:r w:rsidRPr="00C95B6A">
        <w:rPr>
          <w:rFonts w:ascii="Times New Roman" w:hAnsi="Times New Roman"/>
          <w:snapToGrid/>
          <w:color w:val="000000"/>
          <w:sz w:val="22"/>
          <w:szCs w:val="22"/>
        </w:rPr>
        <w:t xml:space="preserve">Tuesday, October 13, 2026, 10:00 </w:t>
      </w:r>
      <w:r w:rsidR="00FD6922">
        <w:rPr>
          <w:rFonts w:ascii="Times New Roman" w:hAnsi="Times New Roman"/>
          <w:snapToGrid/>
          <w:color w:val="000000"/>
          <w:sz w:val="22"/>
          <w:szCs w:val="22"/>
        </w:rPr>
        <w:t>am</w:t>
      </w:r>
      <w:r w:rsidRPr="00C95B6A">
        <w:rPr>
          <w:rFonts w:ascii="Times New Roman" w:hAnsi="Times New Roman"/>
          <w:snapToGrid/>
          <w:color w:val="000000"/>
          <w:sz w:val="22"/>
          <w:szCs w:val="22"/>
        </w:rPr>
        <w:t xml:space="preserve"> -</w:t>
      </w:r>
      <w:r w:rsidR="00FD6922">
        <w:rPr>
          <w:rFonts w:ascii="Times New Roman" w:hAnsi="Times New Roman"/>
          <w:snapToGrid/>
          <w:color w:val="000000"/>
          <w:sz w:val="22"/>
          <w:szCs w:val="22"/>
        </w:rPr>
        <w:t xml:space="preserve"> </w:t>
      </w:r>
      <w:r w:rsidRPr="00C95B6A">
        <w:rPr>
          <w:rFonts w:ascii="Times New Roman" w:hAnsi="Times New Roman"/>
          <w:snapToGrid/>
          <w:color w:val="000000"/>
          <w:sz w:val="22"/>
          <w:szCs w:val="22"/>
        </w:rPr>
        <w:t>Remote ONLY</w:t>
      </w:r>
    </w:p>
    <w:p w:rsidR="0013529B" w:rsidP="004E12C4" w14:paraId="58942AB0" w14:textId="77777777">
      <w:pPr>
        <w:ind w:right="180" w:firstLine="720"/>
        <w:rPr>
          <w:rFonts w:ascii="Times New Roman" w:hAnsi="Times New Roman"/>
          <w:snapToGrid/>
          <w:sz w:val="22"/>
          <w:szCs w:val="22"/>
          <w:u w:val="single"/>
        </w:rPr>
      </w:pPr>
    </w:p>
    <w:p w:rsidR="0013529B" w:rsidP="004E12C4" w14:paraId="13287116" w14:textId="2B755434">
      <w:pPr>
        <w:ind w:right="180" w:firstLine="720"/>
        <w:rPr>
          <w:rFonts w:ascii="Times New Roman" w:hAnsi="Times New Roman"/>
          <w:snapToGrid/>
          <w:sz w:val="22"/>
          <w:szCs w:val="22"/>
        </w:rPr>
      </w:pPr>
      <w:r w:rsidRPr="0013529B">
        <w:rPr>
          <w:rFonts w:ascii="Times New Roman" w:hAnsi="Times New Roman"/>
          <w:snapToGrid/>
          <w:sz w:val="22"/>
          <w:szCs w:val="22"/>
          <w:u w:val="single"/>
        </w:rPr>
        <w:t>To participate</w:t>
      </w:r>
      <w:r w:rsidRPr="0013529B">
        <w:rPr>
          <w:rFonts w:ascii="Times New Roman" w:hAnsi="Times New Roman"/>
          <w:snapToGrid/>
          <w:sz w:val="22"/>
          <w:szCs w:val="22"/>
        </w:rPr>
        <w:t xml:space="preserve">: </w:t>
      </w:r>
    </w:p>
    <w:p w:rsidR="00051CD9" w:rsidRPr="00051CD9" w:rsidP="00051CD9" w14:paraId="164301EE" w14:textId="168F329B">
      <w:pPr>
        <w:numPr>
          <w:ilvl w:val="0"/>
          <w:numId w:val="43"/>
        </w:numPr>
        <w:overflowPunct w:val="0"/>
        <w:autoSpaceDE w:val="0"/>
        <w:autoSpaceDN w:val="0"/>
        <w:adjustRightInd w:val="0"/>
        <w:ind w:right="180"/>
        <w:contextualSpacing/>
        <w:jc w:val="both"/>
        <w:textAlignment w:val="baseline"/>
        <w:rPr>
          <w:rFonts w:ascii="Times New Roman" w:hAnsi="Times New Roman"/>
          <w:snapToGrid/>
          <w:color w:val="000000"/>
          <w:sz w:val="22"/>
          <w:szCs w:val="22"/>
        </w:rPr>
      </w:pPr>
      <w:r w:rsidRPr="00051CD9">
        <w:rPr>
          <w:rFonts w:ascii="Times New Roman" w:hAnsi="Times New Roman"/>
          <w:snapToGrid/>
          <w:color w:val="000000"/>
          <w:sz w:val="22"/>
          <w:szCs w:val="22"/>
        </w:rPr>
        <w:t xml:space="preserve">Microsoft Teams meeting via this </w:t>
      </w:r>
      <w:hyperlink r:id="rId8" w:history="1">
        <w:r w:rsidRPr="00F230FA" w:rsidR="00F230FA">
          <w:rPr>
            <w:rFonts w:ascii="Times New Roman" w:hAnsi="Times New Roman"/>
            <w:snapToGrid/>
            <w:color w:val="0563C1"/>
            <w:sz w:val="22"/>
            <w:szCs w:val="22"/>
            <w:u w:val="single"/>
          </w:rPr>
          <w:t>LINK</w:t>
        </w:r>
      </w:hyperlink>
    </w:p>
    <w:p w:rsidR="00051CD9" w:rsidRPr="00051CD9" w:rsidP="00051CD9" w14:paraId="23ADBF22" w14:textId="77777777">
      <w:pPr>
        <w:numPr>
          <w:ilvl w:val="0"/>
          <w:numId w:val="43"/>
        </w:numPr>
        <w:overflowPunct w:val="0"/>
        <w:autoSpaceDE w:val="0"/>
        <w:autoSpaceDN w:val="0"/>
        <w:adjustRightInd w:val="0"/>
        <w:ind w:right="180"/>
        <w:contextualSpacing/>
        <w:jc w:val="both"/>
        <w:textAlignment w:val="baseline"/>
        <w:rPr>
          <w:rFonts w:ascii="Times New Roman" w:hAnsi="Times New Roman"/>
          <w:snapToGrid/>
          <w:color w:val="000000"/>
          <w:sz w:val="22"/>
          <w:szCs w:val="22"/>
        </w:rPr>
      </w:pPr>
      <w:r w:rsidRPr="00051CD9">
        <w:rPr>
          <w:rFonts w:ascii="Times New Roman" w:hAnsi="Times New Roman"/>
          <w:snapToGrid/>
          <w:color w:val="000000"/>
          <w:sz w:val="22"/>
          <w:szCs w:val="22"/>
        </w:rPr>
        <w:t>Meeting ID: 242 220 612 475</w:t>
      </w:r>
    </w:p>
    <w:p w:rsidR="00051CD9" w:rsidRPr="00051CD9" w:rsidP="00051CD9" w14:paraId="5B8A539E" w14:textId="77777777">
      <w:pPr>
        <w:numPr>
          <w:ilvl w:val="0"/>
          <w:numId w:val="43"/>
        </w:numPr>
        <w:overflowPunct w:val="0"/>
        <w:autoSpaceDE w:val="0"/>
        <w:autoSpaceDN w:val="0"/>
        <w:adjustRightInd w:val="0"/>
        <w:ind w:right="180"/>
        <w:contextualSpacing/>
        <w:jc w:val="both"/>
        <w:textAlignment w:val="baseline"/>
        <w:rPr>
          <w:rFonts w:ascii="Times New Roman" w:hAnsi="Times New Roman"/>
          <w:snapToGrid/>
          <w:color w:val="000000"/>
          <w:sz w:val="22"/>
          <w:szCs w:val="22"/>
        </w:rPr>
      </w:pPr>
      <w:r w:rsidRPr="00051CD9">
        <w:rPr>
          <w:rFonts w:ascii="Times New Roman" w:hAnsi="Times New Roman"/>
          <w:snapToGrid/>
          <w:color w:val="000000"/>
          <w:sz w:val="22"/>
          <w:szCs w:val="22"/>
        </w:rPr>
        <w:t xml:space="preserve">Passcode: </w:t>
      </w:r>
      <w:r w:rsidRPr="00051CD9">
        <w:rPr>
          <w:rFonts w:ascii="Times New Roman" w:hAnsi="Times New Roman"/>
          <w:snapToGrid/>
          <w:color w:val="000000"/>
          <w:sz w:val="22"/>
          <w:szCs w:val="22"/>
        </w:rPr>
        <w:t>yibwRa</w:t>
      </w:r>
    </w:p>
    <w:p w:rsidR="00051CD9" w:rsidRPr="00051CD9" w:rsidP="00051CD9" w14:paraId="64B6AD30" w14:textId="77777777">
      <w:pPr>
        <w:numPr>
          <w:ilvl w:val="0"/>
          <w:numId w:val="43"/>
        </w:numPr>
        <w:overflowPunct w:val="0"/>
        <w:autoSpaceDE w:val="0"/>
        <w:autoSpaceDN w:val="0"/>
        <w:adjustRightInd w:val="0"/>
        <w:ind w:right="180"/>
        <w:contextualSpacing/>
        <w:jc w:val="both"/>
        <w:textAlignment w:val="baseline"/>
        <w:rPr>
          <w:rFonts w:ascii="Times New Roman" w:hAnsi="Times New Roman"/>
          <w:snapToGrid/>
          <w:color w:val="000000"/>
          <w:sz w:val="22"/>
          <w:szCs w:val="22"/>
        </w:rPr>
      </w:pPr>
      <w:r w:rsidRPr="00051CD9">
        <w:rPr>
          <w:rFonts w:ascii="Times New Roman" w:hAnsi="Times New Roman"/>
          <w:snapToGrid/>
          <w:color w:val="000000"/>
          <w:sz w:val="22"/>
          <w:szCs w:val="22"/>
        </w:rPr>
        <w:t>Or call in (audio only): +1 323-792-6328, 38912906#</w:t>
      </w:r>
    </w:p>
    <w:p w:rsidR="001858ED" w:rsidRPr="00FE09B5" w:rsidP="00FE09B5" w14:paraId="2CA2EAF7" w14:textId="350508E6">
      <w:pPr>
        <w:numPr>
          <w:ilvl w:val="0"/>
          <w:numId w:val="43"/>
        </w:numPr>
        <w:overflowPunct w:val="0"/>
        <w:autoSpaceDE w:val="0"/>
        <w:autoSpaceDN w:val="0"/>
        <w:adjustRightInd w:val="0"/>
        <w:ind w:right="180"/>
        <w:contextualSpacing/>
        <w:jc w:val="both"/>
        <w:textAlignment w:val="baseline"/>
        <w:rPr>
          <w:rFonts w:ascii="Times New Roman" w:hAnsi="Times New Roman"/>
          <w:snapToGrid/>
          <w:color w:val="000000"/>
          <w:sz w:val="22"/>
          <w:szCs w:val="22"/>
        </w:rPr>
      </w:pPr>
      <w:r w:rsidRPr="00051CD9">
        <w:rPr>
          <w:rFonts w:ascii="Times New Roman" w:hAnsi="Times New Roman"/>
          <w:snapToGrid/>
          <w:color w:val="000000"/>
          <w:sz w:val="22"/>
          <w:szCs w:val="22"/>
        </w:rPr>
        <w:t>Phone Conference ID: 389 129 06#</w:t>
      </w:r>
    </w:p>
    <w:p w:rsidR="008927B8" w:rsidRPr="00A55DCE" w:rsidP="0013529B" w14:paraId="022FE513" w14:textId="41B73BDD">
      <w:pPr>
        <w:rPr>
          <w:rFonts w:ascii="Times New Roman" w:hAnsi="Times New Roman"/>
          <w:sz w:val="22"/>
          <w:szCs w:val="22"/>
        </w:rPr>
      </w:pPr>
    </w:p>
    <w:p w:rsidR="008927B8" w:rsidP="008927B8" w14:paraId="0273B703" w14:textId="77777777">
      <w:pPr>
        <w:ind w:firstLine="720"/>
        <w:rPr>
          <w:rFonts w:ascii="Times New Roman" w:hAnsi="Times New Roman"/>
          <w:sz w:val="22"/>
          <w:szCs w:val="22"/>
        </w:rPr>
      </w:pPr>
      <w:bookmarkStart w:id="2" w:name="_Hlk119492402"/>
      <w:r w:rsidRPr="00C21696">
        <w:rPr>
          <w:rFonts w:ascii="Times New Roman" w:hAnsi="Times New Roman"/>
          <w:sz w:val="22"/>
          <w:szCs w:val="22"/>
        </w:rPr>
        <w:t>The agenda for the meeting</w:t>
      </w:r>
      <w:r w:rsidR="00CB40DA">
        <w:rPr>
          <w:rFonts w:ascii="Times New Roman" w:hAnsi="Times New Roman"/>
          <w:sz w:val="22"/>
          <w:szCs w:val="22"/>
        </w:rPr>
        <w:t>s</w:t>
      </w:r>
      <w:r w:rsidRPr="00C21696">
        <w:rPr>
          <w:rFonts w:ascii="Times New Roman" w:hAnsi="Times New Roman"/>
          <w:sz w:val="22"/>
          <w:szCs w:val="22"/>
        </w:rPr>
        <w:t xml:space="preserve"> include:</w:t>
      </w:r>
    </w:p>
    <w:p w:rsidR="0083045F" w:rsidRPr="0083045F" w:rsidP="0083045F" w14:paraId="61460CE7" w14:textId="77777777">
      <w:pPr>
        <w:numPr>
          <w:ilvl w:val="0"/>
          <w:numId w:val="43"/>
        </w:numPr>
        <w:rPr>
          <w:rFonts w:ascii="Times New Roman" w:hAnsi="Times New Roman"/>
          <w:sz w:val="22"/>
          <w:szCs w:val="22"/>
        </w:rPr>
      </w:pPr>
      <w:r w:rsidRPr="0083045F">
        <w:rPr>
          <w:rFonts w:ascii="Times New Roman" w:hAnsi="Times New Roman"/>
          <w:sz w:val="22"/>
          <w:szCs w:val="22"/>
        </w:rPr>
        <w:t>Call to Order - Roll Call &amp; Introductions</w:t>
      </w:r>
    </w:p>
    <w:p w:rsidR="0083045F" w:rsidRPr="0083045F" w:rsidP="0083045F" w14:paraId="5769F2ED" w14:textId="77777777">
      <w:pPr>
        <w:numPr>
          <w:ilvl w:val="0"/>
          <w:numId w:val="43"/>
        </w:numPr>
        <w:rPr>
          <w:rFonts w:ascii="Times New Roman" w:hAnsi="Times New Roman"/>
          <w:sz w:val="22"/>
          <w:szCs w:val="22"/>
        </w:rPr>
      </w:pPr>
      <w:r w:rsidRPr="0083045F">
        <w:rPr>
          <w:rFonts w:ascii="Times New Roman" w:hAnsi="Times New Roman"/>
          <w:sz w:val="22"/>
          <w:szCs w:val="22"/>
        </w:rPr>
        <w:t>Approval of Minutes</w:t>
      </w:r>
    </w:p>
    <w:p w:rsidR="0083045F" w:rsidRPr="0083045F" w:rsidP="0083045F" w14:paraId="1699555A" w14:textId="77777777">
      <w:pPr>
        <w:numPr>
          <w:ilvl w:val="0"/>
          <w:numId w:val="43"/>
        </w:numPr>
        <w:rPr>
          <w:rFonts w:ascii="Times New Roman" w:hAnsi="Times New Roman"/>
          <w:sz w:val="22"/>
          <w:szCs w:val="22"/>
        </w:rPr>
      </w:pPr>
      <w:r w:rsidRPr="0083045F">
        <w:rPr>
          <w:rFonts w:ascii="Times New Roman" w:hAnsi="Times New Roman"/>
          <w:sz w:val="22"/>
          <w:szCs w:val="22"/>
        </w:rPr>
        <w:t>Chair Report</w:t>
      </w:r>
    </w:p>
    <w:p w:rsidR="0083045F" w:rsidRPr="0083045F" w:rsidP="0083045F" w14:paraId="136C1CB7" w14:textId="77777777">
      <w:pPr>
        <w:numPr>
          <w:ilvl w:val="0"/>
          <w:numId w:val="43"/>
        </w:numPr>
        <w:rPr>
          <w:rFonts w:ascii="Times New Roman" w:hAnsi="Times New Roman"/>
          <w:sz w:val="22"/>
          <w:szCs w:val="22"/>
        </w:rPr>
      </w:pPr>
      <w:r w:rsidRPr="0083045F">
        <w:rPr>
          <w:rFonts w:ascii="Times New Roman" w:hAnsi="Times New Roman"/>
          <w:sz w:val="22"/>
          <w:szCs w:val="22"/>
        </w:rPr>
        <w:t>Vice Chair Report</w:t>
      </w:r>
    </w:p>
    <w:p w:rsidR="0083045F" w:rsidRPr="0083045F" w:rsidP="0083045F" w14:paraId="359642BE" w14:textId="77777777">
      <w:pPr>
        <w:numPr>
          <w:ilvl w:val="0"/>
          <w:numId w:val="43"/>
        </w:numPr>
        <w:rPr>
          <w:rFonts w:ascii="Times New Roman" w:hAnsi="Times New Roman"/>
          <w:sz w:val="22"/>
          <w:szCs w:val="22"/>
        </w:rPr>
      </w:pPr>
      <w:r w:rsidRPr="0083045F">
        <w:rPr>
          <w:rFonts w:ascii="Times New Roman" w:hAnsi="Times New Roman"/>
          <w:sz w:val="22"/>
          <w:szCs w:val="22"/>
        </w:rPr>
        <w:t>Secretary Report</w:t>
      </w:r>
    </w:p>
    <w:p w:rsidR="0083045F" w:rsidRPr="0083045F" w:rsidP="0083045F" w14:paraId="608B3795" w14:textId="77777777">
      <w:pPr>
        <w:numPr>
          <w:ilvl w:val="0"/>
          <w:numId w:val="43"/>
        </w:numPr>
        <w:rPr>
          <w:rFonts w:ascii="Times New Roman" w:hAnsi="Times New Roman"/>
          <w:sz w:val="22"/>
          <w:szCs w:val="22"/>
        </w:rPr>
      </w:pPr>
      <w:r w:rsidRPr="0083045F">
        <w:rPr>
          <w:rFonts w:ascii="Times New Roman" w:hAnsi="Times New Roman"/>
          <w:sz w:val="22"/>
          <w:szCs w:val="22"/>
        </w:rPr>
        <w:t>Technical Report 700 &amp; 800 MHz</w:t>
      </w:r>
    </w:p>
    <w:p w:rsidR="0083045F" w:rsidRPr="0083045F" w:rsidP="0083045F" w14:paraId="57E030AF" w14:textId="77777777">
      <w:pPr>
        <w:numPr>
          <w:ilvl w:val="0"/>
          <w:numId w:val="43"/>
        </w:numPr>
        <w:rPr>
          <w:rFonts w:ascii="Times New Roman" w:hAnsi="Times New Roman"/>
          <w:sz w:val="22"/>
          <w:szCs w:val="22"/>
        </w:rPr>
      </w:pPr>
      <w:r w:rsidRPr="0083045F">
        <w:rPr>
          <w:rFonts w:ascii="Times New Roman" w:hAnsi="Times New Roman"/>
          <w:sz w:val="22"/>
          <w:szCs w:val="22"/>
        </w:rPr>
        <w:t>Regional State Interoperability Executive Committee Updates</w:t>
      </w:r>
    </w:p>
    <w:p w:rsidR="0083045F" w:rsidRPr="0083045F" w:rsidP="0083045F" w14:paraId="4EB89672" w14:textId="77777777">
      <w:pPr>
        <w:numPr>
          <w:ilvl w:val="0"/>
          <w:numId w:val="43"/>
        </w:numPr>
        <w:rPr>
          <w:rFonts w:ascii="Times New Roman" w:hAnsi="Times New Roman"/>
          <w:sz w:val="22"/>
          <w:szCs w:val="22"/>
        </w:rPr>
      </w:pPr>
      <w:r w:rsidRPr="0083045F">
        <w:rPr>
          <w:rFonts w:ascii="Times New Roman" w:hAnsi="Times New Roman"/>
          <w:sz w:val="22"/>
          <w:szCs w:val="22"/>
        </w:rPr>
        <w:t>Old Business</w:t>
      </w:r>
    </w:p>
    <w:p w:rsidR="0083045F" w:rsidRPr="0083045F" w:rsidP="0083045F" w14:paraId="1A706A55" w14:textId="77777777">
      <w:pPr>
        <w:numPr>
          <w:ilvl w:val="0"/>
          <w:numId w:val="43"/>
        </w:numPr>
        <w:rPr>
          <w:rFonts w:ascii="Times New Roman" w:hAnsi="Times New Roman"/>
          <w:sz w:val="22"/>
          <w:szCs w:val="22"/>
        </w:rPr>
      </w:pPr>
      <w:r w:rsidRPr="0083045F">
        <w:rPr>
          <w:rFonts w:ascii="Times New Roman" w:hAnsi="Times New Roman"/>
          <w:sz w:val="22"/>
          <w:szCs w:val="22"/>
        </w:rPr>
        <w:t>New Business</w:t>
      </w:r>
    </w:p>
    <w:p w:rsidR="0083045F" w:rsidRPr="0083045F" w:rsidP="0083045F" w14:paraId="65AC0D54" w14:textId="77777777">
      <w:pPr>
        <w:numPr>
          <w:ilvl w:val="0"/>
          <w:numId w:val="43"/>
        </w:numPr>
        <w:rPr>
          <w:rFonts w:ascii="Times New Roman" w:hAnsi="Times New Roman"/>
          <w:sz w:val="22"/>
          <w:szCs w:val="22"/>
        </w:rPr>
      </w:pPr>
      <w:r w:rsidRPr="0083045F">
        <w:rPr>
          <w:rFonts w:ascii="Times New Roman" w:hAnsi="Times New Roman"/>
          <w:sz w:val="22"/>
          <w:szCs w:val="22"/>
        </w:rPr>
        <w:t>Future Meeting Dates</w:t>
      </w:r>
    </w:p>
    <w:p w:rsidR="0083045F" w:rsidRPr="0083045F" w:rsidP="0083045F" w14:paraId="1488302D" w14:textId="77777777">
      <w:pPr>
        <w:numPr>
          <w:ilvl w:val="0"/>
          <w:numId w:val="43"/>
        </w:numPr>
        <w:rPr>
          <w:rFonts w:ascii="Times New Roman" w:hAnsi="Times New Roman"/>
          <w:sz w:val="22"/>
          <w:szCs w:val="22"/>
        </w:rPr>
      </w:pPr>
      <w:r w:rsidRPr="0083045F">
        <w:rPr>
          <w:rFonts w:ascii="Times New Roman" w:hAnsi="Times New Roman"/>
          <w:sz w:val="22"/>
          <w:szCs w:val="22"/>
        </w:rPr>
        <w:t>Adjourn</w:t>
      </w:r>
    </w:p>
    <w:bookmarkEnd w:id="1"/>
    <w:bookmarkEnd w:id="2"/>
    <w:p w:rsidR="00E64CDE" w:rsidRPr="00C21696" w:rsidP="00E64CDE" w14:paraId="5A4B8BF7" w14:textId="0E387ECF">
      <w:pPr>
        <w:ind w:firstLine="720"/>
        <w:rPr>
          <w:rFonts w:ascii="Times New Roman" w:hAnsi="Times New Roman"/>
          <w:sz w:val="22"/>
          <w:szCs w:val="22"/>
        </w:rPr>
      </w:pPr>
      <w:r>
        <w:rPr>
          <w:rFonts w:ascii="Times New Roman" w:hAnsi="Times New Roman"/>
          <w:sz w:val="22"/>
          <w:szCs w:val="22"/>
        </w:rPr>
        <w:t xml:space="preserve">The </w:t>
      </w:r>
      <w:r w:rsidRPr="00C21696">
        <w:rPr>
          <w:rFonts w:ascii="Times New Roman" w:hAnsi="Times New Roman"/>
          <w:sz w:val="22"/>
          <w:szCs w:val="22"/>
        </w:rPr>
        <w:t xml:space="preserve">Region 28 </w:t>
      </w:r>
      <w:r w:rsidR="00CB40DA">
        <w:rPr>
          <w:rFonts w:ascii="Times New Roman" w:hAnsi="Times New Roman"/>
          <w:sz w:val="22"/>
          <w:szCs w:val="22"/>
        </w:rPr>
        <w:t>RPC</w:t>
      </w:r>
      <w:r w:rsidRPr="00C21696">
        <w:rPr>
          <w:rFonts w:ascii="Times New Roman" w:hAnsi="Times New Roman"/>
          <w:sz w:val="22"/>
          <w:szCs w:val="22"/>
        </w:rPr>
        <w:t xml:space="preserve"> </w:t>
      </w:r>
      <w:r>
        <w:rPr>
          <w:rFonts w:ascii="Times New Roman" w:hAnsi="Times New Roman"/>
          <w:sz w:val="22"/>
          <w:szCs w:val="22"/>
        </w:rPr>
        <w:t xml:space="preserve">700 and 800 MHz </w:t>
      </w:r>
      <w:r w:rsidRPr="00C21696">
        <w:rPr>
          <w:rFonts w:ascii="Times New Roman" w:hAnsi="Times New Roman"/>
          <w:sz w:val="22"/>
          <w:szCs w:val="22"/>
        </w:rPr>
        <w:t>meeting</w:t>
      </w:r>
      <w:r>
        <w:rPr>
          <w:rFonts w:ascii="Times New Roman" w:hAnsi="Times New Roman"/>
          <w:sz w:val="22"/>
          <w:szCs w:val="22"/>
        </w:rPr>
        <w:t xml:space="preserve">s are </w:t>
      </w:r>
      <w:r w:rsidRPr="00C21696">
        <w:rPr>
          <w:rFonts w:ascii="Times New Roman" w:hAnsi="Times New Roman"/>
          <w:sz w:val="22"/>
          <w:szCs w:val="22"/>
        </w:rPr>
        <w:t>open to the public.  All eligible public safety providers whose sole purpose or principal purpose is to protect the safety of life, health, or property within Region 28 would utilize these frequencies. It is essential that not only public safety, but all government, Tribal</w:t>
      </w:r>
      <w:r w:rsidR="00A274C6">
        <w:rPr>
          <w:rFonts w:ascii="Times New Roman" w:hAnsi="Times New Roman"/>
          <w:sz w:val="22"/>
          <w:szCs w:val="22"/>
        </w:rPr>
        <w:t xml:space="preserve"> </w:t>
      </w:r>
      <w:r w:rsidR="007755E8">
        <w:rPr>
          <w:rFonts w:ascii="Times New Roman" w:hAnsi="Times New Roman"/>
          <w:sz w:val="22"/>
          <w:szCs w:val="22"/>
        </w:rPr>
        <w:t>Nations</w:t>
      </w:r>
      <w:r w:rsidRPr="00C21696">
        <w:rPr>
          <w:rFonts w:ascii="Times New Roman" w:hAnsi="Times New Roman"/>
          <w:sz w:val="22"/>
          <w:szCs w:val="22"/>
        </w:rPr>
        <w:t xml:space="preserve">, and non-governmental organizations eligible under </w:t>
      </w:r>
      <w:r w:rsidR="00A71FCB">
        <w:rPr>
          <w:rFonts w:ascii="Times New Roman" w:hAnsi="Times New Roman"/>
          <w:sz w:val="22"/>
          <w:szCs w:val="22"/>
        </w:rPr>
        <w:t>s</w:t>
      </w:r>
      <w:r w:rsidRPr="00C21696">
        <w:rPr>
          <w:rFonts w:ascii="Times New Roman" w:hAnsi="Times New Roman"/>
          <w:sz w:val="22"/>
          <w:szCs w:val="22"/>
        </w:rPr>
        <w:t xml:space="preserve">ection 90.523 of the Commission’s Rules be represented in order to ensure that each agency’s future spectrum needs are considered in the allocation process.  </w:t>
      </w:r>
      <w:r w:rsidRPr="00812833">
        <w:rPr>
          <w:rFonts w:ascii="Times New Roman" w:hAnsi="Times New Roman"/>
          <w:sz w:val="22"/>
          <w:szCs w:val="22"/>
        </w:rPr>
        <w:t xml:space="preserve">Administrators who are not conversant with telecommunications technology should ensure that </w:t>
      </w:r>
      <w:r w:rsidRPr="00E84D6C">
        <w:rPr>
          <w:rFonts w:ascii="Times New Roman" w:hAnsi="Times New Roman"/>
          <w:sz w:val="22"/>
          <w:szCs w:val="22"/>
        </w:rPr>
        <w:t>suitably conversant staff represent their respective agencies</w:t>
      </w:r>
      <w:r w:rsidRPr="00C21696">
        <w:rPr>
          <w:rFonts w:ascii="Times New Roman" w:hAnsi="Times New Roman"/>
          <w:sz w:val="22"/>
          <w:szCs w:val="22"/>
        </w:rPr>
        <w:t xml:space="preserve">.  </w:t>
      </w:r>
    </w:p>
    <w:p w:rsidR="00E64CDE" w:rsidRPr="00C21696" w:rsidP="00E64CDE" w14:paraId="1F4578BF" w14:textId="77777777">
      <w:pPr>
        <w:rPr>
          <w:rFonts w:ascii="Times New Roman" w:hAnsi="Times New Roman"/>
          <w:sz w:val="22"/>
          <w:szCs w:val="22"/>
        </w:rPr>
      </w:pPr>
    </w:p>
    <w:p w:rsidR="00E64CDE" w:rsidRPr="00C21696" w:rsidP="00E64CDE" w14:paraId="1F45E6B2" w14:textId="28DAB715">
      <w:pPr>
        <w:ind w:firstLine="720"/>
        <w:rPr>
          <w:rFonts w:ascii="Times New Roman" w:hAnsi="Times New Roman"/>
          <w:sz w:val="22"/>
          <w:szCs w:val="22"/>
        </w:rPr>
      </w:pPr>
      <w:r w:rsidRPr="00C21696">
        <w:rPr>
          <w:rFonts w:ascii="Times New Roman" w:hAnsi="Times New Roman"/>
          <w:sz w:val="22"/>
          <w:szCs w:val="22"/>
        </w:rPr>
        <w:t xml:space="preserve">All interested parties wishing to participate in the planning for the use of the Public Safety spectrum in the 700 MHz </w:t>
      </w:r>
      <w:r>
        <w:rPr>
          <w:rFonts w:ascii="Times New Roman" w:hAnsi="Times New Roman"/>
          <w:sz w:val="22"/>
          <w:szCs w:val="22"/>
        </w:rPr>
        <w:t xml:space="preserve">and/or </w:t>
      </w:r>
      <w:r w:rsidRPr="00C21696">
        <w:rPr>
          <w:rFonts w:ascii="Times New Roman" w:hAnsi="Times New Roman"/>
          <w:sz w:val="22"/>
          <w:szCs w:val="22"/>
        </w:rPr>
        <w:t xml:space="preserve">800 MHz </w:t>
      </w:r>
      <w:r>
        <w:rPr>
          <w:rFonts w:ascii="Times New Roman" w:hAnsi="Times New Roman"/>
          <w:sz w:val="22"/>
          <w:szCs w:val="22"/>
        </w:rPr>
        <w:t>bands</w:t>
      </w:r>
      <w:r w:rsidRPr="00C21696">
        <w:rPr>
          <w:rFonts w:ascii="Times New Roman" w:hAnsi="Times New Roman"/>
          <w:sz w:val="22"/>
          <w:szCs w:val="22"/>
        </w:rPr>
        <w:t xml:space="preserve"> within Region 28 are encouraged to attend.</w:t>
      </w:r>
      <w:r w:rsidR="00F455BA">
        <w:rPr>
          <w:rFonts w:ascii="Times New Roman" w:hAnsi="Times New Roman"/>
          <w:sz w:val="22"/>
          <w:szCs w:val="22"/>
        </w:rPr>
        <w:t xml:space="preserve"> </w:t>
      </w:r>
      <w:r w:rsidRPr="00C21696">
        <w:rPr>
          <w:rFonts w:ascii="Times New Roman" w:hAnsi="Times New Roman"/>
          <w:sz w:val="22"/>
          <w:szCs w:val="22"/>
        </w:rPr>
        <w:t>For further information, please contact:</w:t>
      </w:r>
    </w:p>
    <w:p w:rsidR="00E64CDE" w:rsidRPr="00C21696" w:rsidP="00E64CDE" w14:paraId="57AFF2A2" w14:textId="77777777">
      <w:pPr>
        <w:jc w:val="both"/>
        <w:rPr>
          <w:rFonts w:ascii="Times New Roman" w:hAnsi="Times New Roman"/>
          <w:sz w:val="22"/>
          <w:szCs w:val="22"/>
        </w:rPr>
      </w:pPr>
    </w:p>
    <w:p w:rsidR="00AD0089" w:rsidRPr="00AD0089" w:rsidP="00AD0089" w14:paraId="7A41F8C4" w14:textId="77777777">
      <w:pPr>
        <w:snapToGrid w:val="0"/>
        <w:ind w:left="720"/>
        <w:jc w:val="both"/>
        <w:rPr>
          <w:rFonts w:ascii="Times New Roman" w:hAnsi="Times New Roman"/>
          <w:snapToGrid/>
          <w:sz w:val="22"/>
          <w:szCs w:val="22"/>
        </w:rPr>
      </w:pPr>
      <w:r w:rsidRPr="00AD0089">
        <w:rPr>
          <w:rFonts w:ascii="Times New Roman" w:hAnsi="Times New Roman"/>
          <w:snapToGrid/>
          <w:sz w:val="22"/>
          <w:szCs w:val="22"/>
        </w:rPr>
        <w:t>James Shelton – Region 28 Secretary, 700 &amp; 800 MHz</w:t>
      </w:r>
    </w:p>
    <w:p w:rsidR="00AD0089" w:rsidRPr="00AD0089" w:rsidP="00AD0089" w14:paraId="4FF17CCD" w14:textId="77777777">
      <w:pPr>
        <w:snapToGrid w:val="0"/>
        <w:ind w:left="720"/>
        <w:jc w:val="both"/>
        <w:rPr>
          <w:rFonts w:ascii="Times New Roman" w:hAnsi="Times New Roman"/>
          <w:snapToGrid/>
          <w:sz w:val="22"/>
          <w:szCs w:val="22"/>
        </w:rPr>
      </w:pPr>
      <w:r w:rsidRPr="00AD0089">
        <w:rPr>
          <w:rFonts w:ascii="Times New Roman" w:hAnsi="Times New Roman"/>
          <w:snapToGrid/>
          <w:sz w:val="22"/>
          <w:szCs w:val="22"/>
        </w:rPr>
        <w:t>V-COMM, LLC</w:t>
      </w:r>
    </w:p>
    <w:p w:rsidR="00AD0089" w:rsidRPr="00AD0089" w:rsidP="00AD0089" w14:paraId="7E4D9937" w14:textId="77777777">
      <w:pPr>
        <w:snapToGrid w:val="0"/>
        <w:ind w:left="720"/>
        <w:jc w:val="both"/>
        <w:rPr>
          <w:rFonts w:ascii="Times New Roman" w:hAnsi="Times New Roman"/>
          <w:snapToGrid/>
          <w:sz w:val="22"/>
          <w:szCs w:val="22"/>
        </w:rPr>
      </w:pPr>
      <w:r w:rsidRPr="00AD0089">
        <w:rPr>
          <w:rFonts w:ascii="Times New Roman" w:hAnsi="Times New Roman"/>
          <w:snapToGrid/>
          <w:sz w:val="22"/>
          <w:szCs w:val="22"/>
        </w:rPr>
        <w:t>740 Springdale Drive, Suite 160</w:t>
      </w:r>
    </w:p>
    <w:p w:rsidR="00AD0089" w:rsidRPr="00AD0089" w:rsidP="00AD0089" w14:paraId="01FBBD88" w14:textId="77777777">
      <w:pPr>
        <w:snapToGrid w:val="0"/>
        <w:ind w:left="720"/>
        <w:jc w:val="both"/>
        <w:rPr>
          <w:rFonts w:ascii="Times New Roman" w:hAnsi="Times New Roman"/>
          <w:snapToGrid/>
          <w:sz w:val="22"/>
          <w:szCs w:val="22"/>
        </w:rPr>
      </w:pPr>
      <w:r w:rsidRPr="00AD0089">
        <w:rPr>
          <w:rFonts w:ascii="Times New Roman" w:hAnsi="Times New Roman"/>
          <w:snapToGrid/>
          <w:sz w:val="22"/>
          <w:szCs w:val="22"/>
        </w:rPr>
        <w:t>Exton, PA 19341</w:t>
      </w:r>
    </w:p>
    <w:p w:rsidR="00AD0089" w:rsidRPr="00AD0089" w:rsidP="00AD0089" w14:paraId="31A2C946" w14:textId="77777777">
      <w:pPr>
        <w:snapToGrid w:val="0"/>
        <w:ind w:left="720"/>
        <w:jc w:val="both"/>
        <w:rPr>
          <w:rFonts w:ascii="Times New Roman" w:hAnsi="Times New Roman"/>
          <w:snapToGrid/>
          <w:sz w:val="22"/>
          <w:szCs w:val="22"/>
        </w:rPr>
      </w:pPr>
      <w:r w:rsidRPr="00AD0089">
        <w:rPr>
          <w:rFonts w:ascii="Times New Roman" w:hAnsi="Times New Roman"/>
          <w:snapToGrid/>
          <w:sz w:val="22"/>
          <w:szCs w:val="22"/>
        </w:rPr>
        <w:t>Ph: 610-684-1000 x235</w:t>
      </w:r>
    </w:p>
    <w:p w:rsidR="00AD0089" w:rsidRPr="00AD0089" w:rsidP="00AD0089" w14:paraId="4D10451E" w14:textId="77777777">
      <w:pPr>
        <w:snapToGrid w:val="0"/>
        <w:ind w:left="720"/>
        <w:jc w:val="both"/>
        <w:rPr>
          <w:rFonts w:ascii="Times New Roman" w:hAnsi="Times New Roman"/>
          <w:snapToGrid/>
          <w:sz w:val="22"/>
          <w:szCs w:val="22"/>
        </w:rPr>
      </w:pPr>
      <w:r w:rsidRPr="00AD0089">
        <w:rPr>
          <w:rFonts w:ascii="Times New Roman" w:hAnsi="Times New Roman"/>
          <w:snapToGrid/>
          <w:sz w:val="22"/>
          <w:szCs w:val="22"/>
        </w:rPr>
        <w:t>Ph Direct: 484-773-0251</w:t>
      </w:r>
    </w:p>
    <w:p w:rsidR="00AD0089" w:rsidRPr="00AD0089" w:rsidP="00AD0089" w14:paraId="043873B5" w14:textId="77777777">
      <w:pPr>
        <w:snapToGrid w:val="0"/>
        <w:ind w:left="720"/>
        <w:jc w:val="both"/>
        <w:rPr>
          <w:rFonts w:ascii="Times New Roman" w:hAnsi="Times New Roman"/>
          <w:snapToGrid/>
          <w:sz w:val="22"/>
          <w:szCs w:val="22"/>
        </w:rPr>
      </w:pPr>
      <w:r w:rsidRPr="00AD0089">
        <w:rPr>
          <w:rFonts w:ascii="Times New Roman" w:hAnsi="Times New Roman"/>
          <w:snapToGrid/>
          <w:sz w:val="22"/>
          <w:szCs w:val="22"/>
        </w:rPr>
        <w:t>Fax: 484-879-6963</w:t>
      </w:r>
    </w:p>
    <w:p w:rsidR="009750C8" w:rsidP="00AD0089" w14:paraId="60E7C4EF" w14:textId="245A2F94">
      <w:pPr>
        <w:snapToGrid w:val="0"/>
        <w:ind w:left="720"/>
        <w:jc w:val="both"/>
      </w:pPr>
      <w:hyperlink r:id="rId9" w:history="1">
        <w:r w:rsidRPr="00AD0089">
          <w:rPr>
            <w:rStyle w:val="Hyperlink"/>
            <w:rFonts w:ascii="Times New Roman" w:hAnsi="Times New Roman"/>
            <w:snapToGrid/>
            <w:sz w:val="22"/>
            <w:szCs w:val="22"/>
          </w:rPr>
          <w:t>jim.shelton@vcomm-eng.com</w:t>
        </w:r>
      </w:hyperlink>
    </w:p>
    <w:p w:rsidR="000B2957" w:rsidP="00AD0089" w14:paraId="346AF377" w14:textId="77777777">
      <w:pPr>
        <w:snapToGrid w:val="0"/>
        <w:ind w:left="720"/>
        <w:jc w:val="both"/>
      </w:pPr>
    </w:p>
    <w:p w:rsidR="000B2957" w:rsidP="00AD0089" w14:paraId="6E6F181F" w14:textId="77777777">
      <w:pPr>
        <w:snapToGrid w:val="0"/>
        <w:ind w:left="720"/>
        <w:jc w:val="both"/>
        <w:rPr>
          <w:rFonts w:ascii="Times New Roman" w:hAnsi="Times New Roman"/>
          <w:snapToGrid/>
          <w:sz w:val="22"/>
          <w:szCs w:val="22"/>
        </w:rPr>
      </w:pPr>
    </w:p>
    <w:p w:rsidR="00E277F2" w:rsidRPr="00E277F2" w:rsidP="0029747F" w14:paraId="2440FFF9" w14:textId="77777777">
      <w:pPr>
        <w:ind w:firstLine="720"/>
        <w:jc w:val="center"/>
      </w:pPr>
      <w:r w:rsidRPr="00E277F2">
        <w:rPr>
          <w:rFonts w:ascii="Times New Roman" w:hAnsi="Times New Roman"/>
          <w:snapToGrid/>
          <w:sz w:val="22"/>
          <w:szCs w:val="22"/>
        </w:rPr>
        <w:t>- FCC -</w:t>
      </w:r>
    </w:p>
    <w:sectPr w:rsidSect="00FB2073">
      <w:type w:val="continuous"/>
      <w:pgSz w:w="12240" w:h="15840"/>
      <w:pgMar w:top="1440" w:right="1440" w:bottom="720" w:left="1440" w:header="72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5BA7" w:rsidP="00FB2073" w14:paraId="387CAC8C" w14:textId="61E711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08CB">
      <w:rPr>
        <w:rStyle w:val="PageNumber"/>
        <w:noProof/>
      </w:rPr>
      <w:t>2</w:t>
    </w:r>
    <w:r>
      <w:rPr>
        <w:rStyle w:val="PageNumber"/>
      </w:rPr>
      <w:fldChar w:fldCharType="end"/>
    </w:r>
  </w:p>
  <w:p w:rsidR="00105BA7" w14:paraId="21F44E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5BA7" w:rsidRPr="006F63A0" w:rsidP="00FB2073" w14:paraId="715BE55E" w14:textId="77777777">
    <w:pPr>
      <w:pStyle w:val="Footer"/>
      <w:framePr w:wrap="around" w:vAnchor="text" w:hAnchor="margin" w:xAlign="center" w:y="1"/>
      <w:rPr>
        <w:rStyle w:val="PageNumber"/>
        <w:rFonts w:ascii="Times New Roman" w:hAnsi="Times New Roman"/>
      </w:rPr>
    </w:pPr>
    <w:r w:rsidRPr="006F63A0">
      <w:rPr>
        <w:rStyle w:val="PageNumber"/>
        <w:rFonts w:ascii="Times New Roman" w:hAnsi="Times New Roman"/>
      </w:rPr>
      <w:fldChar w:fldCharType="begin"/>
    </w:r>
    <w:r w:rsidRPr="006F63A0">
      <w:rPr>
        <w:rStyle w:val="PageNumber"/>
        <w:rFonts w:ascii="Times New Roman" w:hAnsi="Times New Roman"/>
      </w:rPr>
      <w:instrText xml:space="preserve">PAGE  </w:instrText>
    </w:r>
    <w:r w:rsidRPr="006F63A0">
      <w:rPr>
        <w:rStyle w:val="PageNumber"/>
        <w:rFonts w:ascii="Times New Roman" w:hAnsi="Times New Roman"/>
      </w:rPr>
      <w:fldChar w:fldCharType="separate"/>
    </w:r>
    <w:r w:rsidRPr="006F63A0">
      <w:rPr>
        <w:rStyle w:val="PageNumber"/>
        <w:rFonts w:ascii="Times New Roman" w:hAnsi="Times New Roman"/>
      </w:rPr>
      <w:t>2</w:t>
    </w:r>
    <w:r w:rsidRPr="006F63A0">
      <w:rPr>
        <w:rStyle w:val="PageNumber"/>
        <w:rFonts w:ascii="Times New Roman" w:hAnsi="Times New Roman"/>
      </w:rPr>
      <w:fldChar w:fldCharType="end"/>
    </w:r>
  </w:p>
  <w:p w:rsidR="00105BA7" w14:paraId="6D7B31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2BF2" w14:paraId="6CA8B996" w14:textId="77777777">
      <w:r>
        <w:separator/>
      </w:r>
    </w:p>
  </w:footnote>
  <w:footnote w:type="continuationSeparator" w:id="1">
    <w:p w:rsidR="00DF2BF2" w14:paraId="234C1061" w14:textId="77777777">
      <w:r>
        <w:continuationSeparator/>
      </w:r>
    </w:p>
  </w:footnote>
  <w:footnote w:id="2">
    <w:p w:rsidR="008927B8" w:rsidRPr="00C172F3" w:rsidP="008927B8" w14:paraId="47B6CB29" w14:textId="77777777">
      <w:pPr>
        <w:pStyle w:val="FootnoteText"/>
        <w:rPr>
          <w:rFonts w:ascii="Times New Roman" w:hAnsi="Times New Roman"/>
          <w:sz w:val="20"/>
        </w:rPr>
      </w:pPr>
      <w:r w:rsidRPr="00C172F3">
        <w:rPr>
          <w:rStyle w:val="FootnoteReference"/>
          <w:rFonts w:ascii="Times New Roman" w:hAnsi="Times New Roman"/>
          <w:sz w:val="20"/>
        </w:rPr>
        <w:footnoteRef/>
      </w:r>
      <w:r w:rsidRPr="00C172F3">
        <w:rPr>
          <w:rFonts w:ascii="Times New Roman" w:hAnsi="Times New Roman"/>
          <w:sz w:val="20"/>
        </w:rPr>
        <w:t xml:space="preserve"> The Region 28 (Delaware, Eastern Pennsylvania, Southern New Jersey) regional planning area includes the entire state of Delaware, the Pennsylvania counties of Berks, Bradford, Bucks, Carbon, Chester, Columbia, Dauphin, Delaware, Lackawanna, Lancaster, Lebanon, Lehigh, Luzerne, Lycoming, Monroe, Montgomery, Montour, Northampton, Northumberland, Philadelphia, Pike, Schuylkill, Sullivan, Susquehanna, Tioga, Wayne, Wyoming, and York, and the Southern New Jersey counties of Atlantic, Burlington, Camden, Cape May, Cumberland, Gloucester, Ocean, and Salem.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5BA7" w:rsidRPr="00804ED0" w:rsidP="00B83711" w14:paraId="61B1F030" w14:textId="77777777">
    <w:pPr>
      <w:pStyle w:val="Header"/>
      <w:tabs>
        <w:tab w:val="clear" w:pos="4320"/>
        <w:tab w:val="clear" w:pos="8640"/>
      </w:tabs>
      <w:spacing w:before="40"/>
      <w:ind w:firstLine="720"/>
      <w:rPr>
        <w:rFonts w:ascii="Arial" w:hAnsi="Arial" w:cs="Arial"/>
        <w:b/>
        <w:kern w:val="28"/>
        <w:sz w:val="96"/>
      </w:rPr>
    </w:pPr>
    <w:r>
      <w:rPr>
        <w:rFonts w:ascii="News Gothic MT" w:hAnsi="News Gothic MT"/>
        <w:b/>
        <w:noProof/>
      </w:rPr>
      <w:drawing>
        <wp:inline distT="0" distB="0" distL="0" distR="0">
          <wp:extent cx="530225" cy="530225"/>
          <wp:effectExtent l="0" t="0" r="3175" b="3175"/>
          <wp:docPr id="2" name="Picture 2"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inline>
      </w:drawing>
    </w:r>
    <w:r>
      <w:rPr>
        <w:rFonts w:ascii="Arial" w:hAnsi="Arial" w:cs="Arial"/>
        <w:b/>
        <w:kern w:val="28"/>
        <w:sz w:val="96"/>
      </w:rPr>
      <w:t xml:space="preserve"> </w:t>
    </w:r>
    <w:r w:rsidRPr="00804ED0">
      <w:rPr>
        <w:rFonts w:ascii="Arial" w:hAnsi="Arial" w:cs="Arial"/>
        <w:b/>
        <w:kern w:val="28"/>
        <w:sz w:val="96"/>
      </w:rPr>
      <w:t>PUBLIC NOTICE</w:t>
    </w:r>
  </w:p>
  <w:p w:rsidR="00105BA7" w:rsidP="0076498C" w14:paraId="02585F52"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477520</wp:posOffset>
              </wp:positionH>
              <wp:positionV relativeFrom="paragraph">
                <wp:posOffset>697865</wp:posOffset>
              </wp:positionV>
              <wp:extent cx="5886450" cy="2540"/>
              <wp:effectExtent l="0" t="0" r="0" b="0"/>
              <wp:wrapNone/>
              <wp:docPr id="6"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6450" cy="254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2049" style="mso-height-percent:0;mso-height-relative:page;mso-width-percent:0;mso-width-relative:page;mso-wrap-distance-bottom:0;mso-wrap-distance-left:9pt;mso-wrap-distance-right:9pt;mso-wrap-distance-top:0;mso-wrap-style:square;position:absolute;visibility:visible;z-index:251661312" from="37.6pt,54.95pt" to="501.1pt,55.15pt" o:allowincell="f"/>
          </w:pict>
        </mc:Fallback>
      </mc:AlternateContent>
    </w:r>
    <w:r>
      <w:rPr>
        <w:rFonts w:ascii="News Gothic MT" w:hAnsi="News Gothic MT"/>
        <w:b/>
        <w:noProof/>
      </w:rPr>
      <mc:AlternateContent>
        <mc:Choice Requires="wps">
          <w:drawing>
            <wp:anchor distT="0" distB="0" distL="114300" distR="114300" simplePos="0" relativeHeight="251658240" behindDoc="0" locked="0" layoutInCell="0" allowOverlap="1">
              <wp:simplePos x="0" y="0"/>
              <wp:positionH relativeFrom="column">
                <wp:posOffset>381000</wp:posOffset>
              </wp:positionH>
              <wp:positionV relativeFrom="paragraph">
                <wp:posOffset>5080</wp:posOffset>
              </wp:positionV>
              <wp:extent cx="3108960" cy="64008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5BA7" w:rsidRPr="00B530AC" w:rsidP="0076498C" w14:textId="77777777">
                          <w:pPr>
                            <w:rPr>
                              <w:rFonts w:ascii="Arial" w:hAnsi="Arial"/>
                              <w:b/>
                              <w:sz w:val="22"/>
                              <w:szCs w:val="22"/>
                            </w:rPr>
                          </w:pPr>
                          <w:r w:rsidRPr="00B530AC">
                            <w:rPr>
                              <w:rFonts w:ascii="Arial" w:hAnsi="Arial"/>
                              <w:b/>
                              <w:sz w:val="22"/>
                              <w:szCs w:val="22"/>
                            </w:rPr>
                            <w:t>Federal Communications Commission</w:t>
                          </w:r>
                        </w:p>
                        <w:p w:rsidR="00105BA7" w:rsidRPr="00B530AC" w:rsidP="0076498C" w14:textId="5BEFA9B6">
                          <w:pPr>
                            <w:rPr>
                              <w:rFonts w:ascii="Arial" w:hAnsi="Arial"/>
                              <w:b/>
                              <w:sz w:val="22"/>
                              <w:szCs w:val="22"/>
                            </w:rPr>
                          </w:pPr>
                          <w:r w:rsidRPr="00B530AC">
                            <w:rPr>
                              <w:rFonts w:ascii="Arial" w:hAnsi="Arial"/>
                              <w:b/>
                              <w:sz w:val="22"/>
                              <w:szCs w:val="22"/>
                            </w:rPr>
                            <w:t xml:space="preserve">45 </w:t>
                          </w:r>
                          <w:r w:rsidR="003D2256">
                            <w:rPr>
                              <w:rFonts w:ascii="Arial" w:hAnsi="Arial"/>
                              <w:b/>
                              <w:sz w:val="22"/>
                              <w:szCs w:val="22"/>
                            </w:rPr>
                            <w:t>L</w:t>
                          </w:r>
                          <w:r w:rsidRPr="00B530AC">
                            <w:rPr>
                              <w:rFonts w:ascii="Arial" w:hAnsi="Arial"/>
                              <w:b/>
                              <w:sz w:val="22"/>
                              <w:szCs w:val="22"/>
                            </w:rPr>
                            <w:t xml:space="preserve"> St</w:t>
                          </w:r>
                          <w:r w:rsidR="003D2256">
                            <w:rPr>
                              <w:rFonts w:ascii="Arial" w:hAnsi="Arial"/>
                              <w:b/>
                              <w:sz w:val="22"/>
                              <w:szCs w:val="22"/>
                            </w:rPr>
                            <w:t>reet</w:t>
                          </w:r>
                          <w:r w:rsidR="00C508CB">
                            <w:rPr>
                              <w:rFonts w:ascii="Arial" w:hAnsi="Arial"/>
                              <w:b/>
                              <w:sz w:val="22"/>
                              <w:szCs w:val="22"/>
                            </w:rPr>
                            <w:t>, NE</w:t>
                          </w:r>
                        </w:p>
                        <w:p w:rsidR="00105BA7" w:rsidRPr="00B530AC" w:rsidP="0076498C" w14:textId="76973D5C">
                          <w:pPr>
                            <w:rPr>
                              <w:rFonts w:ascii="Arial" w:hAnsi="Arial"/>
                              <w:sz w:val="22"/>
                              <w:szCs w:val="22"/>
                            </w:rPr>
                          </w:pPr>
                          <w:r w:rsidRPr="00B530AC">
                            <w:rPr>
                              <w:rFonts w:ascii="Arial" w:hAnsi="Arial"/>
                              <w:b/>
                              <w:sz w:val="22"/>
                              <w:szCs w:val="22"/>
                            </w:rPr>
                            <w:t>Washington, DC 20554</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50" type="#_x0000_t202" style="width:244.8pt;height:50.4pt;margin-top:0.4pt;margin-left:30pt;mso-height-percent:0;mso-height-relative:page;mso-width-percent:0;mso-width-relative:page;mso-wrap-distance-bottom:0;mso-wrap-distance-left:9pt;mso-wrap-distance-right:9pt;mso-wrap-distance-top:0;mso-wrap-style:square;position:absolute;visibility:visible;v-text-anchor:top;z-index:251659264" o:allowincell="f" stroked="f">
              <v:textbox>
                <w:txbxContent>
                  <w:p w:rsidR="00105BA7" w:rsidRPr="00B530AC" w:rsidP="0076498C" w14:paraId="788F7954" w14:textId="77777777">
                    <w:pPr>
                      <w:rPr>
                        <w:rFonts w:ascii="Arial" w:hAnsi="Arial"/>
                        <w:b/>
                        <w:sz w:val="22"/>
                        <w:szCs w:val="22"/>
                      </w:rPr>
                    </w:pPr>
                    <w:r w:rsidRPr="00B530AC">
                      <w:rPr>
                        <w:rFonts w:ascii="Arial" w:hAnsi="Arial"/>
                        <w:b/>
                        <w:sz w:val="22"/>
                        <w:szCs w:val="22"/>
                      </w:rPr>
                      <w:t>Federal Communications Commission</w:t>
                    </w:r>
                  </w:p>
                  <w:p w:rsidR="00105BA7" w:rsidRPr="00B530AC" w:rsidP="0076498C" w14:paraId="332E9503" w14:textId="5BEFA9B6">
                    <w:pPr>
                      <w:rPr>
                        <w:rFonts w:ascii="Arial" w:hAnsi="Arial"/>
                        <w:b/>
                        <w:sz w:val="22"/>
                        <w:szCs w:val="22"/>
                      </w:rPr>
                    </w:pPr>
                    <w:r w:rsidRPr="00B530AC">
                      <w:rPr>
                        <w:rFonts w:ascii="Arial" w:hAnsi="Arial"/>
                        <w:b/>
                        <w:sz w:val="22"/>
                        <w:szCs w:val="22"/>
                      </w:rPr>
                      <w:t xml:space="preserve">45 </w:t>
                    </w:r>
                    <w:r w:rsidR="003D2256">
                      <w:rPr>
                        <w:rFonts w:ascii="Arial" w:hAnsi="Arial"/>
                        <w:b/>
                        <w:sz w:val="22"/>
                        <w:szCs w:val="22"/>
                      </w:rPr>
                      <w:t>L</w:t>
                    </w:r>
                    <w:r w:rsidRPr="00B530AC">
                      <w:rPr>
                        <w:rFonts w:ascii="Arial" w:hAnsi="Arial"/>
                        <w:b/>
                        <w:sz w:val="22"/>
                        <w:szCs w:val="22"/>
                      </w:rPr>
                      <w:t xml:space="preserve"> St</w:t>
                    </w:r>
                    <w:r w:rsidR="003D2256">
                      <w:rPr>
                        <w:rFonts w:ascii="Arial" w:hAnsi="Arial"/>
                        <w:b/>
                        <w:sz w:val="22"/>
                        <w:szCs w:val="22"/>
                      </w:rPr>
                      <w:t>reet</w:t>
                    </w:r>
                    <w:r w:rsidR="00C508CB">
                      <w:rPr>
                        <w:rFonts w:ascii="Arial" w:hAnsi="Arial"/>
                        <w:b/>
                        <w:sz w:val="22"/>
                        <w:szCs w:val="22"/>
                      </w:rPr>
                      <w:t>, NE</w:t>
                    </w:r>
                  </w:p>
                  <w:p w:rsidR="00105BA7" w:rsidRPr="00B530AC" w:rsidP="0076498C" w14:paraId="1D17538E" w14:textId="76973D5C">
                    <w:pPr>
                      <w:rPr>
                        <w:rFonts w:ascii="Arial" w:hAnsi="Arial"/>
                        <w:sz w:val="22"/>
                        <w:szCs w:val="22"/>
                      </w:rPr>
                    </w:pPr>
                    <w:r w:rsidRPr="00B530AC">
                      <w:rPr>
                        <w:rFonts w:ascii="Arial" w:hAnsi="Arial"/>
                        <w:b/>
                        <w:sz w:val="22"/>
                        <w:szCs w:val="22"/>
                      </w:rPr>
                      <w:t>Washington, DC 20554</w:t>
                    </w:r>
                  </w:p>
                </w:txbxContent>
              </v:textbox>
            </v:shape>
          </w:pict>
        </mc:Fallback>
      </mc:AlternateContent>
    </w:r>
    <w:r>
      <w:rPr>
        <w:rFonts w:ascii="News Gothic MT" w:hAnsi="News Gothic MT"/>
        <w:b/>
        <w:noProof/>
      </w:rPr>
      <mc:AlternateContent>
        <mc:Choice Requires="wps">
          <w:drawing>
            <wp:anchor distT="0" distB="0" distL="114300" distR="114300" simplePos="0" relativeHeight="251662336" behindDoc="0" locked="0" layoutInCell="0" allowOverlap="1">
              <wp:simplePos x="0" y="0"/>
              <wp:positionH relativeFrom="column">
                <wp:posOffset>3829050</wp:posOffset>
              </wp:positionH>
              <wp:positionV relativeFrom="paragraph">
                <wp:posOffset>130175</wp:posOffset>
              </wp:positionV>
              <wp:extent cx="2640965" cy="548640"/>
              <wp:effectExtent l="0" t="0" r="0" b="0"/>
              <wp:wrapNone/>
              <wp:docPr id="8"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5BA7" w:rsidP="0076498C" w14:textId="77777777">
                          <w:pPr>
                            <w:spacing w:before="40"/>
                            <w:jc w:val="right"/>
                            <w:rPr>
                              <w:rFonts w:ascii="Arial" w:hAnsi="Arial"/>
                              <w:b/>
                              <w:sz w:val="16"/>
                            </w:rPr>
                          </w:pPr>
                          <w:r>
                            <w:rPr>
                              <w:rFonts w:ascii="Arial" w:hAnsi="Arial"/>
                              <w:b/>
                              <w:sz w:val="16"/>
                            </w:rPr>
                            <w:t>News Media Information 202 / 418-0500</w:t>
                          </w:r>
                        </w:p>
                        <w:p w:rsidR="00105BA7" w:rsidP="0076498C" w14:textId="77777777">
                          <w:pPr>
                            <w:jc w:val="right"/>
                            <w:rPr>
                              <w:rFonts w:ascii="Arial" w:hAnsi="Arial"/>
                              <w:b/>
                              <w:sz w:val="16"/>
                            </w:rPr>
                          </w:pPr>
                          <w:r>
                            <w:rPr>
                              <w:rFonts w:ascii="Arial" w:hAnsi="Arial"/>
                              <w:b/>
                              <w:sz w:val="16"/>
                            </w:rPr>
                            <w:tab/>
                            <w:t>Internet: http://www.fcc.gov</w:t>
                          </w:r>
                        </w:p>
                        <w:p w:rsidR="00105BA7" w:rsidP="0076498C" w14:textId="77777777">
                          <w:pPr>
                            <w:jc w:val="right"/>
                            <w:rPr>
                              <w:rFonts w:ascii="Arial" w:hAnsi="Arial"/>
                              <w:b/>
                              <w:sz w:val="16"/>
                            </w:rPr>
                          </w:pPr>
                          <w:r>
                            <w:rPr>
                              <w:rFonts w:ascii="Arial" w:hAnsi="Arial"/>
                              <w:b/>
                              <w:sz w:val="16"/>
                            </w:rPr>
                            <w:t>TTY: 1-888-835-5322</w:t>
                          </w:r>
                        </w:p>
                        <w:p w:rsidR="00105BA7" w:rsidP="0076498C" w14:textId="77777777">
                          <w:pPr>
                            <w:jc w:val="right"/>
                          </w:pP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1" type="#_x0000_t202" style="width:207.95pt;height:43.2pt;margin-top:10.25pt;margin-left:301.5pt;mso-height-percent:0;mso-height-relative:page;mso-width-percent:0;mso-width-relative:page;mso-wrap-distance-bottom:0;mso-wrap-distance-left:9pt;mso-wrap-distance-right:9pt;mso-wrap-distance-top:0;mso-wrap-style:square;position:absolute;visibility:visible;v-text-anchor:top;z-index:251663360" o:allowincell="f" stroked="f">
              <v:textbox inset=",0,,0">
                <w:txbxContent>
                  <w:p w:rsidR="00105BA7" w:rsidP="0076498C" w14:paraId="0322F93B" w14:textId="77777777">
                    <w:pPr>
                      <w:spacing w:before="40"/>
                      <w:jc w:val="right"/>
                      <w:rPr>
                        <w:rFonts w:ascii="Arial" w:hAnsi="Arial"/>
                        <w:b/>
                        <w:sz w:val="16"/>
                      </w:rPr>
                    </w:pPr>
                    <w:r>
                      <w:rPr>
                        <w:rFonts w:ascii="Arial" w:hAnsi="Arial"/>
                        <w:b/>
                        <w:sz w:val="16"/>
                      </w:rPr>
                      <w:t>News Media Information 202 / 418-0500</w:t>
                    </w:r>
                  </w:p>
                  <w:p w:rsidR="00105BA7" w:rsidP="0076498C" w14:paraId="6FC009DF" w14:textId="77777777">
                    <w:pPr>
                      <w:jc w:val="right"/>
                      <w:rPr>
                        <w:rFonts w:ascii="Arial" w:hAnsi="Arial"/>
                        <w:b/>
                        <w:sz w:val="16"/>
                      </w:rPr>
                    </w:pPr>
                    <w:r>
                      <w:rPr>
                        <w:rFonts w:ascii="Arial" w:hAnsi="Arial"/>
                        <w:b/>
                        <w:sz w:val="16"/>
                      </w:rPr>
                      <w:tab/>
                      <w:t>Internet: http://www.fcc.gov</w:t>
                    </w:r>
                  </w:p>
                  <w:p w:rsidR="00105BA7" w:rsidP="0076498C" w14:paraId="3547AE1F" w14:textId="77777777">
                    <w:pPr>
                      <w:jc w:val="right"/>
                      <w:rPr>
                        <w:rFonts w:ascii="Arial" w:hAnsi="Arial"/>
                        <w:b/>
                        <w:sz w:val="16"/>
                      </w:rPr>
                    </w:pPr>
                    <w:r>
                      <w:rPr>
                        <w:rFonts w:ascii="Arial" w:hAnsi="Arial"/>
                        <w:b/>
                        <w:sz w:val="16"/>
                      </w:rPr>
                      <w:t>TTY: 1-888-835-5322</w:t>
                    </w:r>
                  </w:p>
                  <w:p w:rsidR="00105BA7" w:rsidP="0076498C" w14:paraId="19EF9A47" w14:textId="77777777">
                    <w:pPr>
                      <w:jc w:val="right"/>
                    </w:pPr>
                  </w:p>
                </w:txbxContent>
              </v:textbox>
            </v:shape>
          </w:pict>
        </mc:Fallback>
      </mc:AlternateContent>
    </w:r>
  </w:p>
  <w:p w:rsidR="00105BA7" w14:paraId="134D86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23D83"/>
    <w:multiLevelType w:val="hybridMultilevel"/>
    <w:tmpl w:val="0C8CD3C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5594866"/>
    <w:multiLevelType w:val="hybridMultilevel"/>
    <w:tmpl w:val="EF24CDE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0C4EDD"/>
    <w:multiLevelType w:val="hybridMultilevel"/>
    <w:tmpl w:val="541ABA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BB0484"/>
    <w:multiLevelType w:val="hybridMultilevel"/>
    <w:tmpl w:val="C4D253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F5848EB"/>
    <w:multiLevelType w:val="hybridMultilevel"/>
    <w:tmpl w:val="41DCF94E"/>
    <w:lvl w:ilvl="0">
      <w:start w:val="1"/>
      <w:numFmt w:val="bullet"/>
      <w:lvlText w:val="-"/>
      <w:lvlJc w:val="left"/>
      <w:pPr>
        <w:tabs>
          <w:tab w:val="num" w:pos="1800"/>
        </w:tabs>
        <w:ind w:left="1800" w:hanging="720"/>
      </w:pPr>
      <w:rPr>
        <w:rFonts w:ascii="Times New Roman" w:hAnsi="Times New Roman" w:cs="Times New Roman"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11355623"/>
    <w:multiLevelType w:val="hybridMultilevel"/>
    <w:tmpl w:val="749846B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Times New Roman" w:hAnsi="Times New Roman"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FE0D8C"/>
    <w:multiLevelType w:val="hybridMultilevel"/>
    <w:tmpl w:val="B60A1A1A"/>
    <w:lvl w:ilvl="0">
      <w:start w:val="1"/>
      <w:numFmt w:val="bullet"/>
      <w:lvlText w:val="-"/>
      <w:lvlJc w:val="left"/>
      <w:pPr>
        <w:tabs>
          <w:tab w:val="num" w:pos="1800"/>
        </w:tabs>
        <w:ind w:left="1800" w:hanging="720"/>
      </w:pPr>
      <w:rPr>
        <w:rFonts w:ascii="Times New Roman" w:hAnsi="Times New Roman" w:cs="Times New Roman"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15A21D7B"/>
    <w:multiLevelType w:val="hybridMultilevel"/>
    <w:tmpl w:val="63D8DB28"/>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8DD0FA9"/>
    <w:multiLevelType w:val="hybridMultilevel"/>
    <w:tmpl w:val="0D4A39D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Times New Roman" w:hAnsi="Times New Roman"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A544CBA"/>
    <w:multiLevelType w:val="hybridMultilevel"/>
    <w:tmpl w:val="73527E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D73090C"/>
    <w:multiLevelType w:val="hybridMultilevel"/>
    <w:tmpl w:val="8676F382"/>
    <w:lvl w:ilvl="0">
      <w:start w:val="1"/>
      <w:numFmt w:val="bullet"/>
      <w:lvlText w:val="-"/>
      <w:lvlJc w:val="left"/>
      <w:pPr>
        <w:ind w:left="1080" w:hanging="360"/>
      </w:pPr>
      <w:rPr>
        <w:rFonts w:ascii="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DB72304"/>
    <w:multiLevelType w:val="hybridMultilevel"/>
    <w:tmpl w:val="03A4297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277E4E"/>
    <w:multiLevelType w:val="hybridMultilevel"/>
    <w:tmpl w:val="ACE0929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24F58E9"/>
    <w:multiLevelType w:val="hybridMultilevel"/>
    <w:tmpl w:val="CD3ADA64"/>
    <w:lvl w:ilvl="0">
      <w:start w:val="0"/>
      <w:numFmt w:val="bullet"/>
      <w:lvlText w:val="-"/>
      <w:lvlJc w:val="left"/>
      <w:pPr>
        <w:ind w:left="1080" w:hanging="360"/>
      </w:pPr>
      <w:rPr>
        <w:rFonts w:ascii="Times New Roman" w:eastAsia="Times New Roman" w:hAnsi="Times New Roman" w:cs="Times New Roman" w:hint="default"/>
        <w:color w:val="0000FF"/>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66D59AE"/>
    <w:multiLevelType w:val="hybridMultilevel"/>
    <w:tmpl w:val="52DC3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FB0A6A"/>
    <w:multiLevelType w:val="hybridMultilevel"/>
    <w:tmpl w:val="824E6CA4"/>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AAD7551"/>
    <w:multiLevelType w:val="hybridMultilevel"/>
    <w:tmpl w:val="CB22872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Times New Roman" w:hAnsi="Times New Roman"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FE22C9F"/>
    <w:multiLevelType w:val="hybridMultilevel"/>
    <w:tmpl w:val="3604B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D71A11"/>
    <w:multiLevelType w:val="hybridMultilevel"/>
    <w:tmpl w:val="721ABC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50828FE"/>
    <w:multiLevelType w:val="hybridMultilevel"/>
    <w:tmpl w:val="85FA42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37933009"/>
    <w:multiLevelType w:val="hybridMultilevel"/>
    <w:tmpl w:val="03E6D5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Times New Roman" w:hAnsi="Times New Roman"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A4358B9"/>
    <w:multiLevelType w:val="hybridMultilevel"/>
    <w:tmpl w:val="EAFC7F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Times New Roman" w:hAnsi="Times New Roman"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E2F42A0"/>
    <w:multiLevelType w:val="hybridMultilevel"/>
    <w:tmpl w:val="618CD6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3F00369E"/>
    <w:multiLevelType w:val="hybridMultilevel"/>
    <w:tmpl w:val="F1C47092"/>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38338A8"/>
    <w:multiLevelType w:val="hybridMultilevel"/>
    <w:tmpl w:val="191EF1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5AD3C09"/>
    <w:multiLevelType w:val="hybridMultilevel"/>
    <w:tmpl w:val="E0105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9D3730D"/>
    <w:multiLevelType w:val="hybridMultilevel"/>
    <w:tmpl w:val="0AF25DE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
      <w:lvlJc w:val="left"/>
      <w:pPr>
        <w:ind w:left="2520" w:hanging="360"/>
      </w:pPr>
      <w:rPr>
        <w:rFonts w:ascii="Times New Roman" w:hAnsi="Times New Roman" w:cs="Times New Roman" w:hint="default"/>
      </w:rPr>
    </w:lvl>
    <w:lvl w:ilvl="3">
      <w:start w:val="1"/>
      <w:numFmt w:val="bullet"/>
      <w:lvlText w:val="-"/>
      <w:lvlJc w:val="left"/>
      <w:pPr>
        <w:ind w:left="3240" w:hanging="360"/>
      </w:pPr>
      <w:rPr>
        <w:rFonts w:ascii="Times New Roman" w:hAnsi="Times New Roman"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3244336"/>
    <w:multiLevelType w:val="hybridMultilevel"/>
    <w:tmpl w:val="CB28355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8">
    <w:nsid w:val="5DEF53CB"/>
    <w:multiLevelType w:val="hybridMultilevel"/>
    <w:tmpl w:val="B0343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E62066"/>
    <w:multiLevelType w:val="hybridMultilevel"/>
    <w:tmpl w:val="1E52A124"/>
    <w:lvl w:ilvl="0">
      <w:start w:val="1"/>
      <w:numFmt w:val="bullet"/>
      <w:lvlText w:val="-"/>
      <w:lvlJc w:val="left"/>
      <w:pPr>
        <w:ind w:left="1800" w:hanging="360"/>
      </w:pPr>
      <w:rPr>
        <w:rFonts w:ascii="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60FB431C"/>
    <w:multiLevelType w:val="hybridMultilevel"/>
    <w:tmpl w:val="E7344CE0"/>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989055F"/>
    <w:multiLevelType w:val="hybridMultilevel"/>
    <w:tmpl w:val="640CB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B864BEF"/>
    <w:multiLevelType w:val="multilevel"/>
    <w:tmpl w:val="58320C1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2520"/>
        </w:tabs>
        <w:ind w:left="2520" w:hanging="360"/>
      </w:pPr>
      <w:rPr>
        <w:rFonts w:hint="default"/>
      </w:rPr>
    </w:lvl>
    <w:lvl w:ilvl="2">
      <w:start w:val="1"/>
      <w:numFmt w:val="decimal"/>
      <w:lvlText w:val="%3."/>
      <w:lvlJc w:val="left"/>
      <w:pPr>
        <w:tabs>
          <w:tab w:val="num" w:pos="3420"/>
        </w:tabs>
        <w:ind w:left="3420" w:hanging="360"/>
      </w:pPr>
      <w:rPr>
        <w:rFonts w:ascii="Arial" w:eastAsia="Times New Roman" w:hAnsi="Arial" w:cs="Arial"/>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3">
    <w:nsid w:val="713B43A0"/>
    <w:multiLevelType w:val="hybridMultilevel"/>
    <w:tmpl w:val="296C72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3A311C2"/>
    <w:multiLevelType w:val="hybridMultilevel"/>
    <w:tmpl w:val="CD165F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58F49BA"/>
    <w:multiLevelType w:val="hybridMultilevel"/>
    <w:tmpl w:val="317CE28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36">
    <w:nsid w:val="76DF1B97"/>
    <w:multiLevelType w:val="hybridMultilevel"/>
    <w:tmpl w:val="BC6E383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41560876">
    <w:abstractNumId w:val="27"/>
  </w:num>
  <w:num w:numId="2" w16cid:durableId="1100829442">
    <w:abstractNumId w:val="24"/>
  </w:num>
  <w:num w:numId="3" w16cid:durableId="1414467914">
    <w:abstractNumId w:val="17"/>
  </w:num>
  <w:num w:numId="4" w16cid:durableId="345208995">
    <w:abstractNumId w:val="31"/>
  </w:num>
  <w:num w:numId="5" w16cid:durableId="693388099">
    <w:abstractNumId w:val="13"/>
  </w:num>
  <w:num w:numId="6" w16cid:durableId="1654068822">
    <w:abstractNumId w:val="25"/>
  </w:num>
  <w:num w:numId="7" w16cid:durableId="937059639">
    <w:abstractNumId w:val="14"/>
  </w:num>
  <w:num w:numId="8" w16cid:durableId="284627854">
    <w:abstractNumId w:val="11"/>
  </w:num>
  <w:num w:numId="9" w16cid:durableId="1908372557">
    <w:abstractNumId w:val="15"/>
  </w:num>
  <w:num w:numId="10" w16cid:durableId="1492018908">
    <w:abstractNumId w:val="23"/>
  </w:num>
  <w:num w:numId="11" w16cid:durableId="1546790350">
    <w:abstractNumId w:val="18"/>
  </w:num>
  <w:num w:numId="12" w16cid:durableId="711657683">
    <w:abstractNumId w:val="28"/>
  </w:num>
  <w:num w:numId="13" w16cid:durableId="35737430">
    <w:abstractNumId w:val="9"/>
  </w:num>
  <w:num w:numId="14" w16cid:durableId="48694558">
    <w:abstractNumId w:val="0"/>
  </w:num>
  <w:num w:numId="15" w16cid:durableId="1399665929">
    <w:abstractNumId w:val="34"/>
  </w:num>
  <w:num w:numId="16" w16cid:durableId="29114186">
    <w:abstractNumId w:val="2"/>
  </w:num>
  <w:num w:numId="17" w16cid:durableId="1600409255">
    <w:abstractNumId w:val="33"/>
  </w:num>
  <w:num w:numId="18" w16cid:durableId="205143044">
    <w:abstractNumId w:val="8"/>
  </w:num>
  <w:num w:numId="19" w16cid:durableId="1906992523">
    <w:abstractNumId w:val="36"/>
  </w:num>
  <w:num w:numId="20" w16cid:durableId="1909730463">
    <w:abstractNumId w:val="26"/>
  </w:num>
  <w:num w:numId="21" w16cid:durableId="1055852866">
    <w:abstractNumId w:val="4"/>
  </w:num>
  <w:num w:numId="22" w16cid:durableId="786237861">
    <w:abstractNumId w:val="6"/>
  </w:num>
  <w:num w:numId="23" w16cid:durableId="2097480268">
    <w:abstractNumId w:val="10"/>
  </w:num>
  <w:num w:numId="24" w16cid:durableId="1373533800">
    <w:abstractNumId w:val="1"/>
  </w:num>
  <w:num w:numId="25" w16cid:durableId="1745910556">
    <w:abstractNumId w:val="16"/>
  </w:num>
  <w:num w:numId="26" w16cid:durableId="1262106923">
    <w:abstractNumId w:val="21"/>
  </w:num>
  <w:num w:numId="27" w16cid:durableId="1132676680">
    <w:abstractNumId w:val="30"/>
  </w:num>
  <w:num w:numId="28" w16cid:durableId="1286423431">
    <w:abstractNumId w:val="7"/>
  </w:num>
  <w:num w:numId="29" w16cid:durableId="2023506589">
    <w:abstractNumId w:val="12"/>
  </w:num>
  <w:num w:numId="30" w16cid:durableId="1741125639">
    <w:abstractNumId w:val="32"/>
  </w:num>
  <w:num w:numId="31" w16cid:durableId="2050294589">
    <w:abstractNumId w:val="5"/>
  </w:num>
  <w:num w:numId="32" w16cid:durableId="12341998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658446">
    <w:abstractNumId w:val="20"/>
  </w:num>
  <w:num w:numId="34" w16cid:durableId="1087724249">
    <w:abstractNumId w:val="29"/>
  </w:num>
  <w:num w:numId="35" w16cid:durableId="1492208722">
    <w:abstractNumId w:val="35"/>
  </w:num>
  <w:num w:numId="36" w16cid:durableId="1045644784">
    <w:abstractNumId w:val="35"/>
  </w:num>
  <w:num w:numId="37" w16cid:durableId="1486897026">
    <w:abstractNumId w:val="3"/>
  </w:num>
  <w:num w:numId="38" w16cid:durableId="1722557624">
    <w:abstractNumId w:val="3"/>
  </w:num>
  <w:num w:numId="39" w16cid:durableId="70390430">
    <w:abstractNumId w:val="35"/>
  </w:num>
  <w:num w:numId="40" w16cid:durableId="1524636628">
    <w:abstractNumId w:val="35"/>
  </w:num>
  <w:num w:numId="41" w16cid:durableId="1997806818">
    <w:abstractNumId w:val="19"/>
  </w:num>
  <w:num w:numId="42" w16cid:durableId="764766249">
    <w:abstractNumId w:val="19"/>
  </w:num>
  <w:num w:numId="43" w16cid:durableId="14836173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61"/>
    <w:rsid w:val="000123AC"/>
    <w:rsid w:val="000160AC"/>
    <w:rsid w:val="000364D6"/>
    <w:rsid w:val="00051CD9"/>
    <w:rsid w:val="00063779"/>
    <w:rsid w:val="000A5203"/>
    <w:rsid w:val="000B22C5"/>
    <w:rsid w:val="000B2957"/>
    <w:rsid w:val="000B5B2A"/>
    <w:rsid w:val="000C12B4"/>
    <w:rsid w:val="00105BA7"/>
    <w:rsid w:val="0013529B"/>
    <w:rsid w:val="00150B7F"/>
    <w:rsid w:val="00167FE4"/>
    <w:rsid w:val="001778B0"/>
    <w:rsid w:val="001858ED"/>
    <w:rsid w:val="001F759D"/>
    <w:rsid w:val="00212BDA"/>
    <w:rsid w:val="00214F65"/>
    <w:rsid w:val="002471E9"/>
    <w:rsid w:val="00256E4D"/>
    <w:rsid w:val="0026070D"/>
    <w:rsid w:val="00271010"/>
    <w:rsid w:val="0029747F"/>
    <w:rsid w:val="00356B4C"/>
    <w:rsid w:val="003816C2"/>
    <w:rsid w:val="00396887"/>
    <w:rsid w:val="003C65CC"/>
    <w:rsid w:val="003D2256"/>
    <w:rsid w:val="00470F22"/>
    <w:rsid w:val="00471B1E"/>
    <w:rsid w:val="004C02C5"/>
    <w:rsid w:val="004C3CA5"/>
    <w:rsid w:val="004E12C4"/>
    <w:rsid w:val="005069E0"/>
    <w:rsid w:val="00547ED1"/>
    <w:rsid w:val="005B21F1"/>
    <w:rsid w:val="00612C83"/>
    <w:rsid w:val="00652C35"/>
    <w:rsid w:val="006553E4"/>
    <w:rsid w:val="00674BCD"/>
    <w:rsid w:val="006823E7"/>
    <w:rsid w:val="006853B0"/>
    <w:rsid w:val="006F63A0"/>
    <w:rsid w:val="00721526"/>
    <w:rsid w:val="007217A7"/>
    <w:rsid w:val="00723536"/>
    <w:rsid w:val="00737B93"/>
    <w:rsid w:val="007443AF"/>
    <w:rsid w:val="0076498C"/>
    <w:rsid w:val="007750CD"/>
    <w:rsid w:val="007755E8"/>
    <w:rsid w:val="00804ED0"/>
    <w:rsid w:val="00810997"/>
    <w:rsid w:val="00812833"/>
    <w:rsid w:val="008155FD"/>
    <w:rsid w:val="0083045F"/>
    <w:rsid w:val="00863388"/>
    <w:rsid w:val="008707AE"/>
    <w:rsid w:val="00885E5A"/>
    <w:rsid w:val="008927B8"/>
    <w:rsid w:val="008A0E2D"/>
    <w:rsid w:val="008C3EC2"/>
    <w:rsid w:val="008E79EC"/>
    <w:rsid w:val="00961500"/>
    <w:rsid w:val="009750C8"/>
    <w:rsid w:val="009B1ED3"/>
    <w:rsid w:val="009E2023"/>
    <w:rsid w:val="00A274C6"/>
    <w:rsid w:val="00A444D3"/>
    <w:rsid w:val="00A55DCE"/>
    <w:rsid w:val="00A71FCB"/>
    <w:rsid w:val="00AA063E"/>
    <w:rsid w:val="00AD0089"/>
    <w:rsid w:val="00B005A1"/>
    <w:rsid w:val="00B40BE5"/>
    <w:rsid w:val="00B530AC"/>
    <w:rsid w:val="00B66BBB"/>
    <w:rsid w:val="00B8273C"/>
    <w:rsid w:val="00B83711"/>
    <w:rsid w:val="00BC0277"/>
    <w:rsid w:val="00BC7E76"/>
    <w:rsid w:val="00BD4588"/>
    <w:rsid w:val="00C172F3"/>
    <w:rsid w:val="00C21696"/>
    <w:rsid w:val="00C31203"/>
    <w:rsid w:val="00C508CB"/>
    <w:rsid w:val="00C52D15"/>
    <w:rsid w:val="00C61204"/>
    <w:rsid w:val="00C677AD"/>
    <w:rsid w:val="00C81061"/>
    <w:rsid w:val="00C87373"/>
    <w:rsid w:val="00C95B6A"/>
    <w:rsid w:val="00CB40DA"/>
    <w:rsid w:val="00CB7B3A"/>
    <w:rsid w:val="00D71F5D"/>
    <w:rsid w:val="00DF2BF2"/>
    <w:rsid w:val="00E23221"/>
    <w:rsid w:val="00E23DCE"/>
    <w:rsid w:val="00E277F2"/>
    <w:rsid w:val="00E3113A"/>
    <w:rsid w:val="00E64CDE"/>
    <w:rsid w:val="00E84D6C"/>
    <w:rsid w:val="00EB1315"/>
    <w:rsid w:val="00F230FA"/>
    <w:rsid w:val="00F455BA"/>
    <w:rsid w:val="00F561E6"/>
    <w:rsid w:val="00FB2073"/>
    <w:rsid w:val="00FD6922"/>
    <w:rsid w:val="00FE09B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1A37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AA5"/>
    <w:pPr>
      <w:widowControl w:val="0"/>
    </w:pPr>
    <w:rPr>
      <w:rFonts w:ascii="Courier New" w:hAnsi="Courier New"/>
      <w:snapToGrid w:val="0"/>
      <w:sz w:val="24"/>
    </w:rPr>
  </w:style>
  <w:style w:type="paragraph" w:styleId="Heading1">
    <w:name w:val="heading 1"/>
    <w:basedOn w:val="Normal"/>
    <w:next w:val="Normal"/>
    <w:qFormat/>
    <w:rsid w:val="00961500"/>
    <w:pPr>
      <w:keepNext/>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outlineLvl w:val="0"/>
    </w:pPr>
    <w:rPr>
      <w:rFonts w:ascii="Times New Roman" w:hAnsi="Times New Roman"/>
      <w:b/>
    </w:rPr>
  </w:style>
  <w:style w:type="paragraph" w:styleId="Heading3">
    <w:name w:val="heading 3"/>
    <w:basedOn w:val="Normal"/>
    <w:next w:val="Normal"/>
    <w:link w:val="Heading3Char"/>
    <w:qFormat/>
    <w:rsid w:val="00961500"/>
    <w:pPr>
      <w:keepNext/>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rsid w:val="00961500"/>
  </w:style>
  <w:style w:type="paragraph" w:styleId="FootnoteText">
    <w:name w:val="footnote text"/>
    <w:basedOn w:val="Normal"/>
    <w:link w:val="FootnoteTextChar"/>
    <w:semiHidden/>
    <w:rsid w:val="00961500"/>
  </w:style>
  <w:style w:type="character" w:styleId="FootnoteReference">
    <w:name w:val="footnote reference"/>
    <w:semiHidden/>
    <w:rsid w:val="00961500"/>
    <w:rPr>
      <w:vertAlign w:val="superscript"/>
    </w:rPr>
  </w:style>
  <w:style w:type="character" w:styleId="Hyperlink">
    <w:name w:val="Hyperlink"/>
    <w:rsid w:val="00961500"/>
    <w:rPr>
      <w:color w:val="0000FF"/>
      <w:u w:val="single"/>
    </w:rPr>
  </w:style>
  <w:style w:type="paragraph" w:styleId="Footer">
    <w:name w:val="footer"/>
    <w:basedOn w:val="Normal"/>
    <w:rsid w:val="00961500"/>
    <w:pPr>
      <w:tabs>
        <w:tab w:val="center" w:pos="4320"/>
        <w:tab w:val="right" w:pos="8640"/>
      </w:tabs>
    </w:pPr>
  </w:style>
  <w:style w:type="character" w:styleId="PageNumber">
    <w:name w:val="page number"/>
    <w:basedOn w:val="DefaultParagraphFont"/>
    <w:rsid w:val="00961500"/>
  </w:style>
  <w:style w:type="paragraph" w:styleId="BalloonText">
    <w:name w:val="Balloon Text"/>
    <w:basedOn w:val="Normal"/>
    <w:semiHidden/>
    <w:rsid w:val="00D54CDC"/>
    <w:rPr>
      <w:rFonts w:ascii="Tahoma" w:hAnsi="Tahoma" w:cs="Tahoma"/>
      <w:sz w:val="16"/>
      <w:szCs w:val="16"/>
    </w:rPr>
  </w:style>
  <w:style w:type="paragraph" w:styleId="Header">
    <w:name w:val="header"/>
    <w:basedOn w:val="Normal"/>
    <w:link w:val="HeaderChar"/>
    <w:rsid w:val="00DD613F"/>
    <w:pPr>
      <w:tabs>
        <w:tab w:val="center" w:pos="4320"/>
        <w:tab w:val="right" w:pos="8640"/>
      </w:tabs>
    </w:pPr>
  </w:style>
  <w:style w:type="character" w:styleId="FollowedHyperlink">
    <w:name w:val="FollowedHyperlink"/>
    <w:rsid w:val="00683C51"/>
    <w:rPr>
      <w:color w:val="800080"/>
      <w:u w:val="single"/>
    </w:rPr>
  </w:style>
  <w:style w:type="paragraph" w:styleId="ListParagraph">
    <w:name w:val="List Paragraph"/>
    <w:basedOn w:val="Normal"/>
    <w:uiPriority w:val="34"/>
    <w:qFormat/>
    <w:rsid w:val="00FC17E7"/>
    <w:pPr>
      <w:ind w:left="720"/>
      <w:contextualSpacing/>
    </w:pPr>
  </w:style>
  <w:style w:type="character" w:customStyle="1" w:styleId="HeaderChar">
    <w:name w:val="Header Char"/>
    <w:basedOn w:val="DefaultParagraphFont"/>
    <w:link w:val="Header"/>
    <w:rsid w:val="0076498C"/>
    <w:rPr>
      <w:rFonts w:ascii="Courier New" w:hAnsi="Courier New"/>
      <w:snapToGrid w:val="0"/>
      <w:sz w:val="24"/>
    </w:rPr>
  </w:style>
  <w:style w:type="character" w:customStyle="1" w:styleId="Heading3Char">
    <w:name w:val="Heading 3 Char"/>
    <w:basedOn w:val="DefaultParagraphFont"/>
    <w:link w:val="Heading3"/>
    <w:rsid w:val="006818F1"/>
    <w:rPr>
      <w:b/>
      <w:snapToGrid w:val="0"/>
      <w:sz w:val="24"/>
    </w:rPr>
  </w:style>
  <w:style w:type="character" w:customStyle="1" w:styleId="FootnoteTextChar">
    <w:name w:val="Footnote Text Char"/>
    <w:basedOn w:val="DefaultParagraphFont"/>
    <w:link w:val="FootnoteText"/>
    <w:semiHidden/>
    <w:rsid w:val="00113433"/>
    <w:rPr>
      <w:rFonts w:ascii="Courier New" w:hAnsi="Courier New"/>
      <w:snapToGrid w:val="0"/>
      <w:sz w:val="24"/>
    </w:rPr>
  </w:style>
  <w:style w:type="paragraph" w:customStyle="1" w:styleId="Default">
    <w:name w:val="Default"/>
    <w:rsid w:val="003E5AB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6F12CB"/>
  </w:style>
  <w:style w:type="character" w:customStyle="1" w:styleId="UnresolvedMention1">
    <w:name w:val="Unresolved Mention1"/>
    <w:basedOn w:val="DefaultParagraphFont"/>
    <w:rsid w:val="00E64CDE"/>
    <w:rPr>
      <w:color w:val="605E5C"/>
      <w:shd w:val="clear" w:color="auto" w:fill="E1DFDD"/>
    </w:rPr>
  </w:style>
  <w:style w:type="character" w:customStyle="1" w:styleId="UnresolvedMention2">
    <w:name w:val="Unresolved Mention2"/>
    <w:basedOn w:val="DefaultParagraphFont"/>
    <w:rsid w:val="009750C8"/>
    <w:rPr>
      <w:color w:val="605E5C"/>
      <w:shd w:val="clear" w:color="auto" w:fill="E1DFDD"/>
    </w:rPr>
  </w:style>
  <w:style w:type="character" w:customStyle="1" w:styleId="UnresolvedMention3">
    <w:name w:val="Unresolved Mention3"/>
    <w:basedOn w:val="DefaultParagraphFont"/>
    <w:rsid w:val="003D2256"/>
    <w:rPr>
      <w:color w:val="605E5C"/>
      <w:shd w:val="clear" w:color="auto" w:fill="E1DFDD"/>
    </w:rPr>
  </w:style>
  <w:style w:type="character" w:styleId="UnresolvedMention">
    <w:name w:val="Unresolved Mention"/>
    <w:basedOn w:val="DefaultParagraphFont"/>
    <w:rsid w:val="00F45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hyperlink" Target="https://teams.microsoft.com/l/meetup-join/19%3ameeting_NzU4ZjRmMmMtMjNmZC00MDhkLThiMzYtNTZkYzQ4ZjMxMzAw%40thread.v2/0?context=%7b%22Tid%22%3a%221757da4f-d6b5-4133-b4c4-daac75062815%22%2c%22Oid%22%3a%22a448a0a5-c605-434b-a44e-e9006d059735%22%7d" TargetMode="External" /><Relationship Id="rId9" Type="http://schemas.openxmlformats.org/officeDocument/2006/relationships/hyperlink" Target="mailto:jim.shelton@vcomm-eng.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