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0815AF" w14:paraId="3F171B6D" w14:textId="76C529EB">
      <w:pPr>
        <w:jc w:val="right"/>
        <w:rPr>
          <w:b/>
          <w:sz w:val="24"/>
          <w:szCs w:val="24"/>
        </w:rPr>
      </w:pPr>
      <w:r w:rsidRPr="000815AF">
        <w:rPr>
          <w:b/>
          <w:sz w:val="24"/>
          <w:szCs w:val="24"/>
        </w:rPr>
        <w:t xml:space="preserve">DA </w:t>
      </w:r>
      <w:r w:rsidRPr="000815AF" w:rsidR="00391FC4">
        <w:rPr>
          <w:b/>
          <w:sz w:val="24"/>
          <w:szCs w:val="24"/>
        </w:rPr>
        <w:t>26-</w:t>
      </w:r>
      <w:r w:rsidR="00ED5DBB">
        <w:rPr>
          <w:b/>
          <w:sz w:val="24"/>
          <w:szCs w:val="24"/>
        </w:rPr>
        <w:t>725</w:t>
      </w:r>
      <w:r w:rsidRPr="000815AF" w:rsidR="00F62B11">
        <w:rPr>
          <w:b/>
          <w:sz w:val="24"/>
          <w:szCs w:val="24"/>
        </w:rPr>
        <w:t xml:space="preserve"> </w:t>
      </w:r>
    </w:p>
    <w:p w:rsidR="00BA3BA8" w:rsidRPr="000815AF" w14:paraId="74840477" w14:textId="74EDF107">
      <w:pPr>
        <w:spacing w:before="60"/>
        <w:jc w:val="right"/>
        <w:rPr>
          <w:b/>
          <w:sz w:val="24"/>
          <w:szCs w:val="24"/>
        </w:rPr>
      </w:pPr>
      <w:r w:rsidRPr="000815AF">
        <w:rPr>
          <w:b/>
          <w:sz w:val="24"/>
          <w:szCs w:val="24"/>
        </w:rPr>
        <w:t xml:space="preserve">Released:  </w:t>
      </w:r>
      <w:r w:rsidR="00F61768">
        <w:rPr>
          <w:b/>
          <w:sz w:val="24"/>
          <w:szCs w:val="24"/>
        </w:rPr>
        <w:t>Ju</w:t>
      </w:r>
      <w:r w:rsidR="00D32B22">
        <w:rPr>
          <w:b/>
          <w:sz w:val="24"/>
          <w:szCs w:val="24"/>
        </w:rPr>
        <w:t>ly</w:t>
      </w:r>
      <w:r w:rsidRPr="000815AF" w:rsidR="00007FC0">
        <w:rPr>
          <w:b/>
          <w:sz w:val="24"/>
          <w:szCs w:val="24"/>
        </w:rPr>
        <w:t xml:space="preserve"> </w:t>
      </w:r>
      <w:r w:rsidR="00077743">
        <w:rPr>
          <w:b/>
          <w:sz w:val="24"/>
          <w:szCs w:val="24"/>
        </w:rPr>
        <w:t>13</w:t>
      </w:r>
      <w:r w:rsidRPr="000815AF" w:rsidR="00391FC4">
        <w:rPr>
          <w:b/>
          <w:sz w:val="24"/>
          <w:szCs w:val="24"/>
        </w:rPr>
        <w:t>, 2026</w:t>
      </w:r>
    </w:p>
    <w:p w:rsidR="00BA3BA8" w:rsidRPr="00FA05DB" w14:paraId="07AC45EA" w14:textId="77777777">
      <w:pPr>
        <w:jc w:val="right"/>
        <w:rPr>
          <w:szCs w:val="22"/>
        </w:rPr>
      </w:pPr>
    </w:p>
    <w:p w:rsidR="00F765B6" w:rsidRPr="00FA05DB" w:rsidP="00F765B6" w14:paraId="72D2665E" w14:textId="35009E35">
      <w:pPr>
        <w:jc w:val="center"/>
        <w:rPr>
          <w:b/>
          <w:bCs/>
          <w:szCs w:val="22"/>
        </w:rPr>
      </w:pPr>
      <w:r w:rsidRPr="00FA05DB">
        <w:rPr>
          <w:b/>
          <w:bCs/>
          <w:szCs w:val="22"/>
        </w:rPr>
        <w:t xml:space="preserve">DOMESTIC SECTION 214 APPLICATION FILED FOR THE TRANSFER OF CONTROL OF </w:t>
      </w:r>
      <w:r w:rsidRPr="00F61768" w:rsidR="00F61768">
        <w:rPr>
          <w:b/>
          <w:bCs/>
          <w:szCs w:val="22"/>
        </w:rPr>
        <w:t>SLEDGE TELEPHONE COMPANY, INC.</w:t>
      </w:r>
      <w:r w:rsidR="00F61768">
        <w:rPr>
          <w:b/>
          <w:bCs/>
          <w:szCs w:val="22"/>
        </w:rPr>
        <w:t xml:space="preserve"> </w:t>
      </w:r>
      <w:r w:rsidRPr="00F61768" w:rsidR="00F61768">
        <w:rPr>
          <w:b/>
          <w:bCs/>
          <w:szCs w:val="22"/>
        </w:rPr>
        <w:t>AND VARICOM TELECOMMUNICATIONS, INC.</w:t>
      </w:r>
      <w:r w:rsidR="00F61768">
        <w:rPr>
          <w:b/>
          <w:bCs/>
          <w:szCs w:val="22"/>
        </w:rPr>
        <w:t xml:space="preserve"> TO</w:t>
      </w:r>
      <w:r w:rsidRPr="00907C5B" w:rsidR="00F61768">
        <w:rPr>
          <w:b/>
          <w:bCs/>
          <w:szCs w:val="22"/>
        </w:rPr>
        <w:t xml:space="preserve"> </w:t>
      </w:r>
      <w:r w:rsidRPr="00F61768" w:rsidR="00F61768">
        <w:rPr>
          <w:b/>
          <w:bCs/>
          <w:szCs w:val="22"/>
        </w:rPr>
        <w:t>MULEOPS, LLC</w:t>
      </w:r>
    </w:p>
    <w:p w:rsidR="00F765B6" w:rsidRPr="00FA05DB" w:rsidP="00F765B6" w14:paraId="0CAE2AB9" w14:textId="02F8DC8B">
      <w:pPr>
        <w:jc w:val="center"/>
        <w:rPr>
          <w:b/>
          <w:bCs/>
          <w:szCs w:val="22"/>
        </w:rPr>
      </w:pPr>
    </w:p>
    <w:p w:rsidR="00BA3BA8" w:rsidRPr="00FA05DB" w:rsidP="00F765B6" w14:paraId="4434B72A" w14:textId="078D0E37">
      <w:pPr>
        <w:jc w:val="center"/>
        <w:rPr>
          <w:b/>
          <w:bCs/>
          <w:szCs w:val="22"/>
        </w:rPr>
      </w:pPr>
      <w:r w:rsidRPr="00FA05DB">
        <w:rPr>
          <w:b/>
          <w:szCs w:val="22"/>
        </w:rPr>
        <w:t>NON-</w:t>
      </w:r>
      <w:r w:rsidRPr="00FA05DB" w:rsidR="00F765B6">
        <w:rPr>
          <w:b/>
          <w:szCs w:val="22"/>
        </w:rPr>
        <w:t>STREAMLINED PLEADING CYCLE ESTABLISHED</w:t>
      </w:r>
    </w:p>
    <w:p w:rsidR="00F765B6" w:rsidRPr="00FA05DB" w:rsidP="00F765B6" w14:paraId="60BE1411" w14:textId="77777777">
      <w:pPr>
        <w:jc w:val="center"/>
        <w:rPr>
          <w:b/>
          <w:bCs/>
          <w:szCs w:val="22"/>
        </w:rPr>
      </w:pPr>
    </w:p>
    <w:p w:rsidR="006B1819" w:rsidRPr="000815AF" w14:paraId="672A393A" w14:textId="4C7778B1">
      <w:pPr>
        <w:jc w:val="center"/>
        <w:rPr>
          <w:b/>
          <w:sz w:val="24"/>
          <w:szCs w:val="24"/>
        </w:rPr>
      </w:pPr>
      <w:r w:rsidRPr="000815AF">
        <w:rPr>
          <w:b/>
          <w:sz w:val="24"/>
          <w:szCs w:val="24"/>
        </w:rPr>
        <w:t>WC Docket No</w:t>
      </w:r>
      <w:r w:rsidRPr="000815AF" w:rsidR="00EE7EED">
        <w:rPr>
          <w:b/>
          <w:sz w:val="24"/>
          <w:szCs w:val="24"/>
        </w:rPr>
        <w:t>s</w:t>
      </w:r>
      <w:r w:rsidRPr="000815AF">
        <w:rPr>
          <w:b/>
          <w:sz w:val="24"/>
          <w:szCs w:val="24"/>
        </w:rPr>
        <w:t xml:space="preserve">. </w:t>
      </w:r>
      <w:r w:rsidRPr="00146B77" w:rsidR="009D4510">
        <w:rPr>
          <w:b/>
          <w:sz w:val="24"/>
          <w:szCs w:val="24"/>
        </w:rPr>
        <w:t>26-</w:t>
      </w:r>
      <w:r w:rsidR="00860FE1">
        <w:rPr>
          <w:b/>
          <w:sz w:val="24"/>
          <w:szCs w:val="24"/>
        </w:rPr>
        <w:t>138</w:t>
      </w:r>
    </w:p>
    <w:p w:rsidR="00087ED8" w:rsidP="00087ED8" w14:paraId="7E2B515C" w14:textId="77777777">
      <w:pPr>
        <w:rPr>
          <w:b/>
          <w:szCs w:val="22"/>
        </w:rPr>
      </w:pPr>
    </w:p>
    <w:p w:rsidR="00087ED8" w:rsidRPr="00AD440B" w:rsidP="00087ED8" w14:paraId="317736F9" w14:textId="5D9BE205">
      <w:pPr>
        <w:rPr>
          <w:b/>
          <w:szCs w:val="22"/>
        </w:rPr>
      </w:pPr>
      <w:r w:rsidRPr="00AD440B">
        <w:rPr>
          <w:b/>
          <w:szCs w:val="22"/>
        </w:rPr>
        <w:t xml:space="preserve">Comments Due:  </w:t>
      </w:r>
      <w:r w:rsidR="00F61768">
        <w:rPr>
          <w:b/>
          <w:szCs w:val="22"/>
        </w:rPr>
        <w:t>Ju</w:t>
      </w:r>
      <w:r w:rsidR="00217CD1">
        <w:rPr>
          <w:b/>
          <w:szCs w:val="22"/>
        </w:rPr>
        <w:t>ly</w:t>
      </w:r>
      <w:r w:rsidR="00007FC0">
        <w:rPr>
          <w:b/>
          <w:szCs w:val="22"/>
        </w:rPr>
        <w:t xml:space="preserve"> </w:t>
      </w:r>
      <w:r w:rsidR="00335BBF">
        <w:rPr>
          <w:b/>
          <w:szCs w:val="22"/>
        </w:rPr>
        <w:t>27</w:t>
      </w:r>
      <w:r w:rsidR="00391FC4">
        <w:rPr>
          <w:b/>
          <w:szCs w:val="22"/>
        </w:rPr>
        <w:t>, 2026</w:t>
      </w:r>
      <w:r w:rsidRPr="00AD440B">
        <w:rPr>
          <w:b/>
          <w:szCs w:val="22"/>
        </w:rPr>
        <w:t xml:space="preserve"> </w:t>
      </w:r>
    </w:p>
    <w:p w:rsidR="00087ED8" w:rsidP="00087ED8" w14:paraId="4584CF30" w14:textId="00617408">
      <w:pPr>
        <w:tabs>
          <w:tab w:val="left" w:pos="6366"/>
        </w:tabs>
        <w:rPr>
          <w:b/>
          <w:szCs w:val="22"/>
        </w:rPr>
      </w:pPr>
      <w:r w:rsidRPr="00AD440B">
        <w:rPr>
          <w:b/>
          <w:szCs w:val="22"/>
        </w:rPr>
        <w:t>Reply Comment</w:t>
      </w:r>
      <w:r>
        <w:rPr>
          <w:b/>
          <w:szCs w:val="22"/>
        </w:rPr>
        <w:t>s</w:t>
      </w:r>
      <w:r w:rsidRPr="00AD440B">
        <w:rPr>
          <w:b/>
          <w:szCs w:val="22"/>
        </w:rPr>
        <w:t xml:space="preserve"> Due:  </w:t>
      </w:r>
      <w:r w:rsidR="0025411B">
        <w:rPr>
          <w:b/>
          <w:szCs w:val="22"/>
        </w:rPr>
        <w:t>August 3</w:t>
      </w:r>
      <w:r w:rsidR="00391FC4">
        <w:rPr>
          <w:b/>
          <w:szCs w:val="22"/>
        </w:rPr>
        <w:t>, 2026</w:t>
      </w:r>
    </w:p>
    <w:p w:rsidR="00087ED8" w:rsidP="00087ED8" w14:paraId="56DDC2CF" w14:textId="77777777">
      <w:pPr>
        <w:rPr>
          <w:b/>
          <w:sz w:val="24"/>
        </w:rPr>
      </w:pPr>
    </w:p>
    <w:p w:rsidR="00F765B6" w:rsidRPr="00601535" w:rsidP="008C68AD" w14:paraId="69D3C2D8" w14:textId="26E58697">
      <w:pPr>
        <w:autoSpaceDE w:val="0"/>
        <w:autoSpaceDN w:val="0"/>
        <w:adjustRightInd w:val="0"/>
        <w:spacing w:after="120"/>
        <w:ind w:firstLine="720"/>
        <w:rPr>
          <w:szCs w:val="22"/>
        </w:rPr>
      </w:pPr>
      <w:r w:rsidRPr="00601535">
        <w:rPr>
          <w:szCs w:val="22"/>
        </w:rPr>
        <w:t xml:space="preserve">By this Public Notice, the Wireline Competition Bureau seeks comment from interested parties on </w:t>
      </w:r>
      <w:r w:rsidRPr="00601535" w:rsidR="00FD7ED2">
        <w:rPr>
          <w:szCs w:val="22"/>
        </w:rPr>
        <w:t>an</w:t>
      </w:r>
      <w:r w:rsidRPr="00601535" w:rsidR="006716E5">
        <w:rPr>
          <w:szCs w:val="22"/>
        </w:rPr>
        <w:t xml:space="preserve"> </w:t>
      </w:r>
      <w:r w:rsidRPr="00601535">
        <w:rPr>
          <w:szCs w:val="22"/>
        </w:rPr>
        <w:t>application</w:t>
      </w:r>
      <w:r w:rsidRPr="00601535" w:rsidR="00FD7ED2">
        <w:rPr>
          <w:szCs w:val="22"/>
        </w:rPr>
        <w:t xml:space="preserve"> </w:t>
      </w:r>
      <w:r w:rsidRPr="00601535">
        <w:rPr>
          <w:szCs w:val="22"/>
        </w:rPr>
        <w:t xml:space="preserve">filed </w:t>
      </w:r>
      <w:bookmarkStart w:id="0" w:name="_Hlk73713070"/>
      <w:bookmarkStart w:id="1" w:name="_Hlk67917977"/>
      <w:r w:rsidRPr="00601535" w:rsidR="00FD7ED2">
        <w:rPr>
          <w:szCs w:val="22"/>
        </w:rPr>
        <w:t xml:space="preserve">by </w:t>
      </w:r>
      <w:r w:rsidRPr="00601535" w:rsidR="004E035C">
        <w:rPr>
          <w:szCs w:val="22"/>
        </w:rPr>
        <w:t>Sunflower Enterprises, Inc. (Sunflower) and MuleOps, LLC (MuleOps</w:t>
      </w:r>
      <w:r w:rsidRPr="00601535" w:rsidR="00817553">
        <w:rPr>
          <w:szCs w:val="22"/>
        </w:rPr>
        <w:t>)</w:t>
      </w:r>
      <w:r w:rsidRPr="00601535" w:rsidR="0062726D">
        <w:rPr>
          <w:szCs w:val="22"/>
        </w:rPr>
        <w:t xml:space="preserve"> </w:t>
      </w:r>
      <w:r w:rsidRPr="00601535" w:rsidR="008001A8">
        <w:rPr>
          <w:szCs w:val="22"/>
        </w:rPr>
        <w:t>(</w:t>
      </w:r>
      <w:r w:rsidRPr="00601535" w:rsidR="00FD7ED2">
        <w:rPr>
          <w:szCs w:val="22"/>
        </w:rPr>
        <w:t>together</w:t>
      </w:r>
      <w:r w:rsidRPr="00601535" w:rsidR="000071F2">
        <w:rPr>
          <w:szCs w:val="22"/>
        </w:rPr>
        <w:t>,</w:t>
      </w:r>
      <w:r w:rsidRPr="00601535">
        <w:rPr>
          <w:szCs w:val="22"/>
        </w:rPr>
        <w:t xml:space="preserve"> Applicants), pursuant to section 214(a) of the</w:t>
      </w:r>
      <w:r w:rsidRPr="00601535" w:rsidR="00002E74">
        <w:rPr>
          <w:szCs w:val="22"/>
        </w:rPr>
        <w:t xml:space="preserve"> </w:t>
      </w:r>
      <w:r w:rsidRPr="00601535">
        <w:rPr>
          <w:szCs w:val="22"/>
        </w:rPr>
        <w:t>Communications Act of 1934, as amended, and section 63.04 of the Commission’s rules,</w:t>
      </w:r>
      <w:r>
        <w:rPr>
          <w:rStyle w:val="FootnoteReference"/>
          <w:szCs w:val="22"/>
        </w:rPr>
        <w:footnoteReference w:id="3"/>
      </w:r>
      <w:r w:rsidRPr="00601535">
        <w:rPr>
          <w:szCs w:val="22"/>
        </w:rPr>
        <w:t xml:space="preserve"> </w:t>
      </w:r>
      <w:bookmarkEnd w:id="0"/>
      <w:bookmarkEnd w:id="1"/>
      <w:r w:rsidRPr="00601535">
        <w:rPr>
          <w:szCs w:val="22"/>
        </w:rPr>
        <w:t xml:space="preserve">requesting </w:t>
      </w:r>
      <w:r w:rsidRPr="00601535" w:rsidR="00946B90">
        <w:rPr>
          <w:szCs w:val="22"/>
        </w:rPr>
        <w:t>consent</w:t>
      </w:r>
      <w:r w:rsidRPr="00601535" w:rsidR="001E6249">
        <w:rPr>
          <w:szCs w:val="22"/>
        </w:rPr>
        <w:t xml:space="preserve"> </w:t>
      </w:r>
      <w:r w:rsidRPr="00601535" w:rsidR="00FD7ED2">
        <w:rPr>
          <w:szCs w:val="22"/>
        </w:rPr>
        <w:t>for the</w:t>
      </w:r>
      <w:r w:rsidRPr="00601535" w:rsidR="001E6249">
        <w:rPr>
          <w:szCs w:val="22"/>
        </w:rPr>
        <w:t xml:space="preserve"> transfer </w:t>
      </w:r>
      <w:r w:rsidRPr="00601535" w:rsidR="00FD7ED2">
        <w:rPr>
          <w:szCs w:val="22"/>
        </w:rPr>
        <w:t xml:space="preserve">of </w:t>
      </w:r>
      <w:r w:rsidRPr="00601535" w:rsidR="00946B90">
        <w:rPr>
          <w:szCs w:val="22"/>
        </w:rPr>
        <w:t>control of</w:t>
      </w:r>
      <w:r w:rsidRPr="00601535" w:rsidR="00F457FE">
        <w:rPr>
          <w:szCs w:val="22"/>
        </w:rPr>
        <w:t xml:space="preserve"> </w:t>
      </w:r>
      <w:r w:rsidRPr="00601535" w:rsidR="00FD7ED2">
        <w:rPr>
          <w:szCs w:val="22"/>
        </w:rPr>
        <w:t xml:space="preserve">Sunflower’s </w:t>
      </w:r>
      <w:r w:rsidRPr="00601535" w:rsidR="008D1954">
        <w:rPr>
          <w:szCs w:val="22"/>
        </w:rPr>
        <w:t xml:space="preserve">wholly-owned </w:t>
      </w:r>
      <w:r w:rsidRPr="00601535" w:rsidR="00FD7ED2">
        <w:rPr>
          <w:szCs w:val="22"/>
        </w:rPr>
        <w:t xml:space="preserve">subsidiaries, </w:t>
      </w:r>
      <w:r w:rsidRPr="00601535" w:rsidR="004E035C">
        <w:rPr>
          <w:szCs w:val="22"/>
        </w:rPr>
        <w:t>Sledge Telephone Company, Inc. (Sledge) and Varicom Telecommunications, Inc. (Varicom)</w:t>
      </w:r>
      <w:r w:rsidRPr="00601535" w:rsidR="00FD7ED2">
        <w:rPr>
          <w:szCs w:val="22"/>
        </w:rPr>
        <w:t>,</w:t>
      </w:r>
      <w:r w:rsidRPr="00601535" w:rsidR="004E035C">
        <w:rPr>
          <w:szCs w:val="22"/>
        </w:rPr>
        <w:t xml:space="preserve"> to MuleOps.</w:t>
      </w:r>
      <w:r>
        <w:rPr>
          <w:rStyle w:val="FootnoteReference"/>
          <w:szCs w:val="22"/>
        </w:rPr>
        <w:footnoteReference w:id="4"/>
      </w:r>
    </w:p>
    <w:p w:rsidR="00385093" w:rsidP="00385093" w14:paraId="2B9C5F79" w14:textId="4FA7C60E">
      <w:pPr>
        <w:autoSpaceDE w:val="0"/>
        <w:autoSpaceDN w:val="0"/>
        <w:adjustRightInd w:val="0"/>
        <w:spacing w:after="120"/>
        <w:ind w:firstLine="720"/>
        <w:rPr>
          <w:szCs w:val="22"/>
        </w:rPr>
      </w:pPr>
      <w:r w:rsidRPr="00601535">
        <w:rPr>
          <w:szCs w:val="22"/>
        </w:rPr>
        <w:t>Sunflower, a Mississippi</w:t>
      </w:r>
      <w:r w:rsidRPr="00601535">
        <w:t xml:space="preserve"> </w:t>
      </w:r>
      <w:r w:rsidRPr="00601535">
        <w:rPr>
          <w:szCs w:val="22"/>
        </w:rPr>
        <w:t xml:space="preserve">telecommunications holding company, </w:t>
      </w:r>
      <w:r w:rsidRPr="00601535" w:rsidR="0039199E">
        <w:rPr>
          <w:szCs w:val="22"/>
        </w:rPr>
        <w:t>serves as the parent entity for a family of affiliated rural telephone carriers operating in the Mississippi Delta region.</w:t>
      </w:r>
      <w:r>
        <w:rPr>
          <w:rStyle w:val="FootnoteReference"/>
          <w:szCs w:val="22"/>
        </w:rPr>
        <w:footnoteReference w:id="5"/>
      </w:r>
      <w:r w:rsidRPr="00601535" w:rsidR="00FD7ED2">
        <w:rPr>
          <w:szCs w:val="22"/>
        </w:rPr>
        <w:t xml:space="preserve">  </w:t>
      </w:r>
      <w:r w:rsidRPr="00601535" w:rsidR="0039199E">
        <w:rPr>
          <w:szCs w:val="22"/>
        </w:rPr>
        <w:t xml:space="preserve">Sledge, a Mississippi </w:t>
      </w:r>
      <w:r w:rsidRPr="00601535" w:rsidR="00FD7ED2">
        <w:rPr>
          <w:szCs w:val="22"/>
        </w:rPr>
        <w:t>corporation, provides service as an i</w:t>
      </w:r>
      <w:r w:rsidRPr="00601535" w:rsidR="0039199E">
        <w:rPr>
          <w:szCs w:val="22"/>
        </w:rPr>
        <w:t xml:space="preserve">ncumbent </w:t>
      </w:r>
      <w:r w:rsidR="00F4277C">
        <w:rPr>
          <w:szCs w:val="22"/>
        </w:rPr>
        <w:t>l</w:t>
      </w:r>
      <w:r w:rsidRPr="00601535" w:rsidR="0039199E">
        <w:rPr>
          <w:szCs w:val="22"/>
        </w:rPr>
        <w:t xml:space="preserve">ocal </w:t>
      </w:r>
      <w:r w:rsidR="00F4277C">
        <w:rPr>
          <w:szCs w:val="22"/>
        </w:rPr>
        <w:t>e</w:t>
      </w:r>
      <w:r w:rsidRPr="00601535" w:rsidR="0039199E">
        <w:rPr>
          <w:szCs w:val="22"/>
        </w:rPr>
        <w:t xml:space="preserve">xchange </w:t>
      </w:r>
      <w:r w:rsidR="00F4277C">
        <w:rPr>
          <w:szCs w:val="22"/>
        </w:rPr>
        <w:t>c</w:t>
      </w:r>
      <w:r w:rsidRPr="00601535" w:rsidR="0039199E">
        <w:rPr>
          <w:szCs w:val="22"/>
        </w:rPr>
        <w:t>arrier (LEC) in the Sunflower and Washington Counties of Mississippi</w:t>
      </w:r>
      <w:r w:rsidRPr="00601535" w:rsidR="00FD7ED2">
        <w:rPr>
          <w:szCs w:val="22"/>
        </w:rPr>
        <w:t xml:space="preserve"> and offers communications services </w:t>
      </w:r>
      <w:r w:rsidRPr="00601535" w:rsidR="0039199E">
        <w:rPr>
          <w:szCs w:val="22"/>
        </w:rPr>
        <w:t>to customers in its Sunflower and Glen Allan, Mississippi exchanges.</w:t>
      </w:r>
      <w:r>
        <w:rPr>
          <w:rStyle w:val="FootnoteReference"/>
          <w:szCs w:val="22"/>
        </w:rPr>
        <w:footnoteReference w:id="6"/>
      </w:r>
      <w:r w:rsidRPr="00601535" w:rsidR="002B19BE">
        <w:rPr>
          <w:szCs w:val="22"/>
        </w:rPr>
        <w:t xml:space="preserve">  </w:t>
      </w:r>
      <w:r w:rsidRPr="00601535" w:rsidR="0039199E">
        <w:rPr>
          <w:szCs w:val="22"/>
        </w:rPr>
        <w:t>Varicom, a</w:t>
      </w:r>
      <w:r w:rsidRPr="00601535" w:rsidR="00335BC8">
        <w:rPr>
          <w:szCs w:val="22"/>
        </w:rPr>
        <w:t>lso a</w:t>
      </w:r>
      <w:r w:rsidRPr="00601535" w:rsidR="0039199E">
        <w:rPr>
          <w:szCs w:val="22"/>
        </w:rPr>
        <w:t xml:space="preserve"> Mississippi</w:t>
      </w:r>
      <w:r w:rsidRPr="00601535" w:rsidR="0039199E">
        <w:t xml:space="preserve"> </w:t>
      </w:r>
      <w:r w:rsidRPr="00601535" w:rsidR="00335BC8">
        <w:t xml:space="preserve">corporation, is authorized to provide service as an </w:t>
      </w:r>
      <w:r w:rsidRPr="00601535" w:rsidR="0039199E">
        <w:rPr>
          <w:szCs w:val="22"/>
        </w:rPr>
        <w:t>interexchange carrier and telecommunications reseller</w:t>
      </w:r>
      <w:r w:rsidR="00F4277C">
        <w:rPr>
          <w:szCs w:val="22"/>
        </w:rPr>
        <w:t xml:space="preserve"> in </w:t>
      </w:r>
      <w:r w:rsidRPr="00601535" w:rsidR="00F4277C">
        <w:rPr>
          <w:szCs w:val="22"/>
        </w:rPr>
        <w:t xml:space="preserve">Sunflower </w:t>
      </w:r>
      <w:r w:rsidRPr="00601535" w:rsidR="00F4277C">
        <w:rPr>
          <w:szCs w:val="22"/>
        </w:rPr>
        <w:t>and Washington Counties</w:t>
      </w:r>
      <w:r w:rsidRPr="00601535" w:rsidR="0039199E">
        <w:rPr>
          <w:szCs w:val="22"/>
        </w:rPr>
        <w:t>.</w:t>
      </w:r>
      <w:r>
        <w:rPr>
          <w:rStyle w:val="FootnoteReference"/>
          <w:szCs w:val="22"/>
        </w:rPr>
        <w:footnoteReference w:id="7"/>
      </w:r>
    </w:p>
    <w:p w:rsidR="00601535" w:rsidRPr="00385093" w:rsidP="00385093" w14:paraId="2CE2C731" w14:textId="442C8D3E">
      <w:pPr>
        <w:autoSpaceDE w:val="0"/>
        <w:autoSpaceDN w:val="0"/>
        <w:adjustRightInd w:val="0"/>
        <w:spacing w:after="120"/>
        <w:ind w:firstLine="720"/>
        <w:rPr>
          <w:szCs w:val="22"/>
        </w:rPr>
      </w:pPr>
      <w:r w:rsidRPr="00601535">
        <w:rPr>
          <w:szCs w:val="22"/>
        </w:rPr>
        <w:t xml:space="preserve">MuleOps, an Idaho limited liability company, </w:t>
      </w:r>
      <w:r w:rsidRPr="00601535" w:rsidR="005F1ABD">
        <w:rPr>
          <w:szCs w:val="22"/>
        </w:rPr>
        <w:t xml:space="preserve">is held by Jeremy and Paula Smith </w:t>
      </w:r>
      <w:r w:rsidRPr="00601535" w:rsidR="001F5D0E">
        <w:rPr>
          <w:szCs w:val="22"/>
        </w:rPr>
        <w:t xml:space="preserve">(the Smiths) </w:t>
      </w:r>
      <w:r w:rsidRPr="00601535" w:rsidR="005F1ABD">
        <w:rPr>
          <w:szCs w:val="22"/>
        </w:rPr>
        <w:t xml:space="preserve">(50% equity and voting) and Kip and Suzanne Wilson </w:t>
      </w:r>
      <w:r w:rsidRPr="00601535" w:rsidR="001F5D0E">
        <w:rPr>
          <w:szCs w:val="22"/>
        </w:rPr>
        <w:t xml:space="preserve">(the Wilsons) </w:t>
      </w:r>
      <w:r w:rsidRPr="00601535" w:rsidR="005F1ABD">
        <w:rPr>
          <w:szCs w:val="22"/>
        </w:rPr>
        <w:t>(50% equity and voting)</w:t>
      </w:r>
      <w:r w:rsidRPr="00601535" w:rsidR="002E3B2A">
        <w:rPr>
          <w:szCs w:val="22"/>
        </w:rPr>
        <w:t>.</w:t>
      </w:r>
      <w:r>
        <w:rPr>
          <w:rStyle w:val="FootnoteReference"/>
          <w:szCs w:val="22"/>
        </w:rPr>
        <w:footnoteReference w:id="8"/>
      </w:r>
      <w:r w:rsidRPr="00601535" w:rsidR="00DA57DB">
        <w:rPr>
          <w:szCs w:val="22"/>
        </w:rPr>
        <w:t xml:space="preserve">  </w:t>
      </w:r>
      <w:r w:rsidRPr="00601535" w:rsidR="002B40C8">
        <w:rPr>
          <w:szCs w:val="22"/>
        </w:rPr>
        <w:t xml:space="preserve">The Smiths and the Wilsons each also hold </w:t>
      </w:r>
      <w:r w:rsidRPr="00601535" w:rsidR="00856F50">
        <w:rPr>
          <w:szCs w:val="22"/>
        </w:rPr>
        <w:t>a 18.5% equity and voting interest in Direct Management Company, LLC (D</w:t>
      </w:r>
      <w:r w:rsidRPr="00601535" w:rsidR="00E249EA">
        <w:rPr>
          <w:szCs w:val="22"/>
        </w:rPr>
        <w:t>MC</w:t>
      </w:r>
      <w:r w:rsidRPr="00601535" w:rsidR="005606B4">
        <w:rPr>
          <w:szCs w:val="22"/>
        </w:rPr>
        <w:t>), an Idaho limited liability company</w:t>
      </w:r>
      <w:r w:rsidRPr="00601535" w:rsidR="008F7C11">
        <w:rPr>
          <w:szCs w:val="22"/>
        </w:rPr>
        <w:t>,</w:t>
      </w:r>
      <w:r w:rsidRPr="00601535" w:rsidR="00FE6334">
        <w:rPr>
          <w:szCs w:val="22"/>
        </w:rPr>
        <w:t xml:space="preserve"> which directly </w:t>
      </w:r>
      <w:r w:rsidRPr="00601535" w:rsidR="004754B7">
        <w:rPr>
          <w:szCs w:val="22"/>
        </w:rPr>
        <w:t xml:space="preserve">and indirectly holds interests in the following incumbent LECs: </w:t>
      </w:r>
      <w:r w:rsidRPr="00601535" w:rsidR="001A5944">
        <w:rPr>
          <w:szCs w:val="22"/>
        </w:rPr>
        <w:t xml:space="preserve"> </w:t>
      </w:r>
      <w:r w:rsidRPr="00601535" w:rsidR="003B0F6D">
        <w:rPr>
          <w:szCs w:val="22"/>
        </w:rPr>
        <w:t xml:space="preserve">(1) </w:t>
      </w:r>
      <w:r w:rsidRPr="00601535" w:rsidR="001A5944">
        <w:rPr>
          <w:szCs w:val="22"/>
        </w:rPr>
        <w:t xml:space="preserve">Direct Communications </w:t>
      </w:r>
      <w:r w:rsidRPr="00601535" w:rsidR="0044374B">
        <w:rPr>
          <w:szCs w:val="22"/>
        </w:rPr>
        <w:t xml:space="preserve">Rocklands, Inc. </w:t>
      </w:r>
      <w:r w:rsidRPr="00601535" w:rsidR="000D3E2B">
        <w:rPr>
          <w:szCs w:val="22"/>
        </w:rPr>
        <w:t xml:space="preserve">(Direct Communications) </w:t>
      </w:r>
      <w:r w:rsidRPr="00601535" w:rsidR="001A5944">
        <w:rPr>
          <w:szCs w:val="22"/>
        </w:rPr>
        <w:t xml:space="preserve">(100% </w:t>
      </w:r>
      <w:r w:rsidRPr="00601535" w:rsidR="008B0245">
        <w:rPr>
          <w:szCs w:val="22"/>
        </w:rPr>
        <w:t xml:space="preserve">direct </w:t>
      </w:r>
      <w:r w:rsidRPr="00601535" w:rsidR="001A5944">
        <w:rPr>
          <w:szCs w:val="22"/>
        </w:rPr>
        <w:t>equity and voting)</w:t>
      </w:r>
      <w:r w:rsidRPr="00601535" w:rsidR="003A58C6">
        <w:rPr>
          <w:szCs w:val="22"/>
        </w:rPr>
        <w:t>, serving Power</w:t>
      </w:r>
      <w:r w:rsidRPr="00601535" w:rsidR="004F1EC4">
        <w:rPr>
          <w:szCs w:val="22"/>
        </w:rPr>
        <w:t xml:space="preserve"> and Bear Lake, Idaho</w:t>
      </w:r>
      <w:r w:rsidRPr="00601535" w:rsidR="001A5944">
        <w:rPr>
          <w:szCs w:val="22"/>
        </w:rPr>
        <w:t xml:space="preserve">; </w:t>
      </w:r>
      <w:r w:rsidRPr="00601535" w:rsidR="003B0F6D">
        <w:rPr>
          <w:szCs w:val="22"/>
        </w:rPr>
        <w:t xml:space="preserve">(2) </w:t>
      </w:r>
      <w:r w:rsidRPr="00601535" w:rsidR="001A5944">
        <w:rPr>
          <w:szCs w:val="22"/>
        </w:rPr>
        <w:t>Star Telephone Company, Inc.</w:t>
      </w:r>
      <w:r w:rsidRPr="00601535" w:rsidR="00EB6AA4">
        <w:rPr>
          <w:szCs w:val="22"/>
        </w:rPr>
        <w:t xml:space="preserve"> (100% indirect equity and voting)</w:t>
      </w:r>
      <w:r w:rsidRPr="00601535" w:rsidR="001A5944">
        <w:rPr>
          <w:szCs w:val="22"/>
        </w:rPr>
        <w:t xml:space="preserve">, </w:t>
      </w:r>
      <w:r w:rsidRPr="00601535" w:rsidR="001A608B">
        <w:rPr>
          <w:szCs w:val="22"/>
        </w:rPr>
        <w:t xml:space="preserve">serving </w:t>
      </w:r>
      <w:r w:rsidRPr="00601535" w:rsidR="00D774C8">
        <w:rPr>
          <w:szCs w:val="23"/>
        </w:rPr>
        <w:t xml:space="preserve">Concordia, Iberville, Pointe Coupee, Rapides, </w:t>
      </w:r>
      <w:r w:rsidRPr="00601535" w:rsidR="003D635A">
        <w:rPr>
          <w:szCs w:val="23"/>
        </w:rPr>
        <w:t xml:space="preserve">and </w:t>
      </w:r>
      <w:r w:rsidRPr="00601535" w:rsidR="00D774C8">
        <w:rPr>
          <w:szCs w:val="23"/>
        </w:rPr>
        <w:t>West Baton Rouge</w:t>
      </w:r>
      <w:r w:rsidRPr="00601535" w:rsidR="001A608B">
        <w:rPr>
          <w:szCs w:val="22"/>
        </w:rPr>
        <w:t>, Louisiana</w:t>
      </w:r>
      <w:r w:rsidRPr="00601535" w:rsidR="001B61C9">
        <w:rPr>
          <w:szCs w:val="22"/>
        </w:rPr>
        <w:t xml:space="preserve">; </w:t>
      </w:r>
      <w:r w:rsidRPr="00601535" w:rsidR="003B0F6D">
        <w:rPr>
          <w:szCs w:val="22"/>
        </w:rPr>
        <w:t xml:space="preserve">(3) </w:t>
      </w:r>
      <w:r w:rsidRPr="00601535" w:rsidR="001B61C9">
        <w:rPr>
          <w:szCs w:val="22"/>
        </w:rPr>
        <w:t>UniTel, Inc.</w:t>
      </w:r>
      <w:r w:rsidRPr="00601535" w:rsidR="00EB6AA4">
        <w:rPr>
          <w:szCs w:val="22"/>
        </w:rPr>
        <w:t xml:space="preserve"> (100% indirect equity and voting)</w:t>
      </w:r>
      <w:r w:rsidRPr="00601535" w:rsidR="001B61C9">
        <w:rPr>
          <w:szCs w:val="22"/>
        </w:rPr>
        <w:t>,</w:t>
      </w:r>
      <w:r w:rsidRPr="00601535" w:rsidR="00D774C8">
        <w:rPr>
          <w:szCs w:val="22"/>
        </w:rPr>
        <w:t xml:space="preserve"> </w:t>
      </w:r>
      <w:r w:rsidRPr="00601535" w:rsidR="001B61C9">
        <w:rPr>
          <w:szCs w:val="22"/>
        </w:rPr>
        <w:t xml:space="preserve">serving </w:t>
      </w:r>
      <w:r w:rsidRPr="00601535" w:rsidR="001D1345">
        <w:rPr>
          <w:snapToGrid/>
          <w:color w:val="000000"/>
          <w:kern w:val="0"/>
          <w:szCs w:val="22"/>
        </w:rPr>
        <w:t xml:space="preserve">Waldo, Kennebec, </w:t>
      </w:r>
      <w:r w:rsidRPr="00601535" w:rsidR="003D635A">
        <w:rPr>
          <w:szCs w:val="22"/>
        </w:rPr>
        <w:t xml:space="preserve">and </w:t>
      </w:r>
      <w:r w:rsidRPr="00601535" w:rsidR="001D1345">
        <w:rPr>
          <w:snapToGrid/>
          <w:color w:val="000000"/>
          <w:kern w:val="0"/>
          <w:szCs w:val="22"/>
        </w:rPr>
        <w:t>Knox</w:t>
      </w:r>
      <w:r w:rsidRPr="00601535" w:rsidR="001D1345">
        <w:rPr>
          <w:szCs w:val="22"/>
        </w:rPr>
        <w:t>, Maine</w:t>
      </w:r>
      <w:r w:rsidRPr="00601535" w:rsidR="00370DC5">
        <w:rPr>
          <w:szCs w:val="22"/>
        </w:rPr>
        <w:t xml:space="preserve">; </w:t>
      </w:r>
      <w:r w:rsidRPr="00601535" w:rsidR="003B0F6D">
        <w:rPr>
          <w:szCs w:val="22"/>
        </w:rPr>
        <w:t xml:space="preserve">(4) </w:t>
      </w:r>
      <w:r w:rsidRPr="00601535" w:rsidR="00370DC5">
        <w:rPr>
          <w:szCs w:val="22"/>
        </w:rPr>
        <w:t>Union River Telephone</w:t>
      </w:r>
      <w:r w:rsidRPr="00601535" w:rsidR="00334E5D">
        <w:rPr>
          <w:szCs w:val="22"/>
        </w:rPr>
        <w:t xml:space="preserve"> (100% indirect equity and voting)</w:t>
      </w:r>
      <w:r w:rsidRPr="00601535" w:rsidR="00370DC5">
        <w:rPr>
          <w:szCs w:val="22"/>
        </w:rPr>
        <w:t xml:space="preserve">, serving </w:t>
      </w:r>
      <w:r w:rsidRPr="00601535" w:rsidR="003D635A">
        <w:rPr>
          <w:szCs w:val="22"/>
        </w:rPr>
        <w:t>Hancock, Washington, and Penobscot</w:t>
      </w:r>
      <w:r w:rsidRPr="00601535" w:rsidR="00370DC5">
        <w:rPr>
          <w:szCs w:val="22"/>
        </w:rPr>
        <w:t>, Maine</w:t>
      </w:r>
      <w:r w:rsidRPr="00601535" w:rsidR="008B0245">
        <w:rPr>
          <w:szCs w:val="22"/>
        </w:rPr>
        <w:t xml:space="preserve">; </w:t>
      </w:r>
      <w:r w:rsidRPr="00601535" w:rsidR="003B0F6D">
        <w:rPr>
          <w:szCs w:val="22"/>
        </w:rPr>
        <w:t xml:space="preserve">(5) </w:t>
      </w:r>
      <w:r w:rsidRPr="00601535" w:rsidR="008B0245">
        <w:rPr>
          <w:szCs w:val="22"/>
        </w:rPr>
        <w:t>Direct Communications Cedar Valley, LLC</w:t>
      </w:r>
      <w:r w:rsidRPr="00601535" w:rsidR="00334E5D">
        <w:rPr>
          <w:szCs w:val="22"/>
        </w:rPr>
        <w:t xml:space="preserve"> </w:t>
      </w:r>
      <w:r w:rsidRPr="00601535" w:rsidR="009C52C1">
        <w:rPr>
          <w:szCs w:val="22"/>
        </w:rPr>
        <w:t xml:space="preserve">(Direct Communications Cedar Valley) </w:t>
      </w:r>
      <w:r w:rsidRPr="00601535" w:rsidR="00334E5D">
        <w:rPr>
          <w:szCs w:val="22"/>
        </w:rPr>
        <w:t>(37.5%</w:t>
      </w:r>
      <w:r w:rsidRPr="00601535" w:rsidR="00137B23">
        <w:rPr>
          <w:szCs w:val="22"/>
        </w:rPr>
        <w:t xml:space="preserve"> direct equity and voting)</w:t>
      </w:r>
      <w:r w:rsidRPr="00601535" w:rsidR="007165D4">
        <w:rPr>
          <w:szCs w:val="22"/>
        </w:rPr>
        <w:t xml:space="preserve">, serving </w:t>
      </w:r>
      <w:r w:rsidR="009F3B16">
        <w:rPr>
          <w:szCs w:val="22"/>
        </w:rPr>
        <w:t xml:space="preserve">Eagle Mountain, </w:t>
      </w:r>
      <w:r w:rsidRPr="00601535" w:rsidR="007165D4">
        <w:rPr>
          <w:szCs w:val="22"/>
        </w:rPr>
        <w:t>Utah</w:t>
      </w:r>
      <w:r w:rsidRPr="00601535" w:rsidR="00137B23">
        <w:rPr>
          <w:szCs w:val="22"/>
        </w:rPr>
        <w:t xml:space="preserve">; and </w:t>
      </w:r>
      <w:r w:rsidRPr="00601535" w:rsidR="003B0F6D">
        <w:rPr>
          <w:szCs w:val="22"/>
        </w:rPr>
        <w:t xml:space="preserve">(6) </w:t>
      </w:r>
      <w:r w:rsidRPr="00601535" w:rsidR="00137B23">
        <w:rPr>
          <w:szCs w:val="22"/>
        </w:rPr>
        <w:t>Rico Telephone (</w:t>
      </w:r>
      <w:r w:rsidRPr="00601535" w:rsidR="00791667">
        <w:rPr>
          <w:szCs w:val="22"/>
        </w:rPr>
        <w:t>37.5% indirect equity and voting)</w:t>
      </w:r>
      <w:r w:rsidRPr="00601535" w:rsidR="007165D4">
        <w:rPr>
          <w:szCs w:val="22"/>
        </w:rPr>
        <w:t>, serving Dolores, Colorado</w:t>
      </w:r>
      <w:r w:rsidRPr="00601535" w:rsidR="00791667">
        <w:rPr>
          <w:szCs w:val="22"/>
        </w:rPr>
        <w:t>.</w:t>
      </w:r>
      <w:r>
        <w:rPr>
          <w:rStyle w:val="FootnoteReference"/>
          <w:szCs w:val="22"/>
        </w:rPr>
        <w:footnoteReference w:id="9"/>
      </w:r>
    </w:p>
    <w:p w:rsidR="00D15C53" w:rsidRPr="00601535" w:rsidP="008C68AD" w14:paraId="5181D788" w14:textId="1E1ACCDF">
      <w:pPr>
        <w:autoSpaceDE w:val="0"/>
        <w:autoSpaceDN w:val="0"/>
        <w:adjustRightInd w:val="0"/>
        <w:spacing w:after="120"/>
        <w:ind w:firstLine="720"/>
        <w:rPr>
          <w:szCs w:val="22"/>
        </w:rPr>
      </w:pPr>
      <w:r w:rsidRPr="00601535">
        <w:rPr>
          <w:szCs w:val="22"/>
        </w:rPr>
        <w:t>Pursuant to the terms of the proposed transaction</w:t>
      </w:r>
      <w:r w:rsidRPr="00601535" w:rsidR="008C103D">
        <w:rPr>
          <w:szCs w:val="22"/>
        </w:rPr>
        <w:t>,</w:t>
      </w:r>
      <w:r w:rsidRPr="00601535" w:rsidR="0062587A">
        <w:rPr>
          <w:szCs w:val="22"/>
        </w:rPr>
        <w:t xml:space="preserve"> </w:t>
      </w:r>
      <w:r w:rsidRPr="00601535" w:rsidR="00874971">
        <w:rPr>
          <w:szCs w:val="22"/>
        </w:rPr>
        <w:t>MuleOps will purchase all issued and outstanding shares of Sunflower.</w:t>
      </w:r>
      <w:r>
        <w:rPr>
          <w:rStyle w:val="FootnoteReference"/>
          <w:szCs w:val="22"/>
        </w:rPr>
        <w:footnoteReference w:id="10"/>
      </w:r>
      <w:r w:rsidRPr="00601535" w:rsidR="00F0426F">
        <w:rPr>
          <w:szCs w:val="22"/>
        </w:rPr>
        <w:t xml:space="preserve">  Following consummation of the </w:t>
      </w:r>
      <w:r w:rsidR="00427C5A">
        <w:rPr>
          <w:szCs w:val="22"/>
        </w:rPr>
        <w:t>t</w:t>
      </w:r>
      <w:r w:rsidRPr="00601535" w:rsidR="00F0426F">
        <w:rPr>
          <w:szCs w:val="22"/>
        </w:rPr>
        <w:t>ransaction, MuleOps will control Sunflower and its wholly-owned subsidiaries of Sledge and Varicom.</w:t>
      </w:r>
      <w:r>
        <w:rPr>
          <w:rStyle w:val="FootnoteReference"/>
          <w:szCs w:val="22"/>
        </w:rPr>
        <w:footnoteReference w:id="11"/>
      </w:r>
    </w:p>
    <w:p w:rsidR="00703B04" w:rsidP="00A25C04" w14:paraId="3EA32D26" w14:textId="3C5A07C4">
      <w:pPr>
        <w:autoSpaceDE w:val="0"/>
        <w:autoSpaceDN w:val="0"/>
        <w:adjustRightInd w:val="0"/>
        <w:spacing w:after="120"/>
        <w:ind w:firstLine="720"/>
        <w:rPr>
          <w:szCs w:val="22"/>
        </w:rPr>
      </w:pPr>
      <w:bookmarkStart w:id="3" w:name="TOChere"/>
      <w:r w:rsidRPr="00601535">
        <w:t xml:space="preserve">Applicants assert that </w:t>
      </w:r>
      <w:r w:rsidRPr="00601535" w:rsidR="00C5322C">
        <w:t>the proposed transaction is consistent with the public interest, convenience, and necessity.</w:t>
      </w:r>
      <w:r>
        <w:rPr>
          <w:rStyle w:val="FootnoteReference"/>
        </w:rPr>
        <w:footnoteReference w:id="12"/>
      </w:r>
      <w:r w:rsidRPr="00601535" w:rsidR="00C5322C">
        <w:t xml:space="preserve"> </w:t>
      </w:r>
      <w:r w:rsidRPr="00601535" w:rsidR="00F0426F">
        <w:t xml:space="preserve"> </w:t>
      </w:r>
      <w:r w:rsidRPr="00601535" w:rsidR="00C5322C">
        <w:t>Because the proposed transaction is more complex than those accepted for streamlined treatment, and in order to analyze whether the proposed transaction would serve the public interest, we accept the Application for non-streamlined processing</w:t>
      </w:r>
      <w:bookmarkEnd w:id="3"/>
      <w:r w:rsidRPr="00601535" w:rsidR="00F7736C">
        <w:rPr>
          <w:bCs/>
        </w:rPr>
        <w:t>.</w:t>
      </w:r>
      <w:r>
        <w:rPr>
          <w:bCs/>
          <w:vertAlign w:val="superscript"/>
        </w:rPr>
        <w:footnoteReference w:id="13"/>
      </w:r>
    </w:p>
    <w:p w:rsidR="007C6CB5" w:rsidP="00777121" w14:paraId="61BB3DCF" w14:textId="77777777">
      <w:pPr>
        <w:ind w:left="720"/>
        <w:rPr>
          <w:szCs w:val="22"/>
        </w:rPr>
      </w:pPr>
    </w:p>
    <w:p w:rsidR="000D4ABA" w:rsidP="00777121" w14:paraId="3405215E" w14:textId="3953DFBE">
      <w:pPr>
        <w:ind w:left="720"/>
        <w:rPr>
          <w:szCs w:val="22"/>
        </w:rPr>
      </w:pPr>
      <w:r w:rsidRPr="009A6574">
        <w:rPr>
          <w:szCs w:val="22"/>
        </w:rPr>
        <w:t xml:space="preserve">Domestic Section 214 </w:t>
      </w:r>
      <w:r w:rsidR="002F5E68">
        <w:rPr>
          <w:szCs w:val="22"/>
        </w:rPr>
        <w:t xml:space="preserve">Application </w:t>
      </w:r>
      <w:r w:rsidR="003860DB">
        <w:rPr>
          <w:szCs w:val="22"/>
        </w:rPr>
        <w:t xml:space="preserve">Filed </w:t>
      </w:r>
      <w:r w:rsidRPr="009A6574">
        <w:rPr>
          <w:szCs w:val="22"/>
        </w:rPr>
        <w:t>for the Transfer of Control of</w:t>
      </w:r>
    </w:p>
    <w:p w:rsidR="000D4ABA" w:rsidP="00777121" w14:paraId="33F0768C" w14:textId="0901A3DA">
      <w:pPr>
        <w:ind w:left="720"/>
        <w:rPr>
          <w:szCs w:val="22"/>
        </w:rPr>
      </w:pPr>
      <w:r w:rsidRPr="00281C21">
        <w:rPr>
          <w:szCs w:val="22"/>
        </w:rPr>
        <w:t>Sledge Telephone Company, Inc. and Varicom Telecommunications, Inc. to MuleOps, LLC</w:t>
      </w:r>
      <w:r w:rsidR="00046F29">
        <w:rPr>
          <w:szCs w:val="22"/>
        </w:rPr>
        <w:t>,</w:t>
      </w:r>
      <w:r w:rsidRPr="009A6574" w:rsidR="00D002D7">
        <w:rPr>
          <w:szCs w:val="22"/>
        </w:rPr>
        <w:t xml:space="preserve"> </w:t>
      </w:r>
    </w:p>
    <w:p w:rsidR="00E64368" w:rsidP="00777121" w14:paraId="534DDBD2" w14:textId="0A86D049">
      <w:pPr>
        <w:ind w:left="720"/>
        <w:rPr>
          <w:szCs w:val="22"/>
        </w:rPr>
      </w:pPr>
      <w:r w:rsidRPr="009A6574">
        <w:rPr>
          <w:szCs w:val="22"/>
        </w:rPr>
        <w:t>WC Docket No</w:t>
      </w:r>
      <w:r w:rsidR="00483517">
        <w:rPr>
          <w:szCs w:val="22"/>
        </w:rPr>
        <w:t>. 26-</w:t>
      </w:r>
      <w:r w:rsidR="00860FE1">
        <w:rPr>
          <w:szCs w:val="22"/>
        </w:rPr>
        <w:t>138</w:t>
      </w:r>
      <w:r w:rsidRPr="009A6574">
        <w:rPr>
          <w:szCs w:val="22"/>
        </w:rPr>
        <w:t xml:space="preserve"> (filed</w:t>
      </w:r>
      <w:r w:rsidR="00046F29">
        <w:rPr>
          <w:szCs w:val="22"/>
        </w:rPr>
        <w:t xml:space="preserve"> </w:t>
      </w:r>
      <w:r w:rsidR="00281C21">
        <w:rPr>
          <w:szCs w:val="22"/>
        </w:rPr>
        <w:t>June</w:t>
      </w:r>
      <w:r w:rsidR="00483517">
        <w:rPr>
          <w:szCs w:val="22"/>
        </w:rPr>
        <w:t xml:space="preserve"> </w:t>
      </w:r>
      <w:r w:rsidR="00281C21">
        <w:rPr>
          <w:szCs w:val="22"/>
        </w:rPr>
        <w:t>5</w:t>
      </w:r>
      <w:r w:rsidR="00483517">
        <w:rPr>
          <w:szCs w:val="22"/>
        </w:rPr>
        <w:t>, 2026</w:t>
      </w:r>
      <w:r w:rsidRPr="009A6574" w:rsidR="00396672">
        <w:rPr>
          <w:szCs w:val="22"/>
        </w:rPr>
        <w:t>)</w:t>
      </w:r>
      <w:r w:rsidR="00396672">
        <w:rPr>
          <w:szCs w:val="22"/>
        </w:rPr>
        <w:t>.</w:t>
      </w:r>
      <w:r w:rsidR="00777121">
        <w:rPr>
          <w:szCs w:val="22"/>
        </w:rPr>
        <w:t xml:space="preserve"> </w:t>
      </w:r>
    </w:p>
    <w:p w:rsidR="001E5FA4" w:rsidRPr="009A6574" w:rsidP="00BA0A54" w14:paraId="28849A2C" w14:textId="77777777">
      <w:pPr>
        <w:rPr>
          <w:szCs w:val="22"/>
        </w:rPr>
      </w:pPr>
    </w:p>
    <w:p w:rsidR="009A6574" w:rsidRPr="009A6574" w:rsidP="009A6574" w14:paraId="60CD2467" w14:textId="77777777">
      <w:pPr>
        <w:keepNext/>
        <w:autoSpaceDE w:val="0"/>
        <w:autoSpaceDN w:val="0"/>
        <w:adjustRightInd w:val="0"/>
        <w:spacing w:after="120"/>
        <w:rPr>
          <w:szCs w:val="22"/>
        </w:rPr>
      </w:pPr>
      <w:r w:rsidRPr="009A6574">
        <w:rPr>
          <w:b/>
          <w:szCs w:val="22"/>
          <w:u w:val="single"/>
        </w:rPr>
        <w:t>GENERAL INFORMATION</w:t>
      </w:r>
    </w:p>
    <w:p w:rsidR="009A6574" w:rsidRPr="009A6574" w:rsidP="009A6574" w14:paraId="38FA6F17" w14:textId="2CF912BA">
      <w:pPr>
        <w:autoSpaceDE w:val="0"/>
        <w:autoSpaceDN w:val="0"/>
        <w:adjustRightInd w:val="0"/>
        <w:spacing w:after="120"/>
        <w:ind w:firstLine="720"/>
        <w:rPr>
          <w:szCs w:val="22"/>
        </w:rPr>
      </w:pPr>
      <w:r w:rsidRPr="009A6574">
        <w:rPr>
          <w:szCs w:val="22"/>
        </w:rPr>
        <w:t xml:space="preserve">The </w:t>
      </w:r>
      <w:r w:rsidR="007A76A8">
        <w:rPr>
          <w:szCs w:val="22"/>
        </w:rPr>
        <w:t>A</w:t>
      </w:r>
      <w:r w:rsidRPr="009A6574">
        <w:rPr>
          <w:szCs w:val="22"/>
        </w:rPr>
        <w:t>pplication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9A6574" w:rsidRPr="009A6574" w:rsidP="009A6574" w14:paraId="7A849FDE" w14:textId="77777777">
      <w:pPr>
        <w:autoSpaceDE w:val="0"/>
        <w:autoSpaceDN w:val="0"/>
        <w:adjustRightInd w:val="0"/>
        <w:spacing w:after="120"/>
        <w:ind w:firstLine="720"/>
        <w:rPr>
          <w:szCs w:val="22"/>
        </w:rPr>
      </w:pPr>
      <w:r w:rsidRPr="009A6574">
        <w:rPr>
          <w:szCs w:val="22"/>
        </w:rPr>
        <w:t>Interested parties may file comments</w:t>
      </w:r>
      <w:r w:rsidRPr="009A6574">
        <w:rPr>
          <w:bCs/>
          <w:szCs w:val="22"/>
        </w:rPr>
        <w:t xml:space="preserve"> and reply comments on or before the dates indicated on the first page of this document.</w:t>
      </w:r>
      <w:r w:rsidRPr="009A6574">
        <w:rPr>
          <w:szCs w:val="22"/>
        </w:rPr>
        <w:t xml:space="preserve">  Comments may be filed using the Commission’s Electronic Comment Filing System (ECFS).</w:t>
      </w:r>
    </w:p>
    <w:p w:rsidR="009A6574" w:rsidRPr="009A6574" w:rsidP="009A6574" w14:paraId="4CF5F1AC" w14:textId="77777777">
      <w:pPr>
        <w:numPr>
          <w:ilvl w:val="0"/>
          <w:numId w:val="8"/>
        </w:numPr>
        <w:autoSpaceDE w:val="0"/>
        <w:autoSpaceDN w:val="0"/>
        <w:adjustRightInd w:val="0"/>
        <w:spacing w:after="120"/>
        <w:rPr>
          <w:szCs w:val="22"/>
        </w:rPr>
      </w:pPr>
      <w:r w:rsidRPr="009A6574">
        <w:rPr>
          <w:szCs w:val="22"/>
        </w:rPr>
        <w:t xml:space="preserve">Electronic Filers:  Comments may be filed electronically using the Internet by accessing the ECFS:  </w:t>
      </w:r>
      <w:hyperlink r:id="rId6" w:history="1">
        <w:r w:rsidRPr="009A6574">
          <w:rPr>
            <w:color w:val="0000FF"/>
            <w:szCs w:val="22"/>
            <w:u w:val="single"/>
          </w:rPr>
          <w:t>https://www.fcc.gov/ecfs/</w:t>
        </w:r>
      </w:hyperlink>
      <w:r w:rsidRPr="009A6574">
        <w:rPr>
          <w:szCs w:val="22"/>
        </w:rPr>
        <w:t>.</w:t>
      </w:r>
    </w:p>
    <w:p w:rsidR="009A6574" w:rsidRPr="009A6574" w:rsidP="009A6574" w14:paraId="12452E3A" w14:textId="77777777">
      <w:pPr>
        <w:numPr>
          <w:ilvl w:val="0"/>
          <w:numId w:val="9"/>
        </w:numPr>
        <w:autoSpaceDE w:val="0"/>
        <w:autoSpaceDN w:val="0"/>
        <w:adjustRightInd w:val="0"/>
        <w:spacing w:after="120"/>
        <w:rPr>
          <w:szCs w:val="22"/>
        </w:rPr>
      </w:pPr>
      <w:r w:rsidRPr="009A6574">
        <w:rPr>
          <w:szCs w:val="22"/>
        </w:rPr>
        <w:t>Paper Filers: Parties who choose to file by paper must file an original and one copy of each filing.</w:t>
      </w:r>
    </w:p>
    <w:p w:rsidR="009A6574" w:rsidRPr="009A6574" w:rsidP="009A6574" w14:paraId="030B1947" w14:textId="77777777">
      <w:pPr>
        <w:numPr>
          <w:ilvl w:val="1"/>
          <w:numId w:val="9"/>
        </w:numPr>
        <w:autoSpaceDE w:val="0"/>
        <w:autoSpaceDN w:val="0"/>
        <w:adjustRightInd w:val="0"/>
        <w:spacing w:after="120"/>
        <w:rPr>
          <w:b/>
          <w:bCs/>
          <w:szCs w:val="22"/>
        </w:rPr>
      </w:pPr>
      <w:r w:rsidRPr="009A6574">
        <w:rPr>
          <w:szCs w:val="22"/>
        </w:rPr>
        <w:t xml:space="preserve">Filings can be sent by hand or messenger delivery, by commercial courier, or by the U.S. Postal Service.  </w:t>
      </w:r>
      <w:r w:rsidRPr="009A6574">
        <w:rPr>
          <w:b/>
          <w:bCs/>
          <w:szCs w:val="22"/>
        </w:rPr>
        <w:t>All filings must be addressed to the Secretary, Federal Communications Commission.</w:t>
      </w:r>
    </w:p>
    <w:p w:rsidR="009A6574" w:rsidRPr="009A6574" w:rsidP="009A6574" w14:paraId="5BD560BA" w14:textId="5B3C1B52">
      <w:pPr>
        <w:numPr>
          <w:ilvl w:val="1"/>
          <w:numId w:val="9"/>
        </w:numPr>
        <w:autoSpaceDE w:val="0"/>
        <w:autoSpaceDN w:val="0"/>
        <w:adjustRightInd w:val="0"/>
        <w:spacing w:after="120"/>
        <w:rPr>
          <w:szCs w:val="22"/>
        </w:rPr>
      </w:pPr>
      <w:r w:rsidRPr="009A6574">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9A6574" w:rsidRPr="009A6574" w:rsidP="009A6574" w14:paraId="23ECB8A9" w14:textId="77777777">
      <w:pPr>
        <w:numPr>
          <w:ilvl w:val="1"/>
          <w:numId w:val="9"/>
        </w:numPr>
        <w:autoSpaceDE w:val="0"/>
        <w:autoSpaceDN w:val="0"/>
        <w:adjustRightInd w:val="0"/>
        <w:spacing w:after="120"/>
        <w:rPr>
          <w:szCs w:val="22"/>
        </w:rPr>
      </w:pPr>
      <w:r w:rsidRPr="009A6574">
        <w:rPr>
          <w:szCs w:val="22"/>
        </w:rPr>
        <w:t>Commercial courier deliveries (any deliveries not by the U.S. Postal Service) must be sent to 9050 Junction Drive, Annapolis Junction, MD 20701.</w:t>
      </w:r>
    </w:p>
    <w:p w:rsidR="009A6574" w:rsidRPr="009A6574" w:rsidP="009A6574" w14:paraId="4B74E3E4" w14:textId="77777777">
      <w:pPr>
        <w:numPr>
          <w:ilvl w:val="1"/>
          <w:numId w:val="9"/>
        </w:numPr>
        <w:autoSpaceDE w:val="0"/>
        <w:autoSpaceDN w:val="0"/>
        <w:adjustRightInd w:val="0"/>
        <w:spacing w:after="120"/>
        <w:rPr>
          <w:szCs w:val="22"/>
        </w:rPr>
      </w:pPr>
      <w:r w:rsidRPr="009A6574">
        <w:rPr>
          <w:szCs w:val="22"/>
        </w:rPr>
        <w:t>Filings sent by U.S. Postal Service First-Class Mail, Priority Mail, and Priority Mail Express must be sent to 45 L Street NE, Washington, DC 20554.</w:t>
      </w:r>
    </w:p>
    <w:p w:rsidR="009A6574" w:rsidRPr="009A6574" w:rsidP="009A6574" w14:paraId="5E577A04" w14:textId="691C916E">
      <w:pPr>
        <w:autoSpaceDE w:val="0"/>
        <w:autoSpaceDN w:val="0"/>
        <w:adjustRightInd w:val="0"/>
        <w:spacing w:after="120"/>
        <w:ind w:firstLine="720"/>
        <w:rPr>
          <w:szCs w:val="22"/>
        </w:rPr>
      </w:pPr>
      <w:r w:rsidRPr="009A6574">
        <w:rPr>
          <w:szCs w:val="22"/>
        </w:rPr>
        <w:t xml:space="preserve">People with Disabilities:  To request materials in accessible formats for people with disabilities (braille, large print, electronic files, audio format), send an e-mail to </w:t>
      </w:r>
      <w:hyperlink r:id="rId7" w:history="1">
        <w:r w:rsidRPr="009A6574">
          <w:rPr>
            <w:color w:val="0000FF"/>
            <w:szCs w:val="22"/>
            <w:u w:val="single"/>
          </w:rPr>
          <w:t>fcc504@fcc.gov</w:t>
        </w:r>
      </w:hyperlink>
      <w:r w:rsidRPr="009A6574">
        <w:rPr>
          <w:szCs w:val="22"/>
        </w:rPr>
        <w:t xml:space="preserve"> or call the Consumer &amp; Governmental Affairs Bureau at 202-418-0530.</w:t>
      </w:r>
    </w:p>
    <w:p w:rsidR="009A6574" w:rsidRPr="009A6574" w:rsidP="009A6574" w14:paraId="5CF0E3A3" w14:textId="77D34FD8">
      <w:pPr>
        <w:autoSpaceDE w:val="0"/>
        <w:autoSpaceDN w:val="0"/>
        <w:adjustRightInd w:val="0"/>
        <w:spacing w:after="120"/>
        <w:ind w:firstLine="720"/>
        <w:rPr>
          <w:b/>
          <w:szCs w:val="22"/>
        </w:rPr>
      </w:pPr>
      <w:r w:rsidRPr="009A6574">
        <w:rPr>
          <w:b/>
          <w:szCs w:val="22"/>
        </w:rPr>
        <w:t>In addition, e-mail one copy of each pleading to each of the following:</w:t>
      </w:r>
    </w:p>
    <w:p w:rsidR="009730D0" w:rsidRPr="008D1954" w:rsidP="000D4ABA" w14:paraId="70307CDE" w14:textId="2BF1074F">
      <w:pPr>
        <w:numPr>
          <w:ilvl w:val="0"/>
          <w:numId w:val="7"/>
        </w:numPr>
        <w:autoSpaceDE w:val="0"/>
        <w:autoSpaceDN w:val="0"/>
        <w:adjustRightInd w:val="0"/>
        <w:spacing w:after="120"/>
        <w:rPr>
          <w:szCs w:val="22"/>
        </w:rPr>
      </w:pPr>
      <w:r>
        <w:rPr>
          <w:szCs w:val="22"/>
        </w:rPr>
        <w:t>Gregory Kwan</w:t>
      </w:r>
      <w:r w:rsidRPr="009A6574" w:rsidR="009A6574">
        <w:rPr>
          <w:szCs w:val="22"/>
        </w:rPr>
        <w:t xml:space="preserve">, Competition Policy Division, Wireline Competition Bureau, </w:t>
      </w:r>
      <w:hyperlink r:id="rId8" w:history="1">
        <w:r w:rsidRPr="0029715C">
          <w:rPr>
            <w:rStyle w:val="Hyperlink"/>
            <w:szCs w:val="22"/>
          </w:rPr>
          <w:t>gregory.kwan@fcc.gov</w:t>
        </w:r>
      </w:hyperlink>
      <w:r w:rsidR="00315A8E">
        <w:t>;</w:t>
      </w:r>
    </w:p>
    <w:p w:rsidR="00D32B22" w:rsidP="008D1954" w14:paraId="28756472" w14:textId="5ED4A239">
      <w:pPr>
        <w:numPr>
          <w:ilvl w:val="0"/>
          <w:numId w:val="7"/>
        </w:numPr>
        <w:autoSpaceDE w:val="0"/>
        <w:autoSpaceDN w:val="0"/>
        <w:adjustRightInd w:val="0"/>
        <w:spacing w:after="120"/>
        <w:rPr>
          <w:szCs w:val="22"/>
        </w:rPr>
      </w:pPr>
      <w:r>
        <w:rPr>
          <w:szCs w:val="22"/>
        </w:rPr>
        <w:t xml:space="preserve">Audra Hale-Maddox, Telecommunications Access Policy Division, Wireline Competition Bureau, </w:t>
      </w:r>
      <w:hyperlink r:id="rId9" w:history="1">
        <w:r w:rsidRPr="000A7D5E">
          <w:rPr>
            <w:rStyle w:val="Hyperlink"/>
            <w:szCs w:val="22"/>
          </w:rPr>
          <w:t>audra.hale-maddox@fcc.gov</w:t>
        </w:r>
      </w:hyperlink>
      <w:r>
        <w:rPr>
          <w:szCs w:val="22"/>
        </w:rPr>
        <w:t>;</w:t>
      </w:r>
    </w:p>
    <w:p w:rsidR="008D1954" w:rsidRPr="008D1954" w:rsidP="008D1954" w14:paraId="3210526E" w14:textId="71280C86">
      <w:pPr>
        <w:numPr>
          <w:ilvl w:val="0"/>
          <w:numId w:val="7"/>
        </w:numPr>
        <w:autoSpaceDE w:val="0"/>
        <w:autoSpaceDN w:val="0"/>
        <w:adjustRightInd w:val="0"/>
        <w:spacing w:after="120"/>
        <w:rPr>
          <w:szCs w:val="22"/>
        </w:rPr>
      </w:pPr>
      <w:r>
        <w:rPr>
          <w:szCs w:val="22"/>
        </w:rPr>
        <w:t xml:space="preserve">Karen Johnson, Telecommunications Access Division, Office of International Affairs, </w:t>
      </w:r>
      <w:hyperlink r:id="rId10" w:history="1">
        <w:r w:rsidRPr="0029715C">
          <w:rPr>
            <w:rStyle w:val="Hyperlink"/>
            <w:szCs w:val="22"/>
          </w:rPr>
          <w:t>Karen.johnson@fcc.gov</w:t>
        </w:r>
      </w:hyperlink>
      <w:r>
        <w:rPr>
          <w:szCs w:val="22"/>
        </w:rPr>
        <w:t>; and</w:t>
      </w:r>
    </w:p>
    <w:p w:rsidR="009A6574" w:rsidRPr="009A6574" w:rsidP="009A6574" w14:paraId="2FE2597B" w14:textId="481BDE6B">
      <w:pPr>
        <w:numPr>
          <w:ilvl w:val="0"/>
          <w:numId w:val="7"/>
        </w:numPr>
        <w:autoSpaceDE w:val="0"/>
        <w:autoSpaceDN w:val="0"/>
        <w:adjustRightInd w:val="0"/>
        <w:spacing w:after="120"/>
        <w:rPr>
          <w:szCs w:val="22"/>
        </w:rPr>
      </w:pPr>
      <w:r w:rsidRPr="009A6574">
        <w:rPr>
          <w:szCs w:val="22"/>
        </w:rPr>
        <w:t xml:space="preserve">Jim Bird, Office of General Counsel, </w:t>
      </w:r>
      <w:hyperlink r:id="rId11">
        <w:r w:rsidRPr="009A6574">
          <w:rPr>
            <w:color w:val="0000FF"/>
            <w:szCs w:val="22"/>
            <w:u w:val="single"/>
          </w:rPr>
          <w:t>jim.bird@fcc.gov</w:t>
        </w:r>
      </w:hyperlink>
      <w:r w:rsidRPr="009A6574">
        <w:rPr>
          <w:szCs w:val="22"/>
        </w:rPr>
        <w:t>.</w:t>
      </w:r>
    </w:p>
    <w:p w:rsidR="009A6574" w:rsidRPr="009A6574" w:rsidP="009A6574" w14:paraId="198F9030" w14:textId="77777777">
      <w:pPr>
        <w:autoSpaceDE w:val="0"/>
        <w:autoSpaceDN w:val="0"/>
        <w:adjustRightInd w:val="0"/>
        <w:spacing w:after="120"/>
        <w:ind w:firstLine="720"/>
        <w:rPr>
          <w:szCs w:val="22"/>
        </w:rPr>
      </w:pPr>
      <w:r w:rsidRPr="009A6574">
        <w:rPr>
          <w:szCs w:val="22"/>
        </w:rPr>
        <w:t xml:space="preserve">The proceeding in this Notice shall be treated as a “permit-but-disclose” proceeding in accordance with the Commission’s </w:t>
      </w:r>
      <w:r w:rsidRPr="009A6574">
        <w:rPr>
          <w:i/>
          <w:szCs w:val="22"/>
        </w:rPr>
        <w:t>ex parte</w:t>
      </w:r>
      <w:r w:rsidRPr="009A6574">
        <w:rPr>
          <w:szCs w:val="22"/>
        </w:rPr>
        <w:t xml:space="preserve"> rules.  Persons making </w:t>
      </w:r>
      <w:r w:rsidRPr="009A6574">
        <w:rPr>
          <w:i/>
          <w:szCs w:val="22"/>
        </w:rPr>
        <w:t>ex parte</w:t>
      </w:r>
      <w:r w:rsidRPr="009A6574">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9A6574">
        <w:rPr>
          <w:i/>
          <w:szCs w:val="22"/>
        </w:rPr>
        <w:t>ex parte</w:t>
      </w:r>
      <w:r w:rsidRPr="009A6574">
        <w:rPr>
          <w:szCs w:val="22"/>
        </w:rPr>
        <w:t xml:space="preserve"> presentations are reminded that memoranda summarizing the presentation must (1) list all persons attending or otherwise participating in the meeting at which the </w:t>
      </w:r>
      <w:r w:rsidRPr="009A6574">
        <w:rPr>
          <w:i/>
          <w:szCs w:val="22"/>
        </w:rPr>
        <w:t>ex parte</w:t>
      </w:r>
      <w:r w:rsidRPr="009A6574">
        <w:rPr>
          <w:szCs w:val="22"/>
        </w:rPr>
        <w:t xml:space="preserve"> presentation was made, and (2) summarize all data presented and arguments made during the presentation.  If the presentation consisted in whole or in part of the presentation of data or arguments already reflected in the </w:t>
      </w:r>
      <w:r w:rsidRPr="009A6574">
        <w:rPr>
          <w:szCs w:val="22"/>
        </w:rPr>
        <w:t xml:space="preserve">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9A6574">
        <w:rPr>
          <w:i/>
          <w:szCs w:val="22"/>
        </w:rPr>
        <w:t>ex parte</w:t>
      </w:r>
      <w:r w:rsidRPr="009A6574">
        <w:rPr>
          <w:szCs w:val="22"/>
        </w:rPr>
        <w:t xml:space="preserve"> meetings are deemed to be written </w:t>
      </w:r>
      <w:r w:rsidRPr="009A6574">
        <w:rPr>
          <w:i/>
          <w:szCs w:val="22"/>
        </w:rPr>
        <w:t>ex parte</w:t>
      </w:r>
      <w:r w:rsidRPr="009A6574">
        <w:rPr>
          <w:szCs w:val="22"/>
        </w:rPr>
        <w:t xml:space="preserve"> presentations and must be filed consistent with rule 1.1206(b), 47 CFR § 1.1206(b).  Participants in this proceeding should familiarize themselves with the Commission’s </w:t>
      </w:r>
      <w:r w:rsidRPr="009A6574">
        <w:rPr>
          <w:i/>
          <w:szCs w:val="22"/>
        </w:rPr>
        <w:t>ex parte</w:t>
      </w:r>
      <w:r w:rsidRPr="009A6574">
        <w:rPr>
          <w:szCs w:val="22"/>
        </w:rPr>
        <w:t xml:space="preserve"> rules.</w:t>
      </w:r>
    </w:p>
    <w:p w:rsidR="00D8513F" w:rsidP="00FA1BB4" w14:paraId="373E6530" w14:textId="77777777">
      <w:pPr>
        <w:autoSpaceDE w:val="0"/>
        <w:autoSpaceDN w:val="0"/>
        <w:adjustRightInd w:val="0"/>
        <w:spacing w:after="120"/>
        <w:ind w:firstLine="720"/>
        <w:rPr>
          <w:szCs w:val="22"/>
        </w:rPr>
      </w:pPr>
      <w:r w:rsidRPr="009A6574">
        <w:rPr>
          <w:szCs w:val="22"/>
        </w:rPr>
        <w:t xml:space="preserve">To allow the Commission to consider fully all substantive issues regarding the </w:t>
      </w:r>
      <w:r w:rsidR="00272E2F">
        <w:rPr>
          <w:szCs w:val="22"/>
        </w:rPr>
        <w:t>A</w:t>
      </w:r>
      <w:r w:rsidRPr="009A6574">
        <w:rPr>
          <w:szCs w:val="22"/>
        </w:rPr>
        <w:t>pplication in as timely and efficient a manner as possible, petitioners and commenters should raise all issues in their initial filings.  New issues may not be raised in responses or replies.</w:t>
      </w:r>
      <w:r>
        <w:rPr>
          <w:szCs w:val="22"/>
          <w:vertAlign w:val="superscript"/>
        </w:rPr>
        <w:footnoteReference w:id="14"/>
      </w:r>
      <w:r w:rsidRPr="009A6574">
        <w:rPr>
          <w:szCs w:val="22"/>
        </w:rPr>
        <w:t xml:space="preserve">  A party or interested person seeking to raise a new issue after the pleading cycle has closed must show good cause why it was not 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r w:rsidR="000E1B9C">
        <w:rPr>
          <w:szCs w:val="22"/>
        </w:rPr>
        <w:t xml:space="preserve">  </w:t>
      </w:r>
    </w:p>
    <w:p w:rsidR="007B768E" w:rsidP="00FA1BB4" w14:paraId="0BE93553" w14:textId="0C428F07">
      <w:pPr>
        <w:autoSpaceDE w:val="0"/>
        <w:autoSpaceDN w:val="0"/>
        <w:adjustRightInd w:val="0"/>
        <w:spacing w:after="120"/>
        <w:ind w:firstLine="720"/>
      </w:pPr>
      <w:r w:rsidRPr="009A6574">
        <w:rPr>
          <w:szCs w:val="22"/>
        </w:rPr>
        <w:t xml:space="preserve">For further information, please contact </w:t>
      </w:r>
      <w:r w:rsidR="00AE2181">
        <w:rPr>
          <w:szCs w:val="22"/>
        </w:rPr>
        <w:t>Gregory Kwan</w:t>
      </w:r>
      <w:r w:rsidRPr="009A6574">
        <w:rPr>
          <w:szCs w:val="22"/>
        </w:rPr>
        <w:t xml:space="preserve">, Competition Policy Division, Wireline Competition Bureau, at </w:t>
      </w:r>
      <w:r w:rsidRPr="009A6574">
        <w:t>(202) 418-</w:t>
      </w:r>
      <w:r w:rsidR="00AE2181">
        <w:t>1191</w:t>
      </w:r>
      <w:r w:rsidR="00B553B8">
        <w:t>.</w:t>
      </w:r>
    </w:p>
    <w:p w:rsidR="00B317F7" w:rsidRPr="009A6574" w:rsidP="007F76E1" w14:paraId="5D38E2F6" w14:textId="77777777">
      <w:pPr>
        <w:autoSpaceDE w:val="0"/>
        <w:autoSpaceDN w:val="0"/>
        <w:adjustRightInd w:val="0"/>
        <w:spacing w:after="120"/>
        <w:rPr>
          <w:szCs w:val="22"/>
        </w:rPr>
      </w:pPr>
    </w:p>
    <w:p w:rsidR="009A6574" w:rsidRPr="00100CF5" w:rsidP="00100CF5" w14:paraId="0EF7F7CD" w14:textId="56E745C8">
      <w:pPr>
        <w:autoSpaceDE w:val="0"/>
        <w:autoSpaceDN w:val="0"/>
        <w:adjustRightInd w:val="0"/>
        <w:jc w:val="center"/>
        <w:rPr>
          <w:color w:val="000000"/>
          <w:szCs w:val="22"/>
        </w:rPr>
      </w:pPr>
      <w:r w:rsidRPr="009A6574">
        <w:rPr>
          <w:b/>
          <w:szCs w:val="22"/>
        </w:rPr>
        <w:t>-FCC-</w:t>
      </w:r>
    </w:p>
    <w:sectPr>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B5590" w14:paraId="0702B7E8" w14:textId="77777777">
      <w:pPr>
        <w:spacing w:line="20" w:lineRule="exact"/>
      </w:pPr>
    </w:p>
  </w:endnote>
  <w:endnote w:type="continuationSeparator" w:id="1">
    <w:p w:rsidR="00DB5590" w14:paraId="10FE7D48" w14:textId="77777777">
      <w:r>
        <w:t xml:space="preserve"> </w:t>
      </w:r>
    </w:p>
  </w:endnote>
  <w:endnote w:type="continuationNotice" w:id="2">
    <w:p w:rsidR="00DB5590" w14:paraId="6F87E1A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F7D93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6556FC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D5708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B919B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B5590" w14:paraId="3C3E836D" w14:textId="77777777">
      <w:r>
        <w:separator/>
      </w:r>
    </w:p>
  </w:footnote>
  <w:footnote w:type="continuationSeparator" w:id="1">
    <w:p w:rsidR="00DB5590" w14:paraId="7963D508" w14:textId="77777777">
      <w:pPr>
        <w:rPr>
          <w:sz w:val="20"/>
        </w:rPr>
      </w:pPr>
      <w:r>
        <w:rPr>
          <w:sz w:val="20"/>
        </w:rPr>
        <w:t xml:space="preserve">(Continued from previous page)  </w:t>
      </w:r>
      <w:r>
        <w:rPr>
          <w:sz w:val="20"/>
        </w:rPr>
        <w:separator/>
      </w:r>
    </w:p>
  </w:footnote>
  <w:footnote w:type="continuationNotice" w:id="2">
    <w:p w:rsidR="00DB5590" w14:paraId="76A5E7FD" w14:textId="77777777">
      <w:pPr>
        <w:jc w:val="right"/>
        <w:rPr>
          <w:sz w:val="20"/>
        </w:rPr>
      </w:pPr>
      <w:r>
        <w:rPr>
          <w:sz w:val="20"/>
        </w:rPr>
        <w:t>(continued….)</w:t>
      </w:r>
    </w:p>
  </w:footnote>
  <w:footnote w:id="3">
    <w:p w:rsidR="00087ED8" w:rsidRPr="004058AA" w:rsidP="008C68AD" w14:paraId="6CA89F55" w14:textId="0A749A9B">
      <w:pPr>
        <w:pStyle w:val="FootnoteText"/>
      </w:pPr>
      <w:r w:rsidRPr="004058AA">
        <w:rPr>
          <w:rStyle w:val="FootnoteReference"/>
          <w:sz w:val="20"/>
        </w:rPr>
        <w:footnoteRef/>
      </w:r>
      <w:r w:rsidRPr="004058AA">
        <w:t xml:space="preserve"> </w:t>
      </w:r>
      <w:r w:rsidRPr="004058AA">
        <w:rPr>
          <w:i/>
        </w:rPr>
        <w:t>See</w:t>
      </w:r>
      <w:r w:rsidRPr="004058AA">
        <w:t xml:space="preserve"> 47 U.S.C. § 214(a); 47 CFR § 63.04.</w:t>
      </w:r>
    </w:p>
  </w:footnote>
  <w:footnote w:id="4">
    <w:p w:rsidR="00FD7ED2" w:rsidRPr="00A22629" w:rsidP="008C68AD" w14:paraId="74617123" w14:textId="374262A4">
      <w:pPr>
        <w:pStyle w:val="FootnoteText"/>
        <w:rPr>
          <w:i/>
          <w:iCs/>
        </w:rPr>
      </w:pPr>
      <w:r w:rsidRPr="004058AA">
        <w:rPr>
          <w:rStyle w:val="FootnoteReference"/>
          <w:sz w:val="20"/>
        </w:rPr>
        <w:footnoteRef/>
      </w:r>
      <w:r w:rsidRPr="004058AA">
        <w:t xml:space="preserve"> Domestic Section 214 Application for the </w:t>
      </w:r>
      <w:bookmarkStart w:id="2" w:name="_Hlk193461235"/>
      <w:r w:rsidRPr="004058AA">
        <w:t>Transfer of Control of Sledge Telephone Company, Inc.</w:t>
      </w:r>
      <w:r w:rsidRPr="004058AA">
        <w:rPr>
          <w:snapToGrid w:val="0"/>
          <w:kern w:val="28"/>
        </w:rPr>
        <w:t xml:space="preserve"> </w:t>
      </w:r>
      <w:r w:rsidRPr="004058AA">
        <w:t xml:space="preserve">and Varicom Telecommunications, Inc. to MuleOps, LLC, </w:t>
      </w:r>
      <w:bookmarkEnd w:id="2"/>
      <w:r w:rsidRPr="004058AA">
        <w:t xml:space="preserve">WC Docket No. 26-138 (filed June 5, 2026) (Application).  </w:t>
      </w:r>
      <w:r w:rsidRPr="00B905ED" w:rsidR="00F41CEE">
        <w:t>On July 9, 2026</w:t>
      </w:r>
      <w:r w:rsidR="00F41CEE">
        <w:t xml:space="preserve"> and July 10, 2026</w:t>
      </w:r>
      <w:r w:rsidRPr="00B905ED" w:rsidR="00F41CEE">
        <w:t>, Applicants filed supplement</w:t>
      </w:r>
      <w:r w:rsidR="00F41CEE">
        <w:t>s</w:t>
      </w:r>
      <w:r w:rsidRPr="00B905ED" w:rsidR="00F41CEE">
        <w:t xml:space="preserve"> to their domestic section 214 application.  Letter from John Kuykendall, Regulatory Advisor, to Marlene H. Dortch, Secretary, FCC, WC Docket No. 26-13</w:t>
      </w:r>
      <w:r w:rsidR="00F63F60">
        <w:t>8</w:t>
      </w:r>
      <w:r w:rsidRPr="00B905ED" w:rsidR="00F41CEE">
        <w:t xml:space="preserve"> (filed July 9, 2026) (Supplement)</w:t>
      </w:r>
      <w:r w:rsidR="00F41CEE">
        <w:t>;</w:t>
      </w:r>
      <w:r w:rsidRPr="00C573AB" w:rsidR="00F41CEE">
        <w:t xml:space="preserve"> </w:t>
      </w:r>
      <w:r w:rsidRPr="00B905ED" w:rsidR="00F41CEE">
        <w:t>Letter from John Kuykendall, Regulatory Advisor, to Marlene H. Dortch, Secretary, FCC, WC Docket No. 26-13</w:t>
      </w:r>
      <w:r w:rsidR="00F63F60">
        <w:t>8</w:t>
      </w:r>
      <w:r w:rsidRPr="00B905ED" w:rsidR="00F41CEE">
        <w:t xml:space="preserve"> (filed July </w:t>
      </w:r>
      <w:r w:rsidR="00F41CEE">
        <w:t>10</w:t>
      </w:r>
      <w:r w:rsidRPr="00B905ED" w:rsidR="00F41CEE">
        <w:t>, 2026) (</w:t>
      </w:r>
      <w:r w:rsidR="00F41CEE">
        <w:t xml:space="preserve">Second </w:t>
      </w:r>
      <w:r w:rsidRPr="00B905ED" w:rsidR="00F41CEE">
        <w:t>Supplement).</w:t>
      </w:r>
      <w:r w:rsidR="00F41CEE">
        <w:t xml:space="preserve">  </w:t>
      </w:r>
      <w:r w:rsidRPr="004058AA">
        <w:t>Applicants also filed an application for the transfer of authorizations associated with international services.  Any action on the Application is without prejudice to Commission action on other related, pending applications.</w:t>
      </w:r>
    </w:p>
  </w:footnote>
  <w:footnote w:id="5">
    <w:p w:rsidR="00FD7ED2" w:rsidRPr="004058AA" w:rsidP="008C68AD" w14:paraId="052EE7BE" w14:textId="5CB2F924">
      <w:pPr>
        <w:pStyle w:val="FootnoteText"/>
        <w:rPr>
          <w:i/>
          <w:iCs/>
        </w:rPr>
      </w:pPr>
      <w:r w:rsidRPr="004058AA">
        <w:rPr>
          <w:rStyle w:val="FootnoteReference"/>
          <w:sz w:val="20"/>
        </w:rPr>
        <w:footnoteRef/>
      </w:r>
      <w:r w:rsidRPr="004058AA">
        <w:t xml:space="preserve"> Application at 2.  Applicants state that Sunflower's operations are concentrated in the Sunflower and Washington Counties of Mississippi, where it oversees the provision of local exchange and related telecommunications services through its affiliated carriers.  </w:t>
      </w:r>
      <w:r w:rsidRPr="004058AA">
        <w:rPr>
          <w:i/>
          <w:iCs/>
        </w:rPr>
        <w:t>Id.</w:t>
      </w:r>
    </w:p>
  </w:footnote>
  <w:footnote w:id="6">
    <w:p w:rsidR="00FD7ED2" w:rsidRPr="004058AA" w:rsidP="008C68AD" w14:paraId="61AA8FFC" w14:textId="3D7C3AEE">
      <w:pPr>
        <w:pStyle w:val="FootnoteText"/>
      </w:pPr>
      <w:r w:rsidRPr="004058AA">
        <w:rPr>
          <w:rStyle w:val="FootnoteReference"/>
          <w:sz w:val="20"/>
        </w:rPr>
        <w:footnoteRef/>
      </w:r>
      <w:r w:rsidRPr="004058AA">
        <w:t xml:space="preserve"> </w:t>
      </w:r>
      <w:r w:rsidRPr="004058AA">
        <w:rPr>
          <w:i/>
          <w:iCs/>
        </w:rPr>
        <w:t xml:space="preserve">Id. </w:t>
      </w:r>
      <w:r w:rsidRPr="004058AA">
        <w:t xml:space="preserve">at 3.  Applicants state that Sledge </w:t>
      </w:r>
      <w:r w:rsidRPr="004058AA" w:rsidR="008D1954">
        <w:t xml:space="preserve">has been designated as an Eligible Telecommunications Carrier </w:t>
      </w:r>
      <w:r w:rsidR="0046675E">
        <w:t xml:space="preserve">(ETC) </w:t>
      </w:r>
      <w:r w:rsidR="004A7055">
        <w:t xml:space="preserve">and that it </w:t>
      </w:r>
      <w:r w:rsidRPr="004058AA">
        <w:t xml:space="preserve">receives </w:t>
      </w:r>
      <w:r w:rsidRPr="004058AA" w:rsidR="004A7055">
        <w:t xml:space="preserve">Universal Service Fund </w:t>
      </w:r>
      <w:r w:rsidR="004A7055">
        <w:t xml:space="preserve">(USF) support in the form of </w:t>
      </w:r>
      <w:r w:rsidRPr="004058AA">
        <w:t>Connect America Fund–Intercarrier Compensation (CAF-ICC) and Enhanced Alternative Connect America Cost Model (E</w:t>
      </w:r>
      <w:r w:rsidR="00EA162F">
        <w:t>-</w:t>
      </w:r>
      <w:r w:rsidRPr="004058AA">
        <w:t xml:space="preserve">ACAM) support in Study Area Code (SAC) 280466.  </w:t>
      </w:r>
      <w:r w:rsidRPr="004058AA">
        <w:rPr>
          <w:i/>
          <w:iCs/>
        </w:rPr>
        <w:t>Id.</w:t>
      </w:r>
      <w:r w:rsidRPr="004058AA" w:rsidR="003A760A">
        <w:rPr>
          <w:i/>
          <w:iCs/>
        </w:rPr>
        <w:t xml:space="preserve">  </w:t>
      </w:r>
      <w:r w:rsidRPr="004058AA" w:rsidR="003A760A">
        <w:t>Applicants also note that Sunflower, through its subsidiary, Sledge</w:t>
      </w:r>
      <w:r w:rsidRPr="004058AA" w:rsidR="00665C30">
        <w:t>,</w:t>
      </w:r>
      <w:r w:rsidRPr="004058AA" w:rsidR="003A760A">
        <w:t xml:space="preserve"> receives funding as part of </w:t>
      </w:r>
      <w:r w:rsidR="00A25C04">
        <w:t>the</w:t>
      </w:r>
      <w:r w:rsidRPr="004058AA" w:rsidR="00A25C04">
        <w:t xml:space="preserve"> </w:t>
      </w:r>
      <w:r w:rsidRPr="004058AA" w:rsidR="003A760A">
        <w:t>U.S. Department of Agriculture's ReConnect Program award in Sunflower County, Mississippi with associated minimum broadband speeds of 100 Mbps downstream and 100 Mbps upstream.</w:t>
      </w:r>
      <w:r w:rsidRPr="004058AA" w:rsidR="00665C30">
        <w:t xml:space="preserve">  Supplement at 2.</w:t>
      </w:r>
    </w:p>
  </w:footnote>
  <w:footnote w:id="7">
    <w:p w:rsidR="00335BC8" w:rsidRPr="004058AA" w:rsidP="008C68AD" w14:paraId="3C7B5784" w14:textId="73D2A63D">
      <w:pPr>
        <w:pStyle w:val="FootnoteText"/>
      </w:pPr>
      <w:r w:rsidRPr="004058AA">
        <w:rPr>
          <w:rStyle w:val="FootnoteReference"/>
          <w:sz w:val="20"/>
        </w:rPr>
        <w:footnoteRef/>
      </w:r>
      <w:r w:rsidRPr="004058AA">
        <w:t xml:space="preserve"> </w:t>
      </w:r>
      <w:r w:rsidRPr="004058AA">
        <w:rPr>
          <w:i/>
          <w:iCs/>
        </w:rPr>
        <w:t>Id.</w:t>
      </w:r>
    </w:p>
  </w:footnote>
  <w:footnote w:id="8">
    <w:p w:rsidR="002E3B2A" w:rsidRPr="004058AA" w:rsidP="008C68AD" w14:paraId="58A65ADB" w14:textId="61F69960">
      <w:pPr>
        <w:pStyle w:val="FootnoteText"/>
      </w:pPr>
      <w:r w:rsidRPr="004058AA">
        <w:rPr>
          <w:rStyle w:val="FootnoteReference"/>
          <w:sz w:val="20"/>
        </w:rPr>
        <w:footnoteRef/>
      </w:r>
      <w:r w:rsidRPr="004058AA">
        <w:t xml:space="preserve"> </w:t>
      </w:r>
      <w:r w:rsidRPr="004058AA" w:rsidR="00023214">
        <w:rPr>
          <w:i/>
          <w:iCs/>
        </w:rPr>
        <w:t>Id.</w:t>
      </w:r>
      <w:r w:rsidRPr="004058AA" w:rsidR="00023214">
        <w:t xml:space="preserve"> at 2</w:t>
      </w:r>
      <w:r w:rsidRPr="004058AA" w:rsidR="00AB31B0">
        <w:t>; Supplement at 2</w:t>
      </w:r>
      <w:r w:rsidRPr="004058AA" w:rsidR="00023214">
        <w:t xml:space="preserve">.  Applicants state that </w:t>
      </w:r>
      <w:r w:rsidRPr="004058AA" w:rsidR="005F1ABD">
        <w:t xml:space="preserve">MuleOps operates as a management company for entities held by </w:t>
      </w:r>
      <w:r w:rsidRPr="004058AA" w:rsidR="00B84F94">
        <w:t xml:space="preserve">the Smiths and the Wilsons </w:t>
      </w:r>
      <w:r w:rsidRPr="004058AA" w:rsidR="00053E36">
        <w:t xml:space="preserve">including, </w:t>
      </w:r>
      <w:r w:rsidRPr="004058AA" w:rsidR="00402423">
        <w:t>Direct Communications</w:t>
      </w:r>
      <w:r w:rsidRPr="004058AA" w:rsidR="005D1966">
        <w:t xml:space="preserve"> and </w:t>
      </w:r>
      <w:r w:rsidRPr="004058AA" w:rsidR="00CE0411">
        <w:t>Rico Telephone</w:t>
      </w:r>
      <w:r w:rsidRPr="004058AA" w:rsidR="0038377F">
        <w:t xml:space="preserve">.  </w:t>
      </w:r>
      <w:r w:rsidRPr="004058AA" w:rsidR="00AB31B0">
        <w:t>Application</w:t>
      </w:r>
      <w:r w:rsidRPr="004058AA" w:rsidR="0038377F">
        <w:rPr>
          <w:i/>
          <w:iCs/>
        </w:rPr>
        <w:t xml:space="preserve"> </w:t>
      </w:r>
      <w:r w:rsidRPr="004058AA" w:rsidR="0038377F">
        <w:t>at 2 and 9</w:t>
      </w:r>
      <w:r w:rsidRPr="004058AA" w:rsidR="00E86CF9">
        <w:t xml:space="preserve">; Supplement at </w:t>
      </w:r>
      <w:r w:rsidRPr="004058AA" w:rsidR="00864659">
        <w:t>3.</w:t>
      </w:r>
      <w:r w:rsidRPr="004058AA" w:rsidR="009C52C1">
        <w:t xml:space="preserve">  Applicants also state that Direct Communications, in turn, holds interests </w:t>
      </w:r>
      <w:r w:rsidR="009F3B16">
        <w:t xml:space="preserve">in </w:t>
      </w:r>
      <w:r w:rsidRPr="004058AA" w:rsidR="009C52C1">
        <w:t xml:space="preserve">Direct Communications Cedar Valley (62.5% direct equity and voting) and Rico Telephone (62.5% indirect equity and voting).  Application at 9. </w:t>
      </w:r>
      <w:r w:rsidRPr="004058AA" w:rsidR="0020045C">
        <w:t xml:space="preserve"> Applicants provide post-transaction ownership cha</w:t>
      </w:r>
      <w:r w:rsidRPr="004058AA" w:rsidR="00BD06B2">
        <w:t>rts</w:t>
      </w:r>
      <w:r w:rsidRPr="004058AA" w:rsidR="0020045C">
        <w:t xml:space="preserve">.  </w:t>
      </w:r>
      <w:r w:rsidRPr="004058AA" w:rsidR="0020045C">
        <w:rPr>
          <w:i/>
          <w:iCs/>
        </w:rPr>
        <w:t>Id</w:t>
      </w:r>
      <w:r w:rsidRPr="004058AA" w:rsidR="006E1396">
        <w:rPr>
          <w:i/>
          <w:iCs/>
        </w:rPr>
        <w:t>.</w:t>
      </w:r>
      <w:r w:rsidRPr="004058AA" w:rsidR="0020045C">
        <w:t>, Exh. B (Post-Transaction Ownership and Organization Information) at 13.</w:t>
      </w:r>
      <w:r w:rsidRPr="004058AA" w:rsidR="008B1959">
        <w:t xml:space="preserve">  Applicants state that</w:t>
      </w:r>
      <w:r w:rsidR="00D25A6D">
        <w:t>,</w:t>
      </w:r>
      <w:r w:rsidRPr="004058AA" w:rsidR="008B1959">
        <w:t xml:space="preserve"> other than what has been identified in the Application, no owner or affiliate of MuleOps holds a 10% or greater direct or indirect equity or voting interest in any domestic telecommunications entity.</w:t>
      </w:r>
      <w:r w:rsidRPr="004058AA" w:rsidR="002750A8">
        <w:t xml:space="preserve">  Supplement at 1.</w:t>
      </w:r>
      <w:r w:rsidR="006C741B">
        <w:t xml:space="preserve">  </w:t>
      </w:r>
      <w:r w:rsidR="005B47B8">
        <w:t xml:space="preserve">We note that MuleOps is also the transferee in another pending domestic section 214 application.  </w:t>
      </w:r>
      <w:r w:rsidR="005B47B8">
        <w:rPr>
          <w:i/>
          <w:iCs/>
        </w:rPr>
        <w:t xml:space="preserve">See </w:t>
      </w:r>
      <w:r w:rsidRPr="007415D0" w:rsidR="005B47B8">
        <w:t xml:space="preserve">Domestic Section 214 Application </w:t>
      </w:r>
      <w:r w:rsidR="005B47B8">
        <w:t xml:space="preserve">Filed </w:t>
      </w:r>
      <w:r w:rsidRPr="007415D0" w:rsidR="005B47B8">
        <w:t xml:space="preserve">for the </w:t>
      </w:r>
      <w:r w:rsidR="005B47B8">
        <w:t>Transfer of Control of Smithville Telephone Company, Inc. and Traceroad Communications, Inc. d/b/a Traceroad Long Distance to MuleOps, LLC,</w:t>
      </w:r>
      <w:r w:rsidRPr="007415D0" w:rsidR="005B47B8">
        <w:t xml:space="preserve"> WC Docket No. 2</w:t>
      </w:r>
      <w:r w:rsidR="005B47B8">
        <w:t>6</w:t>
      </w:r>
      <w:r w:rsidRPr="007415D0" w:rsidR="005B47B8">
        <w:t>-</w:t>
      </w:r>
      <w:r w:rsidR="005B47B8">
        <w:t>139</w:t>
      </w:r>
      <w:r w:rsidRPr="007415D0" w:rsidR="005B47B8">
        <w:t xml:space="preserve"> (filed </w:t>
      </w:r>
      <w:r w:rsidR="005B47B8">
        <w:t>June</w:t>
      </w:r>
      <w:r w:rsidRPr="007415D0" w:rsidR="005B47B8">
        <w:t xml:space="preserve"> </w:t>
      </w:r>
      <w:r w:rsidR="005B47B8">
        <w:t>5</w:t>
      </w:r>
      <w:r w:rsidRPr="007415D0" w:rsidR="005B47B8">
        <w:t>, 202</w:t>
      </w:r>
      <w:r w:rsidR="005B47B8">
        <w:t>6</w:t>
      </w:r>
      <w:r w:rsidRPr="007415D0" w:rsidR="005B47B8">
        <w:t>)</w:t>
      </w:r>
      <w:r w:rsidR="005B47B8">
        <w:t xml:space="preserve"> (seeking Commission approval </w:t>
      </w:r>
      <w:r w:rsidR="00402A46">
        <w:t xml:space="preserve">for </w:t>
      </w:r>
      <w:r w:rsidR="005B47B8">
        <w:t xml:space="preserve">the transfer of control of </w:t>
      </w:r>
      <w:r w:rsidR="005B47B8">
        <w:rPr>
          <w:szCs w:val="22"/>
        </w:rPr>
        <w:t>Smithville Telephone Company, Inc.</w:t>
      </w:r>
      <w:r w:rsidR="005903D1">
        <w:rPr>
          <w:szCs w:val="22"/>
        </w:rPr>
        <w:t xml:space="preserve">, an incumbent LEC serving </w:t>
      </w:r>
      <w:r w:rsidR="006A111D">
        <w:rPr>
          <w:szCs w:val="22"/>
        </w:rPr>
        <w:t>portions of Itawamba and Monroe Counties of Mississippi,</w:t>
      </w:r>
      <w:r w:rsidR="006D6993">
        <w:rPr>
          <w:szCs w:val="22"/>
        </w:rPr>
        <w:t xml:space="preserve"> </w:t>
      </w:r>
      <w:r w:rsidR="005B47B8">
        <w:rPr>
          <w:szCs w:val="22"/>
        </w:rPr>
        <w:t xml:space="preserve">and Traceroad Communications, Inc. d/b/a Traceroad Long Distance, </w:t>
      </w:r>
      <w:r w:rsidR="00BA641E">
        <w:rPr>
          <w:szCs w:val="22"/>
        </w:rPr>
        <w:t xml:space="preserve">a provider of interstate and international calling services, </w:t>
      </w:r>
      <w:r w:rsidR="005B47B8">
        <w:rPr>
          <w:szCs w:val="22"/>
        </w:rPr>
        <w:t>to MuleOps)</w:t>
      </w:r>
      <w:r w:rsidR="005B47B8">
        <w:t xml:space="preserve">.  </w:t>
      </w:r>
      <w:r w:rsidR="006C741B">
        <w:t xml:space="preserve">Applicants state that, in relation to the other pending MuleOps transaction, the service area of Sledge and its affiliate do not overlap with and are not adjacent to, the service areas of Smithville </w:t>
      </w:r>
      <w:r w:rsidR="006B6DF9">
        <w:t xml:space="preserve">Telephone Company, Inc. </w:t>
      </w:r>
      <w:r w:rsidR="006C741B">
        <w:t>and its affiliate, and that otherwise the service areas of MuleOps’s affiliated carriers are located entirely outside Mississippi and do not overlap with or adjoin the service areas proposed to be transferred.  Second Supplement at 1-2.</w:t>
      </w:r>
    </w:p>
  </w:footnote>
  <w:footnote w:id="9">
    <w:p w:rsidR="00791667" w:rsidRPr="0062132A" w:rsidP="008C68AD" w14:paraId="2783417B" w14:textId="2FFD1307">
      <w:pPr>
        <w:pStyle w:val="FootnoteText"/>
        <w:rPr>
          <w:u w:val="single"/>
        </w:rPr>
      </w:pPr>
      <w:r w:rsidRPr="004058AA">
        <w:rPr>
          <w:rStyle w:val="FootnoteReference"/>
          <w:sz w:val="20"/>
        </w:rPr>
        <w:footnoteRef/>
      </w:r>
      <w:r w:rsidRPr="004058AA">
        <w:t xml:space="preserve"> </w:t>
      </w:r>
      <w:r w:rsidRPr="004058AA">
        <w:rPr>
          <w:i/>
          <w:iCs/>
        </w:rPr>
        <w:t xml:space="preserve">See </w:t>
      </w:r>
      <w:r w:rsidRPr="004058AA" w:rsidR="00FE7E49">
        <w:t>Application</w:t>
      </w:r>
      <w:r w:rsidRPr="004058AA">
        <w:t xml:space="preserve"> at 8-9</w:t>
      </w:r>
      <w:r w:rsidRPr="004058AA" w:rsidR="00FE7E49">
        <w:t>; Supplement at 3</w:t>
      </w:r>
      <w:r w:rsidRPr="004058AA" w:rsidR="00BD5372">
        <w:t>.</w:t>
      </w:r>
      <w:r w:rsidRPr="004058AA" w:rsidR="00802EE1">
        <w:t xml:space="preserve">  Applicants provide information on the </w:t>
      </w:r>
      <w:r w:rsidRPr="004058AA" w:rsidR="001B7FBF">
        <w:t>different USF support that the</w:t>
      </w:r>
      <w:r w:rsidRPr="004058AA" w:rsidR="00867D1E">
        <w:t xml:space="preserve"> </w:t>
      </w:r>
      <w:r w:rsidR="0062132A">
        <w:t xml:space="preserve">affiliates of </w:t>
      </w:r>
      <w:r w:rsidRPr="004058AA" w:rsidR="00867D1E">
        <w:t xml:space="preserve">DMC receive including </w:t>
      </w:r>
      <w:r w:rsidRPr="004058AA" w:rsidR="00DC0C87">
        <w:t>Connect American Fund Broadband Loop Support (CAF BLS), High Cost Loop (HCL), Intercarrier Compensation Recovery (ICC), Alternative Connect America Cost Model II (ACAM-II), and  E</w:t>
      </w:r>
      <w:r w:rsidR="00EA162F">
        <w:t>-</w:t>
      </w:r>
      <w:r w:rsidRPr="004058AA" w:rsidR="00DC0C87">
        <w:t>ACAM programs</w:t>
      </w:r>
      <w:r w:rsidRPr="004058AA" w:rsidR="005730F3">
        <w:t xml:space="preserve">.  Supplement at </w:t>
      </w:r>
      <w:r w:rsidRPr="004058AA" w:rsidR="0037709D">
        <w:t xml:space="preserve">1 and </w:t>
      </w:r>
      <w:r w:rsidRPr="004058AA" w:rsidR="005730F3">
        <w:t>n.1.</w:t>
      </w:r>
      <w:r w:rsidR="0062132A">
        <w:t xml:space="preserve">  Applicants note that each of the affiliates of DMC are also designated as ETCs</w:t>
      </w:r>
      <w:r w:rsidR="005A2736">
        <w:t xml:space="preserve"> in each of their respective states where the affiliates provide service</w:t>
      </w:r>
      <w:r w:rsidR="0062132A">
        <w:t xml:space="preserve">.  </w:t>
      </w:r>
      <w:r w:rsidR="0062132A">
        <w:rPr>
          <w:i/>
          <w:iCs/>
        </w:rPr>
        <w:t>Id.</w:t>
      </w:r>
      <w:r w:rsidR="0062132A">
        <w:t xml:space="preserve"> at </w:t>
      </w:r>
      <w:r w:rsidR="005A2736">
        <w:t>1-2.</w:t>
      </w:r>
    </w:p>
  </w:footnote>
  <w:footnote w:id="10">
    <w:p w:rsidR="00874971" w:rsidRPr="004058AA" w:rsidP="008C68AD" w14:paraId="67DC68F9" w14:textId="3C0073C6">
      <w:pPr>
        <w:pStyle w:val="FootnoteText"/>
      </w:pPr>
      <w:r w:rsidRPr="004058AA">
        <w:rPr>
          <w:rStyle w:val="FootnoteReference"/>
          <w:sz w:val="20"/>
        </w:rPr>
        <w:footnoteRef/>
      </w:r>
      <w:r w:rsidRPr="004058AA">
        <w:t xml:space="preserve"> </w:t>
      </w:r>
      <w:r w:rsidR="00EA162F">
        <w:t>Application</w:t>
      </w:r>
      <w:r w:rsidRPr="004058AA">
        <w:t xml:space="preserve"> at 3.</w:t>
      </w:r>
    </w:p>
  </w:footnote>
  <w:footnote w:id="11">
    <w:p w:rsidR="00F0426F" w:rsidRPr="004058AA" w:rsidP="008C68AD" w14:paraId="38C28867" w14:textId="1ACF040D">
      <w:pPr>
        <w:pStyle w:val="FootnoteText"/>
        <w:rPr>
          <w:i/>
        </w:rPr>
      </w:pPr>
      <w:r w:rsidRPr="004058AA">
        <w:rPr>
          <w:rStyle w:val="FootnoteReference"/>
          <w:sz w:val="20"/>
        </w:rPr>
        <w:footnoteRef/>
      </w:r>
      <w:r w:rsidRPr="004058AA">
        <w:t xml:space="preserve"> </w:t>
      </w:r>
      <w:r w:rsidRPr="004058AA">
        <w:rPr>
          <w:i/>
        </w:rPr>
        <w:t>Id.</w:t>
      </w:r>
    </w:p>
  </w:footnote>
  <w:footnote w:id="12">
    <w:p w:rsidR="00E14396" w:rsidRPr="004058AA" w:rsidP="008C68AD" w14:paraId="24751449" w14:textId="47C28346">
      <w:pPr>
        <w:pStyle w:val="FootnoteText"/>
      </w:pPr>
      <w:r w:rsidRPr="004058AA">
        <w:rPr>
          <w:rStyle w:val="FootnoteReference"/>
          <w:sz w:val="20"/>
        </w:rPr>
        <w:footnoteRef/>
      </w:r>
      <w:r w:rsidRPr="004058AA">
        <w:t xml:space="preserve"> </w:t>
      </w:r>
      <w:r w:rsidRPr="004058AA" w:rsidR="007D0FA8">
        <w:rPr>
          <w:i/>
          <w:iCs/>
        </w:rPr>
        <w:t>Id.</w:t>
      </w:r>
      <w:r w:rsidRPr="004058AA" w:rsidR="007D0FA8">
        <w:t xml:space="preserve"> at </w:t>
      </w:r>
      <w:r w:rsidRPr="004058AA" w:rsidR="008D1954">
        <w:t>5-6</w:t>
      </w:r>
      <w:r w:rsidRPr="004058AA" w:rsidR="007D0FA8">
        <w:t>.</w:t>
      </w:r>
    </w:p>
  </w:footnote>
  <w:footnote w:id="13">
    <w:p w:rsidR="00F7736C" w:rsidRPr="00E86AB5" w:rsidP="008C68AD" w14:paraId="31265E93" w14:textId="77777777">
      <w:pPr>
        <w:pStyle w:val="FootnoteText"/>
      </w:pPr>
      <w:r w:rsidRPr="004058AA">
        <w:rPr>
          <w:rStyle w:val="FootnoteReference"/>
          <w:sz w:val="20"/>
        </w:rPr>
        <w:footnoteRef/>
      </w:r>
      <w:r w:rsidRPr="004058AA">
        <w:t xml:space="preserve"> </w:t>
      </w:r>
      <w:r w:rsidRPr="004058AA">
        <w:rPr>
          <w:i/>
          <w:iCs/>
        </w:rPr>
        <w:t xml:space="preserve">See </w:t>
      </w:r>
      <w:r w:rsidRPr="004058AA">
        <w:t>47 CFR § 63.03(c)(1)(v).</w:t>
      </w:r>
    </w:p>
  </w:footnote>
  <w:footnote w:id="14">
    <w:p w:rsidR="009A6574" w:rsidRPr="005D6116" w:rsidP="009A6574" w14:paraId="4C6E3716" w14:textId="77777777">
      <w:pPr>
        <w:pStyle w:val="FootnoteText"/>
      </w:pPr>
      <w:r w:rsidRPr="0029337E">
        <w:rPr>
          <w:rStyle w:val="FootnoteReference"/>
          <w:sz w:val="20"/>
        </w:rPr>
        <w:footnoteRef/>
      </w:r>
      <w:r w:rsidRPr="0029337E">
        <w:t xml:space="preserve"> </w:t>
      </w:r>
      <w:r w:rsidRPr="0029337E">
        <w:rPr>
          <w:i/>
        </w:rPr>
        <w:t>See</w:t>
      </w:r>
      <w:r w:rsidRPr="0029337E">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7FCBA3" w14:textId="770BCD5C">
    <w:pPr>
      <w:tabs>
        <w:tab w:val="center" w:pos="4680"/>
        <w:tab w:val="right" w:pos="9360"/>
      </w:tabs>
    </w:pPr>
    <w:r>
      <w:rPr>
        <w:b/>
      </w:rPr>
      <w:tab/>
      <w:t>Federal Communications Commission</w:t>
    </w:r>
    <w:r>
      <w:rPr>
        <w:b/>
      </w:rPr>
      <w:tab/>
    </w:r>
    <w:r w:rsidR="009A6574">
      <w:rPr>
        <w:b/>
      </w:rPr>
      <w:t xml:space="preserve">DA </w:t>
    </w:r>
    <w:r w:rsidR="00A92310">
      <w:rPr>
        <w:b/>
      </w:rPr>
      <w:t>26-</w:t>
    </w:r>
    <w:r w:rsidR="00ED5DBB">
      <w:rPr>
        <w:b/>
      </w:rPr>
      <w:t>725</w:t>
    </w:r>
  </w:p>
  <w:p w:rsidR="00BA3BA8" w14:paraId="47B3F9FE" w14:textId="02D68A6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E8A4D9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FBD0559" w14:textId="37959955">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2"/>
  </w:num>
  <w:num w:numId="2" w16cid:durableId="10450596">
    <w:abstractNumId w:val="6"/>
  </w:num>
  <w:num w:numId="3" w16cid:durableId="1446579033">
    <w:abstractNumId w:val="4"/>
  </w:num>
  <w:num w:numId="4" w16cid:durableId="301204587">
    <w:abstractNumId w:val="5"/>
  </w:num>
  <w:num w:numId="5" w16cid:durableId="444347286">
    <w:abstractNumId w:val="3"/>
  </w:num>
  <w:num w:numId="6" w16cid:durableId="1088965938">
    <w:abstractNumId w:val="0"/>
  </w:num>
  <w:num w:numId="7" w16cid:durableId="2096245613">
    <w:abstractNumId w:val="7"/>
  </w:num>
  <w:num w:numId="8" w16cid:durableId="823476080">
    <w:abstractNumId w:val="1"/>
  </w:num>
  <w:num w:numId="9" w16cid:durableId="18316030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0A6D"/>
    <w:rsid w:val="00000B06"/>
    <w:rsid w:val="00002DE3"/>
    <w:rsid w:val="00002E74"/>
    <w:rsid w:val="000038D9"/>
    <w:rsid w:val="00004948"/>
    <w:rsid w:val="00004AAB"/>
    <w:rsid w:val="00004E27"/>
    <w:rsid w:val="00005B46"/>
    <w:rsid w:val="00006518"/>
    <w:rsid w:val="000071F2"/>
    <w:rsid w:val="00007F5A"/>
    <w:rsid w:val="00007FC0"/>
    <w:rsid w:val="0001065E"/>
    <w:rsid w:val="000116F8"/>
    <w:rsid w:val="00012118"/>
    <w:rsid w:val="00012F17"/>
    <w:rsid w:val="000136EB"/>
    <w:rsid w:val="0001680B"/>
    <w:rsid w:val="00016B2A"/>
    <w:rsid w:val="00017BB3"/>
    <w:rsid w:val="000207A0"/>
    <w:rsid w:val="00022652"/>
    <w:rsid w:val="00023214"/>
    <w:rsid w:val="00024949"/>
    <w:rsid w:val="0002582F"/>
    <w:rsid w:val="00025A9F"/>
    <w:rsid w:val="0003015C"/>
    <w:rsid w:val="000302FB"/>
    <w:rsid w:val="000304EE"/>
    <w:rsid w:val="00031AD7"/>
    <w:rsid w:val="00034E76"/>
    <w:rsid w:val="00036266"/>
    <w:rsid w:val="000362A1"/>
    <w:rsid w:val="00037EBE"/>
    <w:rsid w:val="000409C6"/>
    <w:rsid w:val="00041462"/>
    <w:rsid w:val="00042906"/>
    <w:rsid w:val="00042BB8"/>
    <w:rsid w:val="00042C85"/>
    <w:rsid w:val="0004358A"/>
    <w:rsid w:val="00046BE3"/>
    <w:rsid w:val="00046C1F"/>
    <w:rsid w:val="00046F29"/>
    <w:rsid w:val="0004702F"/>
    <w:rsid w:val="000471AB"/>
    <w:rsid w:val="000504F0"/>
    <w:rsid w:val="0005134B"/>
    <w:rsid w:val="00051728"/>
    <w:rsid w:val="0005299F"/>
    <w:rsid w:val="000535A1"/>
    <w:rsid w:val="00053E36"/>
    <w:rsid w:val="00054236"/>
    <w:rsid w:val="000556E3"/>
    <w:rsid w:val="000574A9"/>
    <w:rsid w:val="00061291"/>
    <w:rsid w:val="00061757"/>
    <w:rsid w:val="00063429"/>
    <w:rsid w:val="00063E6F"/>
    <w:rsid w:val="00064C9C"/>
    <w:rsid w:val="0006688D"/>
    <w:rsid w:val="000712F4"/>
    <w:rsid w:val="00072BEF"/>
    <w:rsid w:val="00074202"/>
    <w:rsid w:val="00075122"/>
    <w:rsid w:val="000757E0"/>
    <w:rsid w:val="00077743"/>
    <w:rsid w:val="00077798"/>
    <w:rsid w:val="00077883"/>
    <w:rsid w:val="00080463"/>
    <w:rsid w:val="000815AF"/>
    <w:rsid w:val="0008185E"/>
    <w:rsid w:val="00081D8D"/>
    <w:rsid w:val="00087ED8"/>
    <w:rsid w:val="00090087"/>
    <w:rsid w:val="00090590"/>
    <w:rsid w:val="00090C2B"/>
    <w:rsid w:val="00091BF5"/>
    <w:rsid w:val="000932DB"/>
    <w:rsid w:val="00093FA6"/>
    <w:rsid w:val="0009484E"/>
    <w:rsid w:val="00094E27"/>
    <w:rsid w:val="00094F0C"/>
    <w:rsid w:val="00095243"/>
    <w:rsid w:val="00095FCC"/>
    <w:rsid w:val="00096D5B"/>
    <w:rsid w:val="00097417"/>
    <w:rsid w:val="00097A46"/>
    <w:rsid w:val="00097F57"/>
    <w:rsid w:val="000A0379"/>
    <w:rsid w:val="000A69C3"/>
    <w:rsid w:val="000A6D93"/>
    <w:rsid w:val="000A7D5E"/>
    <w:rsid w:val="000B05F0"/>
    <w:rsid w:val="000B0D38"/>
    <w:rsid w:val="000B1125"/>
    <w:rsid w:val="000B4827"/>
    <w:rsid w:val="000C0226"/>
    <w:rsid w:val="000C0301"/>
    <w:rsid w:val="000C0F2B"/>
    <w:rsid w:val="000C2804"/>
    <w:rsid w:val="000C3005"/>
    <w:rsid w:val="000C3514"/>
    <w:rsid w:val="000C3B67"/>
    <w:rsid w:val="000C5334"/>
    <w:rsid w:val="000D0B4C"/>
    <w:rsid w:val="000D2157"/>
    <w:rsid w:val="000D2A51"/>
    <w:rsid w:val="000D3E2B"/>
    <w:rsid w:val="000D4ABA"/>
    <w:rsid w:val="000D5986"/>
    <w:rsid w:val="000E1B9C"/>
    <w:rsid w:val="000E22A0"/>
    <w:rsid w:val="000E2CEE"/>
    <w:rsid w:val="000E3B87"/>
    <w:rsid w:val="000F266F"/>
    <w:rsid w:val="000F38FE"/>
    <w:rsid w:val="000F60A6"/>
    <w:rsid w:val="000F6199"/>
    <w:rsid w:val="000F6D2E"/>
    <w:rsid w:val="00100CF5"/>
    <w:rsid w:val="00100D1B"/>
    <w:rsid w:val="00101E21"/>
    <w:rsid w:val="00102F92"/>
    <w:rsid w:val="001032BA"/>
    <w:rsid w:val="00106F00"/>
    <w:rsid w:val="0010711E"/>
    <w:rsid w:val="001073B2"/>
    <w:rsid w:val="00107F55"/>
    <w:rsid w:val="00113228"/>
    <w:rsid w:val="00115417"/>
    <w:rsid w:val="00117461"/>
    <w:rsid w:val="00117533"/>
    <w:rsid w:val="001202AA"/>
    <w:rsid w:val="00120429"/>
    <w:rsid w:val="00122500"/>
    <w:rsid w:val="0012560A"/>
    <w:rsid w:val="001257CA"/>
    <w:rsid w:val="00126915"/>
    <w:rsid w:val="00127E62"/>
    <w:rsid w:val="00135BDE"/>
    <w:rsid w:val="00137B23"/>
    <w:rsid w:val="0014244F"/>
    <w:rsid w:val="00143E23"/>
    <w:rsid w:val="00145AC5"/>
    <w:rsid w:val="00146B77"/>
    <w:rsid w:val="00151DD0"/>
    <w:rsid w:val="00151DF7"/>
    <w:rsid w:val="00152042"/>
    <w:rsid w:val="00152875"/>
    <w:rsid w:val="00153410"/>
    <w:rsid w:val="001558AB"/>
    <w:rsid w:val="001609E6"/>
    <w:rsid w:val="00162023"/>
    <w:rsid w:val="00162CA7"/>
    <w:rsid w:val="00167CD8"/>
    <w:rsid w:val="00170C61"/>
    <w:rsid w:val="0017198F"/>
    <w:rsid w:val="00172681"/>
    <w:rsid w:val="00177993"/>
    <w:rsid w:val="00177D06"/>
    <w:rsid w:val="00180450"/>
    <w:rsid w:val="00181F1D"/>
    <w:rsid w:val="001835C8"/>
    <w:rsid w:val="00184B87"/>
    <w:rsid w:val="00193605"/>
    <w:rsid w:val="00195EF8"/>
    <w:rsid w:val="0019745A"/>
    <w:rsid w:val="001A0016"/>
    <w:rsid w:val="001A0482"/>
    <w:rsid w:val="001A16F7"/>
    <w:rsid w:val="001A1A08"/>
    <w:rsid w:val="001A1D64"/>
    <w:rsid w:val="001A5944"/>
    <w:rsid w:val="001A608B"/>
    <w:rsid w:val="001A6230"/>
    <w:rsid w:val="001A79C7"/>
    <w:rsid w:val="001B14C0"/>
    <w:rsid w:val="001B2582"/>
    <w:rsid w:val="001B3025"/>
    <w:rsid w:val="001B5E55"/>
    <w:rsid w:val="001B61C9"/>
    <w:rsid w:val="001B7FBF"/>
    <w:rsid w:val="001C230F"/>
    <w:rsid w:val="001C2D1F"/>
    <w:rsid w:val="001C320E"/>
    <w:rsid w:val="001C5A0B"/>
    <w:rsid w:val="001D0EEA"/>
    <w:rsid w:val="001D1345"/>
    <w:rsid w:val="001D30FF"/>
    <w:rsid w:val="001D52C0"/>
    <w:rsid w:val="001D5FA2"/>
    <w:rsid w:val="001D7D7D"/>
    <w:rsid w:val="001E1179"/>
    <w:rsid w:val="001E3DB2"/>
    <w:rsid w:val="001E5FA4"/>
    <w:rsid w:val="001E6249"/>
    <w:rsid w:val="001E664F"/>
    <w:rsid w:val="001E6703"/>
    <w:rsid w:val="001F0E87"/>
    <w:rsid w:val="001F128C"/>
    <w:rsid w:val="001F35ED"/>
    <w:rsid w:val="001F38E1"/>
    <w:rsid w:val="001F3A15"/>
    <w:rsid w:val="001F3FB4"/>
    <w:rsid w:val="001F4368"/>
    <w:rsid w:val="001F4F0B"/>
    <w:rsid w:val="001F5D0E"/>
    <w:rsid w:val="001F79F3"/>
    <w:rsid w:val="0020045C"/>
    <w:rsid w:val="002006B4"/>
    <w:rsid w:val="00201297"/>
    <w:rsid w:val="0020145C"/>
    <w:rsid w:val="00201F43"/>
    <w:rsid w:val="00202621"/>
    <w:rsid w:val="00202C57"/>
    <w:rsid w:val="002038FE"/>
    <w:rsid w:val="00203E78"/>
    <w:rsid w:val="00205D50"/>
    <w:rsid w:val="00210404"/>
    <w:rsid w:val="00210461"/>
    <w:rsid w:val="002110B1"/>
    <w:rsid w:val="0021112D"/>
    <w:rsid w:val="00211274"/>
    <w:rsid w:val="00211343"/>
    <w:rsid w:val="00212E30"/>
    <w:rsid w:val="002155E6"/>
    <w:rsid w:val="00217CD1"/>
    <w:rsid w:val="00220043"/>
    <w:rsid w:val="00220B32"/>
    <w:rsid w:val="002215DE"/>
    <w:rsid w:val="00221A0B"/>
    <w:rsid w:val="00222508"/>
    <w:rsid w:val="00222AFB"/>
    <w:rsid w:val="0022309E"/>
    <w:rsid w:val="00223624"/>
    <w:rsid w:val="00224009"/>
    <w:rsid w:val="002247D9"/>
    <w:rsid w:val="00225820"/>
    <w:rsid w:val="00225A2F"/>
    <w:rsid w:val="00226955"/>
    <w:rsid w:val="00226C6A"/>
    <w:rsid w:val="00226F7B"/>
    <w:rsid w:val="00227F1C"/>
    <w:rsid w:val="00231878"/>
    <w:rsid w:val="00231FF4"/>
    <w:rsid w:val="0023257F"/>
    <w:rsid w:val="00232588"/>
    <w:rsid w:val="0023259B"/>
    <w:rsid w:val="0023260B"/>
    <w:rsid w:val="00234D09"/>
    <w:rsid w:val="00234E1B"/>
    <w:rsid w:val="00235478"/>
    <w:rsid w:val="00236968"/>
    <w:rsid w:val="00236E09"/>
    <w:rsid w:val="002378B1"/>
    <w:rsid w:val="00241C32"/>
    <w:rsid w:val="00241C7A"/>
    <w:rsid w:val="00244773"/>
    <w:rsid w:val="0024500D"/>
    <w:rsid w:val="002458C7"/>
    <w:rsid w:val="00250542"/>
    <w:rsid w:val="00251C96"/>
    <w:rsid w:val="00251F14"/>
    <w:rsid w:val="0025411B"/>
    <w:rsid w:val="00256789"/>
    <w:rsid w:val="002616BF"/>
    <w:rsid w:val="00261FEA"/>
    <w:rsid w:val="00262130"/>
    <w:rsid w:val="00263F0F"/>
    <w:rsid w:val="0026440F"/>
    <w:rsid w:val="00264590"/>
    <w:rsid w:val="002674EA"/>
    <w:rsid w:val="0027053F"/>
    <w:rsid w:val="00272E2F"/>
    <w:rsid w:val="00274CDE"/>
    <w:rsid w:val="00275001"/>
    <w:rsid w:val="002750A8"/>
    <w:rsid w:val="00275745"/>
    <w:rsid w:val="0028028B"/>
    <w:rsid w:val="0028099D"/>
    <w:rsid w:val="00280D3B"/>
    <w:rsid w:val="00281C21"/>
    <w:rsid w:val="0028270A"/>
    <w:rsid w:val="00284251"/>
    <w:rsid w:val="002850A5"/>
    <w:rsid w:val="00285323"/>
    <w:rsid w:val="0028772C"/>
    <w:rsid w:val="00290972"/>
    <w:rsid w:val="002925CB"/>
    <w:rsid w:val="0029337E"/>
    <w:rsid w:val="002936B5"/>
    <w:rsid w:val="00294FFC"/>
    <w:rsid w:val="00296394"/>
    <w:rsid w:val="0029715C"/>
    <w:rsid w:val="002A251E"/>
    <w:rsid w:val="002A25E9"/>
    <w:rsid w:val="002A5707"/>
    <w:rsid w:val="002A5AD6"/>
    <w:rsid w:val="002A75AE"/>
    <w:rsid w:val="002A789B"/>
    <w:rsid w:val="002A7EDE"/>
    <w:rsid w:val="002B19BE"/>
    <w:rsid w:val="002B28AF"/>
    <w:rsid w:val="002B3E61"/>
    <w:rsid w:val="002B4095"/>
    <w:rsid w:val="002B40C8"/>
    <w:rsid w:val="002C01A4"/>
    <w:rsid w:val="002C097B"/>
    <w:rsid w:val="002C56C6"/>
    <w:rsid w:val="002C6511"/>
    <w:rsid w:val="002D0821"/>
    <w:rsid w:val="002D348A"/>
    <w:rsid w:val="002D6333"/>
    <w:rsid w:val="002E124C"/>
    <w:rsid w:val="002E29DA"/>
    <w:rsid w:val="002E2E75"/>
    <w:rsid w:val="002E2FC1"/>
    <w:rsid w:val="002E3B2A"/>
    <w:rsid w:val="002E4B66"/>
    <w:rsid w:val="002E63E2"/>
    <w:rsid w:val="002E68DD"/>
    <w:rsid w:val="002E721C"/>
    <w:rsid w:val="002F0AA2"/>
    <w:rsid w:val="002F0E63"/>
    <w:rsid w:val="002F1C8D"/>
    <w:rsid w:val="002F266E"/>
    <w:rsid w:val="002F3AA1"/>
    <w:rsid w:val="002F4BBA"/>
    <w:rsid w:val="002F564D"/>
    <w:rsid w:val="002F5B0C"/>
    <w:rsid w:val="002F5E68"/>
    <w:rsid w:val="00300C2C"/>
    <w:rsid w:val="003024A3"/>
    <w:rsid w:val="00304548"/>
    <w:rsid w:val="003066C7"/>
    <w:rsid w:val="00306AD0"/>
    <w:rsid w:val="00306ED8"/>
    <w:rsid w:val="00306F52"/>
    <w:rsid w:val="00310069"/>
    <w:rsid w:val="003144E2"/>
    <w:rsid w:val="00315A8E"/>
    <w:rsid w:val="00315EB3"/>
    <w:rsid w:val="00317B5F"/>
    <w:rsid w:val="0032084A"/>
    <w:rsid w:val="0032185F"/>
    <w:rsid w:val="00323535"/>
    <w:rsid w:val="0032402E"/>
    <w:rsid w:val="00324DF0"/>
    <w:rsid w:val="003306EC"/>
    <w:rsid w:val="00330A53"/>
    <w:rsid w:val="00331BDC"/>
    <w:rsid w:val="0033236C"/>
    <w:rsid w:val="00332514"/>
    <w:rsid w:val="00333C96"/>
    <w:rsid w:val="00334E5D"/>
    <w:rsid w:val="00335BBF"/>
    <w:rsid w:val="00335BC8"/>
    <w:rsid w:val="0033704B"/>
    <w:rsid w:val="00343094"/>
    <w:rsid w:val="003448B1"/>
    <w:rsid w:val="00344945"/>
    <w:rsid w:val="00350801"/>
    <w:rsid w:val="003525E1"/>
    <w:rsid w:val="00353F87"/>
    <w:rsid w:val="00356959"/>
    <w:rsid w:val="00357FFE"/>
    <w:rsid w:val="003600D7"/>
    <w:rsid w:val="0036025D"/>
    <w:rsid w:val="00360644"/>
    <w:rsid w:val="003611D7"/>
    <w:rsid w:val="00362095"/>
    <w:rsid w:val="003638AC"/>
    <w:rsid w:val="00364561"/>
    <w:rsid w:val="003648C1"/>
    <w:rsid w:val="00364911"/>
    <w:rsid w:val="0036547B"/>
    <w:rsid w:val="00365D21"/>
    <w:rsid w:val="00366636"/>
    <w:rsid w:val="00367402"/>
    <w:rsid w:val="00370468"/>
    <w:rsid w:val="00370DC5"/>
    <w:rsid w:val="003721D2"/>
    <w:rsid w:val="00373A38"/>
    <w:rsid w:val="00374E30"/>
    <w:rsid w:val="00375D7E"/>
    <w:rsid w:val="0037709D"/>
    <w:rsid w:val="00377323"/>
    <w:rsid w:val="00377BF8"/>
    <w:rsid w:val="003803AA"/>
    <w:rsid w:val="00380FC4"/>
    <w:rsid w:val="00382E62"/>
    <w:rsid w:val="00382FE5"/>
    <w:rsid w:val="0038377F"/>
    <w:rsid w:val="00383A8C"/>
    <w:rsid w:val="00385093"/>
    <w:rsid w:val="003852F9"/>
    <w:rsid w:val="00385390"/>
    <w:rsid w:val="003860DB"/>
    <w:rsid w:val="0039199E"/>
    <w:rsid w:val="00391FC4"/>
    <w:rsid w:val="00392119"/>
    <w:rsid w:val="00392D87"/>
    <w:rsid w:val="00394ACC"/>
    <w:rsid w:val="00394D20"/>
    <w:rsid w:val="00395D64"/>
    <w:rsid w:val="00396672"/>
    <w:rsid w:val="003971E3"/>
    <w:rsid w:val="003A3EF1"/>
    <w:rsid w:val="003A4CE3"/>
    <w:rsid w:val="003A58C6"/>
    <w:rsid w:val="003A760A"/>
    <w:rsid w:val="003A77F9"/>
    <w:rsid w:val="003B0E25"/>
    <w:rsid w:val="003B0F6D"/>
    <w:rsid w:val="003B164A"/>
    <w:rsid w:val="003B1989"/>
    <w:rsid w:val="003B2A52"/>
    <w:rsid w:val="003B3F71"/>
    <w:rsid w:val="003B407C"/>
    <w:rsid w:val="003B78F5"/>
    <w:rsid w:val="003B7C23"/>
    <w:rsid w:val="003C4ADD"/>
    <w:rsid w:val="003C5EB7"/>
    <w:rsid w:val="003C697E"/>
    <w:rsid w:val="003C7006"/>
    <w:rsid w:val="003C736A"/>
    <w:rsid w:val="003D1D8A"/>
    <w:rsid w:val="003D33CF"/>
    <w:rsid w:val="003D5C20"/>
    <w:rsid w:val="003D635A"/>
    <w:rsid w:val="003E20D1"/>
    <w:rsid w:val="003E2320"/>
    <w:rsid w:val="003E240C"/>
    <w:rsid w:val="003E4B33"/>
    <w:rsid w:val="003E5BE7"/>
    <w:rsid w:val="003E7453"/>
    <w:rsid w:val="003E76C8"/>
    <w:rsid w:val="003E7E10"/>
    <w:rsid w:val="003F562F"/>
    <w:rsid w:val="00402423"/>
    <w:rsid w:val="00402A46"/>
    <w:rsid w:val="00405079"/>
    <w:rsid w:val="004052BF"/>
    <w:rsid w:val="004058AA"/>
    <w:rsid w:val="00406B3D"/>
    <w:rsid w:val="00407B16"/>
    <w:rsid w:val="00412235"/>
    <w:rsid w:val="00414CF3"/>
    <w:rsid w:val="00414D81"/>
    <w:rsid w:val="00416339"/>
    <w:rsid w:val="00421C8F"/>
    <w:rsid w:val="00422657"/>
    <w:rsid w:val="0042271D"/>
    <w:rsid w:val="00422841"/>
    <w:rsid w:val="00422C35"/>
    <w:rsid w:val="0042386B"/>
    <w:rsid w:val="00425017"/>
    <w:rsid w:val="0042555C"/>
    <w:rsid w:val="00425753"/>
    <w:rsid w:val="004257C9"/>
    <w:rsid w:val="00425E92"/>
    <w:rsid w:val="004261D7"/>
    <w:rsid w:val="004279D4"/>
    <w:rsid w:val="00427C5A"/>
    <w:rsid w:val="00430183"/>
    <w:rsid w:val="004348D1"/>
    <w:rsid w:val="004353B8"/>
    <w:rsid w:val="00436F06"/>
    <w:rsid w:val="00437A9D"/>
    <w:rsid w:val="0044022C"/>
    <w:rsid w:val="0044101E"/>
    <w:rsid w:val="0044374B"/>
    <w:rsid w:val="0044556D"/>
    <w:rsid w:val="00445802"/>
    <w:rsid w:val="00446296"/>
    <w:rsid w:val="0044644A"/>
    <w:rsid w:val="00447F39"/>
    <w:rsid w:val="00450153"/>
    <w:rsid w:val="00450B99"/>
    <w:rsid w:val="00451DFC"/>
    <w:rsid w:val="00452B75"/>
    <w:rsid w:val="00454057"/>
    <w:rsid w:val="004547AC"/>
    <w:rsid w:val="00455999"/>
    <w:rsid w:val="004565CF"/>
    <w:rsid w:val="00457A23"/>
    <w:rsid w:val="00460354"/>
    <w:rsid w:val="00464325"/>
    <w:rsid w:val="004645C9"/>
    <w:rsid w:val="00466349"/>
    <w:rsid w:val="0046675E"/>
    <w:rsid w:val="0047035E"/>
    <w:rsid w:val="00470565"/>
    <w:rsid w:val="00470A10"/>
    <w:rsid w:val="00472299"/>
    <w:rsid w:val="00472C71"/>
    <w:rsid w:val="004734BB"/>
    <w:rsid w:val="0047356B"/>
    <w:rsid w:val="004754B7"/>
    <w:rsid w:val="00476FEE"/>
    <w:rsid w:val="004774CD"/>
    <w:rsid w:val="00480D2B"/>
    <w:rsid w:val="00480E3A"/>
    <w:rsid w:val="00481AA6"/>
    <w:rsid w:val="004824D1"/>
    <w:rsid w:val="00483517"/>
    <w:rsid w:val="004844BC"/>
    <w:rsid w:val="00484899"/>
    <w:rsid w:val="00484AE6"/>
    <w:rsid w:val="00491C62"/>
    <w:rsid w:val="00493540"/>
    <w:rsid w:val="0049356C"/>
    <w:rsid w:val="0049476D"/>
    <w:rsid w:val="004953A6"/>
    <w:rsid w:val="004960BB"/>
    <w:rsid w:val="004966D7"/>
    <w:rsid w:val="00497481"/>
    <w:rsid w:val="004A1104"/>
    <w:rsid w:val="004A1352"/>
    <w:rsid w:val="004A194E"/>
    <w:rsid w:val="004A275F"/>
    <w:rsid w:val="004A312C"/>
    <w:rsid w:val="004A389A"/>
    <w:rsid w:val="004A56DC"/>
    <w:rsid w:val="004A656E"/>
    <w:rsid w:val="004A7055"/>
    <w:rsid w:val="004A7768"/>
    <w:rsid w:val="004B0798"/>
    <w:rsid w:val="004B2098"/>
    <w:rsid w:val="004B34A2"/>
    <w:rsid w:val="004B4321"/>
    <w:rsid w:val="004B445B"/>
    <w:rsid w:val="004B762D"/>
    <w:rsid w:val="004C1E17"/>
    <w:rsid w:val="004C3992"/>
    <w:rsid w:val="004C4962"/>
    <w:rsid w:val="004C4E77"/>
    <w:rsid w:val="004C6FEE"/>
    <w:rsid w:val="004D18E2"/>
    <w:rsid w:val="004D1C23"/>
    <w:rsid w:val="004D2749"/>
    <w:rsid w:val="004D3725"/>
    <w:rsid w:val="004D3A7E"/>
    <w:rsid w:val="004D41EF"/>
    <w:rsid w:val="004D43A8"/>
    <w:rsid w:val="004D733E"/>
    <w:rsid w:val="004D73DE"/>
    <w:rsid w:val="004D75A5"/>
    <w:rsid w:val="004E0283"/>
    <w:rsid w:val="004E035C"/>
    <w:rsid w:val="004E0DF2"/>
    <w:rsid w:val="004E26C2"/>
    <w:rsid w:val="004E3910"/>
    <w:rsid w:val="004E68F9"/>
    <w:rsid w:val="004E6E04"/>
    <w:rsid w:val="004E772C"/>
    <w:rsid w:val="004E7EE3"/>
    <w:rsid w:val="004F00EF"/>
    <w:rsid w:val="004F0544"/>
    <w:rsid w:val="004F16B0"/>
    <w:rsid w:val="004F1EC4"/>
    <w:rsid w:val="004F5ABA"/>
    <w:rsid w:val="00501388"/>
    <w:rsid w:val="005013EA"/>
    <w:rsid w:val="005017D7"/>
    <w:rsid w:val="00502807"/>
    <w:rsid w:val="005036CD"/>
    <w:rsid w:val="00505598"/>
    <w:rsid w:val="00512767"/>
    <w:rsid w:val="00512F61"/>
    <w:rsid w:val="00514099"/>
    <w:rsid w:val="0051693C"/>
    <w:rsid w:val="00517ACB"/>
    <w:rsid w:val="00520D46"/>
    <w:rsid w:val="0052256B"/>
    <w:rsid w:val="005240CD"/>
    <w:rsid w:val="00532415"/>
    <w:rsid w:val="00532780"/>
    <w:rsid w:val="00533665"/>
    <w:rsid w:val="0053675F"/>
    <w:rsid w:val="00537A40"/>
    <w:rsid w:val="005405C0"/>
    <w:rsid w:val="00540FE2"/>
    <w:rsid w:val="00542220"/>
    <w:rsid w:val="00542453"/>
    <w:rsid w:val="00542B69"/>
    <w:rsid w:val="00543139"/>
    <w:rsid w:val="00543776"/>
    <w:rsid w:val="005437C2"/>
    <w:rsid w:val="00543CCD"/>
    <w:rsid w:val="00543D0D"/>
    <w:rsid w:val="0054443F"/>
    <w:rsid w:val="0054760D"/>
    <w:rsid w:val="00547C2C"/>
    <w:rsid w:val="005524A1"/>
    <w:rsid w:val="005525D1"/>
    <w:rsid w:val="00552B4B"/>
    <w:rsid w:val="00553B6E"/>
    <w:rsid w:val="00554FBF"/>
    <w:rsid w:val="00555BE6"/>
    <w:rsid w:val="00556220"/>
    <w:rsid w:val="00557E94"/>
    <w:rsid w:val="005606B4"/>
    <w:rsid w:val="00560B04"/>
    <w:rsid w:val="00560FDC"/>
    <w:rsid w:val="00561063"/>
    <w:rsid w:val="005613BD"/>
    <w:rsid w:val="00561F16"/>
    <w:rsid w:val="005635B9"/>
    <w:rsid w:val="00563CCE"/>
    <w:rsid w:val="00566924"/>
    <w:rsid w:val="00566A6F"/>
    <w:rsid w:val="00566D27"/>
    <w:rsid w:val="005674AF"/>
    <w:rsid w:val="00567ED7"/>
    <w:rsid w:val="00570245"/>
    <w:rsid w:val="00571652"/>
    <w:rsid w:val="00571935"/>
    <w:rsid w:val="005730F3"/>
    <w:rsid w:val="00573CC1"/>
    <w:rsid w:val="0057679B"/>
    <w:rsid w:val="005772D2"/>
    <w:rsid w:val="00581103"/>
    <w:rsid w:val="00581178"/>
    <w:rsid w:val="005821EB"/>
    <w:rsid w:val="00583484"/>
    <w:rsid w:val="0058357C"/>
    <w:rsid w:val="005853FF"/>
    <w:rsid w:val="005868AE"/>
    <w:rsid w:val="00587D52"/>
    <w:rsid w:val="005903D1"/>
    <w:rsid w:val="00590590"/>
    <w:rsid w:val="00593839"/>
    <w:rsid w:val="005952C1"/>
    <w:rsid w:val="00595407"/>
    <w:rsid w:val="00597AA8"/>
    <w:rsid w:val="00597D45"/>
    <w:rsid w:val="005A2736"/>
    <w:rsid w:val="005A31CB"/>
    <w:rsid w:val="005A5F30"/>
    <w:rsid w:val="005B4444"/>
    <w:rsid w:val="005B47B8"/>
    <w:rsid w:val="005B6C08"/>
    <w:rsid w:val="005C3A2C"/>
    <w:rsid w:val="005C3F9E"/>
    <w:rsid w:val="005C40CC"/>
    <w:rsid w:val="005C4DD6"/>
    <w:rsid w:val="005C5592"/>
    <w:rsid w:val="005C5728"/>
    <w:rsid w:val="005C7E56"/>
    <w:rsid w:val="005D1966"/>
    <w:rsid w:val="005D2ACB"/>
    <w:rsid w:val="005D2FD1"/>
    <w:rsid w:val="005D43D0"/>
    <w:rsid w:val="005D4A53"/>
    <w:rsid w:val="005D5176"/>
    <w:rsid w:val="005D54C9"/>
    <w:rsid w:val="005D6116"/>
    <w:rsid w:val="005D681D"/>
    <w:rsid w:val="005E0FD0"/>
    <w:rsid w:val="005E1085"/>
    <w:rsid w:val="005E1A8E"/>
    <w:rsid w:val="005E33EB"/>
    <w:rsid w:val="005E695B"/>
    <w:rsid w:val="005E7D9B"/>
    <w:rsid w:val="005F0D1D"/>
    <w:rsid w:val="005F11B6"/>
    <w:rsid w:val="005F1ABD"/>
    <w:rsid w:val="005F1E10"/>
    <w:rsid w:val="005F6F3A"/>
    <w:rsid w:val="005F7DAE"/>
    <w:rsid w:val="005F7FB1"/>
    <w:rsid w:val="005F7FBC"/>
    <w:rsid w:val="00600F4C"/>
    <w:rsid w:val="00601535"/>
    <w:rsid w:val="00602115"/>
    <w:rsid w:val="0060338E"/>
    <w:rsid w:val="00606287"/>
    <w:rsid w:val="00606340"/>
    <w:rsid w:val="00606CA1"/>
    <w:rsid w:val="00610688"/>
    <w:rsid w:val="006117E4"/>
    <w:rsid w:val="00611912"/>
    <w:rsid w:val="00615DB4"/>
    <w:rsid w:val="00616B73"/>
    <w:rsid w:val="006170BC"/>
    <w:rsid w:val="00617E52"/>
    <w:rsid w:val="0062132A"/>
    <w:rsid w:val="00621D85"/>
    <w:rsid w:val="00622485"/>
    <w:rsid w:val="00623889"/>
    <w:rsid w:val="0062587A"/>
    <w:rsid w:val="0062726D"/>
    <w:rsid w:val="0062730D"/>
    <w:rsid w:val="00627E7A"/>
    <w:rsid w:val="0063041B"/>
    <w:rsid w:val="00632953"/>
    <w:rsid w:val="006348D9"/>
    <w:rsid w:val="00640260"/>
    <w:rsid w:val="00642746"/>
    <w:rsid w:val="00642A6C"/>
    <w:rsid w:val="00645E8C"/>
    <w:rsid w:val="00646202"/>
    <w:rsid w:val="006466EF"/>
    <w:rsid w:val="00647461"/>
    <w:rsid w:val="0065127F"/>
    <w:rsid w:val="00654756"/>
    <w:rsid w:val="00654C60"/>
    <w:rsid w:val="00654C84"/>
    <w:rsid w:val="00655AF0"/>
    <w:rsid w:val="006576C1"/>
    <w:rsid w:val="00657DDE"/>
    <w:rsid w:val="00660C00"/>
    <w:rsid w:val="00661FC7"/>
    <w:rsid w:val="0066256B"/>
    <w:rsid w:val="006638A7"/>
    <w:rsid w:val="00664310"/>
    <w:rsid w:val="00664472"/>
    <w:rsid w:val="00664DC9"/>
    <w:rsid w:val="00665C30"/>
    <w:rsid w:val="006716E5"/>
    <w:rsid w:val="006721EA"/>
    <w:rsid w:val="00672942"/>
    <w:rsid w:val="00675BDA"/>
    <w:rsid w:val="00676CC4"/>
    <w:rsid w:val="00680877"/>
    <w:rsid w:val="00680C3E"/>
    <w:rsid w:val="006824DF"/>
    <w:rsid w:val="00682CCE"/>
    <w:rsid w:val="0068569A"/>
    <w:rsid w:val="006856F1"/>
    <w:rsid w:val="00690B02"/>
    <w:rsid w:val="0069199E"/>
    <w:rsid w:val="00691D78"/>
    <w:rsid w:val="006924C6"/>
    <w:rsid w:val="006936F0"/>
    <w:rsid w:val="00694E3B"/>
    <w:rsid w:val="0069591F"/>
    <w:rsid w:val="006962CD"/>
    <w:rsid w:val="00696AB3"/>
    <w:rsid w:val="0069722F"/>
    <w:rsid w:val="006A01A1"/>
    <w:rsid w:val="006A111D"/>
    <w:rsid w:val="006A43CB"/>
    <w:rsid w:val="006A50C1"/>
    <w:rsid w:val="006A5873"/>
    <w:rsid w:val="006A73A6"/>
    <w:rsid w:val="006A7FE9"/>
    <w:rsid w:val="006B008F"/>
    <w:rsid w:val="006B1819"/>
    <w:rsid w:val="006B3B9C"/>
    <w:rsid w:val="006B4D7E"/>
    <w:rsid w:val="006B5D8D"/>
    <w:rsid w:val="006B5E83"/>
    <w:rsid w:val="006B6305"/>
    <w:rsid w:val="006B699A"/>
    <w:rsid w:val="006B6DF9"/>
    <w:rsid w:val="006B6FFF"/>
    <w:rsid w:val="006B733E"/>
    <w:rsid w:val="006C1879"/>
    <w:rsid w:val="006C2885"/>
    <w:rsid w:val="006C3085"/>
    <w:rsid w:val="006C44EB"/>
    <w:rsid w:val="006C505D"/>
    <w:rsid w:val="006C741B"/>
    <w:rsid w:val="006C7C8D"/>
    <w:rsid w:val="006D0A01"/>
    <w:rsid w:val="006D15F7"/>
    <w:rsid w:val="006D1ACD"/>
    <w:rsid w:val="006D1EE6"/>
    <w:rsid w:val="006D3036"/>
    <w:rsid w:val="006D43FF"/>
    <w:rsid w:val="006D5EEC"/>
    <w:rsid w:val="006D65AB"/>
    <w:rsid w:val="006D67E8"/>
    <w:rsid w:val="006D6993"/>
    <w:rsid w:val="006E1093"/>
    <w:rsid w:val="006E1396"/>
    <w:rsid w:val="006E3E50"/>
    <w:rsid w:val="006E4445"/>
    <w:rsid w:val="006E6AC1"/>
    <w:rsid w:val="006E7014"/>
    <w:rsid w:val="006F01D3"/>
    <w:rsid w:val="006F0494"/>
    <w:rsid w:val="006F0A89"/>
    <w:rsid w:val="006F1AAE"/>
    <w:rsid w:val="006F27F7"/>
    <w:rsid w:val="006F3A8F"/>
    <w:rsid w:val="006F5527"/>
    <w:rsid w:val="006F5CCF"/>
    <w:rsid w:val="00700476"/>
    <w:rsid w:val="00701388"/>
    <w:rsid w:val="00701FA7"/>
    <w:rsid w:val="0070356E"/>
    <w:rsid w:val="00703B04"/>
    <w:rsid w:val="00706BFE"/>
    <w:rsid w:val="00710844"/>
    <w:rsid w:val="007114AA"/>
    <w:rsid w:val="00711F92"/>
    <w:rsid w:val="00712C6E"/>
    <w:rsid w:val="007137E6"/>
    <w:rsid w:val="00714AB0"/>
    <w:rsid w:val="007165D4"/>
    <w:rsid w:val="0071782E"/>
    <w:rsid w:val="0071791C"/>
    <w:rsid w:val="00717C36"/>
    <w:rsid w:val="00720D0B"/>
    <w:rsid w:val="00721E64"/>
    <w:rsid w:val="007220C5"/>
    <w:rsid w:val="00722941"/>
    <w:rsid w:val="007229D5"/>
    <w:rsid w:val="00722C82"/>
    <w:rsid w:val="007231D9"/>
    <w:rsid w:val="0072331B"/>
    <w:rsid w:val="00724BD7"/>
    <w:rsid w:val="00725203"/>
    <w:rsid w:val="00726B19"/>
    <w:rsid w:val="00730ED2"/>
    <w:rsid w:val="007319D4"/>
    <w:rsid w:val="00732B5C"/>
    <w:rsid w:val="0073368E"/>
    <w:rsid w:val="0073551E"/>
    <w:rsid w:val="0073555A"/>
    <w:rsid w:val="00735B9B"/>
    <w:rsid w:val="007415D0"/>
    <w:rsid w:val="0074215A"/>
    <w:rsid w:val="007440F7"/>
    <w:rsid w:val="007448A0"/>
    <w:rsid w:val="0074610C"/>
    <w:rsid w:val="007476ED"/>
    <w:rsid w:val="0074798D"/>
    <w:rsid w:val="0075199B"/>
    <w:rsid w:val="0075211C"/>
    <w:rsid w:val="00752282"/>
    <w:rsid w:val="00752A52"/>
    <w:rsid w:val="00755682"/>
    <w:rsid w:val="00760916"/>
    <w:rsid w:val="00765079"/>
    <w:rsid w:val="007670D0"/>
    <w:rsid w:val="007672DB"/>
    <w:rsid w:val="00767AAA"/>
    <w:rsid w:val="007703E2"/>
    <w:rsid w:val="00771C15"/>
    <w:rsid w:val="007737FC"/>
    <w:rsid w:val="00773C29"/>
    <w:rsid w:val="00773C82"/>
    <w:rsid w:val="007747F4"/>
    <w:rsid w:val="00777121"/>
    <w:rsid w:val="00780B05"/>
    <w:rsid w:val="0078205F"/>
    <w:rsid w:val="007878A8"/>
    <w:rsid w:val="00790841"/>
    <w:rsid w:val="007909D2"/>
    <w:rsid w:val="00791667"/>
    <w:rsid w:val="00792E9C"/>
    <w:rsid w:val="0079524F"/>
    <w:rsid w:val="00795696"/>
    <w:rsid w:val="00797A4B"/>
    <w:rsid w:val="007A0B1C"/>
    <w:rsid w:val="007A32DF"/>
    <w:rsid w:val="007A5DFC"/>
    <w:rsid w:val="007A76A8"/>
    <w:rsid w:val="007B24B5"/>
    <w:rsid w:val="007B27CA"/>
    <w:rsid w:val="007B2D1C"/>
    <w:rsid w:val="007B3FB2"/>
    <w:rsid w:val="007B5B90"/>
    <w:rsid w:val="007B6F70"/>
    <w:rsid w:val="007B75D8"/>
    <w:rsid w:val="007B768E"/>
    <w:rsid w:val="007C1FB2"/>
    <w:rsid w:val="007C263D"/>
    <w:rsid w:val="007C2F58"/>
    <w:rsid w:val="007C40D1"/>
    <w:rsid w:val="007C44E2"/>
    <w:rsid w:val="007C47E9"/>
    <w:rsid w:val="007C496B"/>
    <w:rsid w:val="007C6CB5"/>
    <w:rsid w:val="007D0F17"/>
    <w:rsid w:val="007D0FA8"/>
    <w:rsid w:val="007D4A0F"/>
    <w:rsid w:val="007E1A5D"/>
    <w:rsid w:val="007E1D22"/>
    <w:rsid w:val="007E214C"/>
    <w:rsid w:val="007E3401"/>
    <w:rsid w:val="007E4335"/>
    <w:rsid w:val="007E5A46"/>
    <w:rsid w:val="007E6694"/>
    <w:rsid w:val="007F1D3F"/>
    <w:rsid w:val="007F246A"/>
    <w:rsid w:val="007F4C17"/>
    <w:rsid w:val="007F4E90"/>
    <w:rsid w:val="007F513E"/>
    <w:rsid w:val="007F65EC"/>
    <w:rsid w:val="007F6F0D"/>
    <w:rsid w:val="007F722E"/>
    <w:rsid w:val="007F76E1"/>
    <w:rsid w:val="008001A8"/>
    <w:rsid w:val="008014E9"/>
    <w:rsid w:val="00801A8A"/>
    <w:rsid w:val="00801D92"/>
    <w:rsid w:val="00802EE1"/>
    <w:rsid w:val="0080308F"/>
    <w:rsid w:val="00803554"/>
    <w:rsid w:val="00805043"/>
    <w:rsid w:val="00806125"/>
    <w:rsid w:val="00810F71"/>
    <w:rsid w:val="00811C21"/>
    <w:rsid w:val="008138EA"/>
    <w:rsid w:val="00814A65"/>
    <w:rsid w:val="0081586E"/>
    <w:rsid w:val="00815E52"/>
    <w:rsid w:val="00817553"/>
    <w:rsid w:val="00820E4E"/>
    <w:rsid w:val="00822EC1"/>
    <w:rsid w:val="00826143"/>
    <w:rsid w:val="00826F01"/>
    <w:rsid w:val="00832919"/>
    <w:rsid w:val="008333A8"/>
    <w:rsid w:val="008340C0"/>
    <w:rsid w:val="008350E1"/>
    <w:rsid w:val="00835CF8"/>
    <w:rsid w:val="00835D73"/>
    <w:rsid w:val="00840265"/>
    <w:rsid w:val="008409C3"/>
    <w:rsid w:val="00842CFC"/>
    <w:rsid w:val="008439AC"/>
    <w:rsid w:val="00843A26"/>
    <w:rsid w:val="00843FBB"/>
    <w:rsid w:val="008446C4"/>
    <w:rsid w:val="00845ECA"/>
    <w:rsid w:val="00847858"/>
    <w:rsid w:val="00847C00"/>
    <w:rsid w:val="008505D1"/>
    <w:rsid w:val="00852336"/>
    <w:rsid w:val="00853C59"/>
    <w:rsid w:val="00853F70"/>
    <w:rsid w:val="00856467"/>
    <w:rsid w:val="00856F50"/>
    <w:rsid w:val="00860E49"/>
    <w:rsid w:val="00860FE1"/>
    <w:rsid w:val="00861C4C"/>
    <w:rsid w:val="00862881"/>
    <w:rsid w:val="008634DC"/>
    <w:rsid w:val="00863A33"/>
    <w:rsid w:val="00864659"/>
    <w:rsid w:val="00864D2D"/>
    <w:rsid w:val="00867B91"/>
    <w:rsid w:val="00867D1E"/>
    <w:rsid w:val="008717C8"/>
    <w:rsid w:val="00873B7B"/>
    <w:rsid w:val="00874971"/>
    <w:rsid w:val="0088091D"/>
    <w:rsid w:val="0088540B"/>
    <w:rsid w:val="00887B3E"/>
    <w:rsid w:val="00890660"/>
    <w:rsid w:val="00890BB3"/>
    <w:rsid w:val="00891793"/>
    <w:rsid w:val="00891CED"/>
    <w:rsid w:val="00893B7B"/>
    <w:rsid w:val="00895ADF"/>
    <w:rsid w:val="008A39CF"/>
    <w:rsid w:val="008A4080"/>
    <w:rsid w:val="008A50AF"/>
    <w:rsid w:val="008A5D66"/>
    <w:rsid w:val="008A7F49"/>
    <w:rsid w:val="008A7F7A"/>
    <w:rsid w:val="008B0245"/>
    <w:rsid w:val="008B15CE"/>
    <w:rsid w:val="008B1959"/>
    <w:rsid w:val="008B1F91"/>
    <w:rsid w:val="008B434C"/>
    <w:rsid w:val="008B45FF"/>
    <w:rsid w:val="008B49CB"/>
    <w:rsid w:val="008C103D"/>
    <w:rsid w:val="008C2810"/>
    <w:rsid w:val="008C30BE"/>
    <w:rsid w:val="008C52B0"/>
    <w:rsid w:val="008C5979"/>
    <w:rsid w:val="008C68AD"/>
    <w:rsid w:val="008C6B76"/>
    <w:rsid w:val="008C6EF9"/>
    <w:rsid w:val="008D153D"/>
    <w:rsid w:val="008D1954"/>
    <w:rsid w:val="008D2030"/>
    <w:rsid w:val="008D231C"/>
    <w:rsid w:val="008D2806"/>
    <w:rsid w:val="008D2A07"/>
    <w:rsid w:val="008D4CB7"/>
    <w:rsid w:val="008D51AC"/>
    <w:rsid w:val="008D6354"/>
    <w:rsid w:val="008D6712"/>
    <w:rsid w:val="008E27F7"/>
    <w:rsid w:val="008E4291"/>
    <w:rsid w:val="008E6D53"/>
    <w:rsid w:val="008E7B71"/>
    <w:rsid w:val="008F0133"/>
    <w:rsid w:val="008F04AE"/>
    <w:rsid w:val="008F2464"/>
    <w:rsid w:val="008F278D"/>
    <w:rsid w:val="008F5218"/>
    <w:rsid w:val="008F63C2"/>
    <w:rsid w:val="008F6FDD"/>
    <w:rsid w:val="008F7C11"/>
    <w:rsid w:val="0090068E"/>
    <w:rsid w:val="0090082C"/>
    <w:rsid w:val="0090085B"/>
    <w:rsid w:val="009018DC"/>
    <w:rsid w:val="00905BCE"/>
    <w:rsid w:val="00905D22"/>
    <w:rsid w:val="00907C5B"/>
    <w:rsid w:val="0091183D"/>
    <w:rsid w:val="0091360C"/>
    <w:rsid w:val="00916943"/>
    <w:rsid w:val="00916FF2"/>
    <w:rsid w:val="00921763"/>
    <w:rsid w:val="00925729"/>
    <w:rsid w:val="00930A4F"/>
    <w:rsid w:val="00932416"/>
    <w:rsid w:val="0093418D"/>
    <w:rsid w:val="009407BB"/>
    <w:rsid w:val="00942823"/>
    <w:rsid w:val="00942BC5"/>
    <w:rsid w:val="009436BA"/>
    <w:rsid w:val="00943C77"/>
    <w:rsid w:val="00945EB3"/>
    <w:rsid w:val="00946B90"/>
    <w:rsid w:val="00947A1D"/>
    <w:rsid w:val="00951B18"/>
    <w:rsid w:val="00953624"/>
    <w:rsid w:val="0095407D"/>
    <w:rsid w:val="0095681D"/>
    <w:rsid w:val="0095727E"/>
    <w:rsid w:val="0095786E"/>
    <w:rsid w:val="00960235"/>
    <w:rsid w:val="00961640"/>
    <w:rsid w:val="00963BDF"/>
    <w:rsid w:val="009644EA"/>
    <w:rsid w:val="00965214"/>
    <w:rsid w:val="00965493"/>
    <w:rsid w:val="00965EC6"/>
    <w:rsid w:val="0096724E"/>
    <w:rsid w:val="00967FA7"/>
    <w:rsid w:val="00970436"/>
    <w:rsid w:val="00970AB4"/>
    <w:rsid w:val="0097210C"/>
    <w:rsid w:val="009730D0"/>
    <w:rsid w:val="00974138"/>
    <w:rsid w:val="00975B47"/>
    <w:rsid w:val="00975E64"/>
    <w:rsid w:val="00980EFD"/>
    <w:rsid w:val="00982E36"/>
    <w:rsid w:val="009838EC"/>
    <w:rsid w:val="00984AF3"/>
    <w:rsid w:val="00985C11"/>
    <w:rsid w:val="00985D43"/>
    <w:rsid w:val="0098781C"/>
    <w:rsid w:val="00993789"/>
    <w:rsid w:val="00994AAA"/>
    <w:rsid w:val="0099513E"/>
    <w:rsid w:val="009953E3"/>
    <w:rsid w:val="00996639"/>
    <w:rsid w:val="00996D0B"/>
    <w:rsid w:val="00997C1E"/>
    <w:rsid w:val="009A29FB"/>
    <w:rsid w:val="009A2F4E"/>
    <w:rsid w:val="009A32C6"/>
    <w:rsid w:val="009A5058"/>
    <w:rsid w:val="009A6574"/>
    <w:rsid w:val="009B071C"/>
    <w:rsid w:val="009B23EA"/>
    <w:rsid w:val="009B365B"/>
    <w:rsid w:val="009B3D9A"/>
    <w:rsid w:val="009B4EC4"/>
    <w:rsid w:val="009B535C"/>
    <w:rsid w:val="009B7388"/>
    <w:rsid w:val="009C029F"/>
    <w:rsid w:val="009C0A7D"/>
    <w:rsid w:val="009C1A73"/>
    <w:rsid w:val="009C3BAA"/>
    <w:rsid w:val="009C475C"/>
    <w:rsid w:val="009C52C1"/>
    <w:rsid w:val="009C5D15"/>
    <w:rsid w:val="009D1535"/>
    <w:rsid w:val="009D2A1A"/>
    <w:rsid w:val="009D3A0F"/>
    <w:rsid w:val="009D3D61"/>
    <w:rsid w:val="009D4510"/>
    <w:rsid w:val="009D4F47"/>
    <w:rsid w:val="009D6CF4"/>
    <w:rsid w:val="009D6D3B"/>
    <w:rsid w:val="009E1FC1"/>
    <w:rsid w:val="009E355F"/>
    <w:rsid w:val="009E7758"/>
    <w:rsid w:val="009F08E4"/>
    <w:rsid w:val="009F15A6"/>
    <w:rsid w:val="009F17E3"/>
    <w:rsid w:val="009F1985"/>
    <w:rsid w:val="009F19EB"/>
    <w:rsid w:val="009F3524"/>
    <w:rsid w:val="009F3B16"/>
    <w:rsid w:val="009F454A"/>
    <w:rsid w:val="009F4B25"/>
    <w:rsid w:val="009F597D"/>
    <w:rsid w:val="009F5C90"/>
    <w:rsid w:val="009F5EB3"/>
    <w:rsid w:val="009F6080"/>
    <w:rsid w:val="00A009F5"/>
    <w:rsid w:val="00A014D7"/>
    <w:rsid w:val="00A107FC"/>
    <w:rsid w:val="00A13A21"/>
    <w:rsid w:val="00A17504"/>
    <w:rsid w:val="00A178D6"/>
    <w:rsid w:val="00A20679"/>
    <w:rsid w:val="00A21F9F"/>
    <w:rsid w:val="00A22629"/>
    <w:rsid w:val="00A23E48"/>
    <w:rsid w:val="00A25C04"/>
    <w:rsid w:val="00A30601"/>
    <w:rsid w:val="00A307F0"/>
    <w:rsid w:val="00A31C70"/>
    <w:rsid w:val="00A32BB9"/>
    <w:rsid w:val="00A36C3D"/>
    <w:rsid w:val="00A37D78"/>
    <w:rsid w:val="00A403AF"/>
    <w:rsid w:val="00A42F86"/>
    <w:rsid w:val="00A43A21"/>
    <w:rsid w:val="00A50211"/>
    <w:rsid w:val="00A52076"/>
    <w:rsid w:val="00A5379D"/>
    <w:rsid w:val="00A55FE7"/>
    <w:rsid w:val="00A560DD"/>
    <w:rsid w:val="00A56168"/>
    <w:rsid w:val="00A61611"/>
    <w:rsid w:val="00A61A0F"/>
    <w:rsid w:val="00A62D56"/>
    <w:rsid w:val="00A659ED"/>
    <w:rsid w:val="00A65E15"/>
    <w:rsid w:val="00A70C25"/>
    <w:rsid w:val="00A70FCA"/>
    <w:rsid w:val="00A72ADD"/>
    <w:rsid w:val="00A7746C"/>
    <w:rsid w:val="00A81F8E"/>
    <w:rsid w:val="00A833D8"/>
    <w:rsid w:val="00A83A4E"/>
    <w:rsid w:val="00A84410"/>
    <w:rsid w:val="00A854A8"/>
    <w:rsid w:val="00A867DD"/>
    <w:rsid w:val="00A878AE"/>
    <w:rsid w:val="00A87921"/>
    <w:rsid w:val="00A87940"/>
    <w:rsid w:val="00A907E7"/>
    <w:rsid w:val="00A92310"/>
    <w:rsid w:val="00A92E38"/>
    <w:rsid w:val="00A93C40"/>
    <w:rsid w:val="00A953B2"/>
    <w:rsid w:val="00A9577B"/>
    <w:rsid w:val="00A971BC"/>
    <w:rsid w:val="00AA202A"/>
    <w:rsid w:val="00AA395F"/>
    <w:rsid w:val="00AA5283"/>
    <w:rsid w:val="00AA5F16"/>
    <w:rsid w:val="00AA60DF"/>
    <w:rsid w:val="00AA6ACB"/>
    <w:rsid w:val="00AA7DB8"/>
    <w:rsid w:val="00AB006E"/>
    <w:rsid w:val="00AB035B"/>
    <w:rsid w:val="00AB200E"/>
    <w:rsid w:val="00AB31B0"/>
    <w:rsid w:val="00AB5A4D"/>
    <w:rsid w:val="00AC0588"/>
    <w:rsid w:val="00AC33AD"/>
    <w:rsid w:val="00AC69F2"/>
    <w:rsid w:val="00AC77DA"/>
    <w:rsid w:val="00AD0A73"/>
    <w:rsid w:val="00AD2237"/>
    <w:rsid w:val="00AD2B5A"/>
    <w:rsid w:val="00AD3735"/>
    <w:rsid w:val="00AD434F"/>
    <w:rsid w:val="00AD440B"/>
    <w:rsid w:val="00AD4B63"/>
    <w:rsid w:val="00AD6197"/>
    <w:rsid w:val="00AD72DE"/>
    <w:rsid w:val="00AD7754"/>
    <w:rsid w:val="00AE1584"/>
    <w:rsid w:val="00AE2181"/>
    <w:rsid w:val="00AE2F93"/>
    <w:rsid w:val="00AE526A"/>
    <w:rsid w:val="00AE52A7"/>
    <w:rsid w:val="00AE5AF8"/>
    <w:rsid w:val="00AE5DE2"/>
    <w:rsid w:val="00AF0AE3"/>
    <w:rsid w:val="00AF110D"/>
    <w:rsid w:val="00AF2080"/>
    <w:rsid w:val="00AF3D21"/>
    <w:rsid w:val="00AF6C91"/>
    <w:rsid w:val="00AF7EE8"/>
    <w:rsid w:val="00B016C2"/>
    <w:rsid w:val="00B07F73"/>
    <w:rsid w:val="00B10761"/>
    <w:rsid w:val="00B14146"/>
    <w:rsid w:val="00B14550"/>
    <w:rsid w:val="00B16DA2"/>
    <w:rsid w:val="00B17880"/>
    <w:rsid w:val="00B17AEB"/>
    <w:rsid w:val="00B2101B"/>
    <w:rsid w:val="00B231B6"/>
    <w:rsid w:val="00B23E3B"/>
    <w:rsid w:val="00B24A61"/>
    <w:rsid w:val="00B26BE8"/>
    <w:rsid w:val="00B26C49"/>
    <w:rsid w:val="00B30E45"/>
    <w:rsid w:val="00B317F7"/>
    <w:rsid w:val="00B340BB"/>
    <w:rsid w:val="00B36883"/>
    <w:rsid w:val="00B37703"/>
    <w:rsid w:val="00B41D08"/>
    <w:rsid w:val="00B42C4C"/>
    <w:rsid w:val="00B43470"/>
    <w:rsid w:val="00B45504"/>
    <w:rsid w:val="00B46064"/>
    <w:rsid w:val="00B47CAC"/>
    <w:rsid w:val="00B52BAA"/>
    <w:rsid w:val="00B54444"/>
    <w:rsid w:val="00B553B8"/>
    <w:rsid w:val="00B5558E"/>
    <w:rsid w:val="00B61629"/>
    <w:rsid w:val="00B6235E"/>
    <w:rsid w:val="00B62C35"/>
    <w:rsid w:val="00B632E8"/>
    <w:rsid w:val="00B63766"/>
    <w:rsid w:val="00B6478F"/>
    <w:rsid w:val="00B66821"/>
    <w:rsid w:val="00B66F9B"/>
    <w:rsid w:val="00B67B96"/>
    <w:rsid w:val="00B70E24"/>
    <w:rsid w:val="00B715B8"/>
    <w:rsid w:val="00B72491"/>
    <w:rsid w:val="00B72C93"/>
    <w:rsid w:val="00B75FE3"/>
    <w:rsid w:val="00B7733D"/>
    <w:rsid w:val="00B77F00"/>
    <w:rsid w:val="00B82509"/>
    <w:rsid w:val="00B8254A"/>
    <w:rsid w:val="00B83D65"/>
    <w:rsid w:val="00B84F94"/>
    <w:rsid w:val="00B86855"/>
    <w:rsid w:val="00B86CCF"/>
    <w:rsid w:val="00B871F9"/>
    <w:rsid w:val="00B90103"/>
    <w:rsid w:val="00B905ED"/>
    <w:rsid w:val="00B91092"/>
    <w:rsid w:val="00B92646"/>
    <w:rsid w:val="00B928A6"/>
    <w:rsid w:val="00B933D7"/>
    <w:rsid w:val="00B93645"/>
    <w:rsid w:val="00B93C0A"/>
    <w:rsid w:val="00B9502D"/>
    <w:rsid w:val="00B97339"/>
    <w:rsid w:val="00B97382"/>
    <w:rsid w:val="00BA0A27"/>
    <w:rsid w:val="00BA0A54"/>
    <w:rsid w:val="00BA1D3F"/>
    <w:rsid w:val="00BA3A27"/>
    <w:rsid w:val="00BA3BA8"/>
    <w:rsid w:val="00BA4DDF"/>
    <w:rsid w:val="00BA641E"/>
    <w:rsid w:val="00BA6F99"/>
    <w:rsid w:val="00BA740E"/>
    <w:rsid w:val="00BA764B"/>
    <w:rsid w:val="00BA7CDC"/>
    <w:rsid w:val="00BB1A59"/>
    <w:rsid w:val="00BB2CBC"/>
    <w:rsid w:val="00BB5372"/>
    <w:rsid w:val="00BB5681"/>
    <w:rsid w:val="00BB69BF"/>
    <w:rsid w:val="00BB7385"/>
    <w:rsid w:val="00BC228C"/>
    <w:rsid w:val="00BC338A"/>
    <w:rsid w:val="00BC3763"/>
    <w:rsid w:val="00BC5769"/>
    <w:rsid w:val="00BC63D1"/>
    <w:rsid w:val="00BD06B2"/>
    <w:rsid w:val="00BD0C92"/>
    <w:rsid w:val="00BD5372"/>
    <w:rsid w:val="00BE3034"/>
    <w:rsid w:val="00BE3148"/>
    <w:rsid w:val="00BE33A8"/>
    <w:rsid w:val="00BE6327"/>
    <w:rsid w:val="00BF0A80"/>
    <w:rsid w:val="00BF33D5"/>
    <w:rsid w:val="00BF3727"/>
    <w:rsid w:val="00BF3A7F"/>
    <w:rsid w:val="00BF3FBD"/>
    <w:rsid w:val="00BF5513"/>
    <w:rsid w:val="00BF611D"/>
    <w:rsid w:val="00BF7E68"/>
    <w:rsid w:val="00C00552"/>
    <w:rsid w:val="00C01860"/>
    <w:rsid w:val="00C027BB"/>
    <w:rsid w:val="00C05084"/>
    <w:rsid w:val="00C11922"/>
    <w:rsid w:val="00C129A5"/>
    <w:rsid w:val="00C136A5"/>
    <w:rsid w:val="00C164ED"/>
    <w:rsid w:val="00C2228E"/>
    <w:rsid w:val="00C24A7F"/>
    <w:rsid w:val="00C25CE7"/>
    <w:rsid w:val="00C26224"/>
    <w:rsid w:val="00C267ED"/>
    <w:rsid w:val="00C26860"/>
    <w:rsid w:val="00C2790C"/>
    <w:rsid w:val="00C27C5A"/>
    <w:rsid w:val="00C32393"/>
    <w:rsid w:val="00C323AA"/>
    <w:rsid w:val="00C34376"/>
    <w:rsid w:val="00C35F4C"/>
    <w:rsid w:val="00C36566"/>
    <w:rsid w:val="00C36F65"/>
    <w:rsid w:val="00C416C3"/>
    <w:rsid w:val="00C42C63"/>
    <w:rsid w:val="00C44387"/>
    <w:rsid w:val="00C45315"/>
    <w:rsid w:val="00C5322C"/>
    <w:rsid w:val="00C5408F"/>
    <w:rsid w:val="00C5606F"/>
    <w:rsid w:val="00C573AB"/>
    <w:rsid w:val="00C60B2F"/>
    <w:rsid w:val="00C618CA"/>
    <w:rsid w:val="00C631D5"/>
    <w:rsid w:val="00C63C2F"/>
    <w:rsid w:val="00C673D4"/>
    <w:rsid w:val="00C7130C"/>
    <w:rsid w:val="00C71765"/>
    <w:rsid w:val="00C71B6A"/>
    <w:rsid w:val="00C72B6B"/>
    <w:rsid w:val="00C72BF7"/>
    <w:rsid w:val="00C74762"/>
    <w:rsid w:val="00C74CA5"/>
    <w:rsid w:val="00C752EE"/>
    <w:rsid w:val="00C75EA7"/>
    <w:rsid w:val="00C766A5"/>
    <w:rsid w:val="00C77B07"/>
    <w:rsid w:val="00C82BF0"/>
    <w:rsid w:val="00C82E2E"/>
    <w:rsid w:val="00C86CA7"/>
    <w:rsid w:val="00C87376"/>
    <w:rsid w:val="00C876F2"/>
    <w:rsid w:val="00C90443"/>
    <w:rsid w:val="00C90805"/>
    <w:rsid w:val="00C90846"/>
    <w:rsid w:val="00C90947"/>
    <w:rsid w:val="00C91804"/>
    <w:rsid w:val="00C925F0"/>
    <w:rsid w:val="00C934D7"/>
    <w:rsid w:val="00C93608"/>
    <w:rsid w:val="00C94EFE"/>
    <w:rsid w:val="00CA0A61"/>
    <w:rsid w:val="00CA127B"/>
    <w:rsid w:val="00CA48AA"/>
    <w:rsid w:val="00CA6704"/>
    <w:rsid w:val="00CB0977"/>
    <w:rsid w:val="00CB1217"/>
    <w:rsid w:val="00CB2C25"/>
    <w:rsid w:val="00CB328B"/>
    <w:rsid w:val="00CB34FC"/>
    <w:rsid w:val="00CB3B8D"/>
    <w:rsid w:val="00CB3CB7"/>
    <w:rsid w:val="00CB402A"/>
    <w:rsid w:val="00CB4323"/>
    <w:rsid w:val="00CB6E3E"/>
    <w:rsid w:val="00CB7B21"/>
    <w:rsid w:val="00CC16F4"/>
    <w:rsid w:val="00CC3076"/>
    <w:rsid w:val="00CC49AD"/>
    <w:rsid w:val="00CD1B6C"/>
    <w:rsid w:val="00CD2E15"/>
    <w:rsid w:val="00CD342D"/>
    <w:rsid w:val="00CD43A6"/>
    <w:rsid w:val="00CD75AA"/>
    <w:rsid w:val="00CE0328"/>
    <w:rsid w:val="00CE0411"/>
    <w:rsid w:val="00CE33D8"/>
    <w:rsid w:val="00CE4D63"/>
    <w:rsid w:val="00CE5765"/>
    <w:rsid w:val="00CE690C"/>
    <w:rsid w:val="00CE6D0B"/>
    <w:rsid w:val="00CF063F"/>
    <w:rsid w:val="00CF2988"/>
    <w:rsid w:val="00CF6812"/>
    <w:rsid w:val="00CF771F"/>
    <w:rsid w:val="00CF78A3"/>
    <w:rsid w:val="00CF7C86"/>
    <w:rsid w:val="00D002D7"/>
    <w:rsid w:val="00D003C4"/>
    <w:rsid w:val="00D056FD"/>
    <w:rsid w:val="00D11885"/>
    <w:rsid w:val="00D12C51"/>
    <w:rsid w:val="00D136C3"/>
    <w:rsid w:val="00D13E69"/>
    <w:rsid w:val="00D14FB5"/>
    <w:rsid w:val="00D15B43"/>
    <w:rsid w:val="00D15C53"/>
    <w:rsid w:val="00D21ADC"/>
    <w:rsid w:val="00D21E19"/>
    <w:rsid w:val="00D22F0D"/>
    <w:rsid w:val="00D24F57"/>
    <w:rsid w:val="00D259E4"/>
    <w:rsid w:val="00D25A6D"/>
    <w:rsid w:val="00D265CA"/>
    <w:rsid w:val="00D26FCC"/>
    <w:rsid w:val="00D27221"/>
    <w:rsid w:val="00D30D6B"/>
    <w:rsid w:val="00D30FA2"/>
    <w:rsid w:val="00D312B4"/>
    <w:rsid w:val="00D32898"/>
    <w:rsid w:val="00D32B22"/>
    <w:rsid w:val="00D332C7"/>
    <w:rsid w:val="00D3414E"/>
    <w:rsid w:val="00D35959"/>
    <w:rsid w:val="00D374B5"/>
    <w:rsid w:val="00D40DB1"/>
    <w:rsid w:val="00D40DF4"/>
    <w:rsid w:val="00D42674"/>
    <w:rsid w:val="00D42E07"/>
    <w:rsid w:val="00D442AD"/>
    <w:rsid w:val="00D465EA"/>
    <w:rsid w:val="00D47070"/>
    <w:rsid w:val="00D51530"/>
    <w:rsid w:val="00D51F20"/>
    <w:rsid w:val="00D55D6B"/>
    <w:rsid w:val="00D56A3A"/>
    <w:rsid w:val="00D61CFF"/>
    <w:rsid w:val="00D66B58"/>
    <w:rsid w:val="00D67B07"/>
    <w:rsid w:val="00D7034B"/>
    <w:rsid w:val="00D774C8"/>
    <w:rsid w:val="00D77EB6"/>
    <w:rsid w:val="00D80708"/>
    <w:rsid w:val="00D807A2"/>
    <w:rsid w:val="00D819DB"/>
    <w:rsid w:val="00D85107"/>
    <w:rsid w:val="00D8513F"/>
    <w:rsid w:val="00D86188"/>
    <w:rsid w:val="00D872E0"/>
    <w:rsid w:val="00D87FDF"/>
    <w:rsid w:val="00D91E7F"/>
    <w:rsid w:val="00D92095"/>
    <w:rsid w:val="00D92355"/>
    <w:rsid w:val="00D92A44"/>
    <w:rsid w:val="00D92CEB"/>
    <w:rsid w:val="00D9409F"/>
    <w:rsid w:val="00D94140"/>
    <w:rsid w:val="00D948D4"/>
    <w:rsid w:val="00D95483"/>
    <w:rsid w:val="00DA0A04"/>
    <w:rsid w:val="00DA25B1"/>
    <w:rsid w:val="00DA3B0F"/>
    <w:rsid w:val="00DA57DB"/>
    <w:rsid w:val="00DA7D94"/>
    <w:rsid w:val="00DB12BC"/>
    <w:rsid w:val="00DB3563"/>
    <w:rsid w:val="00DB3CBC"/>
    <w:rsid w:val="00DB3F48"/>
    <w:rsid w:val="00DB5590"/>
    <w:rsid w:val="00DB5786"/>
    <w:rsid w:val="00DC0C87"/>
    <w:rsid w:val="00DC3328"/>
    <w:rsid w:val="00DC5376"/>
    <w:rsid w:val="00DC627C"/>
    <w:rsid w:val="00DD0752"/>
    <w:rsid w:val="00DD09BF"/>
    <w:rsid w:val="00DD0A2B"/>
    <w:rsid w:val="00DD16D9"/>
    <w:rsid w:val="00DD2109"/>
    <w:rsid w:val="00DD57CE"/>
    <w:rsid w:val="00DD6D33"/>
    <w:rsid w:val="00DD76D3"/>
    <w:rsid w:val="00DD79FB"/>
    <w:rsid w:val="00DD7CA6"/>
    <w:rsid w:val="00DE0C14"/>
    <w:rsid w:val="00DE3A38"/>
    <w:rsid w:val="00DE3D67"/>
    <w:rsid w:val="00DE3EFD"/>
    <w:rsid w:val="00DE609A"/>
    <w:rsid w:val="00DE694C"/>
    <w:rsid w:val="00DF16C8"/>
    <w:rsid w:val="00DF5A58"/>
    <w:rsid w:val="00E02EA8"/>
    <w:rsid w:val="00E05DBD"/>
    <w:rsid w:val="00E06C65"/>
    <w:rsid w:val="00E0751C"/>
    <w:rsid w:val="00E114D3"/>
    <w:rsid w:val="00E12A8C"/>
    <w:rsid w:val="00E14396"/>
    <w:rsid w:val="00E14A2D"/>
    <w:rsid w:val="00E14FA7"/>
    <w:rsid w:val="00E16542"/>
    <w:rsid w:val="00E168F9"/>
    <w:rsid w:val="00E16D39"/>
    <w:rsid w:val="00E20891"/>
    <w:rsid w:val="00E20B14"/>
    <w:rsid w:val="00E223D3"/>
    <w:rsid w:val="00E2324B"/>
    <w:rsid w:val="00E249EA"/>
    <w:rsid w:val="00E2618D"/>
    <w:rsid w:val="00E301C6"/>
    <w:rsid w:val="00E30316"/>
    <w:rsid w:val="00E30F95"/>
    <w:rsid w:val="00E3409D"/>
    <w:rsid w:val="00E351EA"/>
    <w:rsid w:val="00E36A31"/>
    <w:rsid w:val="00E37A1F"/>
    <w:rsid w:val="00E41FC5"/>
    <w:rsid w:val="00E42688"/>
    <w:rsid w:val="00E427A4"/>
    <w:rsid w:val="00E43C26"/>
    <w:rsid w:val="00E47C2D"/>
    <w:rsid w:val="00E50F72"/>
    <w:rsid w:val="00E52923"/>
    <w:rsid w:val="00E53138"/>
    <w:rsid w:val="00E56BF7"/>
    <w:rsid w:val="00E60B45"/>
    <w:rsid w:val="00E61420"/>
    <w:rsid w:val="00E61A66"/>
    <w:rsid w:val="00E62B6E"/>
    <w:rsid w:val="00E63466"/>
    <w:rsid w:val="00E64176"/>
    <w:rsid w:val="00E64368"/>
    <w:rsid w:val="00E72B04"/>
    <w:rsid w:val="00E72D48"/>
    <w:rsid w:val="00E72D97"/>
    <w:rsid w:val="00E748F5"/>
    <w:rsid w:val="00E750CE"/>
    <w:rsid w:val="00E77B03"/>
    <w:rsid w:val="00E80993"/>
    <w:rsid w:val="00E81682"/>
    <w:rsid w:val="00E862D2"/>
    <w:rsid w:val="00E86AB5"/>
    <w:rsid w:val="00E86B9B"/>
    <w:rsid w:val="00E86CF9"/>
    <w:rsid w:val="00E86D41"/>
    <w:rsid w:val="00E8710B"/>
    <w:rsid w:val="00E900C5"/>
    <w:rsid w:val="00E941CF"/>
    <w:rsid w:val="00E94BA8"/>
    <w:rsid w:val="00E969A8"/>
    <w:rsid w:val="00E96D67"/>
    <w:rsid w:val="00E9713E"/>
    <w:rsid w:val="00EA162F"/>
    <w:rsid w:val="00EA17FA"/>
    <w:rsid w:val="00EA4CCF"/>
    <w:rsid w:val="00EA727D"/>
    <w:rsid w:val="00EA77D8"/>
    <w:rsid w:val="00EA7D56"/>
    <w:rsid w:val="00EB0CC2"/>
    <w:rsid w:val="00EB2D3F"/>
    <w:rsid w:val="00EB5534"/>
    <w:rsid w:val="00EB64AA"/>
    <w:rsid w:val="00EB6AA4"/>
    <w:rsid w:val="00EC0A70"/>
    <w:rsid w:val="00EC13A8"/>
    <w:rsid w:val="00EC1F8F"/>
    <w:rsid w:val="00EC5C18"/>
    <w:rsid w:val="00EC664A"/>
    <w:rsid w:val="00EC7614"/>
    <w:rsid w:val="00EC7D39"/>
    <w:rsid w:val="00ED029F"/>
    <w:rsid w:val="00ED27CA"/>
    <w:rsid w:val="00ED2A66"/>
    <w:rsid w:val="00ED3CBB"/>
    <w:rsid w:val="00ED47A9"/>
    <w:rsid w:val="00ED5781"/>
    <w:rsid w:val="00ED5DBB"/>
    <w:rsid w:val="00ED64F1"/>
    <w:rsid w:val="00ED6F3B"/>
    <w:rsid w:val="00ED7555"/>
    <w:rsid w:val="00EE0A65"/>
    <w:rsid w:val="00EE0AB4"/>
    <w:rsid w:val="00EE231C"/>
    <w:rsid w:val="00EE248D"/>
    <w:rsid w:val="00EE2502"/>
    <w:rsid w:val="00EE3AA3"/>
    <w:rsid w:val="00EE3AED"/>
    <w:rsid w:val="00EE7D65"/>
    <w:rsid w:val="00EE7EED"/>
    <w:rsid w:val="00EF038F"/>
    <w:rsid w:val="00EF0F13"/>
    <w:rsid w:val="00EF2017"/>
    <w:rsid w:val="00EF284A"/>
    <w:rsid w:val="00EF29AE"/>
    <w:rsid w:val="00EF466B"/>
    <w:rsid w:val="00EF53AB"/>
    <w:rsid w:val="00EF6D42"/>
    <w:rsid w:val="00F000A6"/>
    <w:rsid w:val="00F017DD"/>
    <w:rsid w:val="00F021A6"/>
    <w:rsid w:val="00F03EA1"/>
    <w:rsid w:val="00F0426F"/>
    <w:rsid w:val="00F0496B"/>
    <w:rsid w:val="00F05D24"/>
    <w:rsid w:val="00F122A2"/>
    <w:rsid w:val="00F12819"/>
    <w:rsid w:val="00F13F7B"/>
    <w:rsid w:val="00F16426"/>
    <w:rsid w:val="00F178D2"/>
    <w:rsid w:val="00F17A46"/>
    <w:rsid w:val="00F24605"/>
    <w:rsid w:val="00F25E3B"/>
    <w:rsid w:val="00F26FEC"/>
    <w:rsid w:val="00F305F3"/>
    <w:rsid w:val="00F35197"/>
    <w:rsid w:val="00F36961"/>
    <w:rsid w:val="00F37544"/>
    <w:rsid w:val="00F376E7"/>
    <w:rsid w:val="00F40098"/>
    <w:rsid w:val="00F40EAF"/>
    <w:rsid w:val="00F41CEE"/>
    <w:rsid w:val="00F4277C"/>
    <w:rsid w:val="00F430B9"/>
    <w:rsid w:val="00F435E1"/>
    <w:rsid w:val="00F457FE"/>
    <w:rsid w:val="00F45869"/>
    <w:rsid w:val="00F4681A"/>
    <w:rsid w:val="00F505F3"/>
    <w:rsid w:val="00F53FA8"/>
    <w:rsid w:val="00F54583"/>
    <w:rsid w:val="00F56B64"/>
    <w:rsid w:val="00F611F1"/>
    <w:rsid w:val="00F612C5"/>
    <w:rsid w:val="00F616C5"/>
    <w:rsid w:val="00F61723"/>
    <w:rsid w:val="00F61768"/>
    <w:rsid w:val="00F6176D"/>
    <w:rsid w:val="00F62B11"/>
    <w:rsid w:val="00F63F60"/>
    <w:rsid w:val="00F649E1"/>
    <w:rsid w:val="00F67140"/>
    <w:rsid w:val="00F70B02"/>
    <w:rsid w:val="00F71270"/>
    <w:rsid w:val="00F75178"/>
    <w:rsid w:val="00F75BA9"/>
    <w:rsid w:val="00F765B6"/>
    <w:rsid w:val="00F7736C"/>
    <w:rsid w:val="00F77A26"/>
    <w:rsid w:val="00F80040"/>
    <w:rsid w:val="00F80EFA"/>
    <w:rsid w:val="00F81320"/>
    <w:rsid w:val="00F84AAD"/>
    <w:rsid w:val="00F87D30"/>
    <w:rsid w:val="00F905E3"/>
    <w:rsid w:val="00F916EB"/>
    <w:rsid w:val="00F92238"/>
    <w:rsid w:val="00F94C49"/>
    <w:rsid w:val="00F95BD2"/>
    <w:rsid w:val="00F967AE"/>
    <w:rsid w:val="00F975D9"/>
    <w:rsid w:val="00F97C00"/>
    <w:rsid w:val="00F97CB9"/>
    <w:rsid w:val="00F97CF5"/>
    <w:rsid w:val="00FA05DB"/>
    <w:rsid w:val="00FA0905"/>
    <w:rsid w:val="00FA1BB4"/>
    <w:rsid w:val="00FA2C96"/>
    <w:rsid w:val="00FA2DCD"/>
    <w:rsid w:val="00FB0F39"/>
    <w:rsid w:val="00FB1411"/>
    <w:rsid w:val="00FB38DA"/>
    <w:rsid w:val="00FB6F33"/>
    <w:rsid w:val="00FC0780"/>
    <w:rsid w:val="00FC0869"/>
    <w:rsid w:val="00FC47B8"/>
    <w:rsid w:val="00FC490A"/>
    <w:rsid w:val="00FC4E43"/>
    <w:rsid w:val="00FC605B"/>
    <w:rsid w:val="00FC7067"/>
    <w:rsid w:val="00FC7370"/>
    <w:rsid w:val="00FC7C69"/>
    <w:rsid w:val="00FD05ED"/>
    <w:rsid w:val="00FD47A6"/>
    <w:rsid w:val="00FD6F2D"/>
    <w:rsid w:val="00FD6FEE"/>
    <w:rsid w:val="00FD70DE"/>
    <w:rsid w:val="00FD755E"/>
    <w:rsid w:val="00FD7ED2"/>
    <w:rsid w:val="00FD7EE2"/>
    <w:rsid w:val="00FE0417"/>
    <w:rsid w:val="00FE0566"/>
    <w:rsid w:val="00FE07A6"/>
    <w:rsid w:val="00FE1416"/>
    <w:rsid w:val="00FE1488"/>
    <w:rsid w:val="00FE229A"/>
    <w:rsid w:val="00FE4F74"/>
    <w:rsid w:val="00FE50C5"/>
    <w:rsid w:val="00FE6334"/>
    <w:rsid w:val="00FE6AE3"/>
    <w:rsid w:val="00FE76A8"/>
    <w:rsid w:val="00FE7E49"/>
    <w:rsid w:val="00FF180B"/>
    <w:rsid w:val="00FF1832"/>
    <w:rsid w:val="00FF3144"/>
    <w:rsid w:val="00FF5086"/>
    <w:rsid w:val="00FF665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D6FAB69"/>
  <w15:chartTrackingRefBased/>
  <w15:docId w15:val="{05144DAE-68BF-4602-9E27-B6A197600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 w:type="paragraph" w:customStyle="1" w:styleId="Default">
    <w:name w:val="Default"/>
    <w:rsid w:val="00D774C8"/>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Karen.johnson@fcc.gov" TargetMode="External" /><Relationship Id="rId11" Type="http://schemas.openxmlformats.org/officeDocument/2006/relationships/hyperlink" Target="mailto:jim.bird@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gregory.kwan@fcc.gov" TargetMode="External" /><Relationship Id="rId9" Type="http://schemas.openxmlformats.org/officeDocument/2006/relationships/hyperlink" Target="mailto:audra.hale-maddox@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