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6319F" w:rsidRPr="00620524" w14:paraId="4B1EBFC3" w14:textId="7054EDFC">
      <w:pPr>
        <w:jc w:val="right"/>
        <w:rPr>
          <w:b/>
          <w:szCs w:val="22"/>
        </w:rPr>
      </w:pPr>
      <w:r w:rsidRPr="00620524">
        <w:rPr>
          <w:b/>
          <w:szCs w:val="22"/>
        </w:rPr>
        <w:t xml:space="preserve">DA </w:t>
      </w:r>
      <w:r w:rsidR="001D7549">
        <w:rPr>
          <w:b/>
          <w:szCs w:val="22"/>
        </w:rPr>
        <w:t>2</w:t>
      </w:r>
      <w:r w:rsidR="00C5151F">
        <w:rPr>
          <w:b/>
          <w:szCs w:val="22"/>
        </w:rPr>
        <w:t>6</w:t>
      </w:r>
      <w:r w:rsidR="00A609A2">
        <w:rPr>
          <w:b/>
          <w:szCs w:val="22"/>
        </w:rPr>
        <w:t>-</w:t>
      </w:r>
      <w:r w:rsidR="007733FF">
        <w:rPr>
          <w:b/>
          <w:szCs w:val="22"/>
        </w:rPr>
        <w:t>838</w:t>
      </w:r>
    </w:p>
    <w:p w:rsidR="00B6319F" w:rsidRPr="00620524" w14:paraId="75AF7F6B" w14:textId="55428071">
      <w:pPr>
        <w:spacing w:before="60"/>
        <w:jc w:val="right"/>
        <w:rPr>
          <w:b/>
          <w:szCs w:val="22"/>
        </w:rPr>
      </w:pPr>
      <w:r w:rsidRPr="00620524">
        <w:rPr>
          <w:b/>
          <w:szCs w:val="22"/>
        </w:rPr>
        <w:t xml:space="preserve">Released:  </w:t>
      </w:r>
      <w:r w:rsidR="00AF6CA4">
        <w:rPr>
          <w:b/>
          <w:szCs w:val="22"/>
        </w:rPr>
        <w:t>August 11, 2026</w:t>
      </w:r>
    </w:p>
    <w:p w:rsidR="00B6319F" w:rsidRPr="00620524" w14:paraId="68B81511" w14:textId="77777777">
      <w:pPr>
        <w:jc w:val="right"/>
        <w:rPr>
          <w:szCs w:val="22"/>
        </w:rPr>
      </w:pPr>
    </w:p>
    <w:p w:rsidR="00B6319F" w:rsidRPr="00620524" w14:paraId="790D2E46" w14:textId="49D8C396">
      <w:pPr>
        <w:spacing w:after="240"/>
        <w:jc w:val="center"/>
        <w:rPr>
          <w:b/>
          <w:caps/>
          <w:szCs w:val="22"/>
        </w:rPr>
      </w:pPr>
      <w:r w:rsidRPr="00620524">
        <w:rPr>
          <w:b/>
          <w:caps/>
          <w:szCs w:val="22"/>
        </w:rPr>
        <w:t xml:space="preserve">THE PUBLIC SAFETY AND HOMELAND SECURITY BUREAU SEEKS COMMENT ON </w:t>
      </w:r>
      <w:r w:rsidR="002F651D">
        <w:rPr>
          <w:b/>
          <w:caps/>
          <w:szCs w:val="22"/>
        </w:rPr>
        <w:t xml:space="preserve">TWO </w:t>
      </w:r>
      <w:r w:rsidR="00EA435B">
        <w:rPr>
          <w:b/>
          <w:caps/>
          <w:szCs w:val="22"/>
        </w:rPr>
        <w:t>APPLICATION</w:t>
      </w:r>
      <w:r w:rsidR="002F651D">
        <w:rPr>
          <w:b/>
          <w:caps/>
          <w:szCs w:val="22"/>
        </w:rPr>
        <w:t>S</w:t>
      </w:r>
      <w:r w:rsidR="00EA435B">
        <w:rPr>
          <w:b/>
          <w:caps/>
          <w:szCs w:val="22"/>
        </w:rPr>
        <w:t xml:space="preserve"> AND </w:t>
      </w:r>
      <w:r w:rsidR="002F651D">
        <w:rPr>
          <w:b/>
          <w:caps/>
          <w:szCs w:val="22"/>
        </w:rPr>
        <w:t xml:space="preserve">A </w:t>
      </w:r>
      <w:r w:rsidRPr="00620524">
        <w:rPr>
          <w:b/>
          <w:caps/>
          <w:szCs w:val="22"/>
        </w:rPr>
        <w:t xml:space="preserve">WAIVER REQUEST </w:t>
      </w:r>
      <w:r w:rsidR="00B45066">
        <w:rPr>
          <w:b/>
          <w:caps/>
          <w:szCs w:val="22"/>
        </w:rPr>
        <w:t xml:space="preserve">FROM </w:t>
      </w:r>
      <w:r w:rsidR="007B3737">
        <w:rPr>
          <w:b/>
          <w:caps/>
          <w:szCs w:val="22"/>
        </w:rPr>
        <w:t xml:space="preserve">THE </w:t>
      </w:r>
      <w:r w:rsidRPr="00440781" w:rsidR="00440781">
        <w:rPr>
          <w:b/>
          <w:caps/>
          <w:szCs w:val="22"/>
        </w:rPr>
        <w:t>NEW YORK</w:t>
      </w:r>
      <w:r w:rsidR="00973FDC">
        <w:rPr>
          <w:b/>
          <w:caps/>
          <w:szCs w:val="22"/>
        </w:rPr>
        <w:t xml:space="preserve"> </w:t>
      </w:r>
      <w:r w:rsidR="003F1943">
        <w:rPr>
          <w:b/>
          <w:caps/>
          <w:szCs w:val="22"/>
        </w:rPr>
        <w:t xml:space="preserve">Division of </w:t>
      </w:r>
      <w:r w:rsidRPr="00440781" w:rsidR="00440781">
        <w:rPr>
          <w:b/>
          <w:caps/>
          <w:szCs w:val="22"/>
        </w:rPr>
        <w:t>STATE POLICE</w:t>
      </w:r>
      <w:r w:rsidR="00C52352">
        <w:rPr>
          <w:b/>
          <w:caps/>
          <w:szCs w:val="22"/>
        </w:rPr>
        <w:t xml:space="preserve"> </w:t>
      </w:r>
      <w:r w:rsidR="009830E9">
        <w:rPr>
          <w:b/>
          <w:caps/>
          <w:szCs w:val="22"/>
        </w:rPr>
        <w:t xml:space="preserve">SEEKING </w:t>
      </w:r>
      <w:r w:rsidRPr="00620524" w:rsidR="005B6BA9">
        <w:rPr>
          <w:b/>
          <w:caps/>
          <w:szCs w:val="22"/>
        </w:rPr>
        <w:t xml:space="preserve">to </w:t>
      </w:r>
      <w:r w:rsidR="00DB21EB">
        <w:rPr>
          <w:b/>
          <w:caps/>
          <w:szCs w:val="22"/>
        </w:rPr>
        <w:t xml:space="preserve">CONVERT </w:t>
      </w:r>
      <w:r w:rsidR="005F16E8">
        <w:rPr>
          <w:b/>
          <w:caps/>
          <w:szCs w:val="22"/>
        </w:rPr>
        <w:t xml:space="preserve">A VEHICLE RECOVERY </w:t>
      </w:r>
      <w:r w:rsidR="00DB21EB">
        <w:rPr>
          <w:b/>
          <w:caps/>
          <w:szCs w:val="22"/>
        </w:rPr>
        <w:t xml:space="preserve">CHANNEL INTO </w:t>
      </w:r>
      <w:r w:rsidR="00BC25C1">
        <w:rPr>
          <w:b/>
          <w:caps/>
          <w:szCs w:val="22"/>
        </w:rPr>
        <w:t>A PUBLIC SAFETY COMMUNICATIONS CHANNEL</w:t>
      </w:r>
    </w:p>
    <w:p w:rsidR="00B6319F" w:rsidRPr="00620524" w14:paraId="09B5325D" w14:textId="4AC08111">
      <w:pPr>
        <w:jc w:val="center"/>
        <w:rPr>
          <w:b/>
          <w:szCs w:val="22"/>
        </w:rPr>
      </w:pPr>
      <w:r w:rsidRPr="00620524">
        <w:rPr>
          <w:b/>
          <w:szCs w:val="22"/>
        </w:rPr>
        <w:t xml:space="preserve">ULS </w:t>
      </w:r>
      <w:r w:rsidRPr="00620524" w:rsidR="001E2E0A">
        <w:rPr>
          <w:b/>
          <w:szCs w:val="22"/>
        </w:rPr>
        <w:t>File Number</w:t>
      </w:r>
      <w:r w:rsidR="00860463">
        <w:rPr>
          <w:b/>
          <w:szCs w:val="22"/>
        </w:rPr>
        <w:t>s</w:t>
      </w:r>
      <w:r w:rsidRPr="00620524" w:rsidR="001E2E0A">
        <w:rPr>
          <w:b/>
          <w:szCs w:val="22"/>
        </w:rPr>
        <w:t xml:space="preserve"> </w:t>
      </w:r>
      <w:r w:rsidRPr="000631CB" w:rsidR="000631CB">
        <w:rPr>
          <w:b/>
          <w:szCs w:val="22"/>
        </w:rPr>
        <w:t>0011998692</w:t>
      </w:r>
      <w:r w:rsidRPr="006C6167" w:rsidR="006C6167">
        <w:rPr>
          <w:b/>
          <w:szCs w:val="22"/>
        </w:rPr>
        <w:t xml:space="preserve"> </w:t>
      </w:r>
      <w:r w:rsidRPr="00396513" w:rsidR="00396513">
        <w:rPr>
          <w:b/>
          <w:szCs w:val="22"/>
        </w:rPr>
        <w:t>and 0011998702</w:t>
      </w:r>
      <w:r w:rsidRPr="006C6167" w:rsidR="006C6167">
        <w:rPr>
          <w:b/>
          <w:szCs w:val="22"/>
        </w:rPr>
        <w:t xml:space="preserve"> </w:t>
      </w:r>
    </w:p>
    <w:p w:rsidR="00B6319F" w:rsidRPr="00620524" w14:paraId="0759C1E0" w14:textId="77777777">
      <w:pPr>
        <w:rPr>
          <w:szCs w:val="22"/>
        </w:rPr>
      </w:pPr>
      <w:bookmarkStart w:id="0" w:name="TOChere"/>
    </w:p>
    <w:bookmarkEnd w:id="0"/>
    <w:p w:rsidR="00B6319F" w:rsidRPr="00620524" w14:paraId="196F68AC" w14:textId="76822882">
      <w:pPr>
        <w:rPr>
          <w:b/>
          <w:szCs w:val="22"/>
        </w:rPr>
      </w:pPr>
      <w:r w:rsidRPr="00620524">
        <w:rPr>
          <w:b/>
          <w:szCs w:val="22"/>
        </w:rPr>
        <w:t xml:space="preserve">Comment Date:  </w:t>
      </w:r>
      <w:r w:rsidRPr="00AF6CA4" w:rsidR="00AF6CA4">
        <w:rPr>
          <w:b/>
          <w:szCs w:val="22"/>
        </w:rPr>
        <w:t>September 10, 2026</w:t>
      </w:r>
    </w:p>
    <w:p w:rsidR="00B6319F" w:rsidRPr="00620524" w14:paraId="620F4E19" w14:textId="4498077A">
      <w:pPr>
        <w:rPr>
          <w:b/>
          <w:szCs w:val="22"/>
        </w:rPr>
      </w:pPr>
      <w:r w:rsidRPr="00620524">
        <w:rPr>
          <w:b/>
          <w:szCs w:val="22"/>
        </w:rPr>
        <w:t>Reply Comment Date:</w:t>
      </w:r>
      <w:r w:rsidRPr="00620524" w:rsidR="009D464B">
        <w:rPr>
          <w:b/>
          <w:szCs w:val="22"/>
        </w:rPr>
        <w:t xml:space="preserve">  </w:t>
      </w:r>
      <w:r w:rsidRPr="00AF6CA4" w:rsidR="00AF6CA4">
        <w:rPr>
          <w:b/>
          <w:szCs w:val="22"/>
        </w:rPr>
        <w:t>September 25, 2026</w:t>
      </w:r>
    </w:p>
    <w:p w:rsidR="00B6319F" w:rsidRPr="00620524" w14:paraId="0033F718" w14:textId="77777777">
      <w:pPr>
        <w:rPr>
          <w:b/>
          <w:szCs w:val="22"/>
        </w:rPr>
      </w:pPr>
    </w:p>
    <w:p w:rsidR="00BE7D6F" w:rsidP="000822CC" w14:paraId="25E3C6A0" w14:textId="1430E44B">
      <w:pPr>
        <w:widowControl/>
        <w:autoSpaceDE w:val="0"/>
        <w:autoSpaceDN w:val="0"/>
        <w:adjustRightInd w:val="0"/>
        <w:ind w:firstLine="720"/>
        <w:rPr>
          <w:szCs w:val="22"/>
        </w:rPr>
      </w:pPr>
      <w:r w:rsidRPr="00620524">
        <w:rPr>
          <w:szCs w:val="22"/>
        </w:rPr>
        <w:t xml:space="preserve">The Public Safety and Homeland Security Bureau (Bureau) seeks comment on </w:t>
      </w:r>
      <w:r w:rsidR="002746B8">
        <w:rPr>
          <w:szCs w:val="22"/>
        </w:rPr>
        <w:t xml:space="preserve">two </w:t>
      </w:r>
      <w:r w:rsidRPr="00620524">
        <w:rPr>
          <w:szCs w:val="22"/>
        </w:rPr>
        <w:t>application</w:t>
      </w:r>
      <w:r w:rsidR="002746B8">
        <w:rPr>
          <w:szCs w:val="22"/>
        </w:rPr>
        <w:t>s</w:t>
      </w:r>
      <w:r w:rsidRPr="00620524">
        <w:rPr>
          <w:szCs w:val="22"/>
        </w:rPr>
        <w:t xml:space="preserve"> </w:t>
      </w:r>
      <w:r w:rsidRPr="00620524" w:rsidR="006E274C">
        <w:rPr>
          <w:szCs w:val="22"/>
        </w:rPr>
        <w:t xml:space="preserve">and </w:t>
      </w:r>
      <w:r w:rsidR="002746B8">
        <w:rPr>
          <w:szCs w:val="22"/>
        </w:rPr>
        <w:t xml:space="preserve">an </w:t>
      </w:r>
      <w:r w:rsidR="007B6858">
        <w:rPr>
          <w:szCs w:val="22"/>
        </w:rPr>
        <w:t xml:space="preserve">associated </w:t>
      </w:r>
      <w:r w:rsidRPr="00620524" w:rsidR="006E274C">
        <w:rPr>
          <w:szCs w:val="22"/>
        </w:rPr>
        <w:t xml:space="preserve">waiver request </w:t>
      </w:r>
      <w:r w:rsidR="00A72D52">
        <w:rPr>
          <w:szCs w:val="22"/>
        </w:rPr>
        <w:t xml:space="preserve">from the </w:t>
      </w:r>
      <w:r w:rsidR="00BA1D90">
        <w:rPr>
          <w:szCs w:val="22"/>
        </w:rPr>
        <w:t>State of New York, Division of State Police (N</w:t>
      </w:r>
      <w:r w:rsidR="00132C85">
        <w:rPr>
          <w:szCs w:val="22"/>
        </w:rPr>
        <w:t xml:space="preserve">ew </w:t>
      </w:r>
      <w:r w:rsidR="00F25B7A">
        <w:rPr>
          <w:szCs w:val="22"/>
        </w:rPr>
        <w:t>Y</w:t>
      </w:r>
      <w:r w:rsidR="00132C85">
        <w:rPr>
          <w:szCs w:val="22"/>
        </w:rPr>
        <w:t>ork</w:t>
      </w:r>
      <w:r w:rsidR="00F25B7A">
        <w:rPr>
          <w:szCs w:val="22"/>
        </w:rPr>
        <w:t xml:space="preserve"> </w:t>
      </w:r>
      <w:r w:rsidR="00132C85">
        <w:rPr>
          <w:szCs w:val="22"/>
        </w:rPr>
        <w:t>DSP</w:t>
      </w:r>
      <w:r w:rsidR="00BA1D90">
        <w:rPr>
          <w:szCs w:val="22"/>
        </w:rPr>
        <w:t>)</w:t>
      </w:r>
      <w:r w:rsidR="0093541B">
        <w:rPr>
          <w:szCs w:val="22"/>
        </w:rPr>
        <w:t xml:space="preserve"> which </w:t>
      </w:r>
      <w:r w:rsidRPr="00620524">
        <w:rPr>
          <w:szCs w:val="22"/>
        </w:rPr>
        <w:t>seek</w:t>
      </w:r>
      <w:r w:rsidR="00132C85">
        <w:rPr>
          <w:szCs w:val="22"/>
        </w:rPr>
        <w:t>s</w:t>
      </w:r>
      <w:r w:rsidRPr="00620524">
        <w:rPr>
          <w:szCs w:val="22"/>
        </w:rPr>
        <w:t xml:space="preserve"> to </w:t>
      </w:r>
      <w:r w:rsidR="0004089C">
        <w:rPr>
          <w:szCs w:val="22"/>
        </w:rPr>
        <w:t xml:space="preserve">convert VHF channel </w:t>
      </w:r>
      <w:r w:rsidRPr="008B40EC" w:rsidR="008B40EC">
        <w:rPr>
          <w:szCs w:val="22"/>
        </w:rPr>
        <w:t>173.075</w:t>
      </w:r>
      <w:r w:rsidR="008B40EC">
        <w:rPr>
          <w:szCs w:val="22"/>
        </w:rPr>
        <w:t xml:space="preserve"> MHz </w:t>
      </w:r>
      <w:r w:rsidR="009B059A">
        <w:rPr>
          <w:szCs w:val="22"/>
        </w:rPr>
        <w:t xml:space="preserve">from a </w:t>
      </w:r>
      <w:r w:rsidRPr="005621F5" w:rsidR="005621F5">
        <w:rPr>
          <w:szCs w:val="22"/>
        </w:rPr>
        <w:t xml:space="preserve">stolen vehicle recovery </w:t>
      </w:r>
      <w:r w:rsidR="005D1B7C">
        <w:rPr>
          <w:szCs w:val="22"/>
        </w:rPr>
        <w:t xml:space="preserve">channel </w:t>
      </w:r>
      <w:r w:rsidR="002D2F94">
        <w:rPr>
          <w:szCs w:val="22"/>
        </w:rPr>
        <w:t xml:space="preserve">into a channel which can be used </w:t>
      </w:r>
      <w:r w:rsidR="003B773D">
        <w:rPr>
          <w:szCs w:val="22"/>
        </w:rPr>
        <w:t xml:space="preserve">to support its </w:t>
      </w:r>
      <w:r w:rsidR="004A3847">
        <w:rPr>
          <w:szCs w:val="22"/>
        </w:rPr>
        <w:t>public safety radio communications</w:t>
      </w:r>
      <w:r w:rsidR="00D36D8A">
        <w:rPr>
          <w:szCs w:val="22"/>
        </w:rPr>
        <w:t>.</w:t>
      </w:r>
      <w:r>
        <w:rPr>
          <w:rStyle w:val="FootnoteReference"/>
          <w:szCs w:val="22"/>
        </w:rPr>
        <w:footnoteReference w:id="3"/>
      </w:r>
      <w:r w:rsidRPr="00620524" w:rsidR="0093541B">
        <w:rPr>
          <w:szCs w:val="22"/>
        </w:rPr>
        <w:t xml:space="preserve">  </w:t>
      </w:r>
      <w:r w:rsidR="009551FF">
        <w:rPr>
          <w:szCs w:val="22"/>
        </w:rPr>
        <w:t xml:space="preserve"> </w:t>
      </w:r>
      <w:r w:rsidRPr="00620524" w:rsidR="00507A70">
        <w:rPr>
          <w:szCs w:val="22"/>
        </w:rPr>
        <w:t xml:space="preserve"> </w:t>
      </w:r>
    </w:p>
    <w:p w:rsidR="00153919" w:rsidP="000822CC" w14:paraId="57B02AC8" w14:textId="77777777">
      <w:pPr>
        <w:widowControl/>
        <w:autoSpaceDE w:val="0"/>
        <w:autoSpaceDN w:val="0"/>
        <w:adjustRightInd w:val="0"/>
        <w:ind w:firstLine="720"/>
        <w:rPr>
          <w:szCs w:val="22"/>
        </w:rPr>
      </w:pPr>
    </w:p>
    <w:p w:rsidR="00096380" w:rsidP="000822CC" w14:paraId="6B36DAA3" w14:textId="1A454A79">
      <w:pPr>
        <w:widowControl/>
        <w:autoSpaceDE w:val="0"/>
        <w:autoSpaceDN w:val="0"/>
        <w:adjustRightInd w:val="0"/>
        <w:ind w:firstLine="720"/>
        <w:rPr>
          <w:szCs w:val="22"/>
        </w:rPr>
      </w:pPr>
      <w:r>
        <w:rPr>
          <w:szCs w:val="22"/>
        </w:rPr>
        <w:t>N</w:t>
      </w:r>
      <w:r w:rsidR="008C2091">
        <w:rPr>
          <w:szCs w:val="22"/>
        </w:rPr>
        <w:t xml:space="preserve">ew </w:t>
      </w:r>
      <w:r>
        <w:rPr>
          <w:szCs w:val="22"/>
        </w:rPr>
        <w:t>Y</w:t>
      </w:r>
      <w:r w:rsidR="008C2091">
        <w:rPr>
          <w:szCs w:val="22"/>
        </w:rPr>
        <w:t>ork</w:t>
      </w:r>
      <w:r w:rsidR="006C5B1E">
        <w:rPr>
          <w:szCs w:val="22"/>
        </w:rPr>
        <w:t xml:space="preserve"> DSP </w:t>
      </w:r>
      <w:r w:rsidR="00F30D63">
        <w:rPr>
          <w:szCs w:val="22"/>
        </w:rPr>
        <w:t xml:space="preserve">is currently licensed to </w:t>
      </w:r>
      <w:r w:rsidR="009F3C10">
        <w:rPr>
          <w:szCs w:val="22"/>
        </w:rPr>
        <w:t xml:space="preserve">operate </w:t>
      </w:r>
      <w:r w:rsidR="00C221EE">
        <w:rPr>
          <w:szCs w:val="22"/>
        </w:rPr>
        <w:t xml:space="preserve">base stations </w:t>
      </w:r>
      <w:r w:rsidR="004A06B8">
        <w:rPr>
          <w:szCs w:val="22"/>
        </w:rPr>
        <w:t xml:space="preserve">with </w:t>
      </w:r>
      <w:r w:rsidR="00B35816">
        <w:rPr>
          <w:szCs w:val="22"/>
        </w:rPr>
        <w:t xml:space="preserve">associated mobile units </w:t>
      </w:r>
      <w:r w:rsidR="009F3C10">
        <w:rPr>
          <w:szCs w:val="22"/>
        </w:rPr>
        <w:t xml:space="preserve">on channel </w:t>
      </w:r>
      <w:r w:rsidRPr="008B40EC" w:rsidR="009F3C10">
        <w:rPr>
          <w:szCs w:val="22"/>
        </w:rPr>
        <w:t>173.075</w:t>
      </w:r>
      <w:r w:rsidR="009F3C10">
        <w:rPr>
          <w:szCs w:val="22"/>
        </w:rPr>
        <w:t xml:space="preserve"> MHz </w:t>
      </w:r>
      <w:r w:rsidR="00D36600">
        <w:rPr>
          <w:szCs w:val="22"/>
        </w:rPr>
        <w:t>throughout numerous counties</w:t>
      </w:r>
      <w:r w:rsidR="00761A28">
        <w:rPr>
          <w:szCs w:val="22"/>
        </w:rPr>
        <w:t xml:space="preserve"> in </w:t>
      </w:r>
      <w:r w:rsidR="00D36600">
        <w:rPr>
          <w:szCs w:val="22"/>
        </w:rPr>
        <w:t xml:space="preserve">New York </w:t>
      </w:r>
      <w:r w:rsidR="00761A28">
        <w:rPr>
          <w:szCs w:val="22"/>
        </w:rPr>
        <w:t xml:space="preserve">state </w:t>
      </w:r>
      <w:r w:rsidR="007960B3">
        <w:rPr>
          <w:szCs w:val="22"/>
        </w:rPr>
        <w:t>as part of a stolen vehicle recovery system</w:t>
      </w:r>
      <w:r w:rsidR="004C529C">
        <w:rPr>
          <w:szCs w:val="22"/>
        </w:rPr>
        <w:t xml:space="preserve"> managed by LoJack</w:t>
      </w:r>
      <w:r w:rsidR="007960B3">
        <w:rPr>
          <w:szCs w:val="22"/>
        </w:rPr>
        <w:t>.</w:t>
      </w:r>
      <w:r>
        <w:rPr>
          <w:rStyle w:val="FootnoteReference"/>
          <w:szCs w:val="22"/>
        </w:rPr>
        <w:footnoteReference w:id="4"/>
      </w:r>
      <w:r w:rsidR="00497B72">
        <w:rPr>
          <w:szCs w:val="22"/>
        </w:rPr>
        <w:t xml:space="preserve"> </w:t>
      </w:r>
      <w:r w:rsidR="007960B3">
        <w:rPr>
          <w:szCs w:val="22"/>
        </w:rPr>
        <w:t xml:space="preserve"> </w:t>
      </w:r>
      <w:r w:rsidR="002F01FD">
        <w:rPr>
          <w:szCs w:val="22"/>
        </w:rPr>
        <w:t xml:space="preserve">When </w:t>
      </w:r>
      <w:r w:rsidR="007D2963">
        <w:rPr>
          <w:szCs w:val="22"/>
        </w:rPr>
        <w:t xml:space="preserve">a </w:t>
      </w:r>
      <w:r w:rsidR="002F01FD">
        <w:rPr>
          <w:szCs w:val="22"/>
        </w:rPr>
        <w:t xml:space="preserve">vehicle </w:t>
      </w:r>
      <w:r w:rsidR="00372A24">
        <w:rPr>
          <w:szCs w:val="22"/>
        </w:rPr>
        <w:t xml:space="preserve">registered with LoJack </w:t>
      </w:r>
      <w:r w:rsidR="002F01FD">
        <w:rPr>
          <w:szCs w:val="22"/>
        </w:rPr>
        <w:t>is reported stolen</w:t>
      </w:r>
      <w:r w:rsidR="00705049">
        <w:rPr>
          <w:szCs w:val="22"/>
        </w:rPr>
        <w:t>,</w:t>
      </w:r>
      <w:r w:rsidR="002F01FD">
        <w:rPr>
          <w:szCs w:val="22"/>
        </w:rPr>
        <w:t xml:space="preserve"> </w:t>
      </w:r>
      <w:r w:rsidR="00705049">
        <w:rPr>
          <w:szCs w:val="22"/>
        </w:rPr>
        <w:t xml:space="preserve">New York DSP </w:t>
      </w:r>
      <w:r w:rsidR="00866289">
        <w:rPr>
          <w:szCs w:val="22"/>
        </w:rPr>
        <w:t xml:space="preserve">transmits a message from its </w:t>
      </w:r>
      <w:r w:rsidR="007324BB">
        <w:rPr>
          <w:szCs w:val="22"/>
        </w:rPr>
        <w:t xml:space="preserve">base stations </w:t>
      </w:r>
      <w:r w:rsidR="00F20A61">
        <w:rPr>
          <w:szCs w:val="22"/>
        </w:rPr>
        <w:t xml:space="preserve">which </w:t>
      </w:r>
      <w:r w:rsidR="00FB5683">
        <w:rPr>
          <w:szCs w:val="22"/>
        </w:rPr>
        <w:t>activat</w:t>
      </w:r>
      <w:r w:rsidR="00F20A61">
        <w:rPr>
          <w:szCs w:val="22"/>
        </w:rPr>
        <w:t>e</w:t>
      </w:r>
      <w:r w:rsidR="00604893">
        <w:rPr>
          <w:szCs w:val="22"/>
        </w:rPr>
        <w:t>s</w:t>
      </w:r>
      <w:r w:rsidR="00F20A61">
        <w:rPr>
          <w:szCs w:val="22"/>
        </w:rPr>
        <w:t xml:space="preserve"> </w:t>
      </w:r>
      <w:r w:rsidR="00A710F0">
        <w:rPr>
          <w:szCs w:val="22"/>
        </w:rPr>
        <w:t xml:space="preserve">a </w:t>
      </w:r>
      <w:r w:rsidR="00853CB0">
        <w:rPr>
          <w:szCs w:val="22"/>
        </w:rPr>
        <w:t xml:space="preserve">vehicle </w:t>
      </w:r>
      <w:r w:rsidRPr="00A710F0" w:rsidR="00A710F0">
        <w:rPr>
          <w:szCs w:val="22"/>
        </w:rPr>
        <w:t>location unit</w:t>
      </w:r>
      <w:r w:rsidR="00853CB0">
        <w:rPr>
          <w:szCs w:val="22"/>
        </w:rPr>
        <w:t xml:space="preserve"> (VLU) </w:t>
      </w:r>
      <w:r w:rsidR="00D46178">
        <w:rPr>
          <w:szCs w:val="22"/>
        </w:rPr>
        <w:t xml:space="preserve">installed </w:t>
      </w:r>
      <w:r w:rsidR="00A710F0">
        <w:rPr>
          <w:szCs w:val="22"/>
        </w:rPr>
        <w:t xml:space="preserve">on </w:t>
      </w:r>
      <w:r w:rsidR="00604893">
        <w:rPr>
          <w:szCs w:val="22"/>
        </w:rPr>
        <w:t xml:space="preserve">the </w:t>
      </w:r>
      <w:r w:rsidR="00A710F0">
        <w:rPr>
          <w:szCs w:val="22"/>
        </w:rPr>
        <w:t>vehicle</w:t>
      </w:r>
      <w:r w:rsidR="004C1391">
        <w:rPr>
          <w:szCs w:val="22"/>
        </w:rPr>
        <w:t>.</w:t>
      </w:r>
      <w:r>
        <w:rPr>
          <w:rStyle w:val="FootnoteReference"/>
          <w:szCs w:val="22"/>
        </w:rPr>
        <w:footnoteReference w:id="5"/>
      </w:r>
      <w:r w:rsidR="004C1391">
        <w:rPr>
          <w:szCs w:val="22"/>
        </w:rPr>
        <w:t xml:space="preserve"> </w:t>
      </w:r>
      <w:r w:rsidR="00C35645">
        <w:rPr>
          <w:szCs w:val="22"/>
        </w:rPr>
        <w:t xml:space="preserve"> </w:t>
      </w:r>
      <w:r w:rsidR="00467D48">
        <w:rPr>
          <w:szCs w:val="22"/>
        </w:rPr>
        <w:t>Once activated, the VLU transmits a tracking message which the police use to locate the stolen vehicle</w:t>
      </w:r>
      <w:r>
        <w:rPr>
          <w:szCs w:val="22"/>
        </w:rPr>
        <w:t>.</w:t>
      </w:r>
      <w:r>
        <w:rPr>
          <w:rStyle w:val="FootnoteReference"/>
          <w:szCs w:val="22"/>
        </w:rPr>
        <w:footnoteReference w:id="6"/>
      </w:r>
    </w:p>
    <w:p w:rsidR="00EE4630" w:rsidP="000822CC" w14:paraId="7C7046A6" w14:textId="77777777">
      <w:pPr>
        <w:widowControl/>
        <w:autoSpaceDE w:val="0"/>
        <w:autoSpaceDN w:val="0"/>
        <w:adjustRightInd w:val="0"/>
        <w:ind w:firstLine="720"/>
        <w:rPr>
          <w:szCs w:val="22"/>
        </w:rPr>
      </w:pPr>
    </w:p>
    <w:p w:rsidR="00BB764B" w:rsidP="000822CC" w14:paraId="0071F05F" w14:textId="598576A8">
      <w:pPr>
        <w:widowControl/>
        <w:autoSpaceDE w:val="0"/>
        <w:autoSpaceDN w:val="0"/>
        <w:adjustRightInd w:val="0"/>
        <w:ind w:firstLine="720"/>
        <w:rPr>
          <w:szCs w:val="22"/>
        </w:rPr>
      </w:pPr>
      <w:r>
        <w:rPr>
          <w:szCs w:val="22"/>
        </w:rPr>
        <w:t xml:space="preserve">On March 11, 2026, New York DSP received a letter from the vendor of its VLU devices indicating that </w:t>
      </w:r>
      <w:r w:rsidR="00F03730">
        <w:rPr>
          <w:szCs w:val="22"/>
        </w:rPr>
        <w:t>LoJack</w:t>
      </w:r>
      <w:r>
        <w:rPr>
          <w:szCs w:val="22"/>
        </w:rPr>
        <w:t xml:space="preserve"> </w:t>
      </w:r>
      <w:r w:rsidR="00F54A29">
        <w:rPr>
          <w:szCs w:val="22"/>
        </w:rPr>
        <w:t xml:space="preserve">was “terminating” its </w:t>
      </w:r>
      <w:r w:rsidR="00181522">
        <w:rPr>
          <w:szCs w:val="22"/>
        </w:rPr>
        <w:t>operations on channel 173.075 MHz</w:t>
      </w:r>
      <w:r w:rsidR="00F03730">
        <w:rPr>
          <w:szCs w:val="22"/>
        </w:rPr>
        <w:t>.</w:t>
      </w:r>
      <w:r>
        <w:rPr>
          <w:rStyle w:val="FootnoteReference"/>
          <w:szCs w:val="22"/>
        </w:rPr>
        <w:footnoteReference w:id="7"/>
      </w:r>
      <w:r w:rsidR="00F03730">
        <w:rPr>
          <w:szCs w:val="22"/>
        </w:rPr>
        <w:t xml:space="preserve">  The vendor informed </w:t>
      </w:r>
      <w:r w:rsidR="005D1739">
        <w:rPr>
          <w:szCs w:val="22"/>
        </w:rPr>
        <w:t>New York DSP that i</w:t>
      </w:r>
      <w:r w:rsidR="00EE4630">
        <w:rPr>
          <w:szCs w:val="22"/>
        </w:rPr>
        <w:t>t</w:t>
      </w:r>
      <w:r w:rsidR="005D1739">
        <w:rPr>
          <w:szCs w:val="22"/>
        </w:rPr>
        <w:t xml:space="preserve"> could cancel its licenses </w:t>
      </w:r>
      <w:r w:rsidR="008720F0">
        <w:rPr>
          <w:szCs w:val="22"/>
        </w:rPr>
        <w:t xml:space="preserve">for </w:t>
      </w:r>
      <w:r w:rsidR="005D1739">
        <w:rPr>
          <w:szCs w:val="22"/>
        </w:rPr>
        <w:t>that channel.</w:t>
      </w:r>
      <w:r>
        <w:rPr>
          <w:rStyle w:val="FootnoteReference"/>
          <w:szCs w:val="22"/>
        </w:rPr>
        <w:footnoteReference w:id="8"/>
      </w:r>
      <w:r w:rsidR="005D1739">
        <w:rPr>
          <w:szCs w:val="22"/>
        </w:rPr>
        <w:t xml:space="preserve">  </w:t>
      </w:r>
      <w:r w:rsidR="00F54A29">
        <w:rPr>
          <w:szCs w:val="22"/>
        </w:rPr>
        <w:t xml:space="preserve"> </w:t>
      </w:r>
      <w:r w:rsidR="00A224DF">
        <w:rPr>
          <w:szCs w:val="22"/>
        </w:rPr>
        <w:t xml:space="preserve">  </w:t>
      </w:r>
    </w:p>
    <w:p w:rsidR="00BB764B" w:rsidP="000822CC" w14:paraId="7B3A9D28" w14:textId="77777777">
      <w:pPr>
        <w:widowControl/>
        <w:autoSpaceDE w:val="0"/>
        <w:autoSpaceDN w:val="0"/>
        <w:adjustRightInd w:val="0"/>
        <w:ind w:firstLine="720"/>
        <w:rPr>
          <w:szCs w:val="22"/>
        </w:rPr>
      </w:pPr>
    </w:p>
    <w:p w:rsidR="00153919" w:rsidP="000822CC" w14:paraId="13161ED9" w14:textId="21C95CEA">
      <w:pPr>
        <w:widowControl/>
        <w:autoSpaceDE w:val="0"/>
        <w:autoSpaceDN w:val="0"/>
        <w:adjustRightInd w:val="0"/>
        <w:ind w:firstLine="720"/>
        <w:rPr>
          <w:szCs w:val="22"/>
        </w:rPr>
      </w:pPr>
      <w:r>
        <w:rPr>
          <w:szCs w:val="22"/>
        </w:rPr>
        <w:t xml:space="preserve">Instead of cancelling its licenses, </w:t>
      </w:r>
      <w:r w:rsidR="001C2328">
        <w:rPr>
          <w:szCs w:val="22"/>
        </w:rPr>
        <w:t xml:space="preserve">New York DSP </w:t>
      </w:r>
      <w:r w:rsidR="00EC1276">
        <w:rPr>
          <w:szCs w:val="22"/>
        </w:rPr>
        <w:t>seek</w:t>
      </w:r>
      <w:r w:rsidR="001C2328">
        <w:rPr>
          <w:szCs w:val="22"/>
        </w:rPr>
        <w:t>s</w:t>
      </w:r>
      <w:r w:rsidR="00EC1276">
        <w:rPr>
          <w:szCs w:val="22"/>
        </w:rPr>
        <w:t xml:space="preserve"> to modify </w:t>
      </w:r>
      <w:r>
        <w:rPr>
          <w:szCs w:val="22"/>
        </w:rPr>
        <w:t xml:space="preserve">them </w:t>
      </w:r>
      <w:r w:rsidR="004B796B">
        <w:rPr>
          <w:szCs w:val="22"/>
        </w:rPr>
        <w:t xml:space="preserve">by </w:t>
      </w:r>
      <w:r w:rsidR="00C620BD">
        <w:rPr>
          <w:szCs w:val="22"/>
        </w:rPr>
        <w:t>add</w:t>
      </w:r>
      <w:r w:rsidR="004B796B">
        <w:rPr>
          <w:szCs w:val="22"/>
        </w:rPr>
        <w:t>ing</w:t>
      </w:r>
      <w:r w:rsidR="00C620BD">
        <w:rPr>
          <w:szCs w:val="22"/>
        </w:rPr>
        <w:t xml:space="preserve"> new emission designators </w:t>
      </w:r>
      <w:r w:rsidR="003D3996">
        <w:rPr>
          <w:szCs w:val="22"/>
        </w:rPr>
        <w:t xml:space="preserve">so it can instead use </w:t>
      </w:r>
      <w:r w:rsidR="000A11B9">
        <w:rPr>
          <w:szCs w:val="22"/>
        </w:rPr>
        <w:t xml:space="preserve">the </w:t>
      </w:r>
      <w:r w:rsidR="003D3996">
        <w:rPr>
          <w:szCs w:val="22"/>
        </w:rPr>
        <w:t xml:space="preserve">base stations </w:t>
      </w:r>
      <w:r w:rsidR="00102A03">
        <w:rPr>
          <w:szCs w:val="22"/>
        </w:rPr>
        <w:t xml:space="preserve">transmitting on channel </w:t>
      </w:r>
      <w:r w:rsidRPr="008B40EC" w:rsidR="00102A03">
        <w:rPr>
          <w:szCs w:val="22"/>
        </w:rPr>
        <w:t>173.075</w:t>
      </w:r>
      <w:r w:rsidR="00102A03">
        <w:rPr>
          <w:szCs w:val="22"/>
        </w:rPr>
        <w:t xml:space="preserve"> MHz </w:t>
      </w:r>
      <w:r w:rsidR="00100A76">
        <w:rPr>
          <w:szCs w:val="22"/>
        </w:rPr>
        <w:t xml:space="preserve">with traditional </w:t>
      </w:r>
      <w:r w:rsidR="002B222B">
        <w:rPr>
          <w:szCs w:val="22"/>
        </w:rPr>
        <w:t xml:space="preserve">land mobile radio mobile units </w:t>
      </w:r>
      <w:r w:rsidR="00691B92">
        <w:rPr>
          <w:szCs w:val="22"/>
        </w:rPr>
        <w:t xml:space="preserve">to </w:t>
      </w:r>
      <w:r w:rsidR="00102A03">
        <w:rPr>
          <w:szCs w:val="22"/>
        </w:rPr>
        <w:t>“</w:t>
      </w:r>
      <w:r w:rsidR="00691B92">
        <w:rPr>
          <w:szCs w:val="22"/>
        </w:rPr>
        <w:t xml:space="preserve">support </w:t>
      </w:r>
      <w:r w:rsidR="001D3146">
        <w:rPr>
          <w:szCs w:val="22"/>
        </w:rPr>
        <w:t>both voice and data operations.”</w:t>
      </w:r>
      <w:r>
        <w:rPr>
          <w:rStyle w:val="FootnoteReference"/>
          <w:szCs w:val="22"/>
        </w:rPr>
        <w:footnoteReference w:id="9"/>
      </w:r>
      <w:r w:rsidR="001D3146">
        <w:rPr>
          <w:szCs w:val="22"/>
        </w:rPr>
        <w:t xml:space="preserve">  By making th</w:t>
      </w:r>
      <w:r w:rsidR="007E2867">
        <w:rPr>
          <w:szCs w:val="22"/>
        </w:rPr>
        <w:t>is</w:t>
      </w:r>
      <w:r w:rsidR="006F2A24">
        <w:rPr>
          <w:szCs w:val="22"/>
        </w:rPr>
        <w:t xml:space="preserve"> </w:t>
      </w:r>
      <w:r w:rsidR="001D3146">
        <w:rPr>
          <w:szCs w:val="22"/>
        </w:rPr>
        <w:t>modification, N</w:t>
      </w:r>
      <w:r w:rsidR="000A11B9">
        <w:rPr>
          <w:szCs w:val="22"/>
        </w:rPr>
        <w:t xml:space="preserve">ew York DSP </w:t>
      </w:r>
      <w:r w:rsidR="001D3146">
        <w:rPr>
          <w:szCs w:val="22"/>
        </w:rPr>
        <w:t>s</w:t>
      </w:r>
      <w:r w:rsidR="003A5C00">
        <w:rPr>
          <w:szCs w:val="22"/>
        </w:rPr>
        <w:t>tates</w:t>
      </w:r>
      <w:r w:rsidR="001D3146">
        <w:rPr>
          <w:szCs w:val="22"/>
        </w:rPr>
        <w:t xml:space="preserve"> </w:t>
      </w:r>
      <w:r w:rsidR="003D51F3">
        <w:rPr>
          <w:szCs w:val="22"/>
        </w:rPr>
        <w:t xml:space="preserve">that </w:t>
      </w:r>
      <w:r w:rsidR="00294957">
        <w:rPr>
          <w:szCs w:val="22"/>
        </w:rPr>
        <w:t xml:space="preserve">its </w:t>
      </w:r>
      <w:r w:rsidR="007E25C4">
        <w:rPr>
          <w:szCs w:val="22"/>
        </w:rPr>
        <w:t>base station</w:t>
      </w:r>
      <w:r w:rsidR="00294957">
        <w:rPr>
          <w:szCs w:val="22"/>
        </w:rPr>
        <w:t xml:space="preserve"> infrastructure can be used to </w:t>
      </w:r>
      <w:r w:rsidR="00D44CFC">
        <w:rPr>
          <w:szCs w:val="22"/>
        </w:rPr>
        <w:t>“support mission-critical communications</w:t>
      </w:r>
      <w:r w:rsidR="009A5C7D">
        <w:rPr>
          <w:szCs w:val="22"/>
        </w:rPr>
        <w:t xml:space="preserve">” for its personnel “operating throughout the </w:t>
      </w:r>
      <w:r w:rsidR="000F24F8">
        <w:rPr>
          <w:szCs w:val="22"/>
        </w:rPr>
        <w:t>Hudson Valley region of New York State</w:t>
      </w:r>
      <w:r w:rsidR="0083080E">
        <w:rPr>
          <w:szCs w:val="22"/>
        </w:rPr>
        <w:t>.</w:t>
      </w:r>
      <w:r w:rsidR="00DD7E87">
        <w:rPr>
          <w:szCs w:val="22"/>
        </w:rPr>
        <w:t>”</w:t>
      </w:r>
      <w:r>
        <w:rPr>
          <w:rStyle w:val="FootnoteReference"/>
          <w:szCs w:val="22"/>
        </w:rPr>
        <w:footnoteReference w:id="10"/>
      </w:r>
      <w:r w:rsidR="0083080E">
        <w:rPr>
          <w:szCs w:val="22"/>
        </w:rPr>
        <w:t xml:space="preserve">  </w:t>
      </w:r>
      <w:r w:rsidR="00623195">
        <w:rPr>
          <w:szCs w:val="22"/>
        </w:rPr>
        <w:t xml:space="preserve">It notes that assignable </w:t>
      </w:r>
      <w:r w:rsidR="00BA0EDB">
        <w:rPr>
          <w:szCs w:val="22"/>
        </w:rPr>
        <w:t xml:space="preserve">Public Safety Pool </w:t>
      </w:r>
      <w:r w:rsidR="00623195">
        <w:rPr>
          <w:szCs w:val="22"/>
        </w:rPr>
        <w:t xml:space="preserve">channels from the VHF band </w:t>
      </w:r>
      <w:r w:rsidR="003F0C0C">
        <w:rPr>
          <w:szCs w:val="22"/>
        </w:rPr>
        <w:t xml:space="preserve">are </w:t>
      </w:r>
      <w:r w:rsidR="00C10768">
        <w:rPr>
          <w:szCs w:val="22"/>
        </w:rPr>
        <w:t>“extremely limited” within the “</w:t>
      </w:r>
      <w:r w:rsidR="00C37747">
        <w:rPr>
          <w:szCs w:val="22"/>
        </w:rPr>
        <w:t>Hudson Valley region</w:t>
      </w:r>
      <w:r w:rsidR="00D952AD">
        <w:rPr>
          <w:szCs w:val="22"/>
        </w:rPr>
        <w:t>.</w:t>
      </w:r>
      <w:r w:rsidR="00C37747">
        <w:rPr>
          <w:szCs w:val="22"/>
        </w:rPr>
        <w:t>”</w:t>
      </w:r>
      <w:r>
        <w:rPr>
          <w:rStyle w:val="FootnoteReference"/>
          <w:szCs w:val="22"/>
        </w:rPr>
        <w:footnoteReference w:id="11"/>
      </w:r>
      <w:r w:rsidR="00C37747">
        <w:rPr>
          <w:szCs w:val="22"/>
        </w:rPr>
        <w:t xml:space="preserve"> </w:t>
      </w:r>
      <w:r w:rsidR="00D952AD">
        <w:rPr>
          <w:szCs w:val="22"/>
        </w:rPr>
        <w:t xml:space="preserve"> Therefore, </w:t>
      </w:r>
      <w:r w:rsidR="00A3037F">
        <w:rPr>
          <w:szCs w:val="22"/>
        </w:rPr>
        <w:t xml:space="preserve">New York DSP </w:t>
      </w:r>
      <w:r w:rsidR="00915765">
        <w:rPr>
          <w:szCs w:val="22"/>
        </w:rPr>
        <w:t xml:space="preserve">submits </w:t>
      </w:r>
      <w:r w:rsidR="00CD1ABB">
        <w:rPr>
          <w:szCs w:val="22"/>
        </w:rPr>
        <w:t>that</w:t>
      </w:r>
      <w:r w:rsidR="00915765">
        <w:rPr>
          <w:szCs w:val="22"/>
        </w:rPr>
        <w:t>,</w:t>
      </w:r>
      <w:r w:rsidR="00CD1ABB">
        <w:rPr>
          <w:szCs w:val="22"/>
        </w:rPr>
        <w:t xml:space="preserve"> with </w:t>
      </w:r>
      <w:r w:rsidR="00F45BBF">
        <w:rPr>
          <w:szCs w:val="22"/>
        </w:rPr>
        <w:t>LoJack no longer active on the channel</w:t>
      </w:r>
      <w:r w:rsidR="00F1670F">
        <w:rPr>
          <w:szCs w:val="22"/>
        </w:rPr>
        <w:t>,</w:t>
      </w:r>
      <w:r w:rsidR="00F45BBF">
        <w:rPr>
          <w:szCs w:val="22"/>
        </w:rPr>
        <w:t xml:space="preserve"> </w:t>
      </w:r>
      <w:r w:rsidR="00243D99">
        <w:rPr>
          <w:szCs w:val="22"/>
        </w:rPr>
        <w:t>it present</w:t>
      </w:r>
      <w:r w:rsidR="0061704C">
        <w:rPr>
          <w:szCs w:val="22"/>
        </w:rPr>
        <w:t>s</w:t>
      </w:r>
      <w:r w:rsidR="00243D99">
        <w:rPr>
          <w:szCs w:val="22"/>
        </w:rPr>
        <w:t xml:space="preserve"> </w:t>
      </w:r>
      <w:r w:rsidR="000F52BF">
        <w:rPr>
          <w:szCs w:val="22"/>
        </w:rPr>
        <w:t xml:space="preserve">New York DSP with </w:t>
      </w:r>
      <w:r w:rsidR="00243D99">
        <w:rPr>
          <w:szCs w:val="22"/>
        </w:rPr>
        <w:t xml:space="preserve">an opportunity to “repurpose this spectrum </w:t>
      </w:r>
      <w:r w:rsidR="0047697D">
        <w:rPr>
          <w:szCs w:val="22"/>
        </w:rPr>
        <w:t xml:space="preserve">to support </w:t>
      </w:r>
      <w:r w:rsidR="00A61B3F">
        <w:rPr>
          <w:szCs w:val="22"/>
        </w:rPr>
        <w:t>public safety communications.”</w:t>
      </w:r>
      <w:r>
        <w:rPr>
          <w:rStyle w:val="FootnoteReference"/>
          <w:szCs w:val="22"/>
        </w:rPr>
        <w:footnoteReference w:id="12"/>
      </w:r>
      <w:r w:rsidR="00A61B3F">
        <w:rPr>
          <w:szCs w:val="22"/>
        </w:rPr>
        <w:t xml:space="preserve">  </w:t>
      </w:r>
      <w:r w:rsidR="00BF1E9A">
        <w:rPr>
          <w:szCs w:val="22"/>
        </w:rPr>
        <w:t xml:space="preserve">  </w:t>
      </w:r>
    </w:p>
    <w:p w:rsidR="00813B18" w:rsidP="000822CC" w14:paraId="63231AB9" w14:textId="77777777">
      <w:pPr>
        <w:widowControl/>
        <w:autoSpaceDE w:val="0"/>
        <w:autoSpaceDN w:val="0"/>
        <w:adjustRightInd w:val="0"/>
        <w:ind w:firstLine="720"/>
        <w:rPr>
          <w:szCs w:val="22"/>
        </w:rPr>
      </w:pPr>
    </w:p>
    <w:p w:rsidR="00813B18" w:rsidP="000822CC" w14:paraId="25AFEB69" w14:textId="2B80A45B">
      <w:pPr>
        <w:widowControl/>
        <w:autoSpaceDE w:val="0"/>
        <w:autoSpaceDN w:val="0"/>
        <w:adjustRightInd w:val="0"/>
        <w:ind w:firstLine="720"/>
        <w:rPr>
          <w:szCs w:val="22"/>
        </w:rPr>
      </w:pPr>
      <w:r>
        <w:rPr>
          <w:szCs w:val="22"/>
        </w:rPr>
        <w:t xml:space="preserve">New York DSP </w:t>
      </w:r>
      <w:r w:rsidR="005C5E5A">
        <w:rPr>
          <w:szCs w:val="22"/>
        </w:rPr>
        <w:t>requires</w:t>
      </w:r>
      <w:r>
        <w:rPr>
          <w:szCs w:val="22"/>
        </w:rPr>
        <w:t xml:space="preserve"> a waiver because </w:t>
      </w:r>
      <w:r w:rsidR="00AB76B3">
        <w:rPr>
          <w:szCs w:val="22"/>
        </w:rPr>
        <w:t>s</w:t>
      </w:r>
      <w:r>
        <w:rPr>
          <w:szCs w:val="22"/>
        </w:rPr>
        <w:t>ection 90.20</w:t>
      </w:r>
      <w:r w:rsidR="00CF6B57">
        <w:rPr>
          <w:szCs w:val="22"/>
        </w:rPr>
        <w:t xml:space="preserve">(e)(6) </w:t>
      </w:r>
      <w:r w:rsidRPr="00620524" w:rsidR="00CF6B57">
        <w:rPr>
          <w:szCs w:val="22"/>
        </w:rPr>
        <w:t>of the Commission</w:t>
      </w:r>
      <w:r w:rsidR="00CF6B57">
        <w:rPr>
          <w:szCs w:val="22"/>
        </w:rPr>
        <w:t>’s</w:t>
      </w:r>
      <w:r w:rsidRPr="00620524" w:rsidR="00CF6B57">
        <w:rPr>
          <w:szCs w:val="22"/>
        </w:rPr>
        <w:t xml:space="preserve"> rules</w:t>
      </w:r>
      <w:r w:rsidR="00CF6B57">
        <w:rPr>
          <w:szCs w:val="22"/>
        </w:rPr>
        <w:t xml:space="preserve"> </w:t>
      </w:r>
      <w:r w:rsidR="004C66B5">
        <w:rPr>
          <w:szCs w:val="22"/>
        </w:rPr>
        <w:t>limits availability</w:t>
      </w:r>
      <w:r w:rsidR="00407C33">
        <w:rPr>
          <w:szCs w:val="22"/>
        </w:rPr>
        <w:t xml:space="preserve"> for </w:t>
      </w:r>
      <w:r w:rsidR="00C1228A">
        <w:rPr>
          <w:szCs w:val="22"/>
        </w:rPr>
        <w:t xml:space="preserve">channel </w:t>
      </w:r>
      <w:r w:rsidR="00D0722F">
        <w:rPr>
          <w:szCs w:val="22"/>
        </w:rPr>
        <w:t xml:space="preserve">173.075 MHz </w:t>
      </w:r>
      <w:r w:rsidR="00BB1890">
        <w:rPr>
          <w:szCs w:val="22"/>
        </w:rPr>
        <w:t xml:space="preserve">only </w:t>
      </w:r>
      <w:r w:rsidR="00407C33">
        <w:rPr>
          <w:szCs w:val="22"/>
        </w:rPr>
        <w:t xml:space="preserve">to </w:t>
      </w:r>
      <w:r w:rsidR="00BB1890">
        <w:rPr>
          <w:szCs w:val="22"/>
        </w:rPr>
        <w:t>“</w:t>
      </w:r>
      <w:r w:rsidRPr="00497BD0" w:rsidR="00497BD0">
        <w:rPr>
          <w:szCs w:val="22"/>
        </w:rPr>
        <w:t>stolen vehicle recovery systems</w:t>
      </w:r>
      <w:r w:rsidR="000A5A48">
        <w:rPr>
          <w:szCs w:val="22"/>
        </w:rPr>
        <w:t>.</w:t>
      </w:r>
      <w:r w:rsidR="00407C33">
        <w:rPr>
          <w:szCs w:val="22"/>
        </w:rPr>
        <w:t>”</w:t>
      </w:r>
      <w:r>
        <w:rPr>
          <w:rStyle w:val="FootnoteReference"/>
          <w:szCs w:val="22"/>
        </w:rPr>
        <w:footnoteReference w:id="13"/>
      </w:r>
      <w:r w:rsidR="00F1774F">
        <w:rPr>
          <w:szCs w:val="22"/>
        </w:rPr>
        <w:t xml:space="preserve">  Absent a waiver, New York DSP </w:t>
      </w:r>
      <w:r w:rsidR="00A37DE4">
        <w:rPr>
          <w:szCs w:val="22"/>
        </w:rPr>
        <w:t xml:space="preserve">would not be permitted to use channel 173.075 MHz </w:t>
      </w:r>
      <w:r w:rsidR="001653B6">
        <w:rPr>
          <w:szCs w:val="22"/>
        </w:rPr>
        <w:t xml:space="preserve">to </w:t>
      </w:r>
      <w:r w:rsidR="00E8528D">
        <w:rPr>
          <w:szCs w:val="22"/>
        </w:rPr>
        <w:t>support it</w:t>
      </w:r>
      <w:r w:rsidR="001653B6">
        <w:rPr>
          <w:szCs w:val="22"/>
        </w:rPr>
        <w:t>s</w:t>
      </w:r>
      <w:r w:rsidR="00E8528D">
        <w:rPr>
          <w:szCs w:val="22"/>
        </w:rPr>
        <w:t xml:space="preserve"> </w:t>
      </w:r>
      <w:r w:rsidRPr="00B742A8" w:rsidR="00B742A8">
        <w:rPr>
          <w:szCs w:val="22"/>
        </w:rPr>
        <w:t xml:space="preserve">public safety </w:t>
      </w:r>
      <w:r w:rsidR="001653B6">
        <w:rPr>
          <w:szCs w:val="22"/>
        </w:rPr>
        <w:t>“</w:t>
      </w:r>
      <w:r w:rsidR="00E8528D">
        <w:rPr>
          <w:szCs w:val="22"/>
        </w:rPr>
        <w:t>voice and data operations.</w:t>
      </w:r>
      <w:r w:rsidR="001653B6">
        <w:rPr>
          <w:szCs w:val="22"/>
        </w:rPr>
        <w:t>”</w:t>
      </w:r>
      <w:r>
        <w:rPr>
          <w:rStyle w:val="FootnoteReference"/>
          <w:szCs w:val="22"/>
        </w:rPr>
        <w:footnoteReference w:id="14"/>
      </w:r>
      <w:r w:rsidR="00E8528D">
        <w:rPr>
          <w:szCs w:val="22"/>
        </w:rPr>
        <w:t xml:space="preserve">  </w:t>
      </w:r>
    </w:p>
    <w:p w:rsidR="00BE7D6F" w:rsidP="000822CC" w14:paraId="0D79857D" w14:textId="77777777">
      <w:pPr>
        <w:widowControl/>
        <w:autoSpaceDE w:val="0"/>
        <w:autoSpaceDN w:val="0"/>
        <w:adjustRightInd w:val="0"/>
        <w:ind w:firstLine="720"/>
        <w:rPr>
          <w:szCs w:val="22"/>
        </w:rPr>
      </w:pPr>
    </w:p>
    <w:p w:rsidR="006408E4" w:rsidP="000822CC" w14:paraId="7CD40220" w14:textId="381B9DE2">
      <w:pPr>
        <w:widowControl/>
        <w:autoSpaceDE w:val="0"/>
        <w:autoSpaceDN w:val="0"/>
        <w:adjustRightInd w:val="0"/>
        <w:ind w:firstLine="720"/>
        <w:rPr>
          <w:szCs w:val="22"/>
        </w:rPr>
      </w:pPr>
      <w:r>
        <w:rPr>
          <w:szCs w:val="22"/>
        </w:rPr>
        <w:t>New York DSP</w:t>
      </w:r>
      <w:r w:rsidR="00DB73F1">
        <w:rPr>
          <w:szCs w:val="22"/>
        </w:rPr>
        <w:t>’s application</w:t>
      </w:r>
      <w:r w:rsidR="00654B28">
        <w:rPr>
          <w:szCs w:val="22"/>
        </w:rPr>
        <w:t>s</w:t>
      </w:r>
      <w:r w:rsidR="00DB73F1">
        <w:rPr>
          <w:szCs w:val="22"/>
        </w:rPr>
        <w:t xml:space="preserve"> w</w:t>
      </w:r>
      <w:r w:rsidR="00654B28">
        <w:rPr>
          <w:szCs w:val="22"/>
        </w:rPr>
        <w:t xml:space="preserve">ere </w:t>
      </w:r>
      <w:r w:rsidR="00DB73F1">
        <w:rPr>
          <w:szCs w:val="22"/>
        </w:rPr>
        <w:t>coordinated by</w:t>
      </w:r>
      <w:r w:rsidRPr="00DB73F1" w:rsidR="00DB73F1">
        <w:rPr>
          <w:snapToGrid/>
          <w:kern w:val="0"/>
          <w:szCs w:val="22"/>
        </w:rPr>
        <w:t xml:space="preserve"> </w:t>
      </w:r>
      <w:r w:rsidRPr="00ED3450" w:rsidR="00DB73F1">
        <w:rPr>
          <w:snapToGrid/>
          <w:kern w:val="0"/>
          <w:szCs w:val="22"/>
        </w:rPr>
        <w:t>the Association of Public Safety Communications Officials, International (APCO),</w:t>
      </w:r>
      <w:r w:rsidR="00DB73F1">
        <w:rPr>
          <w:snapToGrid/>
          <w:kern w:val="0"/>
          <w:szCs w:val="22"/>
        </w:rPr>
        <w:t xml:space="preserve"> the Commission’s designated </w:t>
      </w:r>
      <w:r w:rsidR="007E47E9">
        <w:rPr>
          <w:snapToGrid/>
          <w:kern w:val="0"/>
          <w:szCs w:val="22"/>
        </w:rPr>
        <w:t>frequency c</w:t>
      </w:r>
      <w:r w:rsidR="00DB73F1">
        <w:rPr>
          <w:snapToGrid/>
          <w:kern w:val="0"/>
          <w:szCs w:val="22"/>
        </w:rPr>
        <w:t xml:space="preserve">oordinator for operations </w:t>
      </w:r>
      <w:r w:rsidR="004D52B3">
        <w:rPr>
          <w:snapToGrid/>
          <w:kern w:val="0"/>
          <w:szCs w:val="22"/>
        </w:rPr>
        <w:t xml:space="preserve">on </w:t>
      </w:r>
      <w:r w:rsidR="00EF1428">
        <w:rPr>
          <w:snapToGrid/>
          <w:kern w:val="0"/>
          <w:szCs w:val="22"/>
        </w:rPr>
        <w:t xml:space="preserve">the stolen vehicle recovery </w:t>
      </w:r>
      <w:r w:rsidR="004D52B3">
        <w:rPr>
          <w:snapToGrid/>
          <w:kern w:val="0"/>
          <w:szCs w:val="22"/>
        </w:rPr>
        <w:t xml:space="preserve">channel </w:t>
      </w:r>
      <w:r w:rsidRPr="004D52B3" w:rsidR="004D52B3">
        <w:rPr>
          <w:snapToGrid/>
          <w:kern w:val="0"/>
          <w:szCs w:val="22"/>
        </w:rPr>
        <w:t>173.075 MHz</w:t>
      </w:r>
      <w:r w:rsidR="004D52B3">
        <w:rPr>
          <w:snapToGrid/>
          <w:kern w:val="0"/>
          <w:szCs w:val="22"/>
        </w:rPr>
        <w:t>.</w:t>
      </w:r>
      <w:r>
        <w:rPr>
          <w:rStyle w:val="FootnoteReference"/>
          <w:snapToGrid/>
          <w:kern w:val="0"/>
          <w:szCs w:val="22"/>
        </w:rPr>
        <w:footnoteReference w:id="15"/>
      </w:r>
      <w:r w:rsidR="004D52B3">
        <w:rPr>
          <w:snapToGrid/>
          <w:kern w:val="0"/>
          <w:szCs w:val="22"/>
        </w:rPr>
        <w:t xml:space="preserve">  </w:t>
      </w:r>
      <w:r w:rsidR="00947AE4">
        <w:rPr>
          <w:snapToGrid/>
          <w:kern w:val="0"/>
          <w:szCs w:val="22"/>
        </w:rPr>
        <w:t xml:space="preserve">Since all operations on channel 173.075 MHz are </w:t>
      </w:r>
      <w:r w:rsidR="00F97F5E">
        <w:rPr>
          <w:snapToGrid/>
          <w:kern w:val="0"/>
          <w:szCs w:val="22"/>
        </w:rPr>
        <w:t xml:space="preserve">shared with federal users, the </w:t>
      </w:r>
      <w:r w:rsidR="009E27D9">
        <w:rPr>
          <w:snapToGrid/>
          <w:kern w:val="0"/>
          <w:szCs w:val="22"/>
        </w:rPr>
        <w:t>application</w:t>
      </w:r>
      <w:r w:rsidR="006B7C0B">
        <w:rPr>
          <w:snapToGrid/>
          <w:kern w:val="0"/>
          <w:szCs w:val="22"/>
        </w:rPr>
        <w:t>s</w:t>
      </w:r>
      <w:r w:rsidR="009E27D9">
        <w:rPr>
          <w:snapToGrid/>
          <w:kern w:val="0"/>
          <w:szCs w:val="22"/>
        </w:rPr>
        <w:t xml:space="preserve"> </w:t>
      </w:r>
      <w:r w:rsidR="006D03FC">
        <w:rPr>
          <w:snapToGrid/>
          <w:kern w:val="0"/>
          <w:szCs w:val="22"/>
        </w:rPr>
        <w:t>w</w:t>
      </w:r>
      <w:r w:rsidR="00B85A25">
        <w:rPr>
          <w:snapToGrid/>
          <w:kern w:val="0"/>
          <w:szCs w:val="22"/>
        </w:rPr>
        <w:t xml:space="preserve">ere </w:t>
      </w:r>
      <w:r w:rsidR="009E27D9">
        <w:rPr>
          <w:snapToGrid/>
          <w:kern w:val="0"/>
          <w:szCs w:val="22"/>
        </w:rPr>
        <w:t xml:space="preserve">also </w:t>
      </w:r>
      <w:r w:rsidR="00F97F5E">
        <w:rPr>
          <w:snapToGrid/>
          <w:kern w:val="0"/>
          <w:szCs w:val="22"/>
        </w:rPr>
        <w:t xml:space="preserve">coordinated with and </w:t>
      </w:r>
      <w:r w:rsidR="006D03FC">
        <w:rPr>
          <w:snapToGrid/>
          <w:kern w:val="0"/>
          <w:szCs w:val="22"/>
        </w:rPr>
        <w:t xml:space="preserve">approved </w:t>
      </w:r>
      <w:r w:rsidR="007E47E9">
        <w:rPr>
          <w:snapToGrid/>
          <w:kern w:val="0"/>
          <w:szCs w:val="22"/>
        </w:rPr>
        <w:t xml:space="preserve">by the </w:t>
      </w:r>
      <w:r w:rsidRPr="007E47E9" w:rsidR="007E47E9">
        <w:rPr>
          <w:snapToGrid/>
          <w:kern w:val="0"/>
          <w:szCs w:val="22"/>
        </w:rPr>
        <w:t>Interdepartment Radio Advisory Committee (IRAC)</w:t>
      </w:r>
      <w:r w:rsidR="0033624D">
        <w:rPr>
          <w:snapToGrid/>
          <w:kern w:val="0"/>
          <w:szCs w:val="22"/>
        </w:rPr>
        <w:t>.</w:t>
      </w:r>
      <w:r>
        <w:rPr>
          <w:rStyle w:val="FootnoteReference"/>
          <w:snapToGrid/>
          <w:kern w:val="0"/>
          <w:szCs w:val="22"/>
        </w:rPr>
        <w:footnoteReference w:id="16"/>
      </w:r>
    </w:p>
    <w:p w:rsidR="00DB73F1" w:rsidP="007D06ED" w14:paraId="7DC56EC2" w14:textId="77777777">
      <w:pPr>
        <w:widowControl/>
        <w:autoSpaceDE w:val="0"/>
        <w:autoSpaceDN w:val="0"/>
        <w:adjustRightInd w:val="0"/>
        <w:ind w:firstLine="720"/>
        <w:rPr>
          <w:szCs w:val="22"/>
        </w:rPr>
      </w:pPr>
    </w:p>
    <w:p w:rsidR="00313F54" w:rsidP="000822CC" w14:paraId="7349052D" w14:textId="4C6A52F8">
      <w:pPr>
        <w:widowControl/>
        <w:autoSpaceDE w:val="0"/>
        <w:autoSpaceDN w:val="0"/>
        <w:adjustRightInd w:val="0"/>
        <w:ind w:firstLine="720"/>
        <w:rPr>
          <w:snapToGrid/>
          <w:kern w:val="0"/>
          <w:szCs w:val="22"/>
        </w:rPr>
      </w:pPr>
      <w:r w:rsidRPr="002F57D1">
        <w:rPr>
          <w:snapToGrid/>
          <w:kern w:val="0"/>
          <w:szCs w:val="22"/>
        </w:rPr>
        <w:t xml:space="preserve">We seek comment on </w:t>
      </w:r>
      <w:r w:rsidR="000433DE">
        <w:rPr>
          <w:szCs w:val="22"/>
        </w:rPr>
        <w:t>New York DSP’s</w:t>
      </w:r>
      <w:r w:rsidR="00427EA9">
        <w:rPr>
          <w:snapToGrid/>
          <w:kern w:val="0"/>
          <w:szCs w:val="22"/>
        </w:rPr>
        <w:t xml:space="preserve"> </w:t>
      </w:r>
      <w:r w:rsidR="00507C80">
        <w:rPr>
          <w:snapToGrid/>
          <w:kern w:val="0"/>
          <w:szCs w:val="22"/>
        </w:rPr>
        <w:t>request for</w:t>
      </w:r>
      <w:r w:rsidRPr="004925CC" w:rsidR="004925CC">
        <w:rPr>
          <w:snapToGrid/>
          <w:kern w:val="0"/>
          <w:szCs w:val="22"/>
        </w:rPr>
        <w:t xml:space="preserve"> </w:t>
      </w:r>
      <w:r w:rsidRPr="002F57D1">
        <w:rPr>
          <w:snapToGrid/>
          <w:kern w:val="0"/>
          <w:szCs w:val="22"/>
        </w:rPr>
        <w:t xml:space="preserve">a waiver of </w:t>
      </w:r>
      <w:r w:rsidR="003E7995">
        <w:rPr>
          <w:szCs w:val="22"/>
        </w:rPr>
        <w:t>s</w:t>
      </w:r>
      <w:r w:rsidRPr="00620524" w:rsidR="00192636">
        <w:rPr>
          <w:szCs w:val="22"/>
        </w:rPr>
        <w:t>ection 90.</w:t>
      </w:r>
      <w:r w:rsidR="00A82FF0">
        <w:rPr>
          <w:szCs w:val="22"/>
        </w:rPr>
        <w:t xml:space="preserve">20(e)(6) </w:t>
      </w:r>
      <w:r w:rsidR="00CD1CC1">
        <w:rPr>
          <w:szCs w:val="22"/>
        </w:rPr>
        <w:t xml:space="preserve">of the Commission’s rules </w:t>
      </w:r>
      <w:r w:rsidR="00A82FF0">
        <w:rPr>
          <w:szCs w:val="22"/>
        </w:rPr>
        <w:t xml:space="preserve">so it can repurpose the stolen vehicle recovery system channel </w:t>
      </w:r>
      <w:r w:rsidRPr="00A82FF0" w:rsidR="00A82FF0">
        <w:rPr>
          <w:szCs w:val="22"/>
        </w:rPr>
        <w:t xml:space="preserve">173.075 MHz </w:t>
      </w:r>
      <w:r w:rsidR="00A82FF0">
        <w:rPr>
          <w:szCs w:val="22"/>
        </w:rPr>
        <w:t xml:space="preserve">for use as a public safety </w:t>
      </w:r>
      <w:r w:rsidR="00A75139">
        <w:rPr>
          <w:szCs w:val="22"/>
        </w:rPr>
        <w:t xml:space="preserve">radio </w:t>
      </w:r>
      <w:r w:rsidR="00A82FF0">
        <w:rPr>
          <w:szCs w:val="22"/>
        </w:rPr>
        <w:t>communications channel</w:t>
      </w:r>
      <w:r w:rsidRPr="002F57D1">
        <w:rPr>
          <w:snapToGrid/>
          <w:kern w:val="0"/>
          <w:szCs w:val="22"/>
        </w:rPr>
        <w:t>.</w:t>
      </w:r>
      <w:r>
        <w:rPr>
          <w:rStyle w:val="FootnoteReference"/>
          <w:snapToGrid/>
          <w:kern w:val="0"/>
          <w:szCs w:val="22"/>
        </w:rPr>
        <w:footnoteReference w:id="17"/>
      </w:r>
      <w:r w:rsidRPr="002F57D1">
        <w:rPr>
          <w:snapToGrid/>
          <w:kern w:val="0"/>
          <w:szCs w:val="22"/>
        </w:rPr>
        <w:t xml:space="preserve">  In particular, we seek comment from any party who would be affected by </w:t>
      </w:r>
      <w:r w:rsidR="00AF2666">
        <w:rPr>
          <w:szCs w:val="22"/>
        </w:rPr>
        <w:t>New York DSP’s</w:t>
      </w:r>
      <w:r w:rsidR="004D7B28">
        <w:rPr>
          <w:snapToGrid/>
          <w:kern w:val="0"/>
          <w:szCs w:val="22"/>
        </w:rPr>
        <w:t xml:space="preserve"> </w:t>
      </w:r>
      <w:r w:rsidRPr="002F57D1">
        <w:rPr>
          <w:snapToGrid/>
          <w:kern w:val="0"/>
          <w:szCs w:val="22"/>
        </w:rPr>
        <w:t>propos</w:t>
      </w:r>
      <w:r w:rsidR="00B30338">
        <w:rPr>
          <w:snapToGrid/>
          <w:kern w:val="0"/>
          <w:szCs w:val="22"/>
        </w:rPr>
        <w:t xml:space="preserve">al to use </w:t>
      </w:r>
      <w:r w:rsidR="008907C4">
        <w:rPr>
          <w:snapToGrid/>
          <w:kern w:val="0"/>
          <w:szCs w:val="22"/>
        </w:rPr>
        <w:t xml:space="preserve">channel </w:t>
      </w:r>
      <w:r w:rsidR="008907C4">
        <w:rPr>
          <w:szCs w:val="22"/>
        </w:rPr>
        <w:t xml:space="preserve">173.075 MHz </w:t>
      </w:r>
      <w:r w:rsidR="00A17050">
        <w:rPr>
          <w:szCs w:val="22"/>
        </w:rPr>
        <w:t>for “voice and data operations</w:t>
      </w:r>
      <w:r w:rsidR="00E40190">
        <w:rPr>
          <w:szCs w:val="22"/>
        </w:rPr>
        <w:t>.</w:t>
      </w:r>
      <w:r w:rsidR="00A17050">
        <w:rPr>
          <w:szCs w:val="22"/>
        </w:rPr>
        <w:t>”</w:t>
      </w:r>
      <w:r>
        <w:rPr>
          <w:rStyle w:val="FootnoteReference"/>
          <w:snapToGrid/>
          <w:kern w:val="0"/>
          <w:szCs w:val="22"/>
        </w:rPr>
        <w:footnoteReference w:id="18"/>
      </w:r>
      <w:r w:rsidRPr="002F57D1">
        <w:rPr>
          <w:snapToGrid/>
          <w:kern w:val="0"/>
          <w:szCs w:val="22"/>
        </w:rPr>
        <w:t xml:space="preserve">   </w:t>
      </w:r>
    </w:p>
    <w:p w:rsidR="00736EEC" w:rsidRPr="00620524" w:rsidP="000822CC" w14:paraId="4F758D72" w14:textId="77777777">
      <w:pPr>
        <w:widowControl/>
        <w:autoSpaceDE w:val="0"/>
        <w:autoSpaceDN w:val="0"/>
        <w:adjustRightInd w:val="0"/>
        <w:ind w:firstLine="720"/>
        <w:rPr>
          <w:snapToGrid/>
          <w:kern w:val="0"/>
          <w:szCs w:val="22"/>
        </w:rPr>
      </w:pPr>
    </w:p>
    <w:p w:rsidR="00313F54" w:rsidP="000822CC" w14:paraId="55D7CB11" w14:textId="65B87E65">
      <w:pPr>
        <w:widowControl/>
        <w:autoSpaceDE w:val="0"/>
        <w:autoSpaceDN w:val="0"/>
        <w:adjustRightInd w:val="0"/>
        <w:ind w:firstLine="720"/>
        <w:rPr>
          <w:snapToGrid/>
          <w:kern w:val="0"/>
          <w:szCs w:val="22"/>
        </w:rPr>
      </w:pPr>
      <w:r w:rsidRPr="0097349C">
        <w:rPr>
          <w:snapToGrid/>
          <w:kern w:val="0"/>
          <w:szCs w:val="22"/>
        </w:rPr>
        <w:t xml:space="preserve">Interested parties may file comments on or before </w:t>
      </w:r>
      <w:r w:rsidRPr="00AF6CA4" w:rsidR="00AF6CA4">
        <w:rPr>
          <w:b/>
          <w:szCs w:val="22"/>
        </w:rPr>
        <w:t>September 10, 2026</w:t>
      </w:r>
      <w:r w:rsidR="0006529E">
        <w:rPr>
          <w:b/>
          <w:szCs w:val="22"/>
        </w:rPr>
        <w:t xml:space="preserve">.  </w:t>
      </w:r>
      <w:r w:rsidRPr="0097349C">
        <w:rPr>
          <w:snapToGrid/>
          <w:kern w:val="0"/>
          <w:szCs w:val="22"/>
        </w:rPr>
        <w:t xml:space="preserve">Parties may file replies on or before </w:t>
      </w:r>
      <w:r w:rsidRPr="00AF6CA4" w:rsidR="00AF6CA4">
        <w:rPr>
          <w:b/>
          <w:szCs w:val="22"/>
        </w:rPr>
        <w:t>September 25, 2026</w:t>
      </w:r>
      <w:r w:rsidR="0006529E">
        <w:rPr>
          <w:b/>
          <w:szCs w:val="22"/>
        </w:rPr>
        <w:t>.</w:t>
      </w:r>
      <w:r w:rsidRPr="0097349C">
        <w:rPr>
          <w:snapToGrid/>
          <w:kern w:val="0"/>
          <w:szCs w:val="22"/>
        </w:rPr>
        <w:t xml:space="preserve"> </w:t>
      </w:r>
    </w:p>
    <w:p w:rsidR="008754DA" w:rsidRPr="00620524" w:rsidP="000822CC" w14:paraId="4F1762F5" w14:textId="77777777">
      <w:pPr>
        <w:widowControl/>
        <w:autoSpaceDE w:val="0"/>
        <w:autoSpaceDN w:val="0"/>
        <w:adjustRightInd w:val="0"/>
        <w:ind w:firstLine="720"/>
        <w:rPr>
          <w:snapToGrid/>
          <w:kern w:val="0"/>
          <w:szCs w:val="22"/>
        </w:rPr>
      </w:pPr>
    </w:p>
    <w:p w:rsidR="000F1439" w:rsidRPr="00187F9F" w:rsidP="000F1439" w14:paraId="328840AC" w14:textId="77777777">
      <w:pPr>
        <w:rPr>
          <w:szCs w:val="22"/>
        </w:rPr>
      </w:pPr>
      <w:r w:rsidRPr="00187F9F">
        <w:rPr>
          <w:szCs w:val="22"/>
          <w:u w:val="single"/>
        </w:rPr>
        <w:t xml:space="preserve">Instructions for Filing Comments </w:t>
      </w:r>
    </w:p>
    <w:p w:rsidR="000F1439" w:rsidRPr="00187F9F" w:rsidP="000F1439" w14:paraId="3025CDE4" w14:textId="77777777">
      <w:pPr>
        <w:ind w:firstLine="720"/>
      </w:pPr>
    </w:p>
    <w:p w:rsidR="000F1439" w:rsidRPr="00187F9F" w:rsidP="000F1439" w14:paraId="355881A4" w14:textId="1A2B82E9">
      <w:pPr>
        <w:ind w:firstLine="720"/>
      </w:pPr>
      <w:r w:rsidRPr="00187F9F">
        <w:t xml:space="preserve">All comments and reply comments should reference the subject </w:t>
      </w:r>
      <w:r w:rsidR="002E21A1">
        <w:t>New York Department of State Police</w:t>
      </w:r>
      <w:r w:rsidRPr="008102C7" w:rsidR="008102C7">
        <w:t xml:space="preserve"> </w:t>
      </w:r>
      <w:r w:rsidRPr="00187F9F">
        <w:t xml:space="preserve">Waiver Request and the DA number indicated on this </w:t>
      </w:r>
      <w:r w:rsidRPr="00187F9F">
        <w:rPr>
          <w:i/>
        </w:rPr>
        <w:t>Public Notice</w:t>
      </w:r>
      <w:r w:rsidRPr="00187F9F">
        <w:t xml:space="preserve">.  Comments may be filed: (1) electronically by accessing the applicant’s file number(s) in the Commission’s Universal Licensing </w:t>
      </w:r>
      <w:r w:rsidRPr="00187F9F">
        <w:t>System (ULS),</w:t>
      </w:r>
      <w:r>
        <w:rPr>
          <w:rStyle w:val="FootnoteReference"/>
        </w:rPr>
        <w:footnoteReference w:id="19"/>
      </w:r>
      <w:r w:rsidRPr="00187F9F">
        <w:t xml:space="preserve"> or (2) by filing paper copies.  </w:t>
      </w:r>
    </w:p>
    <w:p w:rsidR="000F1439" w:rsidP="00CC10B6" w14:paraId="1F7233F1" w14:textId="77777777"/>
    <w:p w:rsidR="000F1439" w:rsidRPr="00187F9F" w:rsidP="00FF4F11" w14:paraId="7B3F6356" w14:textId="7F63F30A">
      <w:pPr>
        <w:widowControl/>
      </w:pPr>
      <w:r w:rsidRPr="00187F9F">
        <w:rPr>
          <w:u w:val="single"/>
        </w:rPr>
        <w:t>Electronic Filers</w:t>
      </w:r>
      <w:r w:rsidRPr="00187F9F">
        <w:t>:  Pleadings may be submitted electronically as follows:</w:t>
      </w:r>
    </w:p>
    <w:p w:rsidR="000F1439" w:rsidRPr="00187F9F" w:rsidP="000F1439" w14:paraId="49D2E2B0" w14:textId="77777777">
      <w:pPr>
        <w:ind w:firstLine="720"/>
      </w:pPr>
    </w:p>
    <w:p w:rsidR="000F1439" w:rsidRPr="00187F9F" w:rsidP="000F1439" w14:paraId="3A4F4AF0" w14:textId="77777777">
      <w:pPr>
        <w:widowControl/>
        <w:numPr>
          <w:ilvl w:val="0"/>
          <w:numId w:val="10"/>
        </w:numPr>
        <w:tabs>
          <w:tab w:val="num" w:pos="1080"/>
          <w:tab w:val="clear" w:pos="1440"/>
        </w:tabs>
        <w:ind w:left="1080"/>
      </w:pPr>
      <w:r w:rsidRPr="00187F9F">
        <w:t xml:space="preserve">Begin the process by using the following link to the ULS website </w:t>
      </w:r>
      <w:hyperlink r:id="rId6" w:history="1">
        <w:r w:rsidRPr="00187F9F">
          <w:rPr>
            <w:rStyle w:val="Hyperlink"/>
          </w:rPr>
          <w:t>https://wireless2.fcc.gov/UlsEntry/pleadings/pleadingsType.jsp</w:t>
        </w:r>
      </w:hyperlink>
      <w:r w:rsidRPr="00187F9F">
        <w:t>.  The link will take you to the “</w:t>
      </w:r>
      <w:r w:rsidRPr="00187F9F">
        <w:rPr>
          <w:i/>
        </w:rPr>
        <w:t>Pleading Information</w:t>
      </w:r>
      <w:r w:rsidRPr="00187F9F">
        <w:t>” screen for “Non-docketed Pleadings” where you select “Reply” in the drop-down window for the type of pleading and then enter the pleadings filer information.  Completion of the contact information is optional. Upon completion of this screen, please note the instructions for the filing: “</w:t>
      </w:r>
      <w:r w:rsidRPr="00187F9F">
        <w:rPr>
          <w:i/>
        </w:rPr>
        <w:t>Pleadings must be dated and must include a signature, in this instance an electronic signature, and the address and phone number of the signing party</w:t>
      </w:r>
      <w:r w:rsidRPr="00187F9F">
        <w:t>.”</w:t>
      </w:r>
      <w:r>
        <w:rPr>
          <w:rStyle w:val="FootnoteReference"/>
        </w:rPr>
        <w:footnoteReference w:id="20"/>
      </w:r>
      <w:r w:rsidRPr="00187F9F">
        <w:rPr>
          <w:i/>
        </w:rPr>
        <w:t xml:space="preserve">  </w:t>
      </w:r>
      <w:r w:rsidRPr="00187F9F">
        <w:t>Click on “CONTINUE.”</w:t>
      </w:r>
    </w:p>
    <w:p w:rsidR="000F1439" w:rsidRPr="00187F9F" w:rsidP="000F1439" w14:paraId="0EFA9A3B" w14:textId="77777777">
      <w:pPr>
        <w:ind w:left="1080"/>
      </w:pPr>
    </w:p>
    <w:p w:rsidR="000F1439" w:rsidRPr="00187F9F" w:rsidP="000F1439" w14:paraId="3EFB7006" w14:textId="77777777">
      <w:pPr>
        <w:widowControl/>
        <w:numPr>
          <w:ilvl w:val="0"/>
          <w:numId w:val="10"/>
        </w:numPr>
        <w:tabs>
          <w:tab w:val="num" w:pos="1080"/>
          <w:tab w:val="clear" w:pos="1440"/>
        </w:tabs>
        <w:ind w:left="1080"/>
      </w:pPr>
      <w:r w:rsidRPr="00187F9F">
        <w:t xml:space="preserve">The second step is to complete the </w:t>
      </w:r>
      <w:r w:rsidRPr="00187F9F">
        <w:rPr>
          <w:i/>
        </w:rPr>
        <w:t xml:space="preserve">File Numbers/Call Signs </w:t>
      </w:r>
      <w:r w:rsidRPr="00187F9F">
        <w:t>screen.  Click if the pleading pertains to a File Number or Call Sign and enter the File Number or Call Sign.  Please note that you must enter a File Number or Call Sign to continue.  If the pleading pertains to multiple applications or licenses, you must enter each File Number or Call Sign as appropriate.  After clicking the “SUBMIT” button, the screen will update to show all the File Numbers/Call Signs associated with the pleading.  At this time, you may delete selected File Numbers/Call Signs from the page before continuing.</w:t>
      </w:r>
    </w:p>
    <w:p w:rsidR="000F1439" w:rsidRPr="00187F9F" w:rsidP="000F1439" w14:paraId="4F055E8F" w14:textId="77777777">
      <w:pPr>
        <w:tabs>
          <w:tab w:val="num" w:pos="1080"/>
        </w:tabs>
      </w:pPr>
    </w:p>
    <w:p w:rsidR="000F1439" w:rsidRPr="00187F9F" w:rsidP="000F1439" w14:paraId="1C097FA0" w14:textId="0286843D">
      <w:pPr>
        <w:widowControl/>
        <w:numPr>
          <w:ilvl w:val="0"/>
          <w:numId w:val="10"/>
        </w:numPr>
        <w:tabs>
          <w:tab w:val="num" w:pos="1080"/>
          <w:tab w:val="clear" w:pos="1440"/>
        </w:tabs>
        <w:ind w:left="1080"/>
      </w:pPr>
      <w:r w:rsidRPr="00187F9F">
        <w:t xml:space="preserve">The third step is to complete the </w:t>
      </w:r>
      <w:r w:rsidRPr="00187F9F">
        <w:rPr>
          <w:i/>
        </w:rPr>
        <w:t>Attach File</w:t>
      </w:r>
      <w:r w:rsidRPr="00187F9F">
        <w:t xml:space="preserve"> screen to attach the pleading document.  Use the drop</w:t>
      </w:r>
      <w:r w:rsidR="00C532D2">
        <w:t>-</w:t>
      </w:r>
      <w:r w:rsidRPr="00187F9F">
        <w:t xml:space="preserve">down box to select Pleading or Confidential Pleading.  The “BROWSE” button opens a file upload window where you will locate and select your pleading file.  The Description field allows you to enter a brief description for the pleading.  Click the “ADD ATTACHMENT” button to upload your pleading.  You may submit up to thirty files for each pleading but each file must be smaller than 10 MB in size.  You also </w:t>
      </w:r>
      <w:r w:rsidRPr="00187F9F" w:rsidR="003E7995">
        <w:t>can</w:t>
      </w:r>
      <w:r w:rsidRPr="00187F9F">
        <w:t xml:space="preserve"> delete any selected file from the pleading.</w:t>
      </w:r>
    </w:p>
    <w:p w:rsidR="000F1439" w:rsidRPr="00187F9F" w:rsidP="000F1439" w14:paraId="3371D147" w14:textId="77777777">
      <w:pPr>
        <w:tabs>
          <w:tab w:val="num" w:pos="1080"/>
        </w:tabs>
      </w:pPr>
    </w:p>
    <w:p w:rsidR="000F1439" w:rsidRPr="00187F9F" w:rsidP="000F1439" w14:paraId="30765474" w14:textId="77777777">
      <w:pPr>
        <w:widowControl/>
        <w:numPr>
          <w:ilvl w:val="0"/>
          <w:numId w:val="10"/>
        </w:numPr>
        <w:tabs>
          <w:tab w:val="num" w:pos="1080"/>
          <w:tab w:val="clear" w:pos="1440"/>
        </w:tabs>
        <w:ind w:left="1080"/>
      </w:pPr>
      <w:r w:rsidRPr="00187F9F">
        <w:t xml:space="preserve">Finally, to complete your electronic pleading submission, click on the “SUBMIT PLEADING” button and the </w:t>
      </w:r>
      <w:r w:rsidRPr="00187F9F">
        <w:rPr>
          <w:i/>
        </w:rPr>
        <w:t>Confirmation</w:t>
      </w:r>
      <w:r w:rsidRPr="00187F9F">
        <w:t xml:space="preserve"> screen will be displayed.  The </w:t>
      </w:r>
      <w:r w:rsidRPr="00187F9F">
        <w:rPr>
          <w:i/>
        </w:rPr>
        <w:t>Confirmation</w:t>
      </w:r>
      <w:r w:rsidRPr="00187F9F">
        <w:t xml:space="preserve"> screen will display your Confirmation Number as well as your entered pleadings information.  You may print this page for your records by selecting the Print Page link at the top of the page and have the option of submitting another pleading or returning to the ULS website by selecting a link at the bottom of the page.</w:t>
      </w:r>
    </w:p>
    <w:p w:rsidR="000F1439" w:rsidRPr="00187F9F" w:rsidP="000F1439" w14:paraId="4692C0CE" w14:textId="77777777">
      <w:pPr>
        <w:ind w:firstLine="720"/>
      </w:pPr>
    </w:p>
    <w:p w:rsidR="000F1439" w:rsidRPr="00187F9F" w:rsidP="000F1439" w14:paraId="06FB7070" w14:textId="77777777">
      <w:pPr>
        <w:ind w:firstLine="720"/>
      </w:pPr>
      <w:r w:rsidRPr="00187F9F">
        <w:t>The ULS Application Search results will display pleadings under the ADMIN tab when a comment or reply comment has been filed.  Users can view the pleading by clicking on the link for the specific comment or reply comment in the Description field.  The general public will not be able to view confidential pleadings.</w:t>
      </w:r>
    </w:p>
    <w:p w:rsidR="000F1439" w:rsidRPr="00187F9F" w:rsidP="000F1439" w14:paraId="771524BE" w14:textId="77777777"/>
    <w:p w:rsidR="000F1439" w:rsidP="000F1439" w14:paraId="012F85BD" w14:textId="556AF621">
      <w:pPr>
        <w:ind w:firstLine="720"/>
      </w:pPr>
      <w:r w:rsidRPr="00187F9F">
        <w:t xml:space="preserve">For additional information or assistance on how to file a comment or reply comment or other relevant pleading, you may visit the Web at </w:t>
      </w:r>
      <w:r w:rsidRPr="00E454A4" w:rsidR="00E454A4">
        <w:t>https://www.fcc.gov/available-support-services</w:t>
      </w:r>
      <w:r w:rsidRPr="00187F9F">
        <w:t xml:space="preserve">.  You may also call the FCC ULS Customer Support Center at (877) 480-3201 and select option 2.  For TTY, please call (717) 338-2824.  Assistance from the FCC ULS Customer Support Center is available between the hours of 8 a.m. to 6:00 p.m. Eastern Time, Monday through Friday (except Federal holidays).  To provide quality service and ensure security, all telephone calls to </w:t>
      </w:r>
      <w:r w:rsidR="003E7995">
        <w:t xml:space="preserve">the </w:t>
      </w:r>
      <w:r w:rsidRPr="00187F9F">
        <w:t xml:space="preserve">FCC ULS Customer Support Center are </w:t>
      </w:r>
      <w:r w:rsidRPr="00187F9F">
        <w:t>recorded.</w:t>
      </w:r>
    </w:p>
    <w:p w:rsidR="00B04318" w:rsidP="000F1439" w14:paraId="57876F8B" w14:textId="01CF071C">
      <w:pPr>
        <w:ind w:firstLine="720"/>
      </w:pPr>
    </w:p>
    <w:p w:rsidR="00B04318" w:rsidP="00C926D0" w14:paraId="7E5067F4" w14:textId="26EEA691">
      <w:pPr>
        <w:ind w:firstLine="720"/>
      </w:pPr>
      <w:r w:rsidRPr="00C926D0">
        <w:rPr>
          <w:u w:val="single"/>
        </w:rPr>
        <w:t>Paper Filers</w:t>
      </w:r>
      <w:r w:rsidRPr="00C926D0">
        <w:t>:  Parties who choose to file by paper must submit an original and one copy of each filing.</w:t>
      </w:r>
    </w:p>
    <w:p w:rsidR="00E832E5" w:rsidP="00C926D0" w14:paraId="1D11FF74" w14:textId="0634F4A9">
      <w:pPr>
        <w:ind w:firstLine="720"/>
      </w:pPr>
    </w:p>
    <w:p w:rsidR="00CC0CB5" w:rsidRPr="00CC0CB5" w:rsidP="001656A7" w14:paraId="494F7751" w14:textId="77777777">
      <w:pPr>
        <w:widowControl/>
        <w:numPr>
          <w:ilvl w:val="0"/>
          <w:numId w:val="10"/>
        </w:numPr>
        <w:tabs>
          <w:tab w:val="num" w:pos="1080"/>
          <w:tab w:val="clear" w:pos="1440"/>
        </w:tabs>
        <w:spacing w:after="120"/>
        <w:ind w:left="1080"/>
        <w:rPr>
          <w:szCs w:val="22"/>
        </w:rPr>
      </w:pPr>
      <w:r w:rsidRPr="00CC0CB5">
        <w:rPr>
          <w:szCs w:val="22"/>
        </w:rPr>
        <w:t>Filings can be sent by commercial overnight courier, or by first-class or overnight U.S. Postal Service mail.  All filings must be addressed to the Commission’s Secretary, Office of the Secretary, Federal Communications Commission.</w:t>
      </w:r>
    </w:p>
    <w:p w:rsidR="00CC0CB5" w:rsidRPr="00CC0CB5" w:rsidP="00CC0CB5" w14:paraId="08A13C9D" w14:textId="77777777">
      <w:pPr>
        <w:widowControl/>
        <w:numPr>
          <w:ilvl w:val="1"/>
          <w:numId w:val="7"/>
        </w:numPr>
        <w:spacing w:after="120"/>
        <w:rPr>
          <w:szCs w:val="22"/>
        </w:rPr>
      </w:pPr>
      <w:r w:rsidRPr="00CC0CB5">
        <w:rPr>
          <w:szCs w:val="22"/>
        </w:rPr>
        <w:t xml:space="preserve">Commercial overnight mail (other than U.S. Postal Service Express Mail and Priority Mail) must be sent to 9050 Junction Drive, Annapolis Junction, MD 20701.  </w:t>
      </w:r>
    </w:p>
    <w:p w:rsidR="00CC0CB5" w:rsidRPr="00CC0CB5" w:rsidP="00CC0CB5" w14:paraId="2C9F12E0" w14:textId="77777777">
      <w:pPr>
        <w:widowControl/>
        <w:numPr>
          <w:ilvl w:val="1"/>
          <w:numId w:val="7"/>
        </w:numPr>
        <w:spacing w:after="120"/>
        <w:rPr>
          <w:szCs w:val="22"/>
        </w:rPr>
      </w:pPr>
      <w:r w:rsidRPr="00CC0CB5">
        <w:rPr>
          <w:szCs w:val="22"/>
        </w:rPr>
        <w:t>U.S. Postal Service first-class, Express, and Priority mail must be addressed to 45 L Street NE, Washington, DC 20554</w:t>
      </w:r>
    </w:p>
    <w:p w:rsidR="009E3CB7" w:rsidRPr="005E10BE" w14:paraId="54F73717" w14:textId="6D199B9E">
      <w:pPr>
        <w:ind w:firstLine="720"/>
        <w:rPr>
          <w:szCs w:val="22"/>
        </w:rPr>
      </w:pPr>
      <w:r w:rsidRPr="005E10BE">
        <w:rPr>
          <w:szCs w:val="22"/>
        </w:rPr>
        <w:t xml:space="preserve">The application(s), waiver request, and comments and reply comments can be accessed electronically via the Commission’s Universal Licensing System, http://wireless.fcc.gov/uls.  </w:t>
      </w:r>
    </w:p>
    <w:p w:rsidR="00D65059" w:rsidRPr="005E10BE" w14:paraId="1B86B61C" w14:textId="77777777">
      <w:pPr>
        <w:ind w:firstLine="720"/>
        <w:rPr>
          <w:szCs w:val="22"/>
        </w:rPr>
      </w:pPr>
    </w:p>
    <w:p w:rsidR="00F74B3C" w:rsidRPr="005E10BE" w14:paraId="540E5623" w14:textId="01A39E61">
      <w:pPr>
        <w:ind w:firstLine="720"/>
        <w:rPr>
          <w:szCs w:val="22"/>
        </w:rPr>
      </w:pPr>
      <w:r w:rsidRPr="005E10BE">
        <w:rPr>
          <w:szCs w:val="22"/>
          <w:u w:val="single"/>
        </w:rPr>
        <w:t>People with Disabilities</w:t>
      </w:r>
      <w:r w:rsidRPr="005E10BE">
        <w:rPr>
          <w:szCs w:val="22"/>
        </w:rPr>
        <w:t xml:space="preserve">:  To request materials in accessible formats for people with disabilities (braille, large print, electronic files, audio format), send an e-mail to </w:t>
      </w:r>
      <w:hyperlink r:id="rId7" w:history="1">
        <w:r w:rsidRPr="005C2E9C" w:rsidR="001C4341">
          <w:rPr>
            <w:rStyle w:val="Hyperlink"/>
            <w:szCs w:val="22"/>
          </w:rPr>
          <w:t>fcc504@fcc.gov</w:t>
        </w:r>
      </w:hyperlink>
      <w:r w:rsidRPr="00135714" w:rsidR="00135714">
        <w:rPr>
          <w:szCs w:val="22"/>
        </w:rPr>
        <w:t xml:space="preserve"> </w:t>
      </w:r>
      <w:r w:rsidRPr="005C2E9C" w:rsidR="00135714">
        <w:rPr>
          <w:szCs w:val="22"/>
        </w:rPr>
        <w:t>or call the Consumer &amp; Governmental Affairs Bureau at (202) 418-0530 (voice), (202) 418-0432 (TTY)</w:t>
      </w:r>
      <w:r w:rsidR="009565B7">
        <w:rPr>
          <w:szCs w:val="22"/>
        </w:rPr>
        <w:t>.</w:t>
      </w:r>
    </w:p>
    <w:p w:rsidR="00F74B3C" w:rsidRPr="005E10BE" w14:paraId="7CD42168" w14:textId="77777777">
      <w:pPr>
        <w:ind w:firstLine="720"/>
        <w:rPr>
          <w:szCs w:val="22"/>
        </w:rPr>
      </w:pPr>
    </w:p>
    <w:p w:rsidR="00B6319F" w:rsidRPr="005E10BE" w14:paraId="37F5A9DB" w14:textId="3F4C2B02">
      <w:pPr>
        <w:ind w:firstLine="720"/>
        <w:rPr>
          <w:szCs w:val="22"/>
        </w:rPr>
      </w:pPr>
      <w:r w:rsidRPr="005E10BE">
        <w:rPr>
          <w:szCs w:val="22"/>
        </w:rPr>
        <w:t>For additional information, contact</w:t>
      </w:r>
      <w:r w:rsidRPr="005E10BE" w:rsidR="00361360">
        <w:rPr>
          <w:szCs w:val="22"/>
        </w:rPr>
        <w:t xml:space="preserve"> </w:t>
      </w:r>
      <w:hyperlink r:id="rId8" w:history="1">
        <w:r w:rsidRPr="005E10BE" w:rsidR="00361360">
          <w:rPr>
            <w:rStyle w:val="Hyperlink"/>
            <w:szCs w:val="22"/>
          </w:rPr>
          <w:t>Brian.Marenco@fcc.gov</w:t>
        </w:r>
      </w:hyperlink>
      <w:r w:rsidRPr="005E10BE" w:rsidR="00361360">
        <w:rPr>
          <w:szCs w:val="22"/>
        </w:rPr>
        <w:t xml:space="preserve">, (202) 418-0838, </w:t>
      </w:r>
      <w:r w:rsidRPr="005E10BE">
        <w:rPr>
          <w:szCs w:val="22"/>
        </w:rPr>
        <w:t xml:space="preserve">of the </w:t>
      </w:r>
      <w:r w:rsidRPr="005E10BE" w:rsidR="00B9376D">
        <w:rPr>
          <w:szCs w:val="22"/>
        </w:rPr>
        <w:t xml:space="preserve">Public Safety and Homeland Security </w:t>
      </w:r>
      <w:r w:rsidRPr="005E10BE">
        <w:rPr>
          <w:szCs w:val="22"/>
        </w:rPr>
        <w:t xml:space="preserve">Bureau, Policy </w:t>
      </w:r>
      <w:r w:rsidRPr="005E10BE" w:rsidR="00B9376D">
        <w:rPr>
          <w:szCs w:val="22"/>
        </w:rPr>
        <w:t xml:space="preserve">and Licensing </w:t>
      </w:r>
      <w:r w:rsidRPr="005E10BE">
        <w:rPr>
          <w:szCs w:val="22"/>
        </w:rPr>
        <w:t xml:space="preserve">Division.  </w:t>
      </w:r>
    </w:p>
    <w:p w:rsidR="00B6319F" w:rsidRPr="005E10BE" w14:paraId="668209CD" w14:textId="77777777">
      <w:pPr>
        <w:rPr>
          <w:szCs w:val="22"/>
        </w:rPr>
      </w:pPr>
    </w:p>
    <w:p w:rsidR="00B6319F" w:rsidRPr="005E10BE" w14:paraId="25BEF61C" w14:textId="77777777">
      <w:pPr>
        <w:jc w:val="center"/>
        <w:rPr>
          <w:bCs/>
          <w:szCs w:val="22"/>
        </w:rPr>
      </w:pPr>
      <w:r w:rsidRPr="005E10BE">
        <w:rPr>
          <w:bCs/>
          <w:szCs w:val="22"/>
        </w:rPr>
        <w:t xml:space="preserve">-FCC- </w:t>
      </w:r>
    </w:p>
    <w:p w:rsidR="00B6319F" w14:paraId="29F45495" w14:textId="77777777">
      <w:pPr>
        <w:rPr>
          <w:sz w:val="24"/>
          <w:szCs w:val="24"/>
        </w:rPr>
      </w:pPr>
    </w:p>
    <w:p w:rsidR="00B6319F" w14:paraId="1D5DABC0" w14:textId="77777777">
      <w:pPr>
        <w:rPr>
          <w:sz w:val="24"/>
          <w:szCs w:val="24"/>
        </w:rPr>
      </w:pPr>
    </w:p>
    <w:sectPr>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01A01" w14:paraId="28726321" w14:textId="77777777">
      <w:r>
        <w:separator/>
      </w:r>
    </w:p>
  </w:endnote>
  <w:endnote w:type="continuationSeparator" w:id="1">
    <w:p w:rsidR="00501A01" w14:paraId="24534BB8" w14:textId="77777777">
      <w:r>
        <w:continuationSeparator/>
      </w:r>
    </w:p>
  </w:endnote>
  <w:endnote w:type="continuationNotice" w:id="2">
    <w:p w:rsidR="00501A01" w14:paraId="6E6A2F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5DF85CCA" w14:textId="77777777">
    <w:pPr>
      <w:pStyle w:val="Footer"/>
      <w:framePr w:wrap="around" w:vAnchor="text" w:hAnchor="margin" w:xAlign="center" w:y="1"/>
    </w:pPr>
    <w:r>
      <w:fldChar w:fldCharType="begin"/>
    </w:r>
    <w:r>
      <w:instrText xml:space="preserve">PAGE  </w:instrText>
    </w:r>
    <w:r>
      <w:fldChar w:fldCharType="separate"/>
    </w:r>
    <w:r>
      <w:fldChar w:fldCharType="end"/>
    </w:r>
  </w:p>
  <w:p w:rsidR="00B6319F" w14:paraId="1C0CA2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35FBC1D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4B9F34D7"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1A01" w14:paraId="4E4B0C6B" w14:textId="77777777">
      <w:r>
        <w:separator/>
      </w:r>
    </w:p>
  </w:footnote>
  <w:footnote w:type="continuationSeparator" w:id="1">
    <w:p w:rsidR="00501A01" w14:paraId="11768F40" w14:textId="77777777">
      <w:pPr>
        <w:rPr>
          <w:sz w:val="20"/>
        </w:rPr>
      </w:pPr>
      <w:r>
        <w:rPr>
          <w:sz w:val="20"/>
        </w:rPr>
        <w:t xml:space="preserve">(Continued from previous page)  </w:t>
      </w:r>
      <w:r>
        <w:rPr>
          <w:sz w:val="20"/>
        </w:rPr>
        <w:separator/>
      </w:r>
    </w:p>
  </w:footnote>
  <w:footnote w:type="continuationNotice" w:id="2">
    <w:p w:rsidR="00501A01" w14:paraId="32B859C8" w14:textId="77777777">
      <w:pPr>
        <w:jc w:val="right"/>
        <w:rPr>
          <w:sz w:val="20"/>
        </w:rPr>
      </w:pPr>
      <w:r>
        <w:rPr>
          <w:sz w:val="20"/>
        </w:rPr>
        <w:t>(continued….)</w:t>
      </w:r>
    </w:p>
  </w:footnote>
  <w:footnote w:id="3">
    <w:p w:rsidR="0093541B" w:rsidRPr="003B3C75" w:rsidP="0093541B" w14:paraId="2D8A28C9" w14:textId="77777777">
      <w:pPr>
        <w:pStyle w:val="FootnoteText"/>
        <w:rPr>
          <w:i/>
          <w:iCs/>
        </w:rPr>
      </w:pPr>
      <w:r>
        <w:rPr>
          <w:rStyle w:val="FootnoteReference"/>
        </w:rPr>
        <w:footnoteRef/>
      </w:r>
      <w:r>
        <w:t xml:space="preserve"> </w:t>
      </w:r>
      <w:r w:rsidRPr="00F76D93">
        <w:t>State of New York, Division of State Police</w:t>
      </w:r>
      <w:r>
        <w:t xml:space="preserve">, </w:t>
      </w:r>
      <w:r w:rsidRPr="0019275C">
        <w:t>Application</w:t>
      </w:r>
      <w:r>
        <w:t>s</w:t>
      </w:r>
      <w:r w:rsidRPr="0019275C">
        <w:t>, U</w:t>
      </w:r>
      <w:r>
        <w:t xml:space="preserve">niversal </w:t>
      </w:r>
      <w:r w:rsidRPr="0019275C">
        <w:t>L</w:t>
      </w:r>
      <w:r>
        <w:t xml:space="preserve">icensing </w:t>
      </w:r>
      <w:r w:rsidRPr="0019275C">
        <w:t>S</w:t>
      </w:r>
      <w:r>
        <w:t xml:space="preserve">ystem (ULS) </w:t>
      </w:r>
      <w:r w:rsidRPr="0019275C">
        <w:t>File no</w:t>
      </w:r>
      <w:r>
        <w:t>s</w:t>
      </w:r>
      <w:r w:rsidRPr="0019275C">
        <w:t xml:space="preserve">. </w:t>
      </w:r>
      <w:r w:rsidRPr="00F76D93">
        <w:t>0011998692</w:t>
      </w:r>
      <w:r w:rsidRPr="00D31209">
        <w:t xml:space="preserve"> </w:t>
      </w:r>
      <w:r w:rsidRPr="0019275C">
        <w:t>(</w:t>
      </w:r>
      <w:r>
        <w:t>received Apr.</w:t>
      </w:r>
      <w:r w:rsidRPr="001D728C">
        <w:t xml:space="preserve"> </w:t>
      </w:r>
      <w:r>
        <w:t>16</w:t>
      </w:r>
      <w:r w:rsidRPr="001D728C">
        <w:t>, 202</w:t>
      </w:r>
      <w:r>
        <w:t>6</w:t>
      </w:r>
      <w:r w:rsidRPr="0019275C">
        <w:t>) (</w:t>
      </w:r>
      <w:r>
        <w:t xml:space="preserve">New York DSP </w:t>
      </w:r>
      <w:r w:rsidRPr="0019275C">
        <w:t>Application</w:t>
      </w:r>
      <w:r>
        <w:t>s</w:t>
      </w:r>
      <w:r w:rsidRPr="0019275C">
        <w:t>).</w:t>
      </w:r>
      <w:r>
        <w:t xml:space="preserve">  </w:t>
      </w:r>
      <w:r w:rsidRPr="00FD7369">
        <w:rPr>
          <w:i/>
          <w:iCs/>
        </w:rPr>
        <w:t>See also</w:t>
      </w:r>
      <w:r>
        <w:t xml:space="preserve"> A</w:t>
      </w:r>
      <w:r w:rsidRPr="00B9637A">
        <w:t xml:space="preserve">ttachment to </w:t>
      </w:r>
      <w:r>
        <w:t xml:space="preserve">the </w:t>
      </w:r>
      <w:r w:rsidRPr="003462DD">
        <w:t>New York DSP</w:t>
      </w:r>
      <w:r>
        <w:t xml:space="preserve"> </w:t>
      </w:r>
      <w:r w:rsidRPr="00B9637A">
        <w:t>Application</w:t>
      </w:r>
      <w:r>
        <w:t>s</w:t>
      </w:r>
      <w:r w:rsidRPr="00B9637A">
        <w:t xml:space="preserve"> labeled </w:t>
      </w:r>
      <w:r>
        <w:t xml:space="preserve">“Waiver” (attached Apr. 16, 2026) (Waiver Request).  </w:t>
      </w:r>
    </w:p>
  </w:footnote>
  <w:footnote w:id="4">
    <w:p w:rsidR="00497B72" w:rsidRPr="00793BDC" w:rsidP="00497B72" w14:paraId="235F1A42" w14:textId="069A50E6">
      <w:pPr>
        <w:pStyle w:val="FootnoteText"/>
      </w:pPr>
      <w:r>
        <w:rPr>
          <w:rStyle w:val="FootnoteReference"/>
        </w:rPr>
        <w:footnoteRef/>
      </w:r>
      <w:r>
        <w:t xml:space="preserve"> </w:t>
      </w:r>
      <w:r w:rsidRPr="00793BDC">
        <w:rPr>
          <w:i/>
          <w:iCs/>
        </w:rPr>
        <w:t>See</w:t>
      </w:r>
      <w:r>
        <w:t xml:space="preserve"> call signs </w:t>
      </w:r>
      <w:r w:rsidRPr="006F7A76">
        <w:t>WPFS619</w:t>
      </w:r>
      <w:r>
        <w:t xml:space="preserve"> and</w:t>
      </w:r>
      <w:r w:rsidRPr="006F7A76">
        <w:t xml:space="preserve"> WPUX388</w:t>
      </w:r>
      <w:r>
        <w:t xml:space="preserve">. </w:t>
      </w:r>
      <w:r w:rsidR="00793BDC">
        <w:t xml:space="preserve"> </w:t>
      </w:r>
      <w:r w:rsidRPr="00793BDC" w:rsidR="00793BDC">
        <w:rPr>
          <w:i/>
          <w:iCs/>
        </w:rPr>
        <w:t>See also</w:t>
      </w:r>
      <w:r w:rsidR="00793BDC">
        <w:t xml:space="preserve"> </w:t>
      </w:r>
      <w:r w:rsidR="00182D96">
        <w:t>Waiver Request at 1</w:t>
      </w:r>
      <w:r w:rsidR="006D504E">
        <w:t xml:space="preserve"> (noting that </w:t>
      </w:r>
      <w:r w:rsidR="00434B12">
        <w:t>LoJack “</w:t>
      </w:r>
      <w:r w:rsidR="005656AF">
        <w:t>historically utilized this frequency as part of its stolen vehicle recovery network</w:t>
      </w:r>
      <w:r w:rsidR="009D37C3">
        <w:t>”).</w:t>
      </w:r>
      <w:r w:rsidR="00312955">
        <w:t xml:space="preserve">  </w:t>
      </w:r>
    </w:p>
  </w:footnote>
  <w:footnote w:id="5">
    <w:p w:rsidR="001C6109" w:rsidRPr="006C3A99" w:rsidP="006C3A99" w14:paraId="248B1373" w14:textId="05EEC07A">
      <w:pPr>
        <w:pStyle w:val="FootnoteText"/>
      </w:pPr>
      <w:r>
        <w:rPr>
          <w:rStyle w:val="FootnoteReference"/>
        </w:rPr>
        <w:footnoteRef/>
      </w:r>
      <w:r>
        <w:t xml:space="preserve"> </w:t>
      </w:r>
      <w:r w:rsidRPr="00F46959" w:rsidR="00F46959">
        <w:rPr>
          <w:i/>
          <w:iCs/>
        </w:rPr>
        <w:t>See</w:t>
      </w:r>
      <w:r w:rsidR="00F46959">
        <w:t xml:space="preserve"> </w:t>
      </w:r>
      <w:r w:rsidRPr="006C3A99" w:rsidR="006C3A99">
        <w:rPr>
          <w:i/>
          <w:iCs/>
        </w:rPr>
        <w:t>Amendment of Section 90.20(e)(6) of the Commission’s Rules</w:t>
      </w:r>
      <w:r w:rsidR="006C3A99">
        <w:t xml:space="preserve">, </w:t>
      </w:r>
      <w:r w:rsidRPr="00804668" w:rsidR="00804668">
        <w:t>WT Docket No. 06-142</w:t>
      </w:r>
      <w:r w:rsidR="00804668">
        <w:t xml:space="preserve">, </w:t>
      </w:r>
      <w:r w:rsidR="006C3A99">
        <w:t xml:space="preserve">Report and Order, </w:t>
      </w:r>
      <w:r w:rsidRPr="00CF71D6" w:rsidR="00CF71D6">
        <w:t>23 FCC Rcd 12601</w:t>
      </w:r>
      <w:r w:rsidR="00420898">
        <w:t xml:space="preserve">, </w:t>
      </w:r>
      <w:r w:rsidR="00292743">
        <w:t>12</w:t>
      </w:r>
      <w:r w:rsidR="008D4595">
        <w:t>604, para. 4 (</w:t>
      </w:r>
      <w:r w:rsidR="005338C9">
        <w:t>2008)</w:t>
      </w:r>
      <w:r w:rsidR="008D4595">
        <w:t>.</w:t>
      </w:r>
    </w:p>
  </w:footnote>
  <w:footnote w:id="6">
    <w:p w:rsidR="00E43482" w14:paraId="6F46B58F" w14:textId="777EE400">
      <w:pPr>
        <w:pStyle w:val="FootnoteText"/>
      </w:pPr>
      <w:r>
        <w:rPr>
          <w:rStyle w:val="FootnoteReference"/>
        </w:rPr>
        <w:footnoteRef/>
      </w:r>
      <w:r>
        <w:t xml:space="preserve"> </w:t>
      </w:r>
      <w:r w:rsidRPr="00231577" w:rsidR="00231577">
        <w:rPr>
          <w:i/>
          <w:iCs/>
        </w:rPr>
        <w:t>Id</w:t>
      </w:r>
      <w:r w:rsidR="00231577">
        <w:t>.</w:t>
      </w:r>
    </w:p>
  </w:footnote>
  <w:footnote w:id="7">
    <w:p w:rsidR="00A71669" w:rsidRPr="00AF6CA4" w:rsidP="00BA577B" w14:paraId="6A3713A6" w14:textId="778D6D7B">
      <w:pPr>
        <w:rPr>
          <w:sz w:val="20"/>
        </w:rPr>
      </w:pPr>
      <w:r>
        <w:rPr>
          <w:rStyle w:val="FootnoteReference"/>
        </w:rPr>
        <w:footnoteRef/>
      </w:r>
      <w:r>
        <w:t xml:space="preserve"> </w:t>
      </w:r>
      <w:r w:rsidRPr="00AF6CA4" w:rsidR="00E83FFA">
        <w:rPr>
          <w:sz w:val="20"/>
        </w:rPr>
        <w:t xml:space="preserve">Letter from </w:t>
      </w:r>
      <w:r w:rsidRPr="00AF6CA4" w:rsidR="0039521E">
        <w:rPr>
          <w:sz w:val="20"/>
        </w:rPr>
        <w:t xml:space="preserve">Douglas R. Peterson, General Counsel &amp; Secretary, Cal/Amp to </w:t>
      </w:r>
      <w:r w:rsidRPr="00AF6CA4" w:rsidR="00ED622B">
        <w:rPr>
          <w:sz w:val="20"/>
        </w:rPr>
        <w:t xml:space="preserve">Director of Communications, New York State Police </w:t>
      </w:r>
      <w:r w:rsidRPr="00AF6CA4" w:rsidR="00214EAA">
        <w:rPr>
          <w:sz w:val="20"/>
        </w:rPr>
        <w:t>(</w:t>
      </w:r>
      <w:r w:rsidRPr="00AF6CA4" w:rsidR="00A56D94">
        <w:rPr>
          <w:sz w:val="20"/>
        </w:rPr>
        <w:t xml:space="preserve">Mar. 11, 2026) </w:t>
      </w:r>
      <w:r w:rsidRPr="00AF6CA4" w:rsidR="00DA77C8">
        <w:rPr>
          <w:sz w:val="20"/>
        </w:rPr>
        <w:t xml:space="preserve">(attached to </w:t>
      </w:r>
      <w:r w:rsidRPr="00AF6CA4" w:rsidR="001C1886">
        <w:rPr>
          <w:sz w:val="20"/>
        </w:rPr>
        <w:t>New York DSP Applications).</w:t>
      </w:r>
      <w:r w:rsidRPr="00AF6CA4" w:rsidR="000A0C4D">
        <w:rPr>
          <w:sz w:val="20"/>
        </w:rPr>
        <w:t xml:space="preserve">  </w:t>
      </w:r>
      <w:r w:rsidRPr="00AF6CA4" w:rsidR="000A0C4D">
        <w:rPr>
          <w:i/>
          <w:iCs/>
          <w:sz w:val="20"/>
        </w:rPr>
        <w:t>See also</w:t>
      </w:r>
      <w:r w:rsidRPr="00AF6CA4" w:rsidR="000A0C4D">
        <w:rPr>
          <w:sz w:val="20"/>
        </w:rPr>
        <w:t xml:space="preserve"> LoJack ann</w:t>
      </w:r>
      <w:r w:rsidRPr="00AF6CA4" w:rsidR="003F45C5">
        <w:rPr>
          <w:sz w:val="20"/>
        </w:rPr>
        <w:t xml:space="preserve">ouncement at </w:t>
      </w:r>
      <w:hyperlink r:id="rId1" w:history="1">
        <w:r w:rsidRPr="00AF6CA4" w:rsidR="00BA577B">
          <w:rPr>
            <w:rStyle w:val="Hyperlink"/>
            <w:sz w:val="20"/>
          </w:rPr>
          <w:t>https://www.lojack.com/blog/2026/04/effective-march-26-2026-the-legacy-lojack-rf-system-was-discontinued/</w:t>
        </w:r>
      </w:hyperlink>
      <w:r w:rsidRPr="00AF6CA4" w:rsidR="00BA577B">
        <w:rPr>
          <w:sz w:val="20"/>
        </w:rPr>
        <w:t>.</w:t>
      </w:r>
    </w:p>
    <w:p w:rsidR="004173BE" w:rsidP="00BA577B" w14:paraId="06864C9D" w14:textId="77777777"/>
  </w:footnote>
  <w:footnote w:id="8">
    <w:p w:rsidR="00A56D94" w14:paraId="4F8DC264" w14:textId="0D683D2F">
      <w:pPr>
        <w:pStyle w:val="FootnoteText"/>
      </w:pPr>
      <w:r>
        <w:rPr>
          <w:rStyle w:val="FootnoteReference"/>
        </w:rPr>
        <w:footnoteRef/>
      </w:r>
      <w:r>
        <w:t xml:space="preserve"> </w:t>
      </w:r>
      <w:r w:rsidRPr="00231577">
        <w:rPr>
          <w:i/>
          <w:iCs/>
        </w:rPr>
        <w:t>Id</w:t>
      </w:r>
      <w:r>
        <w:t>.</w:t>
      </w:r>
    </w:p>
  </w:footnote>
  <w:footnote w:id="9">
    <w:p w:rsidR="006133C6" w14:paraId="06753884" w14:textId="15B4EDE5">
      <w:pPr>
        <w:pStyle w:val="FootnoteText"/>
      </w:pPr>
      <w:r>
        <w:rPr>
          <w:rStyle w:val="FootnoteReference"/>
        </w:rPr>
        <w:footnoteRef/>
      </w:r>
      <w:r>
        <w:t xml:space="preserve"> Waiver Request at 1.</w:t>
      </w:r>
    </w:p>
  </w:footnote>
  <w:footnote w:id="10">
    <w:p w:rsidR="006C2BEA" w14:paraId="170BBCAD" w14:textId="7F6875B7">
      <w:pPr>
        <w:pStyle w:val="FootnoteText"/>
      </w:pPr>
      <w:r>
        <w:rPr>
          <w:rStyle w:val="FootnoteReference"/>
        </w:rPr>
        <w:footnoteRef/>
      </w:r>
      <w:r>
        <w:t xml:space="preserve"> </w:t>
      </w:r>
      <w:r w:rsidRPr="00F93CF3">
        <w:rPr>
          <w:i/>
          <w:iCs/>
        </w:rPr>
        <w:t>Id</w:t>
      </w:r>
      <w:r>
        <w:t>.</w:t>
      </w:r>
    </w:p>
  </w:footnote>
  <w:footnote w:id="11">
    <w:p w:rsidR="006C2BEA" w14:paraId="6C1D9A7D" w14:textId="22DE16AC">
      <w:pPr>
        <w:pStyle w:val="FootnoteText"/>
      </w:pPr>
      <w:r>
        <w:rPr>
          <w:rStyle w:val="FootnoteReference"/>
        </w:rPr>
        <w:footnoteRef/>
      </w:r>
      <w:r>
        <w:t xml:space="preserve"> </w:t>
      </w:r>
      <w:r w:rsidRPr="00F93CF3">
        <w:rPr>
          <w:i/>
          <w:iCs/>
        </w:rPr>
        <w:t>Id</w:t>
      </w:r>
      <w:r>
        <w:t>.</w:t>
      </w:r>
    </w:p>
  </w:footnote>
  <w:footnote w:id="12">
    <w:p w:rsidR="00185095" w14:paraId="3365D347" w14:textId="40BF0B0C">
      <w:pPr>
        <w:pStyle w:val="FootnoteText"/>
      </w:pPr>
      <w:r>
        <w:rPr>
          <w:rStyle w:val="FootnoteReference"/>
        </w:rPr>
        <w:footnoteRef/>
      </w:r>
      <w:r>
        <w:t xml:space="preserve"> </w:t>
      </w:r>
      <w:r w:rsidRPr="00F93CF3">
        <w:rPr>
          <w:i/>
          <w:iCs/>
        </w:rPr>
        <w:t>Id</w:t>
      </w:r>
      <w:r>
        <w:t>.</w:t>
      </w:r>
    </w:p>
  </w:footnote>
  <w:footnote w:id="13">
    <w:p w:rsidR="00B37B5E" w14:paraId="70D4CABC" w14:textId="11E43339">
      <w:pPr>
        <w:pStyle w:val="FootnoteText"/>
      </w:pPr>
      <w:r>
        <w:rPr>
          <w:rStyle w:val="FootnoteReference"/>
        </w:rPr>
        <w:footnoteRef/>
      </w:r>
      <w:r>
        <w:t xml:space="preserve"> </w:t>
      </w:r>
      <w:r w:rsidR="00F1774F">
        <w:t>47 CFR § 90.20(e)(6).</w:t>
      </w:r>
    </w:p>
  </w:footnote>
  <w:footnote w:id="14">
    <w:p w:rsidR="00E664C1" w14:paraId="24A14226" w14:textId="50895DC0">
      <w:pPr>
        <w:pStyle w:val="FootnoteText"/>
      </w:pPr>
      <w:r>
        <w:rPr>
          <w:rStyle w:val="FootnoteReference"/>
        </w:rPr>
        <w:footnoteRef/>
      </w:r>
      <w:r>
        <w:t xml:space="preserve"> Waiver Request at 1.</w:t>
      </w:r>
    </w:p>
  </w:footnote>
  <w:footnote w:id="15">
    <w:p w:rsidR="00EF1428" w14:paraId="2CF35499" w14:textId="164DAA2C">
      <w:pPr>
        <w:pStyle w:val="FootnoteText"/>
      </w:pPr>
      <w:r>
        <w:rPr>
          <w:rStyle w:val="FootnoteReference"/>
        </w:rPr>
        <w:footnoteRef/>
      </w:r>
      <w:r>
        <w:t xml:space="preserve"> </w:t>
      </w:r>
      <w:r w:rsidRPr="00917151" w:rsidR="00917151">
        <w:rPr>
          <w:i/>
          <w:iCs/>
        </w:rPr>
        <w:t>See</w:t>
      </w:r>
      <w:r w:rsidR="00917151">
        <w:t xml:space="preserve"> New York DSP </w:t>
      </w:r>
      <w:r w:rsidRPr="0019275C" w:rsidR="00917151">
        <w:t>Application</w:t>
      </w:r>
      <w:r w:rsidR="00917151">
        <w:t xml:space="preserve">s.  </w:t>
      </w:r>
      <w:r w:rsidRPr="00917151" w:rsidR="00917151">
        <w:rPr>
          <w:i/>
          <w:iCs/>
        </w:rPr>
        <w:t>See also</w:t>
      </w:r>
      <w:r w:rsidR="00917151">
        <w:t xml:space="preserve"> 47 CFR </w:t>
      </w:r>
      <w:r w:rsidRPr="00FD2745" w:rsidR="00917151">
        <w:t>§</w:t>
      </w:r>
      <w:r w:rsidR="00917151">
        <w:t xml:space="preserve"> 90.20(</w:t>
      </w:r>
      <w:r w:rsidR="00A26B19">
        <w:t>c</w:t>
      </w:r>
      <w:r w:rsidR="00917151">
        <w:t>)</w:t>
      </w:r>
      <w:r w:rsidR="00A26B19">
        <w:t xml:space="preserve">(3) (specifying </w:t>
      </w:r>
      <w:r w:rsidR="00833E4D">
        <w:t xml:space="preserve">the Police Coordinator as the designated frequency coordinator for channel </w:t>
      </w:r>
      <w:r w:rsidRPr="004D52B3" w:rsidR="00833E4D">
        <w:rPr>
          <w:szCs w:val="22"/>
        </w:rPr>
        <w:t>173.075 MHz</w:t>
      </w:r>
      <w:r w:rsidR="00833E4D">
        <w:rPr>
          <w:szCs w:val="22"/>
        </w:rPr>
        <w:t>).</w:t>
      </w:r>
    </w:p>
  </w:footnote>
  <w:footnote w:id="16">
    <w:p w:rsidR="00AC497B" w:rsidRPr="007F2CEF" w14:paraId="243D984C" w14:textId="4F9EC661">
      <w:pPr>
        <w:pStyle w:val="FootnoteText"/>
      </w:pPr>
      <w:r>
        <w:rPr>
          <w:rStyle w:val="FootnoteReference"/>
        </w:rPr>
        <w:footnoteRef/>
      </w:r>
      <w:r>
        <w:t xml:space="preserve"> </w:t>
      </w:r>
      <w:r w:rsidRPr="00917151">
        <w:rPr>
          <w:i/>
          <w:iCs/>
        </w:rPr>
        <w:t>See</w:t>
      </w:r>
      <w:r>
        <w:t xml:space="preserve"> New York DSP </w:t>
      </w:r>
      <w:r w:rsidRPr="0019275C">
        <w:t>Application</w:t>
      </w:r>
      <w:r>
        <w:t xml:space="preserve">s.  </w:t>
      </w:r>
      <w:r w:rsidR="00AD6F65">
        <w:rPr>
          <w:i/>
          <w:iCs/>
          <w:szCs w:val="22"/>
        </w:rPr>
        <w:t>See also</w:t>
      </w:r>
      <w:r w:rsidR="00AD6F65">
        <w:rPr>
          <w:szCs w:val="22"/>
        </w:rPr>
        <w:t xml:space="preserve"> </w:t>
      </w:r>
      <w:r w:rsidR="00AD6F65">
        <w:t>CFR § 90.20(e)(6) (</w:t>
      </w:r>
      <w:r w:rsidR="00B96136">
        <w:t>stating that</w:t>
      </w:r>
      <w:r w:rsidR="00F52362">
        <w:t xml:space="preserve"> </w:t>
      </w:r>
      <w:r w:rsidR="007E5651">
        <w:t xml:space="preserve">channel </w:t>
      </w:r>
      <w:r w:rsidRPr="004D52B3" w:rsidR="007E5651">
        <w:rPr>
          <w:szCs w:val="22"/>
        </w:rPr>
        <w:t>173.075 MHz</w:t>
      </w:r>
      <w:r w:rsidR="00A2736C">
        <w:rPr>
          <w:szCs w:val="22"/>
        </w:rPr>
        <w:t xml:space="preserve"> is available</w:t>
      </w:r>
      <w:r w:rsidRPr="00F52362" w:rsidR="00F52362">
        <w:t xml:space="preserve"> “on a shared basis with Federal stations in the fixed and mobile services”</w:t>
      </w:r>
      <w:r w:rsidR="00A2736C">
        <w:t>)</w:t>
      </w:r>
      <w:r w:rsidR="00115C80">
        <w:rPr>
          <w:szCs w:val="22"/>
        </w:rPr>
        <w:t xml:space="preserve">.  </w:t>
      </w:r>
    </w:p>
  </w:footnote>
  <w:footnote w:id="17">
    <w:p w:rsidR="00F91256" w14:paraId="63940673" w14:textId="1C33EBAF">
      <w:pPr>
        <w:pStyle w:val="FootnoteText"/>
      </w:pPr>
      <w:r>
        <w:rPr>
          <w:rStyle w:val="FootnoteReference"/>
        </w:rPr>
        <w:footnoteRef/>
      </w:r>
      <w:r>
        <w:t xml:space="preserve"> </w:t>
      </w:r>
      <w:r w:rsidR="00556CA1">
        <w:t xml:space="preserve">Waiver Request at </w:t>
      </w:r>
      <w:r w:rsidR="001351DB">
        <w:t>1</w:t>
      </w:r>
      <w:r w:rsidR="00C532D2">
        <w:t xml:space="preserve">; 47 CFR </w:t>
      </w:r>
      <w:r w:rsidRPr="00A75139" w:rsidR="00A75139">
        <w:t>§ 90.20(e)(6)</w:t>
      </w:r>
      <w:r w:rsidR="00A75139">
        <w:t>.</w:t>
      </w:r>
    </w:p>
  </w:footnote>
  <w:footnote w:id="18">
    <w:p w:rsidR="00556CA1" w14:paraId="196A0083" w14:textId="41AD2753">
      <w:pPr>
        <w:pStyle w:val="FootnoteText"/>
      </w:pPr>
      <w:r>
        <w:rPr>
          <w:rStyle w:val="FootnoteReference"/>
        </w:rPr>
        <w:footnoteRef/>
      </w:r>
      <w:r>
        <w:t xml:space="preserve"> </w:t>
      </w:r>
      <w:r w:rsidR="00A17050">
        <w:t>Waiver Request at 1.</w:t>
      </w:r>
    </w:p>
  </w:footnote>
  <w:footnote w:id="19">
    <w:p w:rsidR="000F1439" w:rsidP="000F1439" w14:paraId="172A48C1" w14:textId="77777777">
      <w:pPr>
        <w:pStyle w:val="FootnoteText"/>
      </w:pPr>
      <w:r>
        <w:rPr>
          <w:rStyle w:val="FootnoteReference"/>
        </w:rPr>
        <w:footnoteRef/>
      </w:r>
      <w:r>
        <w:t xml:space="preserve"> </w:t>
      </w:r>
      <w:r w:rsidRPr="002E5A3B">
        <w:rPr>
          <w:i/>
        </w:rPr>
        <w:t>Wireless Telecommunications Bureau Enhances the Commission’s Universal Licensing System to Implement Electronic Filing for Pleadings</w:t>
      </w:r>
      <w:r>
        <w:t xml:space="preserve">, </w:t>
      </w:r>
      <w:r w:rsidRPr="002E5A3B">
        <w:t>Public Notice</w:t>
      </w:r>
      <w:r>
        <w:rPr>
          <w:i/>
        </w:rPr>
        <w:t xml:space="preserve">, </w:t>
      </w:r>
      <w:r>
        <w:t xml:space="preserve">21 FCC Rcd 424 (WTB 2006).  </w:t>
      </w:r>
      <w:r>
        <w:rPr>
          <w:i/>
        </w:rPr>
        <w:t xml:space="preserve">See </w:t>
      </w:r>
      <w:r>
        <w:t>http://hraunfoss.fcc.gov/edocs_public/attachmatch/DA-06-125A1.pdf.</w:t>
      </w:r>
    </w:p>
  </w:footnote>
  <w:footnote w:id="20">
    <w:p w:rsidR="000F1439" w:rsidP="000F1439" w14:paraId="4C35C438" w14:textId="77777777">
      <w:pPr>
        <w:pStyle w:val="FootnoteText"/>
      </w:pPr>
      <w:r>
        <w:rPr>
          <w:rStyle w:val="FootnoteReference"/>
        </w:rPr>
        <w:footnoteRef/>
      </w:r>
      <w:r>
        <w:t xml:space="preserve"> </w:t>
      </w:r>
      <w:r>
        <w:rPr>
          <w:i/>
        </w:rPr>
        <w:t>See</w:t>
      </w:r>
      <w:r>
        <w:t xml:space="preserve"> 47 CFR Part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582D0BDA" w14:textId="54270462">
    <w:pPr>
      <w:tabs>
        <w:tab w:val="center" w:pos="4680"/>
        <w:tab w:val="right" w:pos="9360"/>
      </w:tabs>
    </w:pPr>
    <w:r>
      <w:rPr>
        <w:b/>
      </w:rPr>
      <w:tab/>
      <w:t>Federal Communications Commission</w:t>
    </w:r>
    <w:r>
      <w:rPr>
        <w:b/>
      </w:rPr>
      <w:tab/>
    </w:r>
    <w:r w:rsidR="008762BB">
      <w:rPr>
        <w:b/>
      </w:rPr>
      <w:t xml:space="preserve">DA </w:t>
    </w:r>
    <w:r w:rsidRPr="00C5151F" w:rsidR="00C5151F">
      <w:rPr>
        <w:b/>
      </w:rPr>
      <w:t>26-</w:t>
    </w:r>
    <w:r w:rsidR="007733FF">
      <w:rPr>
        <w:b/>
      </w:rPr>
      <w:t>838</w:t>
    </w:r>
  </w:p>
  <w:p w:rsidR="00B6319F" w14:paraId="532C9D82"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6319F" w14:paraId="71A372F8"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6E59DC40" w14:textId="77777777">
    <w:pPr>
      <w:spacing w:before="40"/>
      <w:rPr>
        <w:rFonts w:ascii="Arial" w:hAnsi="Arial" w:cs="Arial"/>
        <w:b/>
        <w:sz w:val="96"/>
      </w:rPr>
    </w:pPr>
    <w:r>
      <w:rPr>
        <w:noProof/>
        <w:snapToGrid/>
      </w:rPr>
      <w:drawing>
        <wp:anchor distT="0" distB="0" distL="114300" distR="114300" simplePos="0" relativeHeight="251666432" behindDoc="0" locked="0" layoutInCell="1" allowOverlap="1">
          <wp:simplePos x="0" y="0"/>
          <wp:positionH relativeFrom="column">
            <wp:posOffset>-615315</wp:posOffset>
          </wp:positionH>
          <wp:positionV relativeFrom="paragraph">
            <wp:posOffset>118110</wp:posOffset>
          </wp:positionV>
          <wp:extent cx="491490" cy="491490"/>
          <wp:effectExtent l="0" t="0" r="0" b="0"/>
          <wp:wrapThrough wrapText="bothSides">
            <wp:wrapPolygon>
              <wp:start x="0" y="0"/>
              <wp:lineTo x="0" y="20930"/>
              <wp:lineTo x="20930" y="20930"/>
              <wp:lineTo x="20930" y="0"/>
              <wp:lineTo x="0" y="0"/>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490" cy="4914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0" allowOverlap="1">
              <wp:simplePos x="0" y="0"/>
              <wp:positionH relativeFrom="margin">
                <wp:posOffset>-57150</wp:posOffset>
              </wp:positionH>
              <wp:positionV relativeFrom="paragraph">
                <wp:posOffset>741045</wp:posOffset>
              </wp:positionV>
              <wp:extent cx="3108960" cy="64008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19F" w14:textId="77777777">
                          <w:pPr>
                            <w:rPr>
                              <w:rFonts w:ascii="Arial" w:hAnsi="Arial"/>
                              <w:b/>
                            </w:rPr>
                          </w:pPr>
                          <w:r>
                            <w:rPr>
                              <w:rFonts w:ascii="Arial" w:hAnsi="Arial"/>
                              <w:b/>
                            </w:rPr>
                            <w:t>Federal Communications Commission</w:t>
                          </w:r>
                        </w:p>
                        <w:p w:rsidR="00B6319F" w14:textId="77777777">
                          <w:pPr>
                            <w:rPr>
                              <w:rFonts w:ascii="Arial" w:hAnsi="Arial"/>
                              <w:b/>
                            </w:rPr>
                          </w:pPr>
                          <w:r>
                            <w:rPr>
                              <w:rFonts w:ascii="Arial" w:hAnsi="Arial"/>
                              <w:b/>
                            </w:rPr>
                            <w:t>45 L St., N.E.</w:t>
                          </w:r>
                        </w:p>
                        <w:p w:rsidR="00B6319F" w14:textId="77777777">
                          <w:pPr>
                            <w:rPr>
                              <w:rFonts w:ascii="Arial" w:hAnsi="Arial"/>
                              <w:sz w:val="24"/>
                            </w:rPr>
                          </w:pPr>
                          <w:r>
                            <w:rPr>
                              <w:rFonts w:ascii="Arial" w:hAnsi="Arial"/>
                              <w:b/>
                            </w:rPr>
                            <w:t>Washington, D.C. 20554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0" type="#_x0000_t202" style="width:244.8pt;height:50.4pt;margin-top:58.35pt;margin-left:-4.5pt;mso-height-percent:0;mso-height-relative:page;mso-position-horizontal-relative:margin;mso-width-percent:0;mso-width-relative:page;mso-wrap-distance-bottom:0;mso-wrap-distance-left:9pt;mso-wrap-distance-right:9pt;mso-wrap-distance-top:0;mso-wrap-style:square;position:absolute;visibility:visible;v-text-anchor:top;z-index:251661312" o:allowincell="f" stroked="f">
              <v:textbox>
                <w:txbxContent>
                  <w:p w:rsidR="00B6319F" w14:paraId="03E9FA41" w14:textId="77777777">
                    <w:pPr>
                      <w:rPr>
                        <w:rFonts w:ascii="Arial" w:hAnsi="Arial"/>
                        <w:b/>
                      </w:rPr>
                    </w:pPr>
                    <w:r>
                      <w:rPr>
                        <w:rFonts w:ascii="Arial" w:hAnsi="Arial"/>
                        <w:b/>
                      </w:rPr>
                      <w:t>Federal Communications Commission</w:t>
                    </w:r>
                  </w:p>
                  <w:p w:rsidR="00B6319F" w14:paraId="42323634" w14:textId="77777777">
                    <w:pPr>
                      <w:rPr>
                        <w:rFonts w:ascii="Arial" w:hAnsi="Arial"/>
                        <w:b/>
                      </w:rPr>
                    </w:pPr>
                    <w:r>
                      <w:rPr>
                        <w:rFonts w:ascii="Arial" w:hAnsi="Arial"/>
                        <w:b/>
                      </w:rPr>
                      <w:t>45 L St., N.E.</w:t>
                    </w:r>
                  </w:p>
                  <w:p w:rsidR="00B6319F" w14:paraId="1B563146" w14:textId="77777777">
                    <w:pPr>
                      <w:rPr>
                        <w:rFonts w:ascii="Arial" w:hAnsi="Arial"/>
                        <w:sz w:val="24"/>
                      </w:rPr>
                    </w:pPr>
                    <w:r>
                      <w:rPr>
                        <w:rFonts w:ascii="Arial" w:hAnsi="Arial"/>
                        <w:b/>
                      </w:rPr>
                      <w:t>Washington, D.C. 20554</w:t>
                    </w:r>
                  </w:p>
                </w:txbxContent>
              </v:textbox>
              <w10:wrap anchorx="margin"/>
            </v:shape>
          </w:pict>
        </mc:Fallback>
      </mc:AlternateContent>
    </w:r>
    <w:r>
      <w:rPr>
        <w:rFonts w:ascii="Arial" w:hAnsi="Arial" w:cs="Arial"/>
        <w:b/>
        <w:sz w:val="96"/>
      </w:rPr>
      <w:t>PUBLIC NOTICE</w:t>
    </w:r>
  </w:p>
  <w:p w:rsidR="00B6319F" w14:paraId="086376DE" w14:textId="77777777">
    <w:pPr>
      <w:spacing w:before="40"/>
      <w:rPr>
        <w:rFonts w:ascii="Arial" w:hAnsi="Arial" w:cs="Arial"/>
        <w:b/>
        <w:sz w:val="96"/>
      </w:rPr>
    </w:pPr>
    <w:r>
      <w:rPr>
        <w:noProof/>
      </w:rPr>
      <mc:AlternateContent>
        <mc:Choice Requires="wps">
          <w:drawing>
            <wp:anchor distT="0" distB="0" distL="114300" distR="114300" simplePos="0" relativeHeight="251662336" behindDoc="0" locked="0" layoutInCell="0" allowOverlap="1">
              <wp:simplePos x="0" y="0"/>
              <wp:positionH relativeFrom="margin">
                <wp:align>right</wp:align>
              </wp:positionH>
              <wp:positionV relativeFrom="paragraph">
                <wp:posOffset>720089</wp:posOffset>
              </wp:positionV>
              <wp:extent cx="59436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2051" style="mso-height-percent:0;mso-height-relative:page;mso-position-horizontal:right;mso-position-horizontal-relative:margin;mso-width-percent:0;mso-width-relative:page;mso-wrap-distance-bottom:0;mso-wrap-distance-left:9pt;mso-wrap-distance-right:9pt;mso-wrap-distance-top:0;mso-wrap-style:square;position:absolute;visibility:visible;z-index:251663360" from="416.8pt,56.7pt" to="884.8pt,56.7pt" o:allowincell="f">
              <w10:wrap anchorx="margin"/>
            </v:lin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3343275</wp:posOffset>
              </wp:positionH>
              <wp:positionV relativeFrom="paragraph">
                <wp:posOffset>178435</wp:posOffset>
              </wp:positionV>
              <wp:extent cx="2640965" cy="447675"/>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4476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19F" w14:textId="77777777">
                          <w:pPr>
                            <w:spacing w:before="40"/>
                            <w:jc w:val="right"/>
                            <w:rPr>
                              <w:rFonts w:ascii="Arial" w:hAnsi="Arial"/>
                              <w:b/>
                              <w:sz w:val="16"/>
                            </w:rPr>
                          </w:pPr>
                          <w:r>
                            <w:rPr>
                              <w:rFonts w:ascii="Arial" w:hAnsi="Arial"/>
                              <w:b/>
                              <w:sz w:val="16"/>
                            </w:rPr>
                            <w:t>News Media Information 202 / 418-0500</w:t>
                          </w:r>
                        </w:p>
                        <w:p w:rsidR="00B6319F" w14:textId="77777777">
                          <w:pPr>
                            <w:jc w:val="right"/>
                            <w:rPr>
                              <w:rFonts w:ascii="Arial" w:hAnsi="Arial"/>
                              <w:b/>
                              <w:sz w:val="16"/>
                            </w:rPr>
                          </w:pPr>
                          <w:r>
                            <w:rPr>
                              <w:rFonts w:ascii="Arial" w:hAnsi="Arial"/>
                              <w:b/>
                              <w:sz w:val="16"/>
                            </w:rPr>
                            <w:t xml:space="preserve">Internet: </w:t>
                          </w:r>
                          <w:bookmarkStart w:id="1" w:name="_Hlt233824"/>
                          <w:hyperlink r:id="rId2" w:history="1">
                            <w:r>
                              <w:rPr>
                                <w:rStyle w:val="Hyperlink"/>
                                <w:rFonts w:ascii="Arial" w:hAnsi="Arial"/>
                                <w:b/>
                                <w:sz w:val="16"/>
                              </w:rPr>
                              <w:t>h</w:t>
                            </w:r>
                            <w:bookmarkEnd w:id="1"/>
                            <w:r>
                              <w:rPr>
                                <w:rStyle w:val="Hyperlink"/>
                                <w:rFonts w:ascii="Arial" w:hAnsi="Arial"/>
                                <w:b/>
                                <w:sz w:val="16"/>
                              </w:rPr>
                              <w:t>ttps://www.fcc.gov</w:t>
                            </w:r>
                          </w:hyperlink>
                        </w:p>
                        <w:p w:rsidR="00B6319F" w14:textId="77777777">
                          <w:pPr>
                            <w:jc w:val="right"/>
                          </w:pPr>
                          <w:r>
                            <w:rPr>
                              <w:rFonts w:ascii="Arial" w:hAnsi="Arial"/>
                              <w:b/>
                              <w:sz w:val="16"/>
                            </w:rPr>
                            <w:t>TTY: 1-888-835-5322</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2" type="#_x0000_t202" style="width:207.95pt;height:35.25pt;margin-top:14.05pt;margin-left:263.25pt;mso-height-percent:0;mso-height-relative:page;mso-width-percent:0;mso-width-relative:page;mso-wrap-distance-bottom:0;mso-wrap-distance-left:9pt;mso-wrap-distance-right:9pt;mso-wrap-distance-top:0;mso-wrap-style:square;position:absolute;visibility:visible;v-text-anchor:top;z-index:251665408" o:allowincell="f" stroked="f">
              <v:textbox inset=",0,,0">
                <w:txbxContent>
                  <w:p w:rsidR="00B6319F" w14:paraId="06AAA203" w14:textId="77777777">
                    <w:pPr>
                      <w:spacing w:before="40"/>
                      <w:jc w:val="right"/>
                      <w:rPr>
                        <w:rFonts w:ascii="Arial" w:hAnsi="Arial"/>
                        <w:b/>
                        <w:sz w:val="16"/>
                      </w:rPr>
                    </w:pPr>
                    <w:r>
                      <w:rPr>
                        <w:rFonts w:ascii="Arial" w:hAnsi="Arial"/>
                        <w:b/>
                        <w:sz w:val="16"/>
                      </w:rPr>
                      <w:t>News Media Information 202 / 418-0500</w:t>
                    </w:r>
                  </w:p>
                  <w:p w:rsidR="00B6319F" w14:paraId="5B160163" w14:textId="77777777">
                    <w:pPr>
                      <w:jc w:val="right"/>
                      <w:rPr>
                        <w:rFonts w:ascii="Arial" w:hAnsi="Arial"/>
                        <w:b/>
                        <w:sz w:val="16"/>
                      </w:rPr>
                    </w:pPr>
                    <w:r>
                      <w:rPr>
                        <w:rFonts w:ascii="Arial" w:hAnsi="Arial"/>
                        <w:b/>
                        <w:sz w:val="16"/>
                      </w:rPr>
                      <w:t xml:space="preserve">Internet: </w:t>
                    </w:r>
                    <w:bookmarkStart w:id="1" w:name="_Hlt233824"/>
                    <w:hyperlink r:id="rId2" w:history="1">
                      <w:r>
                        <w:rPr>
                          <w:rStyle w:val="Hyperlink"/>
                          <w:rFonts w:ascii="Arial" w:hAnsi="Arial"/>
                          <w:b/>
                          <w:sz w:val="16"/>
                        </w:rPr>
                        <w:t>h</w:t>
                      </w:r>
                      <w:bookmarkEnd w:id="1"/>
                      <w:r>
                        <w:rPr>
                          <w:rStyle w:val="Hyperlink"/>
                          <w:rFonts w:ascii="Arial" w:hAnsi="Arial"/>
                          <w:b/>
                          <w:sz w:val="16"/>
                        </w:rPr>
                        <w:t>ttps://www.fcc.gov</w:t>
                      </w:r>
                    </w:hyperlink>
                  </w:p>
                  <w:p w:rsidR="00B6319F" w14:paraId="76402AEC" w14:textId="77777777">
                    <w:pPr>
                      <w:jc w:val="right"/>
                    </w:pPr>
                    <w:r>
                      <w:rPr>
                        <w:rFonts w:ascii="Arial" w:hAnsi="Arial"/>
                        <w:b/>
                        <w:sz w:val="16"/>
                      </w:rPr>
                      <w:t>TTY: 1-888-835-5322</w:t>
                    </w:r>
                  </w:p>
                </w:txbxContent>
              </v:textbox>
            </v:shape>
          </w:pict>
        </mc:Fallback>
      </mc:AlternateContent>
    </w:r>
  </w:p>
  <w:p w:rsidR="00B6319F" w14:paraId="6AD3E09D"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57658"/>
    <w:multiLevelType w:val="hybridMultilevel"/>
    <w:tmpl w:val="16BEBB2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38333CB5"/>
    <w:multiLevelType w:val="hybridMultilevel"/>
    <w:tmpl w:val="7B9A5D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54353E71"/>
    <w:multiLevelType w:val="hybridMultilevel"/>
    <w:tmpl w:val="6A3C09A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9">
    <w:nsid w:val="6DEE0C70"/>
    <w:multiLevelType w:val="hybridMultilevel"/>
    <w:tmpl w:val="09C40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6058821">
    <w:abstractNumId w:val="2"/>
  </w:num>
  <w:num w:numId="2" w16cid:durableId="2087334712">
    <w:abstractNumId w:val="8"/>
  </w:num>
  <w:num w:numId="3" w16cid:durableId="285505227">
    <w:abstractNumId w:val="4"/>
  </w:num>
  <w:num w:numId="4" w16cid:durableId="1416367377">
    <w:abstractNumId w:val="6"/>
  </w:num>
  <w:num w:numId="5" w16cid:durableId="426927628">
    <w:abstractNumId w:val="3"/>
  </w:num>
  <w:num w:numId="6" w16cid:durableId="786701324">
    <w:abstractNumId w:val="1"/>
  </w:num>
  <w:num w:numId="7" w16cid:durableId="1311904660">
    <w:abstractNumId w:val="0"/>
  </w:num>
  <w:num w:numId="8" w16cid:durableId="1934389332">
    <w:abstractNumId w:val="5"/>
  </w:num>
  <w:num w:numId="9" w16cid:durableId="824903251">
    <w:abstractNumId w:val="9"/>
  </w:num>
  <w:num w:numId="10" w16cid:durableId="993410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9F"/>
    <w:rsid w:val="00002AC4"/>
    <w:rsid w:val="00003B59"/>
    <w:rsid w:val="00003CD1"/>
    <w:rsid w:val="000062B7"/>
    <w:rsid w:val="00010EF7"/>
    <w:rsid w:val="000117C5"/>
    <w:rsid w:val="00013110"/>
    <w:rsid w:val="00014D04"/>
    <w:rsid w:val="000170FD"/>
    <w:rsid w:val="00020E59"/>
    <w:rsid w:val="000225E4"/>
    <w:rsid w:val="00024137"/>
    <w:rsid w:val="00025F1C"/>
    <w:rsid w:val="00026646"/>
    <w:rsid w:val="00030B74"/>
    <w:rsid w:val="00033C64"/>
    <w:rsid w:val="00034988"/>
    <w:rsid w:val="0003504B"/>
    <w:rsid w:val="00036ABB"/>
    <w:rsid w:val="0004089C"/>
    <w:rsid w:val="000415CB"/>
    <w:rsid w:val="000417AD"/>
    <w:rsid w:val="000433DE"/>
    <w:rsid w:val="00050A3D"/>
    <w:rsid w:val="00050AA2"/>
    <w:rsid w:val="00051C46"/>
    <w:rsid w:val="00052EB0"/>
    <w:rsid w:val="000551F5"/>
    <w:rsid w:val="000567B8"/>
    <w:rsid w:val="00056F2F"/>
    <w:rsid w:val="0005764F"/>
    <w:rsid w:val="00063096"/>
    <w:rsid w:val="000631CB"/>
    <w:rsid w:val="00064448"/>
    <w:rsid w:val="0006529E"/>
    <w:rsid w:val="0007530D"/>
    <w:rsid w:val="000770A8"/>
    <w:rsid w:val="000776C4"/>
    <w:rsid w:val="00080067"/>
    <w:rsid w:val="00080711"/>
    <w:rsid w:val="000822CC"/>
    <w:rsid w:val="00086071"/>
    <w:rsid w:val="00087864"/>
    <w:rsid w:val="00087CEA"/>
    <w:rsid w:val="00090C23"/>
    <w:rsid w:val="00096380"/>
    <w:rsid w:val="00096F23"/>
    <w:rsid w:val="000A0655"/>
    <w:rsid w:val="000A0C4D"/>
    <w:rsid w:val="000A11B9"/>
    <w:rsid w:val="000A3E37"/>
    <w:rsid w:val="000A4CA7"/>
    <w:rsid w:val="000A5A48"/>
    <w:rsid w:val="000A7BD4"/>
    <w:rsid w:val="000A7F15"/>
    <w:rsid w:val="000B0079"/>
    <w:rsid w:val="000B09C1"/>
    <w:rsid w:val="000B1F0F"/>
    <w:rsid w:val="000B4089"/>
    <w:rsid w:val="000B4B09"/>
    <w:rsid w:val="000C0D90"/>
    <w:rsid w:val="000C61E2"/>
    <w:rsid w:val="000C6BE5"/>
    <w:rsid w:val="000C6C62"/>
    <w:rsid w:val="000D12E1"/>
    <w:rsid w:val="000D195F"/>
    <w:rsid w:val="000D24C0"/>
    <w:rsid w:val="000D45CB"/>
    <w:rsid w:val="000D5990"/>
    <w:rsid w:val="000D7942"/>
    <w:rsid w:val="000D7F28"/>
    <w:rsid w:val="000E16F8"/>
    <w:rsid w:val="000E6704"/>
    <w:rsid w:val="000E7437"/>
    <w:rsid w:val="000F1439"/>
    <w:rsid w:val="000F14E4"/>
    <w:rsid w:val="000F1929"/>
    <w:rsid w:val="000F1D52"/>
    <w:rsid w:val="000F24F8"/>
    <w:rsid w:val="000F2CAC"/>
    <w:rsid w:val="000F3E9E"/>
    <w:rsid w:val="000F52BF"/>
    <w:rsid w:val="000F58F1"/>
    <w:rsid w:val="00100A76"/>
    <w:rsid w:val="0010262C"/>
    <w:rsid w:val="00102A03"/>
    <w:rsid w:val="001039CC"/>
    <w:rsid w:val="00104009"/>
    <w:rsid w:val="00110657"/>
    <w:rsid w:val="001112E5"/>
    <w:rsid w:val="0011215F"/>
    <w:rsid w:val="00112705"/>
    <w:rsid w:val="001143BD"/>
    <w:rsid w:val="00114AD9"/>
    <w:rsid w:val="0011585C"/>
    <w:rsid w:val="00115C80"/>
    <w:rsid w:val="0012032D"/>
    <w:rsid w:val="001227FC"/>
    <w:rsid w:val="0013010A"/>
    <w:rsid w:val="00130226"/>
    <w:rsid w:val="00132C85"/>
    <w:rsid w:val="00133266"/>
    <w:rsid w:val="001351DB"/>
    <w:rsid w:val="00135714"/>
    <w:rsid w:val="00137A38"/>
    <w:rsid w:val="0014126B"/>
    <w:rsid w:val="00144C1E"/>
    <w:rsid w:val="00152401"/>
    <w:rsid w:val="00153919"/>
    <w:rsid w:val="001541F7"/>
    <w:rsid w:val="00155F91"/>
    <w:rsid w:val="00156245"/>
    <w:rsid w:val="00156A1D"/>
    <w:rsid w:val="00157847"/>
    <w:rsid w:val="001614C2"/>
    <w:rsid w:val="001628C6"/>
    <w:rsid w:val="0016452F"/>
    <w:rsid w:val="001653B6"/>
    <w:rsid w:val="0016546D"/>
    <w:rsid w:val="001656A7"/>
    <w:rsid w:val="00166900"/>
    <w:rsid w:val="00166BAE"/>
    <w:rsid w:val="00167F5D"/>
    <w:rsid w:val="00172731"/>
    <w:rsid w:val="00174954"/>
    <w:rsid w:val="0017777F"/>
    <w:rsid w:val="00181522"/>
    <w:rsid w:val="001815A3"/>
    <w:rsid w:val="00182D96"/>
    <w:rsid w:val="001845E4"/>
    <w:rsid w:val="0018497B"/>
    <w:rsid w:val="00184D7F"/>
    <w:rsid w:val="00185095"/>
    <w:rsid w:val="00185446"/>
    <w:rsid w:val="00187B05"/>
    <w:rsid w:val="00187F9F"/>
    <w:rsid w:val="00192636"/>
    <w:rsid w:val="0019275C"/>
    <w:rsid w:val="00192DE3"/>
    <w:rsid w:val="00192F44"/>
    <w:rsid w:val="0019574E"/>
    <w:rsid w:val="001A530E"/>
    <w:rsid w:val="001A549B"/>
    <w:rsid w:val="001A7411"/>
    <w:rsid w:val="001B0FE2"/>
    <w:rsid w:val="001B0FE6"/>
    <w:rsid w:val="001B1EF4"/>
    <w:rsid w:val="001B1F8D"/>
    <w:rsid w:val="001B2295"/>
    <w:rsid w:val="001B2F1A"/>
    <w:rsid w:val="001B4215"/>
    <w:rsid w:val="001B4A75"/>
    <w:rsid w:val="001B707B"/>
    <w:rsid w:val="001C04A8"/>
    <w:rsid w:val="001C1886"/>
    <w:rsid w:val="001C192C"/>
    <w:rsid w:val="001C1F02"/>
    <w:rsid w:val="001C2328"/>
    <w:rsid w:val="001C4341"/>
    <w:rsid w:val="001C5409"/>
    <w:rsid w:val="001C6109"/>
    <w:rsid w:val="001C68A4"/>
    <w:rsid w:val="001D1C74"/>
    <w:rsid w:val="001D301E"/>
    <w:rsid w:val="001D3146"/>
    <w:rsid w:val="001D5B9F"/>
    <w:rsid w:val="001D728C"/>
    <w:rsid w:val="001D735F"/>
    <w:rsid w:val="001D7549"/>
    <w:rsid w:val="001D7F5C"/>
    <w:rsid w:val="001E1B2C"/>
    <w:rsid w:val="001E260C"/>
    <w:rsid w:val="001E2E0A"/>
    <w:rsid w:val="001E6D8C"/>
    <w:rsid w:val="001E7CA8"/>
    <w:rsid w:val="001F238F"/>
    <w:rsid w:val="001F3DDC"/>
    <w:rsid w:val="001F45A8"/>
    <w:rsid w:val="002009DF"/>
    <w:rsid w:val="002019D6"/>
    <w:rsid w:val="0020332C"/>
    <w:rsid w:val="002052B0"/>
    <w:rsid w:val="002108FC"/>
    <w:rsid w:val="00210DCF"/>
    <w:rsid w:val="00212ABC"/>
    <w:rsid w:val="00213378"/>
    <w:rsid w:val="00214B66"/>
    <w:rsid w:val="00214EAA"/>
    <w:rsid w:val="0021569D"/>
    <w:rsid w:val="0021628B"/>
    <w:rsid w:val="002179EB"/>
    <w:rsid w:val="00223B9E"/>
    <w:rsid w:val="002301C8"/>
    <w:rsid w:val="00231577"/>
    <w:rsid w:val="00233516"/>
    <w:rsid w:val="00233684"/>
    <w:rsid w:val="002337D0"/>
    <w:rsid w:val="002361B2"/>
    <w:rsid w:val="00236CFC"/>
    <w:rsid w:val="0024276D"/>
    <w:rsid w:val="00243D99"/>
    <w:rsid w:val="002442C6"/>
    <w:rsid w:val="002443D3"/>
    <w:rsid w:val="00245CBB"/>
    <w:rsid w:val="00245F36"/>
    <w:rsid w:val="00246F0B"/>
    <w:rsid w:val="00250F9C"/>
    <w:rsid w:val="0025168D"/>
    <w:rsid w:val="00251762"/>
    <w:rsid w:val="00252F49"/>
    <w:rsid w:val="0025797B"/>
    <w:rsid w:val="00260D7C"/>
    <w:rsid w:val="002613A1"/>
    <w:rsid w:val="00261B2B"/>
    <w:rsid w:val="002625BB"/>
    <w:rsid w:val="0026502F"/>
    <w:rsid w:val="002673E5"/>
    <w:rsid w:val="00270EFB"/>
    <w:rsid w:val="00272918"/>
    <w:rsid w:val="00272BE1"/>
    <w:rsid w:val="002746B8"/>
    <w:rsid w:val="00277614"/>
    <w:rsid w:val="00281B7E"/>
    <w:rsid w:val="00282B67"/>
    <w:rsid w:val="0028654B"/>
    <w:rsid w:val="00287EC9"/>
    <w:rsid w:val="00292529"/>
    <w:rsid w:val="00292743"/>
    <w:rsid w:val="00294957"/>
    <w:rsid w:val="00294BF4"/>
    <w:rsid w:val="00296367"/>
    <w:rsid w:val="0029666E"/>
    <w:rsid w:val="002A06BD"/>
    <w:rsid w:val="002A1931"/>
    <w:rsid w:val="002A2394"/>
    <w:rsid w:val="002A23C4"/>
    <w:rsid w:val="002A2D50"/>
    <w:rsid w:val="002A50FA"/>
    <w:rsid w:val="002B0B39"/>
    <w:rsid w:val="002B0CCF"/>
    <w:rsid w:val="002B1A99"/>
    <w:rsid w:val="002B222B"/>
    <w:rsid w:val="002B629D"/>
    <w:rsid w:val="002C46A0"/>
    <w:rsid w:val="002C64E6"/>
    <w:rsid w:val="002D13C1"/>
    <w:rsid w:val="002D2F94"/>
    <w:rsid w:val="002D3496"/>
    <w:rsid w:val="002D3565"/>
    <w:rsid w:val="002D5315"/>
    <w:rsid w:val="002D7569"/>
    <w:rsid w:val="002E21A1"/>
    <w:rsid w:val="002E5A3B"/>
    <w:rsid w:val="002E735A"/>
    <w:rsid w:val="002F01FD"/>
    <w:rsid w:val="002F1934"/>
    <w:rsid w:val="002F2904"/>
    <w:rsid w:val="002F3A86"/>
    <w:rsid w:val="002F4916"/>
    <w:rsid w:val="002F5070"/>
    <w:rsid w:val="002F52CF"/>
    <w:rsid w:val="002F57D1"/>
    <w:rsid w:val="002F5AF9"/>
    <w:rsid w:val="002F5B75"/>
    <w:rsid w:val="002F651D"/>
    <w:rsid w:val="002F6EE9"/>
    <w:rsid w:val="00300CCD"/>
    <w:rsid w:val="00302AD7"/>
    <w:rsid w:val="00304A3B"/>
    <w:rsid w:val="00311371"/>
    <w:rsid w:val="00312044"/>
    <w:rsid w:val="00312955"/>
    <w:rsid w:val="00312C4F"/>
    <w:rsid w:val="00313F54"/>
    <w:rsid w:val="0031419C"/>
    <w:rsid w:val="00327A6D"/>
    <w:rsid w:val="00331144"/>
    <w:rsid w:val="003324BA"/>
    <w:rsid w:val="00332570"/>
    <w:rsid w:val="00335006"/>
    <w:rsid w:val="0033624D"/>
    <w:rsid w:val="00336511"/>
    <w:rsid w:val="00336908"/>
    <w:rsid w:val="003369B2"/>
    <w:rsid w:val="00341153"/>
    <w:rsid w:val="00341518"/>
    <w:rsid w:val="00346210"/>
    <w:rsid w:val="003462DD"/>
    <w:rsid w:val="003511E1"/>
    <w:rsid w:val="003534E0"/>
    <w:rsid w:val="00353B3B"/>
    <w:rsid w:val="00354381"/>
    <w:rsid w:val="00356FD1"/>
    <w:rsid w:val="003571AD"/>
    <w:rsid w:val="00361360"/>
    <w:rsid w:val="00364163"/>
    <w:rsid w:val="00365AAA"/>
    <w:rsid w:val="003667A6"/>
    <w:rsid w:val="00367022"/>
    <w:rsid w:val="0037004B"/>
    <w:rsid w:val="00370A87"/>
    <w:rsid w:val="00370E70"/>
    <w:rsid w:val="003712E7"/>
    <w:rsid w:val="00372A24"/>
    <w:rsid w:val="00372C41"/>
    <w:rsid w:val="00375390"/>
    <w:rsid w:val="003812F8"/>
    <w:rsid w:val="00385771"/>
    <w:rsid w:val="0039049D"/>
    <w:rsid w:val="003905D5"/>
    <w:rsid w:val="003908BF"/>
    <w:rsid w:val="00393D1C"/>
    <w:rsid w:val="003949DC"/>
    <w:rsid w:val="0039521E"/>
    <w:rsid w:val="00396513"/>
    <w:rsid w:val="00397415"/>
    <w:rsid w:val="003A180A"/>
    <w:rsid w:val="003A3D08"/>
    <w:rsid w:val="003A5C00"/>
    <w:rsid w:val="003A5DA8"/>
    <w:rsid w:val="003B1660"/>
    <w:rsid w:val="003B3C75"/>
    <w:rsid w:val="003B3E54"/>
    <w:rsid w:val="003B5769"/>
    <w:rsid w:val="003B5D5A"/>
    <w:rsid w:val="003B6AE1"/>
    <w:rsid w:val="003B6D1D"/>
    <w:rsid w:val="003B773D"/>
    <w:rsid w:val="003C0BD1"/>
    <w:rsid w:val="003C0E6A"/>
    <w:rsid w:val="003C122C"/>
    <w:rsid w:val="003C1C5D"/>
    <w:rsid w:val="003C4986"/>
    <w:rsid w:val="003C4B93"/>
    <w:rsid w:val="003D2495"/>
    <w:rsid w:val="003D3996"/>
    <w:rsid w:val="003D51F3"/>
    <w:rsid w:val="003D5414"/>
    <w:rsid w:val="003E224A"/>
    <w:rsid w:val="003E25A1"/>
    <w:rsid w:val="003E2930"/>
    <w:rsid w:val="003E4E76"/>
    <w:rsid w:val="003E71CD"/>
    <w:rsid w:val="003E7995"/>
    <w:rsid w:val="003F0264"/>
    <w:rsid w:val="003F0C0C"/>
    <w:rsid w:val="003F1943"/>
    <w:rsid w:val="003F2EFA"/>
    <w:rsid w:val="003F45C5"/>
    <w:rsid w:val="003F5A60"/>
    <w:rsid w:val="003F7988"/>
    <w:rsid w:val="00403077"/>
    <w:rsid w:val="004064EF"/>
    <w:rsid w:val="00406D55"/>
    <w:rsid w:val="00407C33"/>
    <w:rsid w:val="00410A11"/>
    <w:rsid w:val="00411B0A"/>
    <w:rsid w:val="00411F4F"/>
    <w:rsid w:val="00416E4E"/>
    <w:rsid w:val="004173BE"/>
    <w:rsid w:val="00417ABB"/>
    <w:rsid w:val="0042010B"/>
    <w:rsid w:val="004207C3"/>
    <w:rsid w:val="00420898"/>
    <w:rsid w:val="0042145D"/>
    <w:rsid w:val="00421A93"/>
    <w:rsid w:val="00425841"/>
    <w:rsid w:val="004258BD"/>
    <w:rsid w:val="00426BB7"/>
    <w:rsid w:val="00427A3B"/>
    <w:rsid w:val="00427B11"/>
    <w:rsid w:val="00427BBD"/>
    <w:rsid w:val="00427EA9"/>
    <w:rsid w:val="0043015D"/>
    <w:rsid w:val="00430814"/>
    <w:rsid w:val="00431DC7"/>
    <w:rsid w:val="00432A50"/>
    <w:rsid w:val="00432CE9"/>
    <w:rsid w:val="00434170"/>
    <w:rsid w:val="00434B12"/>
    <w:rsid w:val="00434D96"/>
    <w:rsid w:val="00435623"/>
    <w:rsid w:val="00436642"/>
    <w:rsid w:val="00440781"/>
    <w:rsid w:val="00440B0E"/>
    <w:rsid w:val="00442207"/>
    <w:rsid w:val="0044516B"/>
    <w:rsid w:val="00451CD1"/>
    <w:rsid w:val="00452446"/>
    <w:rsid w:val="004541DE"/>
    <w:rsid w:val="00456ADB"/>
    <w:rsid w:val="0046056A"/>
    <w:rsid w:val="004609CE"/>
    <w:rsid w:val="00462F65"/>
    <w:rsid w:val="004648DA"/>
    <w:rsid w:val="004668A1"/>
    <w:rsid w:val="00467D48"/>
    <w:rsid w:val="004713ED"/>
    <w:rsid w:val="00475C2F"/>
    <w:rsid w:val="0047697D"/>
    <w:rsid w:val="00476D27"/>
    <w:rsid w:val="00485A3C"/>
    <w:rsid w:val="004866FC"/>
    <w:rsid w:val="0049112D"/>
    <w:rsid w:val="004923E8"/>
    <w:rsid w:val="00492583"/>
    <w:rsid w:val="004925CC"/>
    <w:rsid w:val="0049341F"/>
    <w:rsid w:val="0049564F"/>
    <w:rsid w:val="00496B11"/>
    <w:rsid w:val="00497B72"/>
    <w:rsid w:val="00497BD0"/>
    <w:rsid w:val="004A06B8"/>
    <w:rsid w:val="004A0730"/>
    <w:rsid w:val="004A3847"/>
    <w:rsid w:val="004A7A5A"/>
    <w:rsid w:val="004B04DB"/>
    <w:rsid w:val="004B31E0"/>
    <w:rsid w:val="004B4F28"/>
    <w:rsid w:val="004B635F"/>
    <w:rsid w:val="004B74EE"/>
    <w:rsid w:val="004B796B"/>
    <w:rsid w:val="004C1391"/>
    <w:rsid w:val="004C42D2"/>
    <w:rsid w:val="004C44BF"/>
    <w:rsid w:val="004C529C"/>
    <w:rsid w:val="004C559C"/>
    <w:rsid w:val="004C66B5"/>
    <w:rsid w:val="004C709A"/>
    <w:rsid w:val="004D0F5C"/>
    <w:rsid w:val="004D194A"/>
    <w:rsid w:val="004D4223"/>
    <w:rsid w:val="004D4464"/>
    <w:rsid w:val="004D52B3"/>
    <w:rsid w:val="004D7B28"/>
    <w:rsid w:val="004E11E9"/>
    <w:rsid w:val="004E1473"/>
    <w:rsid w:val="004E2827"/>
    <w:rsid w:val="004E30C0"/>
    <w:rsid w:val="004E40B4"/>
    <w:rsid w:val="004F0B7F"/>
    <w:rsid w:val="004F1ADF"/>
    <w:rsid w:val="004F4E26"/>
    <w:rsid w:val="004F6816"/>
    <w:rsid w:val="00500487"/>
    <w:rsid w:val="00500BE9"/>
    <w:rsid w:val="00501A01"/>
    <w:rsid w:val="00501EA9"/>
    <w:rsid w:val="00507A70"/>
    <w:rsid w:val="00507AEB"/>
    <w:rsid w:val="00507BE7"/>
    <w:rsid w:val="00507C80"/>
    <w:rsid w:val="00511DEE"/>
    <w:rsid w:val="00511F6B"/>
    <w:rsid w:val="00516627"/>
    <w:rsid w:val="00517B6D"/>
    <w:rsid w:val="00520AE1"/>
    <w:rsid w:val="005220F3"/>
    <w:rsid w:val="005245CB"/>
    <w:rsid w:val="00526368"/>
    <w:rsid w:val="005338C9"/>
    <w:rsid w:val="0054138D"/>
    <w:rsid w:val="005420EE"/>
    <w:rsid w:val="005438C5"/>
    <w:rsid w:val="00544F63"/>
    <w:rsid w:val="00545106"/>
    <w:rsid w:val="005452DC"/>
    <w:rsid w:val="0054748D"/>
    <w:rsid w:val="005521B4"/>
    <w:rsid w:val="00552E09"/>
    <w:rsid w:val="00553767"/>
    <w:rsid w:val="005539E9"/>
    <w:rsid w:val="00554C17"/>
    <w:rsid w:val="0055543F"/>
    <w:rsid w:val="00555637"/>
    <w:rsid w:val="00556CA1"/>
    <w:rsid w:val="0055766F"/>
    <w:rsid w:val="005621F5"/>
    <w:rsid w:val="0056478D"/>
    <w:rsid w:val="005656AF"/>
    <w:rsid w:val="005712C1"/>
    <w:rsid w:val="00573973"/>
    <w:rsid w:val="00576598"/>
    <w:rsid w:val="00576933"/>
    <w:rsid w:val="00580DCB"/>
    <w:rsid w:val="0058174D"/>
    <w:rsid w:val="00584048"/>
    <w:rsid w:val="00584E06"/>
    <w:rsid w:val="00585AAB"/>
    <w:rsid w:val="00585B51"/>
    <w:rsid w:val="00586BBD"/>
    <w:rsid w:val="00587389"/>
    <w:rsid w:val="00590F89"/>
    <w:rsid w:val="00591BC3"/>
    <w:rsid w:val="00592B13"/>
    <w:rsid w:val="00593263"/>
    <w:rsid w:val="005A1312"/>
    <w:rsid w:val="005A307F"/>
    <w:rsid w:val="005A32ED"/>
    <w:rsid w:val="005A4203"/>
    <w:rsid w:val="005A69B2"/>
    <w:rsid w:val="005A6A89"/>
    <w:rsid w:val="005B6993"/>
    <w:rsid w:val="005B6BA9"/>
    <w:rsid w:val="005C1C4D"/>
    <w:rsid w:val="005C20C9"/>
    <w:rsid w:val="005C2E9C"/>
    <w:rsid w:val="005C4A45"/>
    <w:rsid w:val="005C4FD7"/>
    <w:rsid w:val="005C5E5A"/>
    <w:rsid w:val="005C6DD6"/>
    <w:rsid w:val="005D10E2"/>
    <w:rsid w:val="005D1739"/>
    <w:rsid w:val="005D1B7C"/>
    <w:rsid w:val="005D2094"/>
    <w:rsid w:val="005D2B4E"/>
    <w:rsid w:val="005D37BB"/>
    <w:rsid w:val="005E0280"/>
    <w:rsid w:val="005E10BE"/>
    <w:rsid w:val="005E1BFD"/>
    <w:rsid w:val="005E26B8"/>
    <w:rsid w:val="005E329E"/>
    <w:rsid w:val="005E454F"/>
    <w:rsid w:val="005E4C83"/>
    <w:rsid w:val="005E5351"/>
    <w:rsid w:val="005E53D6"/>
    <w:rsid w:val="005E5785"/>
    <w:rsid w:val="005E5B92"/>
    <w:rsid w:val="005F16E8"/>
    <w:rsid w:val="005F2FF3"/>
    <w:rsid w:val="005F3D07"/>
    <w:rsid w:val="005F4125"/>
    <w:rsid w:val="005F77AC"/>
    <w:rsid w:val="0060023C"/>
    <w:rsid w:val="00600E7E"/>
    <w:rsid w:val="006033FF"/>
    <w:rsid w:val="00603A62"/>
    <w:rsid w:val="00603D34"/>
    <w:rsid w:val="00604893"/>
    <w:rsid w:val="0060655D"/>
    <w:rsid w:val="00607C83"/>
    <w:rsid w:val="006113AF"/>
    <w:rsid w:val="006132AF"/>
    <w:rsid w:val="006133C6"/>
    <w:rsid w:val="00613AF3"/>
    <w:rsid w:val="00616ED4"/>
    <w:rsid w:val="0061704C"/>
    <w:rsid w:val="0062007D"/>
    <w:rsid w:val="00620524"/>
    <w:rsid w:val="00623195"/>
    <w:rsid w:val="00623917"/>
    <w:rsid w:val="00625223"/>
    <w:rsid w:val="006258A0"/>
    <w:rsid w:val="00625D4A"/>
    <w:rsid w:val="006262F3"/>
    <w:rsid w:val="00633646"/>
    <w:rsid w:val="00634326"/>
    <w:rsid w:val="00634695"/>
    <w:rsid w:val="0063520D"/>
    <w:rsid w:val="006363AA"/>
    <w:rsid w:val="00636F7F"/>
    <w:rsid w:val="006377B4"/>
    <w:rsid w:val="006408E4"/>
    <w:rsid w:val="00644931"/>
    <w:rsid w:val="00644CFD"/>
    <w:rsid w:val="006457FC"/>
    <w:rsid w:val="00645DFA"/>
    <w:rsid w:val="00646F25"/>
    <w:rsid w:val="00650E2D"/>
    <w:rsid w:val="006531FE"/>
    <w:rsid w:val="00654B28"/>
    <w:rsid w:val="00656DEA"/>
    <w:rsid w:val="00657DD3"/>
    <w:rsid w:val="00662035"/>
    <w:rsid w:val="00663477"/>
    <w:rsid w:val="006652DE"/>
    <w:rsid w:val="00667CD6"/>
    <w:rsid w:val="00672FE1"/>
    <w:rsid w:val="00675F96"/>
    <w:rsid w:val="006811C3"/>
    <w:rsid w:val="00681614"/>
    <w:rsid w:val="00681BA3"/>
    <w:rsid w:val="0068536B"/>
    <w:rsid w:val="00687DA3"/>
    <w:rsid w:val="00691B92"/>
    <w:rsid w:val="00693890"/>
    <w:rsid w:val="0069416D"/>
    <w:rsid w:val="00694DFA"/>
    <w:rsid w:val="006A0503"/>
    <w:rsid w:val="006A06C6"/>
    <w:rsid w:val="006A1C57"/>
    <w:rsid w:val="006A3D2D"/>
    <w:rsid w:val="006A5DBA"/>
    <w:rsid w:val="006B3988"/>
    <w:rsid w:val="006B47D0"/>
    <w:rsid w:val="006B4DB7"/>
    <w:rsid w:val="006B516E"/>
    <w:rsid w:val="006B5234"/>
    <w:rsid w:val="006B5501"/>
    <w:rsid w:val="006B6DD7"/>
    <w:rsid w:val="006B7C0B"/>
    <w:rsid w:val="006C0EEE"/>
    <w:rsid w:val="006C2467"/>
    <w:rsid w:val="006C2863"/>
    <w:rsid w:val="006C2BEA"/>
    <w:rsid w:val="006C3819"/>
    <w:rsid w:val="006C3A99"/>
    <w:rsid w:val="006C5B1E"/>
    <w:rsid w:val="006C6167"/>
    <w:rsid w:val="006D03FC"/>
    <w:rsid w:val="006D4A41"/>
    <w:rsid w:val="006D4BFD"/>
    <w:rsid w:val="006D504E"/>
    <w:rsid w:val="006E1054"/>
    <w:rsid w:val="006E15CF"/>
    <w:rsid w:val="006E1F82"/>
    <w:rsid w:val="006E210A"/>
    <w:rsid w:val="006E220E"/>
    <w:rsid w:val="006E274C"/>
    <w:rsid w:val="006E350E"/>
    <w:rsid w:val="006F0613"/>
    <w:rsid w:val="006F2A24"/>
    <w:rsid w:val="006F31E8"/>
    <w:rsid w:val="006F6DBE"/>
    <w:rsid w:val="006F7A76"/>
    <w:rsid w:val="00700284"/>
    <w:rsid w:val="007015B0"/>
    <w:rsid w:val="00703E29"/>
    <w:rsid w:val="00704476"/>
    <w:rsid w:val="00705049"/>
    <w:rsid w:val="00707207"/>
    <w:rsid w:val="007103F9"/>
    <w:rsid w:val="007112E3"/>
    <w:rsid w:val="00711B7B"/>
    <w:rsid w:val="007128C4"/>
    <w:rsid w:val="00712B63"/>
    <w:rsid w:val="00721292"/>
    <w:rsid w:val="00721722"/>
    <w:rsid w:val="0072191F"/>
    <w:rsid w:val="007219B0"/>
    <w:rsid w:val="007219D6"/>
    <w:rsid w:val="0072273B"/>
    <w:rsid w:val="007308B8"/>
    <w:rsid w:val="0073173F"/>
    <w:rsid w:val="007324BB"/>
    <w:rsid w:val="00736EEC"/>
    <w:rsid w:val="00740E58"/>
    <w:rsid w:val="007425D1"/>
    <w:rsid w:val="007469A3"/>
    <w:rsid w:val="00747E60"/>
    <w:rsid w:val="007537BD"/>
    <w:rsid w:val="00754466"/>
    <w:rsid w:val="0075487D"/>
    <w:rsid w:val="00757A78"/>
    <w:rsid w:val="00760613"/>
    <w:rsid w:val="00761A28"/>
    <w:rsid w:val="00770DA7"/>
    <w:rsid w:val="0077165C"/>
    <w:rsid w:val="007716A1"/>
    <w:rsid w:val="00772F13"/>
    <w:rsid w:val="00773167"/>
    <w:rsid w:val="007733FF"/>
    <w:rsid w:val="00773B6C"/>
    <w:rsid w:val="00775987"/>
    <w:rsid w:val="00775DC5"/>
    <w:rsid w:val="00776C7B"/>
    <w:rsid w:val="007841B2"/>
    <w:rsid w:val="007856C9"/>
    <w:rsid w:val="007870BC"/>
    <w:rsid w:val="00791B2A"/>
    <w:rsid w:val="0079234F"/>
    <w:rsid w:val="0079302B"/>
    <w:rsid w:val="00793BDC"/>
    <w:rsid w:val="00793DA6"/>
    <w:rsid w:val="007941AF"/>
    <w:rsid w:val="00795210"/>
    <w:rsid w:val="00795CB2"/>
    <w:rsid w:val="007960B3"/>
    <w:rsid w:val="007A158B"/>
    <w:rsid w:val="007A1A88"/>
    <w:rsid w:val="007A4C6C"/>
    <w:rsid w:val="007A5CBB"/>
    <w:rsid w:val="007A6F0B"/>
    <w:rsid w:val="007A78ED"/>
    <w:rsid w:val="007B0E43"/>
    <w:rsid w:val="007B1878"/>
    <w:rsid w:val="007B24D9"/>
    <w:rsid w:val="007B3737"/>
    <w:rsid w:val="007B3DE1"/>
    <w:rsid w:val="007B4AAC"/>
    <w:rsid w:val="007B6078"/>
    <w:rsid w:val="007B6858"/>
    <w:rsid w:val="007B70B1"/>
    <w:rsid w:val="007B7A70"/>
    <w:rsid w:val="007C1427"/>
    <w:rsid w:val="007C15D0"/>
    <w:rsid w:val="007C2A34"/>
    <w:rsid w:val="007C35BA"/>
    <w:rsid w:val="007C3ABF"/>
    <w:rsid w:val="007C7EC6"/>
    <w:rsid w:val="007D06ED"/>
    <w:rsid w:val="007D2963"/>
    <w:rsid w:val="007D29E3"/>
    <w:rsid w:val="007D343D"/>
    <w:rsid w:val="007D3486"/>
    <w:rsid w:val="007D45C9"/>
    <w:rsid w:val="007E25C4"/>
    <w:rsid w:val="007E2867"/>
    <w:rsid w:val="007E3431"/>
    <w:rsid w:val="007E47E9"/>
    <w:rsid w:val="007E5651"/>
    <w:rsid w:val="007E5E5E"/>
    <w:rsid w:val="007E6B74"/>
    <w:rsid w:val="007E7400"/>
    <w:rsid w:val="007F1849"/>
    <w:rsid w:val="007F2687"/>
    <w:rsid w:val="007F2867"/>
    <w:rsid w:val="007F2CEF"/>
    <w:rsid w:val="007F3E0F"/>
    <w:rsid w:val="007F4D53"/>
    <w:rsid w:val="007F562B"/>
    <w:rsid w:val="007F6BF9"/>
    <w:rsid w:val="008035CC"/>
    <w:rsid w:val="00804668"/>
    <w:rsid w:val="008069A5"/>
    <w:rsid w:val="00807897"/>
    <w:rsid w:val="00807B2A"/>
    <w:rsid w:val="008102C7"/>
    <w:rsid w:val="00812FF2"/>
    <w:rsid w:val="00813B18"/>
    <w:rsid w:val="00814215"/>
    <w:rsid w:val="00815050"/>
    <w:rsid w:val="00820AC4"/>
    <w:rsid w:val="008240A9"/>
    <w:rsid w:val="0083080E"/>
    <w:rsid w:val="0083129B"/>
    <w:rsid w:val="00833E4D"/>
    <w:rsid w:val="00834592"/>
    <w:rsid w:val="00834EE3"/>
    <w:rsid w:val="00834F8D"/>
    <w:rsid w:val="00836851"/>
    <w:rsid w:val="00836C6C"/>
    <w:rsid w:val="00837F4D"/>
    <w:rsid w:val="00842442"/>
    <w:rsid w:val="00845C08"/>
    <w:rsid w:val="00852E69"/>
    <w:rsid w:val="00853CB0"/>
    <w:rsid w:val="00854C12"/>
    <w:rsid w:val="00860463"/>
    <w:rsid w:val="00862E76"/>
    <w:rsid w:val="00865459"/>
    <w:rsid w:val="00866289"/>
    <w:rsid w:val="008711D9"/>
    <w:rsid w:val="0087126C"/>
    <w:rsid w:val="008720F0"/>
    <w:rsid w:val="00872F23"/>
    <w:rsid w:val="00874284"/>
    <w:rsid w:val="008746DA"/>
    <w:rsid w:val="008754DA"/>
    <w:rsid w:val="008762BB"/>
    <w:rsid w:val="0087764A"/>
    <w:rsid w:val="00880101"/>
    <w:rsid w:val="00882B3D"/>
    <w:rsid w:val="00883819"/>
    <w:rsid w:val="008863C6"/>
    <w:rsid w:val="008907C4"/>
    <w:rsid w:val="00890CD7"/>
    <w:rsid w:val="00894421"/>
    <w:rsid w:val="008A3B02"/>
    <w:rsid w:val="008A59F8"/>
    <w:rsid w:val="008A7047"/>
    <w:rsid w:val="008B09A6"/>
    <w:rsid w:val="008B2648"/>
    <w:rsid w:val="008B40EC"/>
    <w:rsid w:val="008B76F7"/>
    <w:rsid w:val="008C1D1B"/>
    <w:rsid w:val="008C2091"/>
    <w:rsid w:val="008C21A8"/>
    <w:rsid w:val="008C2E69"/>
    <w:rsid w:val="008C77D7"/>
    <w:rsid w:val="008C78BF"/>
    <w:rsid w:val="008D098A"/>
    <w:rsid w:val="008D1938"/>
    <w:rsid w:val="008D30FB"/>
    <w:rsid w:val="008D4595"/>
    <w:rsid w:val="008D4D41"/>
    <w:rsid w:val="008D64DD"/>
    <w:rsid w:val="008D79DB"/>
    <w:rsid w:val="008D7D7A"/>
    <w:rsid w:val="008E586B"/>
    <w:rsid w:val="008E5B49"/>
    <w:rsid w:val="008E6520"/>
    <w:rsid w:val="008E6809"/>
    <w:rsid w:val="008E7E42"/>
    <w:rsid w:val="008F2592"/>
    <w:rsid w:val="008F51AA"/>
    <w:rsid w:val="008F79AE"/>
    <w:rsid w:val="0090294E"/>
    <w:rsid w:val="00903D6B"/>
    <w:rsid w:val="00903F57"/>
    <w:rsid w:val="009046C7"/>
    <w:rsid w:val="00907274"/>
    <w:rsid w:val="009072E0"/>
    <w:rsid w:val="0091057D"/>
    <w:rsid w:val="00910C29"/>
    <w:rsid w:val="0091165E"/>
    <w:rsid w:val="00913059"/>
    <w:rsid w:val="00913D92"/>
    <w:rsid w:val="00915765"/>
    <w:rsid w:val="00917151"/>
    <w:rsid w:val="00917D7A"/>
    <w:rsid w:val="00920272"/>
    <w:rsid w:val="009215DC"/>
    <w:rsid w:val="00923E0F"/>
    <w:rsid w:val="00923E62"/>
    <w:rsid w:val="00931C51"/>
    <w:rsid w:val="00933015"/>
    <w:rsid w:val="0093541B"/>
    <w:rsid w:val="009419D0"/>
    <w:rsid w:val="00941EE4"/>
    <w:rsid w:val="00947586"/>
    <w:rsid w:val="00947AE4"/>
    <w:rsid w:val="009530A0"/>
    <w:rsid w:val="009551FF"/>
    <w:rsid w:val="009565B7"/>
    <w:rsid w:val="00956B88"/>
    <w:rsid w:val="00957DA6"/>
    <w:rsid w:val="0096082E"/>
    <w:rsid w:val="00961D00"/>
    <w:rsid w:val="00962C77"/>
    <w:rsid w:val="0096436D"/>
    <w:rsid w:val="00966C0C"/>
    <w:rsid w:val="0096758D"/>
    <w:rsid w:val="00972940"/>
    <w:rsid w:val="00972F9B"/>
    <w:rsid w:val="0097349C"/>
    <w:rsid w:val="00973FDC"/>
    <w:rsid w:val="00976E85"/>
    <w:rsid w:val="00981211"/>
    <w:rsid w:val="00982B05"/>
    <w:rsid w:val="009830E9"/>
    <w:rsid w:val="00983B5F"/>
    <w:rsid w:val="009866E6"/>
    <w:rsid w:val="00987C88"/>
    <w:rsid w:val="0099324C"/>
    <w:rsid w:val="009967EA"/>
    <w:rsid w:val="009A047A"/>
    <w:rsid w:val="009A32A1"/>
    <w:rsid w:val="009A5C7D"/>
    <w:rsid w:val="009B059A"/>
    <w:rsid w:val="009B1193"/>
    <w:rsid w:val="009B13CD"/>
    <w:rsid w:val="009B24EE"/>
    <w:rsid w:val="009B4E6E"/>
    <w:rsid w:val="009B6A21"/>
    <w:rsid w:val="009B753E"/>
    <w:rsid w:val="009C52CF"/>
    <w:rsid w:val="009C6FFE"/>
    <w:rsid w:val="009D2B90"/>
    <w:rsid w:val="009D37C3"/>
    <w:rsid w:val="009D464B"/>
    <w:rsid w:val="009D4E61"/>
    <w:rsid w:val="009D5AE3"/>
    <w:rsid w:val="009D5FC8"/>
    <w:rsid w:val="009E1081"/>
    <w:rsid w:val="009E12BE"/>
    <w:rsid w:val="009E27D9"/>
    <w:rsid w:val="009E3CB7"/>
    <w:rsid w:val="009E70DF"/>
    <w:rsid w:val="009E7B6C"/>
    <w:rsid w:val="009F3C10"/>
    <w:rsid w:val="009F4ACC"/>
    <w:rsid w:val="009F66F5"/>
    <w:rsid w:val="009F6B70"/>
    <w:rsid w:val="00A03027"/>
    <w:rsid w:val="00A041F4"/>
    <w:rsid w:val="00A042A3"/>
    <w:rsid w:val="00A065F2"/>
    <w:rsid w:val="00A11E91"/>
    <w:rsid w:val="00A12347"/>
    <w:rsid w:val="00A12CE5"/>
    <w:rsid w:val="00A13C8F"/>
    <w:rsid w:val="00A155CC"/>
    <w:rsid w:val="00A17050"/>
    <w:rsid w:val="00A20C63"/>
    <w:rsid w:val="00A222EE"/>
    <w:rsid w:val="00A224DF"/>
    <w:rsid w:val="00A231D5"/>
    <w:rsid w:val="00A26B19"/>
    <w:rsid w:val="00A27172"/>
    <w:rsid w:val="00A2736C"/>
    <w:rsid w:val="00A275FA"/>
    <w:rsid w:val="00A3037F"/>
    <w:rsid w:val="00A30B7C"/>
    <w:rsid w:val="00A33C13"/>
    <w:rsid w:val="00A33C32"/>
    <w:rsid w:val="00A367EA"/>
    <w:rsid w:val="00A37DE4"/>
    <w:rsid w:val="00A43F91"/>
    <w:rsid w:val="00A45879"/>
    <w:rsid w:val="00A50E29"/>
    <w:rsid w:val="00A53587"/>
    <w:rsid w:val="00A53B0F"/>
    <w:rsid w:val="00A56114"/>
    <w:rsid w:val="00A56D94"/>
    <w:rsid w:val="00A574F1"/>
    <w:rsid w:val="00A6086E"/>
    <w:rsid w:val="00A609A2"/>
    <w:rsid w:val="00A61269"/>
    <w:rsid w:val="00A61A3E"/>
    <w:rsid w:val="00A61B3F"/>
    <w:rsid w:val="00A62076"/>
    <w:rsid w:val="00A6298F"/>
    <w:rsid w:val="00A703F2"/>
    <w:rsid w:val="00A710F0"/>
    <w:rsid w:val="00A71669"/>
    <w:rsid w:val="00A719C6"/>
    <w:rsid w:val="00A724A7"/>
    <w:rsid w:val="00A72D52"/>
    <w:rsid w:val="00A75139"/>
    <w:rsid w:val="00A76DC3"/>
    <w:rsid w:val="00A82DAA"/>
    <w:rsid w:val="00A82FF0"/>
    <w:rsid w:val="00A833C8"/>
    <w:rsid w:val="00A83894"/>
    <w:rsid w:val="00A84837"/>
    <w:rsid w:val="00A86A3F"/>
    <w:rsid w:val="00A873A7"/>
    <w:rsid w:val="00A92A81"/>
    <w:rsid w:val="00A934EA"/>
    <w:rsid w:val="00A96143"/>
    <w:rsid w:val="00A96DE4"/>
    <w:rsid w:val="00A97AC2"/>
    <w:rsid w:val="00AA141D"/>
    <w:rsid w:val="00AA1595"/>
    <w:rsid w:val="00AA463D"/>
    <w:rsid w:val="00AA4B52"/>
    <w:rsid w:val="00AA4B80"/>
    <w:rsid w:val="00AA5794"/>
    <w:rsid w:val="00AA5BE3"/>
    <w:rsid w:val="00AA66E3"/>
    <w:rsid w:val="00AA7EE6"/>
    <w:rsid w:val="00AB03D1"/>
    <w:rsid w:val="00AB14FE"/>
    <w:rsid w:val="00AB1E57"/>
    <w:rsid w:val="00AB3DAC"/>
    <w:rsid w:val="00AB4A0F"/>
    <w:rsid w:val="00AB528B"/>
    <w:rsid w:val="00AB5796"/>
    <w:rsid w:val="00AB5969"/>
    <w:rsid w:val="00AB7238"/>
    <w:rsid w:val="00AB76B3"/>
    <w:rsid w:val="00AB7D60"/>
    <w:rsid w:val="00AC0150"/>
    <w:rsid w:val="00AC203B"/>
    <w:rsid w:val="00AC24C5"/>
    <w:rsid w:val="00AC3B84"/>
    <w:rsid w:val="00AC4940"/>
    <w:rsid w:val="00AC4965"/>
    <w:rsid w:val="00AC497B"/>
    <w:rsid w:val="00AC6433"/>
    <w:rsid w:val="00AC6A4D"/>
    <w:rsid w:val="00AC759F"/>
    <w:rsid w:val="00AD0CE5"/>
    <w:rsid w:val="00AD206D"/>
    <w:rsid w:val="00AD3E70"/>
    <w:rsid w:val="00AD440D"/>
    <w:rsid w:val="00AD5C5A"/>
    <w:rsid w:val="00AD6F65"/>
    <w:rsid w:val="00AE32FD"/>
    <w:rsid w:val="00AE79A0"/>
    <w:rsid w:val="00AF0301"/>
    <w:rsid w:val="00AF06EB"/>
    <w:rsid w:val="00AF2666"/>
    <w:rsid w:val="00AF6CA4"/>
    <w:rsid w:val="00B00772"/>
    <w:rsid w:val="00B01B70"/>
    <w:rsid w:val="00B0252A"/>
    <w:rsid w:val="00B03B21"/>
    <w:rsid w:val="00B04318"/>
    <w:rsid w:val="00B04793"/>
    <w:rsid w:val="00B111BB"/>
    <w:rsid w:val="00B12251"/>
    <w:rsid w:val="00B12D35"/>
    <w:rsid w:val="00B14E53"/>
    <w:rsid w:val="00B22315"/>
    <w:rsid w:val="00B23D05"/>
    <w:rsid w:val="00B24EC9"/>
    <w:rsid w:val="00B30338"/>
    <w:rsid w:val="00B32A9E"/>
    <w:rsid w:val="00B35816"/>
    <w:rsid w:val="00B37B5E"/>
    <w:rsid w:val="00B4066B"/>
    <w:rsid w:val="00B44832"/>
    <w:rsid w:val="00B4490C"/>
    <w:rsid w:val="00B44DDC"/>
    <w:rsid w:val="00B45066"/>
    <w:rsid w:val="00B4570C"/>
    <w:rsid w:val="00B459B6"/>
    <w:rsid w:val="00B47261"/>
    <w:rsid w:val="00B51541"/>
    <w:rsid w:val="00B5422F"/>
    <w:rsid w:val="00B60A9A"/>
    <w:rsid w:val="00B6319F"/>
    <w:rsid w:val="00B64099"/>
    <w:rsid w:val="00B7088A"/>
    <w:rsid w:val="00B71F41"/>
    <w:rsid w:val="00B731DB"/>
    <w:rsid w:val="00B742A8"/>
    <w:rsid w:val="00B760AD"/>
    <w:rsid w:val="00B766C1"/>
    <w:rsid w:val="00B76D5A"/>
    <w:rsid w:val="00B80A23"/>
    <w:rsid w:val="00B827FB"/>
    <w:rsid w:val="00B83963"/>
    <w:rsid w:val="00B848A7"/>
    <w:rsid w:val="00B85A25"/>
    <w:rsid w:val="00B86001"/>
    <w:rsid w:val="00B86621"/>
    <w:rsid w:val="00B90C20"/>
    <w:rsid w:val="00B91864"/>
    <w:rsid w:val="00B9376D"/>
    <w:rsid w:val="00B93FD3"/>
    <w:rsid w:val="00B94ED8"/>
    <w:rsid w:val="00B96136"/>
    <w:rsid w:val="00B9637A"/>
    <w:rsid w:val="00B97C17"/>
    <w:rsid w:val="00BA04AF"/>
    <w:rsid w:val="00BA0585"/>
    <w:rsid w:val="00BA05BD"/>
    <w:rsid w:val="00BA0EDB"/>
    <w:rsid w:val="00BA1766"/>
    <w:rsid w:val="00BA1D90"/>
    <w:rsid w:val="00BA4C4E"/>
    <w:rsid w:val="00BA577B"/>
    <w:rsid w:val="00BA7A69"/>
    <w:rsid w:val="00BB1890"/>
    <w:rsid w:val="00BB406C"/>
    <w:rsid w:val="00BB499C"/>
    <w:rsid w:val="00BB4BD1"/>
    <w:rsid w:val="00BB4EC6"/>
    <w:rsid w:val="00BB6BC1"/>
    <w:rsid w:val="00BB764B"/>
    <w:rsid w:val="00BC013F"/>
    <w:rsid w:val="00BC0237"/>
    <w:rsid w:val="00BC1CD6"/>
    <w:rsid w:val="00BC25C1"/>
    <w:rsid w:val="00BC2609"/>
    <w:rsid w:val="00BC3264"/>
    <w:rsid w:val="00BC3BF7"/>
    <w:rsid w:val="00BC6C67"/>
    <w:rsid w:val="00BD1ED4"/>
    <w:rsid w:val="00BD48D8"/>
    <w:rsid w:val="00BD4E76"/>
    <w:rsid w:val="00BD4EE7"/>
    <w:rsid w:val="00BD5FB5"/>
    <w:rsid w:val="00BD7961"/>
    <w:rsid w:val="00BE2302"/>
    <w:rsid w:val="00BE26B9"/>
    <w:rsid w:val="00BE3368"/>
    <w:rsid w:val="00BE338F"/>
    <w:rsid w:val="00BE6A0C"/>
    <w:rsid w:val="00BE773D"/>
    <w:rsid w:val="00BE7D6F"/>
    <w:rsid w:val="00BF1E9A"/>
    <w:rsid w:val="00BF42DA"/>
    <w:rsid w:val="00BF5157"/>
    <w:rsid w:val="00C01200"/>
    <w:rsid w:val="00C02BDF"/>
    <w:rsid w:val="00C03CB9"/>
    <w:rsid w:val="00C10768"/>
    <w:rsid w:val="00C1228A"/>
    <w:rsid w:val="00C17820"/>
    <w:rsid w:val="00C21DAF"/>
    <w:rsid w:val="00C221EE"/>
    <w:rsid w:val="00C2297C"/>
    <w:rsid w:val="00C229B2"/>
    <w:rsid w:val="00C232C7"/>
    <w:rsid w:val="00C250C0"/>
    <w:rsid w:val="00C33E6E"/>
    <w:rsid w:val="00C33F7C"/>
    <w:rsid w:val="00C352E8"/>
    <w:rsid w:val="00C35645"/>
    <w:rsid w:val="00C35C18"/>
    <w:rsid w:val="00C36FCD"/>
    <w:rsid w:val="00C37747"/>
    <w:rsid w:val="00C41B2A"/>
    <w:rsid w:val="00C41BB2"/>
    <w:rsid w:val="00C4468D"/>
    <w:rsid w:val="00C47B72"/>
    <w:rsid w:val="00C5151F"/>
    <w:rsid w:val="00C51DA9"/>
    <w:rsid w:val="00C52352"/>
    <w:rsid w:val="00C532D2"/>
    <w:rsid w:val="00C5332D"/>
    <w:rsid w:val="00C54723"/>
    <w:rsid w:val="00C5561D"/>
    <w:rsid w:val="00C61356"/>
    <w:rsid w:val="00C620BD"/>
    <w:rsid w:val="00C6218F"/>
    <w:rsid w:val="00C621C1"/>
    <w:rsid w:val="00C62855"/>
    <w:rsid w:val="00C632B3"/>
    <w:rsid w:val="00C646D6"/>
    <w:rsid w:val="00C64D08"/>
    <w:rsid w:val="00C64FD0"/>
    <w:rsid w:val="00C65A2E"/>
    <w:rsid w:val="00C72A77"/>
    <w:rsid w:val="00C76C8D"/>
    <w:rsid w:val="00C76F63"/>
    <w:rsid w:val="00C77FE0"/>
    <w:rsid w:val="00C82C6B"/>
    <w:rsid w:val="00C85B25"/>
    <w:rsid w:val="00C8736E"/>
    <w:rsid w:val="00C91465"/>
    <w:rsid w:val="00C922BA"/>
    <w:rsid w:val="00C925FB"/>
    <w:rsid w:val="00C926D0"/>
    <w:rsid w:val="00C954EA"/>
    <w:rsid w:val="00C9689B"/>
    <w:rsid w:val="00C97F19"/>
    <w:rsid w:val="00CA00D7"/>
    <w:rsid w:val="00CA048D"/>
    <w:rsid w:val="00CA10C0"/>
    <w:rsid w:val="00CA1450"/>
    <w:rsid w:val="00CA1BB7"/>
    <w:rsid w:val="00CA3FB9"/>
    <w:rsid w:val="00CA48C4"/>
    <w:rsid w:val="00CA5B64"/>
    <w:rsid w:val="00CA6A85"/>
    <w:rsid w:val="00CA6EFC"/>
    <w:rsid w:val="00CA7585"/>
    <w:rsid w:val="00CB0638"/>
    <w:rsid w:val="00CB2B4F"/>
    <w:rsid w:val="00CB2C5E"/>
    <w:rsid w:val="00CB5B25"/>
    <w:rsid w:val="00CB67C6"/>
    <w:rsid w:val="00CC0B2E"/>
    <w:rsid w:val="00CC0CB5"/>
    <w:rsid w:val="00CC10B6"/>
    <w:rsid w:val="00CC3817"/>
    <w:rsid w:val="00CC3950"/>
    <w:rsid w:val="00CC4A45"/>
    <w:rsid w:val="00CC4EDA"/>
    <w:rsid w:val="00CC7502"/>
    <w:rsid w:val="00CC7B28"/>
    <w:rsid w:val="00CC7C19"/>
    <w:rsid w:val="00CD1ABB"/>
    <w:rsid w:val="00CD1CC1"/>
    <w:rsid w:val="00CD2A91"/>
    <w:rsid w:val="00CD44E8"/>
    <w:rsid w:val="00CD4EE5"/>
    <w:rsid w:val="00CD5B66"/>
    <w:rsid w:val="00CD6187"/>
    <w:rsid w:val="00CD7CDF"/>
    <w:rsid w:val="00CE080E"/>
    <w:rsid w:val="00CE3DBE"/>
    <w:rsid w:val="00CE7223"/>
    <w:rsid w:val="00CF1283"/>
    <w:rsid w:val="00CF6B57"/>
    <w:rsid w:val="00CF6D06"/>
    <w:rsid w:val="00CF71D6"/>
    <w:rsid w:val="00CF7F6A"/>
    <w:rsid w:val="00D029A9"/>
    <w:rsid w:val="00D03C6C"/>
    <w:rsid w:val="00D03EDD"/>
    <w:rsid w:val="00D04407"/>
    <w:rsid w:val="00D0450E"/>
    <w:rsid w:val="00D05F61"/>
    <w:rsid w:val="00D0722F"/>
    <w:rsid w:val="00D0737E"/>
    <w:rsid w:val="00D12BF4"/>
    <w:rsid w:val="00D17636"/>
    <w:rsid w:val="00D17F2C"/>
    <w:rsid w:val="00D20075"/>
    <w:rsid w:val="00D2165E"/>
    <w:rsid w:val="00D22D98"/>
    <w:rsid w:val="00D241C1"/>
    <w:rsid w:val="00D252A2"/>
    <w:rsid w:val="00D2589A"/>
    <w:rsid w:val="00D27F28"/>
    <w:rsid w:val="00D30056"/>
    <w:rsid w:val="00D31209"/>
    <w:rsid w:val="00D36600"/>
    <w:rsid w:val="00D36D8A"/>
    <w:rsid w:val="00D40B00"/>
    <w:rsid w:val="00D415B0"/>
    <w:rsid w:val="00D42C81"/>
    <w:rsid w:val="00D432C6"/>
    <w:rsid w:val="00D44CC4"/>
    <w:rsid w:val="00D44CFC"/>
    <w:rsid w:val="00D457F0"/>
    <w:rsid w:val="00D46178"/>
    <w:rsid w:val="00D47E6C"/>
    <w:rsid w:val="00D5134B"/>
    <w:rsid w:val="00D522CF"/>
    <w:rsid w:val="00D52AA4"/>
    <w:rsid w:val="00D5366E"/>
    <w:rsid w:val="00D55832"/>
    <w:rsid w:val="00D57F58"/>
    <w:rsid w:val="00D62393"/>
    <w:rsid w:val="00D637D2"/>
    <w:rsid w:val="00D63B76"/>
    <w:rsid w:val="00D65059"/>
    <w:rsid w:val="00D6516C"/>
    <w:rsid w:val="00D66C13"/>
    <w:rsid w:val="00D67B73"/>
    <w:rsid w:val="00D67F35"/>
    <w:rsid w:val="00D70194"/>
    <w:rsid w:val="00D74D29"/>
    <w:rsid w:val="00D76A62"/>
    <w:rsid w:val="00D77230"/>
    <w:rsid w:val="00D80FE9"/>
    <w:rsid w:val="00D81481"/>
    <w:rsid w:val="00D82F2F"/>
    <w:rsid w:val="00D83BF4"/>
    <w:rsid w:val="00D8517B"/>
    <w:rsid w:val="00D85C4D"/>
    <w:rsid w:val="00D86C90"/>
    <w:rsid w:val="00D90CF3"/>
    <w:rsid w:val="00D946AF"/>
    <w:rsid w:val="00D947D7"/>
    <w:rsid w:val="00D952AD"/>
    <w:rsid w:val="00DA10CB"/>
    <w:rsid w:val="00DA1F23"/>
    <w:rsid w:val="00DA2241"/>
    <w:rsid w:val="00DA3D39"/>
    <w:rsid w:val="00DA77C8"/>
    <w:rsid w:val="00DA7805"/>
    <w:rsid w:val="00DB1B66"/>
    <w:rsid w:val="00DB21EB"/>
    <w:rsid w:val="00DB3652"/>
    <w:rsid w:val="00DB73F1"/>
    <w:rsid w:val="00DC0FAA"/>
    <w:rsid w:val="00DC3396"/>
    <w:rsid w:val="00DC5ABB"/>
    <w:rsid w:val="00DC6683"/>
    <w:rsid w:val="00DD06D1"/>
    <w:rsid w:val="00DD20BA"/>
    <w:rsid w:val="00DD21B0"/>
    <w:rsid w:val="00DD3D1E"/>
    <w:rsid w:val="00DD3D44"/>
    <w:rsid w:val="00DD481C"/>
    <w:rsid w:val="00DD7E87"/>
    <w:rsid w:val="00DE20E3"/>
    <w:rsid w:val="00DE312E"/>
    <w:rsid w:val="00DE4F31"/>
    <w:rsid w:val="00DE7AB7"/>
    <w:rsid w:val="00DF00AC"/>
    <w:rsid w:val="00DF0A97"/>
    <w:rsid w:val="00DF1316"/>
    <w:rsid w:val="00DF186F"/>
    <w:rsid w:val="00DF2123"/>
    <w:rsid w:val="00DF7E59"/>
    <w:rsid w:val="00E00AD3"/>
    <w:rsid w:val="00E010EB"/>
    <w:rsid w:val="00E02278"/>
    <w:rsid w:val="00E02F98"/>
    <w:rsid w:val="00E0757E"/>
    <w:rsid w:val="00E11B69"/>
    <w:rsid w:val="00E16836"/>
    <w:rsid w:val="00E2694C"/>
    <w:rsid w:val="00E30E08"/>
    <w:rsid w:val="00E322EF"/>
    <w:rsid w:val="00E32801"/>
    <w:rsid w:val="00E3675F"/>
    <w:rsid w:val="00E37B6D"/>
    <w:rsid w:val="00E40190"/>
    <w:rsid w:val="00E43482"/>
    <w:rsid w:val="00E440FA"/>
    <w:rsid w:val="00E445D2"/>
    <w:rsid w:val="00E454A4"/>
    <w:rsid w:val="00E51B02"/>
    <w:rsid w:val="00E52424"/>
    <w:rsid w:val="00E5478A"/>
    <w:rsid w:val="00E57806"/>
    <w:rsid w:val="00E60AE8"/>
    <w:rsid w:val="00E63270"/>
    <w:rsid w:val="00E64E2C"/>
    <w:rsid w:val="00E664C1"/>
    <w:rsid w:val="00E70766"/>
    <w:rsid w:val="00E73653"/>
    <w:rsid w:val="00E80688"/>
    <w:rsid w:val="00E807A4"/>
    <w:rsid w:val="00E832E5"/>
    <w:rsid w:val="00E83CC6"/>
    <w:rsid w:val="00E83FFA"/>
    <w:rsid w:val="00E84BA0"/>
    <w:rsid w:val="00E8528D"/>
    <w:rsid w:val="00E85370"/>
    <w:rsid w:val="00E92E6E"/>
    <w:rsid w:val="00E93750"/>
    <w:rsid w:val="00E9442C"/>
    <w:rsid w:val="00E94D35"/>
    <w:rsid w:val="00E952C4"/>
    <w:rsid w:val="00E9650E"/>
    <w:rsid w:val="00E969ED"/>
    <w:rsid w:val="00EA1576"/>
    <w:rsid w:val="00EA240A"/>
    <w:rsid w:val="00EA29C6"/>
    <w:rsid w:val="00EA2B84"/>
    <w:rsid w:val="00EA435B"/>
    <w:rsid w:val="00EA4B40"/>
    <w:rsid w:val="00EB1589"/>
    <w:rsid w:val="00EB444A"/>
    <w:rsid w:val="00EB5933"/>
    <w:rsid w:val="00EB59E6"/>
    <w:rsid w:val="00EC1276"/>
    <w:rsid w:val="00EC1F31"/>
    <w:rsid w:val="00EC290E"/>
    <w:rsid w:val="00EC4E58"/>
    <w:rsid w:val="00EC6270"/>
    <w:rsid w:val="00ED3450"/>
    <w:rsid w:val="00ED3A79"/>
    <w:rsid w:val="00ED4200"/>
    <w:rsid w:val="00ED4CB0"/>
    <w:rsid w:val="00ED5EE0"/>
    <w:rsid w:val="00ED622B"/>
    <w:rsid w:val="00ED6D5C"/>
    <w:rsid w:val="00EE2976"/>
    <w:rsid w:val="00EE4630"/>
    <w:rsid w:val="00EE6C0C"/>
    <w:rsid w:val="00EE6FA7"/>
    <w:rsid w:val="00EF0EA7"/>
    <w:rsid w:val="00EF1428"/>
    <w:rsid w:val="00EF1E95"/>
    <w:rsid w:val="00EF2891"/>
    <w:rsid w:val="00EF2A4E"/>
    <w:rsid w:val="00EF3B6D"/>
    <w:rsid w:val="00EF5086"/>
    <w:rsid w:val="00EF7D12"/>
    <w:rsid w:val="00EF7EEB"/>
    <w:rsid w:val="00F02746"/>
    <w:rsid w:val="00F03730"/>
    <w:rsid w:val="00F064BE"/>
    <w:rsid w:val="00F06C29"/>
    <w:rsid w:val="00F07C0C"/>
    <w:rsid w:val="00F12E50"/>
    <w:rsid w:val="00F15F60"/>
    <w:rsid w:val="00F1638C"/>
    <w:rsid w:val="00F1670F"/>
    <w:rsid w:val="00F1774F"/>
    <w:rsid w:val="00F20A61"/>
    <w:rsid w:val="00F21C8B"/>
    <w:rsid w:val="00F2248E"/>
    <w:rsid w:val="00F25B7A"/>
    <w:rsid w:val="00F27057"/>
    <w:rsid w:val="00F30D63"/>
    <w:rsid w:val="00F37ED1"/>
    <w:rsid w:val="00F41779"/>
    <w:rsid w:val="00F42374"/>
    <w:rsid w:val="00F43562"/>
    <w:rsid w:val="00F45BBF"/>
    <w:rsid w:val="00F46959"/>
    <w:rsid w:val="00F50371"/>
    <w:rsid w:val="00F52362"/>
    <w:rsid w:val="00F53D4D"/>
    <w:rsid w:val="00F54A29"/>
    <w:rsid w:val="00F5782D"/>
    <w:rsid w:val="00F57E65"/>
    <w:rsid w:val="00F612C2"/>
    <w:rsid w:val="00F628EC"/>
    <w:rsid w:val="00F7085E"/>
    <w:rsid w:val="00F70D74"/>
    <w:rsid w:val="00F70EC5"/>
    <w:rsid w:val="00F71A8D"/>
    <w:rsid w:val="00F72150"/>
    <w:rsid w:val="00F746E6"/>
    <w:rsid w:val="00F74B3C"/>
    <w:rsid w:val="00F75AC0"/>
    <w:rsid w:val="00F76D93"/>
    <w:rsid w:val="00F7737C"/>
    <w:rsid w:val="00F77746"/>
    <w:rsid w:val="00F83B22"/>
    <w:rsid w:val="00F83FC7"/>
    <w:rsid w:val="00F85FF0"/>
    <w:rsid w:val="00F8668D"/>
    <w:rsid w:val="00F86DA1"/>
    <w:rsid w:val="00F86DAB"/>
    <w:rsid w:val="00F86FD5"/>
    <w:rsid w:val="00F87A69"/>
    <w:rsid w:val="00F91256"/>
    <w:rsid w:val="00F91529"/>
    <w:rsid w:val="00F92F41"/>
    <w:rsid w:val="00F93CF3"/>
    <w:rsid w:val="00F93D61"/>
    <w:rsid w:val="00F96063"/>
    <w:rsid w:val="00F960B8"/>
    <w:rsid w:val="00F963DD"/>
    <w:rsid w:val="00F96AEB"/>
    <w:rsid w:val="00F96E38"/>
    <w:rsid w:val="00F97F5E"/>
    <w:rsid w:val="00FA07FE"/>
    <w:rsid w:val="00FA1C94"/>
    <w:rsid w:val="00FA1FF9"/>
    <w:rsid w:val="00FA2EA9"/>
    <w:rsid w:val="00FA5664"/>
    <w:rsid w:val="00FA5F5E"/>
    <w:rsid w:val="00FA6772"/>
    <w:rsid w:val="00FA7488"/>
    <w:rsid w:val="00FA7780"/>
    <w:rsid w:val="00FA7CEF"/>
    <w:rsid w:val="00FB204D"/>
    <w:rsid w:val="00FB44D6"/>
    <w:rsid w:val="00FB5683"/>
    <w:rsid w:val="00FB7805"/>
    <w:rsid w:val="00FC74B6"/>
    <w:rsid w:val="00FC79CA"/>
    <w:rsid w:val="00FD050B"/>
    <w:rsid w:val="00FD0881"/>
    <w:rsid w:val="00FD2745"/>
    <w:rsid w:val="00FD35C4"/>
    <w:rsid w:val="00FD370B"/>
    <w:rsid w:val="00FD4614"/>
    <w:rsid w:val="00FD4646"/>
    <w:rsid w:val="00FD4E39"/>
    <w:rsid w:val="00FD5BA7"/>
    <w:rsid w:val="00FD63F5"/>
    <w:rsid w:val="00FD69EB"/>
    <w:rsid w:val="00FD7369"/>
    <w:rsid w:val="00FD7C0A"/>
    <w:rsid w:val="00FE4096"/>
    <w:rsid w:val="00FE5D76"/>
    <w:rsid w:val="00FE7A18"/>
    <w:rsid w:val="00FF21E0"/>
    <w:rsid w:val="00FF37C5"/>
    <w:rsid w:val="00FF4F11"/>
    <w:rsid w:val="00FF7AEE"/>
    <w:rsid w:val="00FF7C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783A8B"/>
  <w15:chartTrackingRefBased/>
  <w15:docId w15:val="{9A0524F0-3B54-4AD3-8A88-7D4D0D92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1"/>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 Char,Footnote Text Char Char1 Char Char Char,Footnote Text Char1,Footnote Text Char1 Char Char1 Char,Footnote Text Char2 Char,Footnote Text Char3,Footnote Text Char3 Char Char Char Char Char,f,fn"/>
    <w:link w:val="FootnoteTextChar"/>
    <w:pPr>
      <w:spacing w:after="120"/>
    </w:pPr>
  </w:style>
  <w:style w:type="character" w:styleId="FootnoteReference">
    <w:name w:val="footnote reference"/>
    <w:aliases w:val="(NECG) Footnote Reference,Appel note de bas de p,FR,Footnote Reference/,Style 12,Style 124,Style 13,Style 17,Style 3,Style 6,Style 7,fr,o"/>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ind w:firstLine="1080"/>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napToGrid w:val="0"/>
      <w:kern w:val="28"/>
      <w:sz w:val="18"/>
      <w:szCs w:val="18"/>
    </w:rPr>
  </w:style>
  <w:style w:type="character" w:customStyle="1" w:styleId="FootnoteTextChar">
    <w:name w:val="Footnote Text Char"/>
    <w:aliases w:val="ALTS FOOTNOTE Char,Footnote Text Char Char Char Char,Footnote Text Char Char1 Char Char Char Char,Footnote Text Char1 Char,Footnote Text Char1 Char Char1 Char Char,Footnote Text Char2 Char Char,Footnote Text Char3 Char,f Char,fn Char"/>
    <w:link w:val="FootnoteText"/>
  </w:style>
  <w:style w:type="paragraph" w:styleId="ListParagraph">
    <w:name w:val="List Paragraph"/>
    <w:basedOn w:val="Normal"/>
    <w:uiPriority w:val="34"/>
    <w:qFormat/>
    <w:pPr>
      <w:ind w:left="720"/>
      <w:contextualSpacing/>
    </w:pPr>
  </w:style>
  <w:style w:type="character" w:customStyle="1" w:styleId="ParaNumChar1">
    <w:name w:val="ParaNum Char1"/>
    <w:link w:val="ParaNum"/>
    <w:locked/>
    <w:rPr>
      <w:snapToGrid w:val="0"/>
      <w:kern w:val="28"/>
      <w:sz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napToGrid w:val="0"/>
      <w:kern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napToGrid w:val="0"/>
      <w:kern w:val="28"/>
    </w:rPr>
  </w:style>
  <w:style w:type="paragraph" w:styleId="Revision">
    <w:name w:val="Revision"/>
    <w:hidden/>
    <w:uiPriority w:val="99"/>
    <w:semiHidden/>
    <w:rPr>
      <w:snapToGrid w:val="0"/>
      <w:kern w:val="28"/>
      <w:sz w:val="22"/>
    </w:rPr>
  </w:style>
  <w:style w:type="character" w:styleId="UnresolvedMention">
    <w:name w:val="Unresolved Mention"/>
    <w:basedOn w:val="DefaultParagraphFont"/>
    <w:uiPriority w:val="99"/>
    <w:rsid w:val="00B93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ireless2.fcc.gov/UlsEntry/pleadings/pleadingsType.jsp" TargetMode="External" /><Relationship Id="rId7" Type="http://schemas.openxmlformats.org/officeDocument/2006/relationships/hyperlink" Target="mailto:fcc504@fcc.gov" TargetMode="External" /><Relationship Id="rId8" Type="http://schemas.openxmlformats.org/officeDocument/2006/relationships/hyperlink" Target="mailto:Brian.Marenco@fcc.gov"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lojack.com/blog/2026/04/effective-march-26-2026-the-legacy-lojack-rf-system-was-discontinued/"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