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5F4C56" w:rsidRPr="009547D4" w:rsidP="005F4C56" w14:paraId="1D41BCF3" w14:textId="77777777">
      <w:pPr>
        <w:jc w:val="center"/>
        <w:rPr>
          <w:b/>
          <w:szCs w:val="22"/>
        </w:rPr>
      </w:pPr>
      <w:r w:rsidRPr="009547D4">
        <w:rPr>
          <w:b/>
          <w:kern w:val="0"/>
          <w:szCs w:val="22"/>
        </w:rPr>
        <w:t>Before</w:t>
      </w:r>
      <w:r w:rsidRPr="009547D4">
        <w:rPr>
          <w:b/>
          <w:szCs w:val="22"/>
        </w:rPr>
        <w:t xml:space="preserve"> the</w:t>
      </w:r>
    </w:p>
    <w:p w:rsidR="005F4C56" w:rsidRPr="009547D4" w:rsidP="005F4C56" w14:paraId="7DFA75E3" w14:textId="77777777">
      <w:pPr>
        <w:pStyle w:val="StyleBoldCentered"/>
        <w:rPr>
          <w:rFonts w:ascii="Times New Roman" w:hAnsi="Times New Roman"/>
        </w:rPr>
      </w:pPr>
      <w:r w:rsidRPr="009547D4">
        <w:rPr>
          <w:rFonts w:ascii="Times New Roman" w:hAnsi="Times New Roman"/>
        </w:rPr>
        <w:t>F</w:t>
      </w:r>
      <w:r w:rsidRPr="009547D4">
        <w:rPr>
          <w:rFonts w:ascii="Times New Roman" w:hAnsi="Times New Roman"/>
          <w:caps w:val="0"/>
        </w:rPr>
        <w:t>ederal Communications Commission</w:t>
      </w:r>
    </w:p>
    <w:p w:rsidR="005F4C56" w:rsidRPr="009547D4" w:rsidP="005F4C56" w14:paraId="0C898DD6" w14:textId="77777777">
      <w:pPr>
        <w:pStyle w:val="StyleBoldCentered"/>
        <w:rPr>
          <w:rFonts w:ascii="Times New Roman" w:hAnsi="Times New Roman"/>
        </w:rPr>
      </w:pPr>
      <w:r w:rsidRPr="009547D4">
        <w:rPr>
          <w:rFonts w:ascii="Times New Roman" w:hAnsi="Times New Roman"/>
          <w:caps w:val="0"/>
        </w:rPr>
        <w:t>Washington, D.C. 20554</w:t>
      </w:r>
    </w:p>
    <w:p w:rsidR="005F4C56" w:rsidRPr="009547D4" w:rsidP="005F4C56" w14:paraId="141314B3" w14:textId="77777777">
      <w:pPr>
        <w:rPr>
          <w:szCs w:val="22"/>
        </w:rPr>
      </w:pPr>
    </w:p>
    <w:p w:rsidR="005F4C56" w:rsidRPr="009547D4" w:rsidP="005F4C56" w14:paraId="3B0DD538" w14:textId="77777777">
      <w:pPr>
        <w:rPr>
          <w:szCs w:val="22"/>
        </w:rPr>
      </w:pPr>
    </w:p>
    <w:tbl>
      <w:tblPr>
        <w:tblW w:w="0" w:type="auto"/>
        <w:tblLayout w:type="fixed"/>
        <w:tblLook w:val="0000"/>
      </w:tblPr>
      <w:tblGrid>
        <w:gridCol w:w="4698"/>
        <w:gridCol w:w="630"/>
        <w:gridCol w:w="4248"/>
      </w:tblGrid>
      <w:tr w14:paraId="502883A4" w14:textId="77777777">
        <w:tblPrEx>
          <w:tblW w:w="0" w:type="auto"/>
          <w:tblLayout w:type="fixed"/>
          <w:tblLook w:val="0000"/>
        </w:tblPrEx>
        <w:tc>
          <w:tcPr>
            <w:tcW w:w="4698" w:type="dxa"/>
          </w:tcPr>
          <w:p w:rsidR="005F4C56" w:rsidRPr="009547D4" w14:paraId="1CB9960B" w14:textId="77777777">
            <w:pPr>
              <w:tabs>
                <w:tab w:val="center" w:pos="4680"/>
              </w:tabs>
              <w:suppressAutoHyphens/>
              <w:rPr>
                <w:spacing w:val="-2"/>
                <w:szCs w:val="22"/>
              </w:rPr>
            </w:pPr>
            <w:r w:rsidRPr="009547D4">
              <w:rPr>
                <w:spacing w:val="-2"/>
                <w:szCs w:val="22"/>
              </w:rPr>
              <w:t>In the Matter of</w:t>
            </w:r>
          </w:p>
          <w:p w:rsidR="00543C3E" w:rsidRPr="009547D4" w14:paraId="674A9C8F" w14:textId="77777777">
            <w:pPr>
              <w:pStyle w:val="Default"/>
              <w:rPr>
                <w:sz w:val="22"/>
                <w:szCs w:val="22"/>
              </w:rPr>
            </w:pPr>
          </w:p>
          <w:p w:rsidR="00543C3E" w:rsidRPr="009547D4" w:rsidP="00543C3E" w14:paraId="7FE61E84" w14:textId="111C4150">
            <w:pPr>
              <w:pStyle w:val="Default"/>
              <w:rPr>
                <w:spacing w:val="-2"/>
                <w:sz w:val="22"/>
                <w:szCs w:val="22"/>
              </w:rPr>
            </w:pPr>
            <w:r w:rsidRPr="009547D4">
              <w:rPr>
                <w:spacing w:val="-2"/>
                <w:sz w:val="22"/>
                <w:szCs w:val="22"/>
              </w:rPr>
              <w:t>Advantage Investors</w:t>
            </w:r>
            <w:r w:rsidRPr="009547D4" w:rsidR="00EF442B">
              <w:rPr>
                <w:spacing w:val="-2"/>
                <w:sz w:val="22"/>
                <w:szCs w:val="22"/>
              </w:rPr>
              <w:t xml:space="preserve"> </w:t>
            </w:r>
            <w:r w:rsidRPr="009547D4" w:rsidR="00EF442B">
              <w:rPr>
                <w:spacing w:val="-2"/>
                <w:sz w:val="22"/>
                <w:szCs w:val="22"/>
              </w:rPr>
              <w:t>llc</w:t>
            </w:r>
          </w:p>
          <w:p w:rsidR="00543C3E" w:rsidRPr="009547D4" w:rsidP="00543C3E" w14:paraId="3A2DA803" w14:textId="77777777">
            <w:pPr>
              <w:pStyle w:val="Default"/>
              <w:rPr>
                <w:spacing w:val="-2"/>
                <w:sz w:val="22"/>
                <w:szCs w:val="22"/>
              </w:rPr>
            </w:pPr>
            <w:r w:rsidRPr="009547D4">
              <w:rPr>
                <w:spacing w:val="-2"/>
                <w:sz w:val="22"/>
                <w:szCs w:val="22"/>
              </w:rPr>
              <w:t>sunstreamnetwork</w:t>
            </w:r>
          </w:p>
          <w:p w:rsidR="00543C3E" w:rsidRPr="009547D4" w:rsidP="00543C3E" w14:paraId="7D78E94C" w14:textId="41274188">
            <w:pPr>
              <w:pStyle w:val="Default"/>
              <w:rPr>
                <w:spacing w:val="-2"/>
                <w:sz w:val="22"/>
                <w:szCs w:val="22"/>
              </w:rPr>
            </w:pPr>
            <w:r w:rsidRPr="009547D4">
              <w:rPr>
                <w:spacing w:val="-2"/>
                <w:sz w:val="22"/>
                <w:szCs w:val="22"/>
              </w:rPr>
              <w:t>Quantum Link VOIP</w:t>
            </w:r>
          </w:p>
          <w:p w:rsidR="00543C3E" w:rsidRPr="009547D4" w:rsidP="00543C3E" w14:paraId="229AF93B" w14:textId="77777777">
            <w:pPr>
              <w:pStyle w:val="Default"/>
              <w:rPr>
                <w:spacing w:val="-2"/>
                <w:sz w:val="22"/>
                <w:szCs w:val="22"/>
              </w:rPr>
            </w:pPr>
            <w:r w:rsidRPr="009547D4">
              <w:rPr>
                <w:spacing w:val="-2"/>
                <w:sz w:val="22"/>
                <w:szCs w:val="22"/>
              </w:rPr>
              <w:t>Summit Industries</w:t>
            </w:r>
          </w:p>
          <w:p w:rsidR="00543C3E" w:rsidRPr="009547D4" w:rsidP="00543C3E" w14:paraId="2E580036" w14:textId="77777777">
            <w:pPr>
              <w:pStyle w:val="Default"/>
              <w:rPr>
                <w:spacing w:val="-2"/>
                <w:sz w:val="22"/>
                <w:szCs w:val="22"/>
              </w:rPr>
            </w:pPr>
            <w:r w:rsidRPr="009547D4">
              <w:rPr>
                <w:spacing w:val="-2"/>
                <w:sz w:val="22"/>
                <w:szCs w:val="22"/>
              </w:rPr>
              <w:t>Scissortail Communications, LLC</w:t>
            </w:r>
          </w:p>
          <w:p w:rsidR="00543C3E" w:rsidRPr="009547D4" w:rsidP="00543C3E" w14:paraId="010CDECE" w14:textId="77777777">
            <w:pPr>
              <w:pStyle w:val="Default"/>
              <w:rPr>
                <w:spacing w:val="-2"/>
                <w:sz w:val="22"/>
                <w:szCs w:val="22"/>
              </w:rPr>
            </w:pPr>
            <w:r w:rsidRPr="009547D4">
              <w:rPr>
                <w:spacing w:val="-2"/>
                <w:sz w:val="22"/>
                <w:szCs w:val="22"/>
              </w:rPr>
              <w:t>Globe Tech Solutions</w:t>
            </w:r>
          </w:p>
          <w:p w:rsidR="00543C3E" w:rsidRPr="009547D4" w:rsidP="00543C3E" w14:paraId="65CC2760" w14:textId="77777777">
            <w:pPr>
              <w:pStyle w:val="Default"/>
              <w:rPr>
                <w:spacing w:val="-2"/>
                <w:sz w:val="22"/>
                <w:szCs w:val="22"/>
              </w:rPr>
            </w:pPr>
            <w:r w:rsidRPr="009547D4">
              <w:rPr>
                <w:spacing w:val="-2"/>
                <w:sz w:val="22"/>
                <w:szCs w:val="22"/>
              </w:rPr>
              <w:t>COLLECTION 3 LLC</w:t>
            </w:r>
          </w:p>
          <w:p w:rsidR="00543C3E" w:rsidRPr="009547D4" w:rsidP="00543C3E" w14:paraId="424663DC" w14:textId="58B0F9B9">
            <w:pPr>
              <w:pStyle w:val="Default"/>
              <w:rPr>
                <w:spacing w:val="-2"/>
                <w:sz w:val="22"/>
                <w:szCs w:val="22"/>
              </w:rPr>
            </w:pPr>
            <w:r w:rsidRPr="009547D4">
              <w:rPr>
                <w:spacing w:val="-2"/>
                <w:sz w:val="22"/>
                <w:szCs w:val="22"/>
              </w:rPr>
              <w:t>Alpha Stream</w:t>
            </w:r>
          </w:p>
          <w:p w:rsidR="005F4C56" w:rsidRPr="009547D4" w:rsidP="00543C3E" w14:paraId="2E1DAB2F" w14:textId="2171D38E">
            <w:pPr>
              <w:pStyle w:val="Default"/>
              <w:rPr>
                <w:spacing w:val="-2"/>
                <w:sz w:val="22"/>
                <w:szCs w:val="22"/>
              </w:rPr>
            </w:pPr>
            <w:r w:rsidRPr="009547D4">
              <w:rPr>
                <w:spacing w:val="-2"/>
                <w:sz w:val="22"/>
                <w:szCs w:val="22"/>
              </w:rPr>
              <w:t>MMN Tech LLC</w:t>
            </w:r>
          </w:p>
        </w:tc>
        <w:tc>
          <w:tcPr>
            <w:tcW w:w="630" w:type="dxa"/>
          </w:tcPr>
          <w:p w:rsidR="005F4C56" w:rsidRPr="009547D4" w14:paraId="433CF839" w14:textId="77777777">
            <w:pPr>
              <w:tabs>
                <w:tab w:val="center" w:pos="4680"/>
              </w:tabs>
              <w:suppressAutoHyphens/>
              <w:rPr>
                <w:b/>
                <w:spacing w:val="-2"/>
                <w:szCs w:val="22"/>
              </w:rPr>
            </w:pPr>
            <w:r w:rsidRPr="009547D4">
              <w:rPr>
                <w:b/>
                <w:spacing w:val="-2"/>
                <w:szCs w:val="22"/>
              </w:rPr>
              <w:t>)</w:t>
            </w:r>
          </w:p>
          <w:p w:rsidR="005F4C56" w:rsidRPr="009547D4" w14:paraId="150B8DDC" w14:textId="77777777">
            <w:pPr>
              <w:tabs>
                <w:tab w:val="center" w:pos="4680"/>
              </w:tabs>
              <w:suppressAutoHyphens/>
              <w:rPr>
                <w:b/>
                <w:spacing w:val="-2"/>
                <w:szCs w:val="22"/>
              </w:rPr>
            </w:pPr>
            <w:r w:rsidRPr="009547D4">
              <w:rPr>
                <w:b/>
                <w:spacing w:val="-2"/>
                <w:szCs w:val="22"/>
              </w:rPr>
              <w:t>)</w:t>
            </w:r>
          </w:p>
          <w:p w:rsidR="005F4C56" w:rsidRPr="009547D4" w14:paraId="774DDAA7" w14:textId="77777777">
            <w:pPr>
              <w:tabs>
                <w:tab w:val="center" w:pos="4680"/>
              </w:tabs>
              <w:suppressAutoHyphens/>
              <w:rPr>
                <w:b/>
                <w:spacing w:val="-2"/>
                <w:szCs w:val="22"/>
              </w:rPr>
            </w:pPr>
            <w:r w:rsidRPr="009547D4">
              <w:rPr>
                <w:b/>
                <w:spacing w:val="-2"/>
                <w:szCs w:val="22"/>
              </w:rPr>
              <w:t>)</w:t>
            </w:r>
          </w:p>
          <w:p w:rsidR="005F4C56" w:rsidRPr="009547D4" w14:paraId="00CA3F8B" w14:textId="77777777">
            <w:pPr>
              <w:tabs>
                <w:tab w:val="center" w:pos="4680"/>
              </w:tabs>
              <w:suppressAutoHyphens/>
              <w:rPr>
                <w:b/>
                <w:spacing w:val="-2"/>
                <w:szCs w:val="22"/>
              </w:rPr>
            </w:pPr>
            <w:r w:rsidRPr="009547D4">
              <w:rPr>
                <w:b/>
                <w:spacing w:val="-2"/>
                <w:szCs w:val="22"/>
              </w:rPr>
              <w:t>)</w:t>
            </w:r>
          </w:p>
          <w:p w:rsidR="005F4C56" w:rsidRPr="009547D4" w14:paraId="69F4692C" w14:textId="77777777">
            <w:pPr>
              <w:tabs>
                <w:tab w:val="center" w:pos="4680"/>
              </w:tabs>
              <w:suppressAutoHyphens/>
              <w:rPr>
                <w:b/>
                <w:spacing w:val="-2"/>
                <w:szCs w:val="22"/>
              </w:rPr>
            </w:pPr>
            <w:r w:rsidRPr="009547D4">
              <w:rPr>
                <w:b/>
                <w:spacing w:val="-2"/>
                <w:szCs w:val="22"/>
              </w:rPr>
              <w:t>)</w:t>
            </w:r>
          </w:p>
          <w:p w:rsidR="005F4C56" w:rsidRPr="009547D4" w14:paraId="6073A73B" w14:textId="77777777">
            <w:pPr>
              <w:tabs>
                <w:tab w:val="center" w:pos="4680"/>
              </w:tabs>
              <w:suppressAutoHyphens/>
              <w:rPr>
                <w:b/>
                <w:spacing w:val="-2"/>
                <w:szCs w:val="22"/>
              </w:rPr>
            </w:pPr>
            <w:r w:rsidRPr="009547D4">
              <w:rPr>
                <w:b/>
                <w:spacing w:val="-2"/>
                <w:szCs w:val="22"/>
              </w:rPr>
              <w:t>)</w:t>
            </w:r>
          </w:p>
          <w:p w:rsidR="005F4C56" w:rsidRPr="009547D4" w14:paraId="4FE37D77" w14:textId="77777777">
            <w:pPr>
              <w:tabs>
                <w:tab w:val="center" w:pos="4680"/>
              </w:tabs>
              <w:suppressAutoHyphens/>
              <w:rPr>
                <w:b/>
                <w:spacing w:val="-2"/>
                <w:szCs w:val="22"/>
              </w:rPr>
            </w:pPr>
            <w:r w:rsidRPr="009547D4">
              <w:rPr>
                <w:b/>
                <w:spacing w:val="-2"/>
                <w:szCs w:val="22"/>
              </w:rPr>
              <w:t>)</w:t>
            </w:r>
          </w:p>
          <w:p w:rsidR="005F4C56" w:rsidRPr="009547D4" w14:paraId="655121CF" w14:textId="77777777">
            <w:pPr>
              <w:tabs>
                <w:tab w:val="center" w:pos="4680"/>
              </w:tabs>
              <w:suppressAutoHyphens/>
              <w:rPr>
                <w:b/>
                <w:spacing w:val="-2"/>
                <w:szCs w:val="22"/>
              </w:rPr>
            </w:pPr>
            <w:r w:rsidRPr="009547D4">
              <w:rPr>
                <w:b/>
                <w:spacing w:val="-2"/>
                <w:szCs w:val="22"/>
              </w:rPr>
              <w:t>)</w:t>
            </w:r>
          </w:p>
          <w:p w:rsidR="005F4C56" w:rsidRPr="009547D4" w14:paraId="748AEB65" w14:textId="77777777">
            <w:pPr>
              <w:tabs>
                <w:tab w:val="center" w:pos="4680"/>
              </w:tabs>
              <w:suppressAutoHyphens/>
              <w:rPr>
                <w:b/>
                <w:spacing w:val="-2"/>
                <w:szCs w:val="22"/>
              </w:rPr>
            </w:pPr>
            <w:r w:rsidRPr="009547D4">
              <w:rPr>
                <w:b/>
                <w:spacing w:val="-2"/>
                <w:szCs w:val="22"/>
              </w:rPr>
              <w:t>)</w:t>
            </w:r>
          </w:p>
          <w:p w:rsidR="005F4C56" w:rsidRPr="009547D4" w14:paraId="107582CC" w14:textId="77777777">
            <w:pPr>
              <w:tabs>
                <w:tab w:val="center" w:pos="4680"/>
              </w:tabs>
              <w:suppressAutoHyphens/>
              <w:rPr>
                <w:b/>
                <w:spacing w:val="-2"/>
                <w:szCs w:val="22"/>
              </w:rPr>
            </w:pPr>
            <w:r w:rsidRPr="009547D4">
              <w:rPr>
                <w:b/>
                <w:spacing w:val="-2"/>
                <w:szCs w:val="22"/>
              </w:rPr>
              <w:t>)</w:t>
            </w:r>
          </w:p>
          <w:p w:rsidR="005F4C56" w:rsidRPr="009547D4" w14:paraId="07277E64" w14:textId="77777777">
            <w:pPr>
              <w:tabs>
                <w:tab w:val="center" w:pos="4680"/>
              </w:tabs>
              <w:suppressAutoHyphens/>
              <w:rPr>
                <w:b/>
                <w:spacing w:val="-2"/>
                <w:szCs w:val="22"/>
              </w:rPr>
            </w:pPr>
            <w:r w:rsidRPr="009547D4">
              <w:rPr>
                <w:b/>
                <w:spacing w:val="-2"/>
                <w:szCs w:val="22"/>
              </w:rPr>
              <w:t>)</w:t>
            </w:r>
          </w:p>
          <w:p w:rsidR="00543C3E" w:rsidRPr="009547D4" w:rsidP="00543C3E" w14:paraId="680B4570" w14:textId="4C1FDF2D">
            <w:pPr>
              <w:tabs>
                <w:tab w:val="center" w:pos="4680"/>
              </w:tabs>
              <w:suppressAutoHyphens/>
              <w:rPr>
                <w:b/>
                <w:spacing w:val="-2"/>
                <w:szCs w:val="22"/>
              </w:rPr>
            </w:pPr>
            <w:r w:rsidRPr="009547D4">
              <w:rPr>
                <w:b/>
                <w:spacing w:val="-2"/>
                <w:szCs w:val="22"/>
              </w:rPr>
              <w:t>)</w:t>
            </w:r>
          </w:p>
          <w:p w:rsidR="005F4C56" w:rsidRPr="009547D4" w14:paraId="15FA5B6D" w14:textId="77777777">
            <w:pPr>
              <w:tabs>
                <w:tab w:val="center" w:pos="4680"/>
              </w:tabs>
              <w:suppressAutoHyphens/>
              <w:rPr>
                <w:b/>
                <w:spacing w:val="-2"/>
                <w:szCs w:val="22"/>
              </w:rPr>
            </w:pPr>
          </w:p>
        </w:tc>
        <w:tc>
          <w:tcPr>
            <w:tcW w:w="4248" w:type="dxa"/>
          </w:tcPr>
          <w:p w:rsidR="005F4C56" w:rsidRPr="009547D4" w14:paraId="40921FF1" w14:textId="77777777">
            <w:pPr>
              <w:tabs>
                <w:tab w:val="center" w:pos="4680"/>
              </w:tabs>
              <w:suppressAutoHyphens/>
              <w:rPr>
                <w:spacing w:val="-2"/>
                <w:szCs w:val="22"/>
              </w:rPr>
            </w:pPr>
          </w:p>
          <w:p w:rsidR="005F4C56" w:rsidRPr="009547D4" w14:paraId="40E034FF" w14:textId="77777777">
            <w:pPr>
              <w:pStyle w:val="TOAHeading"/>
              <w:tabs>
                <w:tab w:val="center" w:pos="4680"/>
                <w:tab w:val="clear" w:pos="9360"/>
              </w:tabs>
              <w:rPr>
                <w:spacing w:val="-2"/>
                <w:szCs w:val="22"/>
              </w:rPr>
            </w:pPr>
          </w:p>
          <w:p w:rsidR="005F4C56" w:rsidRPr="009547D4" w14:paraId="745DE94F" w14:textId="77777777">
            <w:pPr>
              <w:tabs>
                <w:tab w:val="center" w:pos="4680"/>
              </w:tabs>
              <w:suppressAutoHyphens/>
              <w:rPr>
                <w:spacing w:val="-2"/>
                <w:szCs w:val="22"/>
              </w:rPr>
            </w:pPr>
          </w:p>
          <w:p w:rsidR="00FB45E0" w:rsidRPr="00FB45E0" w:rsidP="00FB45E0" w14:paraId="3A58CD34" w14:textId="183C9237">
            <w:pPr>
              <w:ind w:left="720"/>
              <w:rPr>
                <w:szCs w:val="22"/>
              </w:rPr>
            </w:pPr>
            <w:r w:rsidRPr="00FB45E0">
              <w:rPr>
                <w:szCs w:val="22"/>
              </w:rPr>
              <w:t>EB-TCD-</w:t>
            </w:r>
            <w:r w:rsidRPr="00FB45E0">
              <w:rPr>
                <w:szCs w:val="22"/>
              </w:rPr>
              <w:t>26-00041364</w:t>
            </w:r>
            <w:r>
              <w:rPr>
                <w:rStyle w:val="FootnoteReference"/>
                <w:szCs w:val="22"/>
              </w:rPr>
              <w:footnoteReference w:id="2"/>
            </w:r>
          </w:p>
          <w:p w:rsidR="005F4C56" w:rsidRPr="00FB45E0" w14:paraId="51CC7143" w14:textId="7BC52A04">
            <w:pPr>
              <w:ind w:left="720"/>
              <w:rPr>
                <w:szCs w:val="22"/>
              </w:rPr>
            </w:pPr>
          </w:p>
          <w:p w:rsidR="005F4C56" w:rsidRPr="009547D4" w14:paraId="2B21F108" w14:textId="77777777">
            <w:pPr>
              <w:ind w:firstLine="720"/>
              <w:rPr>
                <w:szCs w:val="22"/>
              </w:rPr>
            </w:pPr>
          </w:p>
        </w:tc>
      </w:tr>
    </w:tbl>
    <w:p w:rsidR="005F4C56" w:rsidRPr="009547D4" w:rsidP="005F4C56" w14:paraId="1C944118" w14:textId="77777777">
      <w:pPr>
        <w:pStyle w:val="StyleBoldCentered"/>
        <w:rPr>
          <w:rFonts w:ascii="Times New Roman" w:hAnsi="Times New Roman"/>
        </w:rPr>
      </w:pPr>
      <w:r w:rsidRPr="009547D4">
        <w:rPr>
          <w:rFonts w:ascii="Times New Roman" w:hAnsi="Times New Roman"/>
        </w:rPr>
        <w:t>Order</w:t>
      </w:r>
    </w:p>
    <w:p w:rsidR="005F4C56" w:rsidRPr="009547D4" w:rsidP="00B221F4" w14:paraId="435D7EC7" w14:textId="77777777">
      <w:pPr>
        <w:tabs>
          <w:tab w:val="left" w:pos="-720"/>
        </w:tabs>
        <w:suppressAutoHyphens/>
        <w:spacing w:line="227" w:lineRule="auto"/>
        <w:rPr>
          <w:spacing w:val="-2"/>
          <w:szCs w:val="22"/>
        </w:rPr>
      </w:pPr>
    </w:p>
    <w:p w:rsidR="005F4C56" w:rsidP="00867405" w14:paraId="74D5756D" w14:textId="54BCCE47">
      <w:pPr>
        <w:tabs>
          <w:tab w:val="left" w:pos="720"/>
          <w:tab w:val="right" w:pos="9360"/>
        </w:tabs>
        <w:suppressAutoHyphens/>
        <w:spacing w:line="227" w:lineRule="auto"/>
        <w:rPr>
          <w:b/>
          <w:bCs/>
          <w:spacing w:val="-2"/>
          <w:szCs w:val="22"/>
        </w:rPr>
      </w:pPr>
      <w:r w:rsidRPr="002F17D5">
        <w:rPr>
          <w:b/>
          <w:bCs/>
          <w:spacing w:val="-2"/>
          <w:szCs w:val="22"/>
        </w:rPr>
        <w:t xml:space="preserve">Adopted:  </w:t>
      </w:r>
      <w:r w:rsidRPr="002F17D5" w:rsidR="001903BD">
        <w:rPr>
          <w:b/>
          <w:bCs/>
          <w:spacing w:val="-2"/>
          <w:szCs w:val="22"/>
        </w:rPr>
        <w:t>August</w:t>
      </w:r>
      <w:r w:rsidRPr="002F17D5" w:rsidR="002F17D5">
        <w:rPr>
          <w:b/>
          <w:bCs/>
          <w:spacing w:val="-2"/>
          <w:szCs w:val="22"/>
        </w:rPr>
        <w:t xml:space="preserve"> 27</w:t>
      </w:r>
      <w:r w:rsidRPr="002F17D5">
        <w:rPr>
          <w:b/>
          <w:bCs/>
          <w:spacing w:val="-2"/>
          <w:szCs w:val="22"/>
        </w:rPr>
        <w:t>, 20</w:t>
      </w:r>
      <w:r w:rsidRPr="002F17D5" w:rsidR="00D72835">
        <w:rPr>
          <w:b/>
          <w:bCs/>
          <w:spacing w:val="-2"/>
          <w:szCs w:val="22"/>
        </w:rPr>
        <w:t>26</w:t>
      </w:r>
      <w:r w:rsidRPr="002F17D5">
        <w:rPr>
          <w:b/>
          <w:bCs/>
          <w:spacing w:val="-2"/>
          <w:szCs w:val="22"/>
        </w:rPr>
        <w:t xml:space="preserve">                                                                                    Released:  </w:t>
      </w:r>
      <w:r w:rsidRPr="002F17D5" w:rsidR="002F17D5">
        <w:rPr>
          <w:b/>
          <w:bCs/>
          <w:spacing w:val="-2"/>
          <w:szCs w:val="22"/>
        </w:rPr>
        <w:t>August 27</w:t>
      </w:r>
      <w:r w:rsidRPr="002F17D5">
        <w:rPr>
          <w:b/>
          <w:bCs/>
          <w:spacing w:val="-2"/>
          <w:szCs w:val="22"/>
        </w:rPr>
        <w:t>, 202</w:t>
      </w:r>
      <w:r w:rsidRPr="002F17D5" w:rsidR="00D72835">
        <w:rPr>
          <w:b/>
          <w:bCs/>
          <w:spacing w:val="-2"/>
          <w:szCs w:val="22"/>
        </w:rPr>
        <w:t>6</w:t>
      </w:r>
    </w:p>
    <w:p w:rsidR="006D1499" w:rsidRPr="009547D4" w:rsidP="00867405" w14:paraId="37269D1F" w14:textId="77777777">
      <w:pPr>
        <w:tabs>
          <w:tab w:val="left" w:pos="720"/>
          <w:tab w:val="right" w:pos="9360"/>
        </w:tabs>
        <w:suppressAutoHyphens/>
        <w:spacing w:line="227" w:lineRule="auto"/>
        <w:rPr>
          <w:szCs w:val="22"/>
        </w:rPr>
      </w:pPr>
    </w:p>
    <w:p w:rsidR="005F4C56" w:rsidP="00360A82" w14:paraId="6C2676E8" w14:textId="31DD22A5">
      <w:pPr>
        <w:rPr>
          <w:spacing w:val="-2"/>
          <w:szCs w:val="22"/>
        </w:rPr>
      </w:pPr>
      <w:r w:rsidRPr="009547D4">
        <w:rPr>
          <w:szCs w:val="22"/>
        </w:rPr>
        <w:t>By the Chief, Enforcement Bureau</w:t>
      </w:r>
      <w:r w:rsidRPr="009547D4">
        <w:rPr>
          <w:spacing w:val="-2"/>
          <w:szCs w:val="22"/>
        </w:rPr>
        <w:t>:</w:t>
      </w:r>
    </w:p>
    <w:p w:rsidR="00360A82" w:rsidRPr="009547D4" w:rsidP="00360A82" w14:paraId="14B67110" w14:textId="77777777">
      <w:pPr>
        <w:rPr>
          <w:spacing w:val="-2"/>
          <w:szCs w:val="22"/>
        </w:rPr>
      </w:pPr>
    </w:p>
    <w:p w:rsidR="005F4C56" w:rsidRPr="009547D4" w:rsidP="009547D4" w14:paraId="68F4029F" w14:textId="669E6FDC">
      <w:pPr>
        <w:pStyle w:val="ListParagraph"/>
        <w:numPr>
          <w:ilvl w:val="0"/>
          <w:numId w:val="8"/>
        </w:numPr>
        <w:spacing w:after="240"/>
        <w:rPr>
          <w:b/>
          <w:bCs/>
          <w:szCs w:val="22"/>
        </w:rPr>
      </w:pPr>
      <w:r w:rsidRPr="009547D4">
        <w:rPr>
          <w:b/>
          <w:bCs/>
          <w:szCs w:val="22"/>
        </w:rPr>
        <w:t>INTRODUCTION</w:t>
      </w:r>
    </w:p>
    <w:p w:rsidR="00E90F3D" w:rsidRPr="009547D4" w:rsidP="007146C2" w14:paraId="3087F265" w14:textId="2E0D3036">
      <w:pPr>
        <w:pStyle w:val="ParaNum"/>
        <w:widowControl/>
        <w:spacing w:after="240"/>
        <w:rPr>
          <w:szCs w:val="22"/>
        </w:rPr>
      </w:pPr>
      <w:r w:rsidRPr="009547D4">
        <w:rPr>
          <w:szCs w:val="22"/>
        </w:rPr>
        <w:t xml:space="preserve">By this Order, the Enforcement Bureau (Bureau) of the Federal Communications Commission (Commission or FCC) directs the companies named in Appendix A (each, a Company; collectively, the Companies) to cure their deficient Robocall Mitigation Database (RMD) certifications or explain why the Bureau should not remove each Company’s certification from the RMD. </w:t>
      </w:r>
      <w:r w:rsidRPr="009547D4" w:rsidR="007459A3">
        <w:rPr>
          <w:szCs w:val="22"/>
        </w:rPr>
        <w:t>The Companies’ RMD filings are deficient because each of the Companies failed to respond to multiple traceback requests from the industry traceback consortium, which is contrary to their certifications in the RMD</w:t>
      </w:r>
      <w:r w:rsidRPr="009547D4" w:rsidR="00DC736B">
        <w:rPr>
          <w:szCs w:val="22"/>
        </w:rPr>
        <w:t>.</w:t>
      </w:r>
      <w:r>
        <w:rPr>
          <w:rStyle w:val="FootnoteReference"/>
          <w:rFonts w:eastAsiaTheme="majorEastAsia"/>
          <w:sz w:val="22"/>
          <w:szCs w:val="22"/>
        </w:rPr>
        <w:footnoteReference w:id="3"/>
      </w:r>
      <w:r w:rsidRPr="009547D4">
        <w:rPr>
          <w:szCs w:val="22"/>
        </w:rPr>
        <w:t xml:space="preserve"> </w:t>
      </w:r>
      <w:r w:rsidRPr="009547D4" w:rsidR="00CF7967">
        <w:rPr>
          <w:szCs w:val="22"/>
        </w:rPr>
        <w:t xml:space="preserve"> </w:t>
      </w:r>
      <w:r w:rsidRPr="009547D4">
        <w:rPr>
          <w:b/>
          <w:bCs/>
          <w:szCs w:val="22"/>
        </w:rPr>
        <w:t>Removal of a Company’s certification from the RMD would require all intermediate providers and voice service providers</w:t>
      </w:r>
      <w:r>
        <w:rPr>
          <w:rStyle w:val="FootnoteReference"/>
          <w:rFonts w:eastAsiaTheme="majorEastAsia"/>
          <w:b/>
          <w:bCs/>
          <w:sz w:val="22"/>
          <w:szCs w:val="22"/>
        </w:rPr>
        <w:footnoteReference w:id="4"/>
      </w:r>
      <w:r w:rsidRPr="009547D4">
        <w:rPr>
          <w:b/>
          <w:bCs/>
          <w:szCs w:val="22"/>
        </w:rPr>
        <w:t xml:space="preserve"> to cease accepting all calls directly from the Company</w:t>
      </w:r>
      <w:r w:rsidRPr="009547D4" w:rsidR="00E00FF6">
        <w:rPr>
          <w:b/>
          <w:bCs/>
          <w:szCs w:val="22"/>
        </w:rPr>
        <w:t xml:space="preserve">, except those to 911 or </w:t>
      </w:r>
      <w:r w:rsidRPr="009547D4" w:rsidR="00B65AE1">
        <w:rPr>
          <w:b/>
          <w:bCs/>
          <w:szCs w:val="22"/>
        </w:rPr>
        <w:t xml:space="preserve">from </w:t>
      </w:r>
      <w:r w:rsidRPr="009547D4" w:rsidR="00570F36">
        <w:rPr>
          <w:b/>
          <w:bCs/>
          <w:szCs w:val="22"/>
        </w:rPr>
        <w:t xml:space="preserve">public safety answering points and government </w:t>
      </w:r>
      <w:r w:rsidRPr="009547D4" w:rsidR="00E00FF6">
        <w:rPr>
          <w:b/>
          <w:bCs/>
          <w:szCs w:val="22"/>
        </w:rPr>
        <w:t>emergency numbers</w:t>
      </w:r>
      <w:r w:rsidRPr="009547D4">
        <w:rPr>
          <w:b/>
          <w:bCs/>
          <w:szCs w:val="22"/>
        </w:rPr>
        <w:t>.</w:t>
      </w:r>
      <w:r>
        <w:rPr>
          <w:rStyle w:val="FootnoteReference"/>
          <w:rFonts w:eastAsiaTheme="majorEastAsia"/>
          <w:sz w:val="22"/>
          <w:szCs w:val="22"/>
        </w:rPr>
        <w:footnoteReference w:id="5"/>
      </w:r>
      <w:r w:rsidRPr="009547D4">
        <w:rPr>
          <w:b/>
          <w:bCs/>
          <w:szCs w:val="22"/>
        </w:rPr>
        <w:t xml:space="preserve">  </w:t>
      </w:r>
      <w:r w:rsidRPr="009547D4">
        <w:rPr>
          <w:szCs w:val="22"/>
        </w:rPr>
        <w:t>Each Company must provide its response to this Order to the Bureau no later than 14 days after the Order is released.</w:t>
      </w:r>
      <w:r>
        <w:rPr>
          <w:rStyle w:val="FootnoteReference"/>
          <w:rFonts w:eastAsiaTheme="majorEastAsia"/>
          <w:sz w:val="22"/>
          <w:szCs w:val="22"/>
        </w:rPr>
        <w:footnoteReference w:id="6"/>
      </w:r>
    </w:p>
    <w:p w:rsidR="00E90F3D" w:rsidRPr="009547D4" w:rsidP="009547D4" w14:paraId="74B97DDE" w14:textId="0318BA18">
      <w:pPr>
        <w:pStyle w:val="ListParagraph"/>
        <w:numPr>
          <w:ilvl w:val="0"/>
          <w:numId w:val="8"/>
        </w:numPr>
        <w:spacing w:after="240"/>
        <w:rPr>
          <w:rStyle w:val="boolean-control"/>
          <w:b/>
          <w:bCs/>
          <w:szCs w:val="22"/>
        </w:rPr>
      </w:pPr>
      <w:r w:rsidRPr="009547D4">
        <w:rPr>
          <w:b/>
          <w:bCs/>
          <w:szCs w:val="22"/>
        </w:rPr>
        <w:t>BACKGROUND</w:t>
      </w:r>
    </w:p>
    <w:p w:rsidR="0095474E" w:rsidRPr="009547D4" w:rsidP="009547D4" w14:paraId="7D3DF92E" w14:textId="700C2102">
      <w:pPr>
        <w:pStyle w:val="ParaNum"/>
        <w:spacing w:after="240"/>
        <w:rPr>
          <w:szCs w:val="22"/>
        </w:rPr>
      </w:pPr>
      <w:r w:rsidRPr="009547D4">
        <w:rPr>
          <w:szCs w:val="22"/>
        </w:rPr>
        <w:t xml:space="preserve">The Commission adopted rules to </w:t>
      </w:r>
      <w:r w:rsidRPr="009547D4" w:rsidR="005F4C56">
        <w:rPr>
          <w:szCs w:val="22"/>
        </w:rPr>
        <w:t>establish the RMD in 2020 to promote transparency and effective robocall mitigation.</w:t>
      </w:r>
      <w:r>
        <w:rPr>
          <w:rStyle w:val="FootnoteReference"/>
          <w:rFonts w:eastAsiaTheme="majorEastAsia"/>
          <w:sz w:val="22"/>
          <w:szCs w:val="22"/>
        </w:rPr>
        <w:footnoteReference w:id="7"/>
      </w:r>
      <w:r w:rsidRPr="009547D4" w:rsidR="005F4C56">
        <w:rPr>
          <w:szCs w:val="22"/>
        </w:rPr>
        <w:t xml:space="preserve">  </w:t>
      </w:r>
      <w:r w:rsidRPr="009547D4" w:rsidR="00E9042D">
        <w:rPr>
          <w:szCs w:val="22"/>
        </w:rPr>
        <w:t xml:space="preserve"> In addition to establishing the RMD and requiring voice service providers to file certifications in the RMD once it opened, the </w:t>
      </w:r>
      <w:r w:rsidRPr="009547D4" w:rsidR="00E9042D">
        <w:rPr>
          <w:i/>
          <w:iCs/>
          <w:szCs w:val="22"/>
        </w:rPr>
        <w:t>Second Caller ID Authentication Order</w:t>
      </w:r>
      <w:r w:rsidRPr="009547D4" w:rsidR="00E9042D">
        <w:rPr>
          <w:szCs w:val="22"/>
        </w:rPr>
        <w:t xml:space="preserve"> adopted a requirement that voice service providers that have not fully implemented the STIR/SHAKEN caller ID authentication framework on their entire network implement an appropriate robocall mitigation program.</w:t>
      </w:r>
      <w:r>
        <w:rPr>
          <w:rStyle w:val="FootnoteReference"/>
          <w:sz w:val="22"/>
          <w:szCs w:val="22"/>
        </w:rPr>
        <w:footnoteReference w:id="8"/>
      </w:r>
      <w:r w:rsidRPr="009547D4" w:rsidR="00E9042D">
        <w:rPr>
          <w:szCs w:val="22"/>
        </w:rPr>
        <w:t xml:space="preserve">  The Order required that any such mitigation program include reasonable steps to avoid originating traffic and a commitment to respond fully and in a timely manner to all traceback requests from the Commission, law enforcement, and the industry traceback consortium.</w:t>
      </w:r>
      <w:r>
        <w:rPr>
          <w:rStyle w:val="FootnoteReference"/>
          <w:sz w:val="22"/>
          <w:szCs w:val="22"/>
        </w:rPr>
        <w:footnoteReference w:id="9"/>
      </w:r>
      <w:r w:rsidRPr="009547D4" w:rsidR="00E9042D">
        <w:rPr>
          <w:szCs w:val="22"/>
        </w:rPr>
        <w:t xml:space="preserve">  In addition, the Commission required voice service providers, not later than June 30, 2021 to certify in the RMD that their traffic was signed with STIR/SHAKEN or subject to a robocall mitigation program.</w:t>
      </w:r>
      <w:r>
        <w:rPr>
          <w:rStyle w:val="FootnoteReference"/>
          <w:sz w:val="22"/>
          <w:szCs w:val="22"/>
        </w:rPr>
        <w:footnoteReference w:id="10"/>
      </w:r>
      <w:r w:rsidRPr="009547D4" w:rsidR="00E9042D">
        <w:rPr>
          <w:szCs w:val="22"/>
        </w:rPr>
        <w:t xml:space="preserve">  Specifically, voice service providers were required to certify that they had:  (</w:t>
      </w:r>
      <w:r w:rsidRPr="009547D4" w:rsidR="00E9042D">
        <w:rPr>
          <w:szCs w:val="22"/>
        </w:rPr>
        <w:t>i</w:t>
      </w:r>
      <w:r w:rsidRPr="009547D4" w:rsidR="00E9042D">
        <w:rPr>
          <w:szCs w:val="22"/>
        </w:rPr>
        <w:t>) fully implemented STIR/SHAKEN across their entire network, (ii) partially implemented STIR/SHAKEN on their network and originating calls not signed with STIR/SHAKEN were subject to a robocall mitigation program, or (iii) not implemented STIR/SHAKEN on any portion of their network and all of their originating calls were subject to a robocall mitigation program.</w:t>
      </w:r>
      <w:r>
        <w:rPr>
          <w:rStyle w:val="FootnoteReference"/>
          <w:sz w:val="22"/>
          <w:szCs w:val="22"/>
        </w:rPr>
        <w:footnoteReference w:id="11"/>
      </w:r>
      <w:r w:rsidRPr="009547D4" w:rsidR="00AD72AE">
        <w:rPr>
          <w:szCs w:val="22"/>
        </w:rPr>
        <w:t xml:space="preserve">  Voice service providers certifying to partial or no STIR/SHAKEN implementation were thus required to certify their “commitment to respond fully and in a timely manner to all traceback requests.”</w:t>
      </w:r>
      <w:r>
        <w:rPr>
          <w:rStyle w:val="FootnoteReference"/>
          <w:sz w:val="22"/>
          <w:szCs w:val="22"/>
        </w:rPr>
        <w:footnoteReference w:id="12"/>
      </w:r>
      <w:r w:rsidRPr="009547D4" w:rsidR="00E9042D">
        <w:rPr>
          <w:szCs w:val="22"/>
        </w:rPr>
        <w:t xml:space="preserve"> </w:t>
      </w:r>
    </w:p>
    <w:p w:rsidR="005F4C56" w:rsidRPr="009547D4" w:rsidP="009547D4" w14:paraId="4EC1E71B" w14:textId="7B42F537">
      <w:pPr>
        <w:pStyle w:val="ParaNum"/>
        <w:spacing w:after="240"/>
        <w:rPr>
          <w:szCs w:val="22"/>
        </w:rPr>
      </w:pPr>
      <w:r w:rsidRPr="009547D4">
        <w:rPr>
          <w:szCs w:val="22"/>
        </w:rPr>
        <w:t xml:space="preserve">On March 16, 2023, the Commission adopted amendments to section 64.6305 of its rules in the </w:t>
      </w:r>
      <w:r w:rsidRPr="009547D4">
        <w:rPr>
          <w:i/>
          <w:iCs/>
          <w:szCs w:val="22"/>
        </w:rPr>
        <w:t>Sixth Caller ID Authentication Order</w:t>
      </w:r>
      <w:r w:rsidRPr="009547D4">
        <w:rPr>
          <w:szCs w:val="22"/>
        </w:rPr>
        <w:t xml:space="preserve"> that enhanced the information requirements for RMD certifications</w:t>
      </w:r>
      <w:r w:rsidRPr="009547D4" w:rsidR="00C2668D">
        <w:rPr>
          <w:szCs w:val="22"/>
        </w:rPr>
        <w:t xml:space="preserve">, including by </w:t>
      </w:r>
      <w:r w:rsidRPr="009547D4">
        <w:rPr>
          <w:szCs w:val="22"/>
        </w:rPr>
        <w:t>expand</w:t>
      </w:r>
      <w:r w:rsidRPr="009547D4" w:rsidR="00AF79D0">
        <w:rPr>
          <w:szCs w:val="22"/>
        </w:rPr>
        <w:t>ing</w:t>
      </w:r>
      <w:r w:rsidRPr="009547D4">
        <w:rPr>
          <w:szCs w:val="22"/>
        </w:rPr>
        <w:t xml:space="preserve"> the obligation to</w:t>
      </w:r>
      <w:r w:rsidRPr="009547D4" w:rsidR="00287AA6">
        <w:rPr>
          <w:szCs w:val="22"/>
        </w:rPr>
        <w:t xml:space="preserve"> implement an appropriate robocall mitigation program</w:t>
      </w:r>
      <w:r w:rsidRPr="009547D4" w:rsidR="00CB69E8">
        <w:rPr>
          <w:szCs w:val="22"/>
        </w:rPr>
        <w:t xml:space="preserve"> (and to</w:t>
      </w:r>
      <w:r w:rsidRPr="009547D4">
        <w:rPr>
          <w:szCs w:val="22"/>
        </w:rPr>
        <w:t xml:space="preserve"> submit a robocall mitigation plan</w:t>
      </w:r>
      <w:r w:rsidRPr="009547D4" w:rsidR="008503E5">
        <w:rPr>
          <w:szCs w:val="22"/>
        </w:rPr>
        <w:t xml:space="preserve"> describing that program as part of its RMD certification) to all</w:t>
      </w:r>
      <w:r w:rsidRPr="009547D4">
        <w:rPr>
          <w:szCs w:val="22"/>
        </w:rPr>
        <w:t xml:space="preserve"> new and existing filers.</w:t>
      </w:r>
      <w:r>
        <w:rPr>
          <w:rStyle w:val="FootnoteReference"/>
          <w:rFonts w:eastAsiaTheme="majorEastAsia"/>
          <w:sz w:val="22"/>
          <w:szCs w:val="22"/>
        </w:rPr>
        <w:footnoteReference w:id="13"/>
      </w:r>
      <w:r w:rsidRPr="009547D4">
        <w:rPr>
          <w:szCs w:val="22"/>
        </w:rPr>
        <w:t xml:space="preserve">  On May 18, 2023, the Commission adopted additional amendments to section 64.6305 in the </w:t>
      </w:r>
      <w:r w:rsidRPr="009547D4">
        <w:rPr>
          <w:i/>
          <w:iCs/>
          <w:szCs w:val="22"/>
        </w:rPr>
        <w:t>Seventh Call Blocking Order</w:t>
      </w:r>
      <w:r w:rsidRPr="009547D4">
        <w:rPr>
          <w:szCs w:val="22"/>
        </w:rPr>
        <w:t xml:space="preserve"> that required all providers to include a commitment to respond fully to traceback requests within 24 hours in their RMD certification.</w:t>
      </w:r>
      <w:r>
        <w:rPr>
          <w:rStyle w:val="FootnoteReference"/>
          <w:rFonts w:eastAsiaTheme="majorEastAsia"/>
          <w:sz w:val="22"/>
          <w:szCs w:val="22"/>
        </w:rPr>
        <w:footnoteReference w:id="14"/>
      </w:r>
      <w:r w:rsidRPr="009547D4">
        <w:rPr>
          <w:szCs w:val="22"/>
        </w:rPr>
        <w:t xml:space="preserve">  Both of </w:t>
      </w:r>
      <w:r w:rsidRPr="009547D4">
        <w:rPr>
          <w:szCs w:val="22"/>
        </w:rPr>
        <w:t>these rule amendments took effect on February 26, 2024</w:t>
      </w:r>
      <w:r w:rsidRPr="009547D4" w:rsidR="00463ECD">
        <w:rPr>
          <w:szCs w:val="22"/>
        </w:rPr>
        <w:t xml:space="preserve">, and </w:t>
      </w:r>
      <w:r w:rsidRPr="009547D4" w:rsidR="00285782">
        <w:rPr>
          <w:szCs w:val="22"/>
        </w:rPr>
        <w:t xml:space="preserve">required all existing </w:t>
      </w:r>
      <w:r w:rsidRPr="009547D4" w:rsidR="005772B5">
        <w:rPr>
          <w:szCs w:val="22"/>
        </w:rPr>
        <w:t>filers to update their RMD certifications to provide the newly-required information and updated robocall mitigation plans by that same date</w:t>
      </w:r>
      <w:r w:rsidRPr="009547D4">
        <w:rPr>
          <w:szCs w:val="22"/>
        </w:rPr>
        <w:t>.</w:t>
      </w:r>
      <w:r>
        <w:rPr>
          <w:rStyle w:val="FootnoteReference"/>
          <w:rFonts w:eastAsiaTheme="majorEastAsia"/>
          <w:sz w:val="22"/>
          <w:szCs w:val="22"/>
        </w:rPr>
        <w:footnoteReference w:id="15"/>
      </w:r>
      <w:r w:rsidRPr="009547D4">
        <w:rPr>
          <w:szCs w:val="22"/>
        </w:rPr>
        <w:t xml:space="preserve">  </w:t>
      </w:r>
    </w:p>
    <w:p w:rsidR="00591A89" w:rsidRPr="009547D4" w:rsidP="009547D4" w14:paraId="04B44B20" w14:textId="65C4B0F5">
      <w:pPr>
        <w:pStyle w:val="ParaNum"/>
        <w:spacing w:after="240"/>
        <w:rPr>
          <w:szCs w:val="22"/>
        </w:rPr>
      </w:pPr>
      <w:r w:rsidRPr="009547D4">
        <w:rPr>
          <w:szCs w:val="22"/>
        </w:rPr>
        <w:t>Under the amended rule, voice service providers, gateway providers, and non-gateway intermediate providers</w:t>
      </w:r>
      <w:r>
        <w:rPr>
          <w:rStyle w:val="FootnoteReference"/>
          <w:rFonts w:eastAsiaTheme="majorEastAsia"/>
          <w:sz w:val="22"/>
          <w:szCs w:val="22"/>
        </w:rPr>
        <w:footnoteReference w:id="16"/>
      </w:r>
      <w:r w:rsidRPr="009547D4">
        <w:rPr>
          <w:szCs w:val="22"/>
        </w:rPr>
        <w:t xml:space="preserve"> must submit several pieces of information in their RMD</w:t>
      </w:r>
      <w:r w:rsidRPr="009547D4" w:rsidR="006B5F5A">
        <w:rPr>
          <w:szCs w:val="22"/>
        </w:rPr>
        <w:t xml:space="preserve"> filings </w:t>
      </w:r>
      <w:r w:rsidRPr="009547D4">
        <w:rPr>
          <w:szCs w:val="22"/>
        </w:rPr>
        <w:t xml:space="preserve">and </w:t>
      </w:r>
      <w:r w:rsidRPr="009547D4" w:rsidR="00F66A28">
        <w:rPr>
          <w:szCs w:val="22"/>
        </w:rPr>
        <w:t xml:space="preserve">certify </w:t>
      </w:r>
      <w:r w:rsidRPr="009547D4">
        <w:rPr>
          <w:szCs w:val="22"/>
        </w:rPr>
        <w:t xml:space="preserve">to </w:t>
      </w:r>
      <w:r w:rsidRPr="009547D4" w:rsidR="00F66A28">
        <w:rPr>
          <w:szCs w:val="22"/>
        </w:rPr>
        <w:t xml:space="preserve">their </w:t>
      </w:r>
      <w:r w:rsidRPr="009547D4">
        <w:rPr>
          <w:szCs w:val="22"/>
        </w:rPr>
        <w:t>compl</w:t>
      </w:r>
      <w:r w:rsidRPr="009547D4" w:rsidR="00F66A28">
        <w:rPr>
          <w:szCs w:val="22"/>
        </w:rPr>
        <w:t>iance</w:t>
      </w:r>
      <w:r w:rsidRPr="009547D4">
        <w:rPr>
          <w:szCs w:val="22"/>
        </w:rPr>
        <w:t xml:space="preserve"> with certain requirements under penalty of perjury.  As relevant here, section 64.6305 requires voice service providers, gateway providers, and non-gateway intermediate providers to certify, under penalty of perjury, that all calls that they originate, carry, or process are subject to a robocall mitigation program, and such programs must include “a commitment to respond within 24 hours to all traceback requests from the Commission, law enforcement, and the industry traceback consortium.”</w:t>
      </w:r>
      <w:r>
        <w:rPr>
          <w:rStyle w:val="FootnoteReference"/>
          <w:rFonts w:eastAsiaTheme="majorEastAsia"/>
          <w:sz w:val="22"/>
          <w:szCs w:val="22"/>
        </w:rPr>
        <w:footnoteReference w:id="17"/>
      </w:r>
      <w:r w:rsidRPr="009547D4">
        <w:rPr>
          <w:szCs w:val="22"/>
        </w:rPr>
        <w:t xml:space="preserve">  </w:t>
      </w:r>
      <w:r w:rsidRPr="009547D4" w:rsidR="00EB2FFF">
        <w:rPr>
          <w:szCs w:val="22"/>
        </w:rPr>
        <w:t>Accordingly, under the rules in effect since February 26, 2024, every provider that files a certification in the RMD expressly certifies that “all of the calls . . . on its network are subject to a robocall mitigation program consistent with 47 CFR § 64.6305[], which shall include a commitment to respond fully and within 24 hours to all traceback requests.”</w:t>
      </w:r>
      <w:r>
        <w:rPr>
          <w:rStyle w:val="FootnoteReference"/>
          <w:sz w:val="22"/>
          <w:szCs w:val="22"/>
        </w:rPr>
        <w:footnoteReference w:id="18"/>
      </w:r>
      <w:r w:rsidRPr="009547D4" w:rsidR="00EB2FFF">
        <w:rPr>
          <w:szCs w:val="22"/>
        </w:rPr>
        <w:t xml:space="preserve">  </w:t>
      </w:r>
      <w:r w:rsidRPr="009547D4" w:rsidR="00174672">
        <w:rPr>
          <w:szCs w:val="22"/>
        </w:rPr>
        <w:t>Section 64.6305 also requires voice service providers, gateway providers, and non-gateway intermediate providers to include a statement of this commitment in their certification.</w:t>
      </w:r>
      <w:r>
        <w:rPr>
          <w:rStyle w:val="FootnoteReference"/>
          <w:sz w:val="22"/>
          <w:szCs w:val="22"/>
        </w:rPr>
        <w:footnoteReference w:id="19"/>
      </w:r>
      <w:r w:rsidRPr="009547D4" w:rsidR="00174672">
        <w:rPr>
          <w:szCs w:val="22"/>
        </w:rPr>
        <w:t xml:space="preserve">  </w:t>
      </w:r>
    </w:p>
    <w:p w:rsidR="005F4C56" w:rsidRPr="009547D4" w:rsidP="009547D4" w14:paraId="7FCBC9E7" w14:textId="7DD7D762">
      <w:pPr>
        <w:pStyle w:val="ParaNum"/>
        <w:spacing w:after="240"/>
        <w:rPr>
          <w:szCs w:val="22"/>
        </w:rPr>
      </w:pPr>
      <w:r w:rsidRPr="009547D4">
        <w:rPr>
          <w:szCs w:val="22"/>
        </w:rPr>
        <w:t xml:space="preserve">Each of the Companies </w:t>
      </w:r>
      <w:r w:rsidRPr="009547D4" w:rsidR="00A22855">
        <w:rPr>
          <w:szCs w:val="22"/>
        </w:rPr>
        <w:t>certified</w:t>
      </w:r>
      <w:r w:rsidRPr="009547D4" w:rsidR="006528CE">
        <w:rPr>
          <w:szCs w:val="22"/>
        </w:rPr>
        <w:t xml:space="preserve"> </w:t>
      </w:r>
      <w:r w:rsidRPr="009547D4" w:rsidR="00A22855">
        <w:rPr>
          <w:szCs w:val="22"/>
        </w:rPr>
        <w:t xml:space="preserve">to </w:t>
      </w:r>
      <w:r w:rsidRPr="009547D4" w:rsidR="004E50DA">
        <w:rPr>
          <w:szCs w:val="22"/>
        </w:rPr>
        <w:t xml:space="preserve">its </w:t>
      </w:r>
      <w:r w:rsidRPr="009547D4" w:rsidR="00A22855">
        <w:rPr>
          <w:szCs w:val="22"/>
        </w:rPr>
        <w:t xml:space="preserve">commitment to respond to all traceback requests </w:t>
      </w:r>
      <w:r w:rsidRPr="009547D4">
        <w:rPr>
          <w:szCs w:val="22"/>
        </w:rPr>
        <w:t>in the RMD.</w:t>
      </w:r>
      <w:r>
        <w:rPr>
          <w:rStyle w:val="FootnoteReference"/>
          <w:rFonts w:eastAsiaTheme="majorEastAsia"/>
          <w:sz w:val="22"/>
          <w:szCs w:val="22"/>
        </w:rPr>
        <w:footnoteReference w:id="20"/>
      </w:r>
      <w:r w:rsidRPr="009547D4">
        <w:rPr>
          <w:szCs w:val="22"/>
        </w:rPr>
        <w:t xml:space="preserve">  However, each of Companies</w:t>
      </w:r>
      <w:r w:rsidRPr="009547D4" w:rsidR="00555BF4">
        <w:rPr>
          <w:szCs w:val="22"/>
        </w:rPr>
        <w:t xml:space="preserve"> </w:t>
      </w:r>
      <w:r w:rsidRPr="009547D4">
        <w:rPr>
          <w:szCs w:val="22"/>
        </w:rPr>
        <w:t>has not responded to</w:t>
      </w:r>
      <w:r w:rsidRPr="009547D4" w:rsidR="00A9007F">
        <w:rPr>
          <w:szCs w:val="22"/>
        </w:rPr>
        <w:t xml:space="preserve"> multiple </w:t>
      </w:r>
      <w:r w:rsidRPr="009547D4">
        <w:rPr>
          <w:szCs w:val="22"/>
        </w:rPr>
        <w:t>traceback request</w:t>
      </w:r>
      <w:r w:rsidRPr="009547D4" w:rsidR="00A9007F">
        <w:rPr>
          <w:szCs w:val="22"/>
        </w:rPr>
        <w:t>s</w:t>
      </w:r>
      <w:r w:rsidRPr="009547D4" w:rsidR="003C3629">
        <w:rPr>
          <w:szCs w:val="22"/>
        </w:rPr>
        <w:t xml:space="preserve"> since it made </w:t>
      </w:r>
      <w:r w:rsidRPr="009547D4" w:rsidR="003C3629">
        <w:rPr>
          <w:szCs w:val="22"/>
        </w:rPr>
        <w:t>its certification</w:t>
      </w:r>
      <w:r w:rsidRPr="009547D4" w:rsidR="004023E5">
        <w:rPr>
          <w:szCs w:val="22"/>
        </w:rPr>
        <w:t>, as shown in Appendix B</w:t>
      </w:r>
      <w:r w:rsidRPr="009547D4">
        <w:rPr>
          <w:szCs w:val="22"/>
        </w:rPr>
        <w:t>.</w:t>
      </w:r>
      <w:bookmarkStart w:id="0" w:name="_Ref196998977"/>
      <w:r>
        <w:rPr>
          <w:rStyle w:val="FootnoteReference"/>
          <w:rFonts w:eastAsiaTheme="majorEastAsia"/>
          <w:sz w:val="22"/>
          <w:szCs w:val="22"/>
        </w:rPr>
        <w:footnoteReference w:id="21"/>
      </w:r>
      <w:bookmarkEnd w:id="0"/>
    </w:p>
    <w:p w:rsidR="005F4C56" w:rsidRPr="009547D4" w:rsidP="009547D4" w14:paraId="480D8D9E" w14:textId="79B9D67B">
      <w:pPr>
        <w:pStyle w:val="ParaNum"/>
        <w:spacing w:after="240"/>
        <w:rPr>
          <w:rStyle w:val="boolean-control"/>
          <w:szCs w:val="22"/>
        </w:rPr>
      </w:pPr>
      <w:r w:rsidRPr="009547D4">
        <w:rPr>
          <w:rStyle w:val="boolean-control"/>
          <w:szCs w:val="22"/>
        </w:rPr>
        <w:t>The Bureau may remove a certification from the RMD that is deficient.</w:t>
      </w:r>
      <w:r>
        <w:rPr>
          <w:rStyle w:val="FootnoteReference"/>
          <w:rFonts w:eastAsiaTheme="majorEastAsia"/>
          <w:sz w:val="22"/>
          <w:szCs w:val="22"/>
        </w:rPr>
        <w:footnoteReference w:id="22"/>
      </w:r>
      <w:r w:rsidRPr="009547D4">
        <w:rPr>
          <w:rStyle w:val="boolean-control"/>
          <w:szCs w:val="22"/>
        </w:rPr>
        <w:t xml:space="preserve">  To do so, the </w:t>
      </w:r>
      <w:r w:rsidRPr="009547D4" w:rsidR="0068416F">
        <w:rPr>
          <w:rStyle w:val="boolean-control"/>
          <w:szCs w:val="22"/>
        </w:rPr>
        <w:t xml:space="preserve">Bureau </w:t>
      </w:r>
      <w:r w:rsidRPr="009547D4">
        <w:rPr>
          <w:rStyle w:val="boolean-control"/>
          <w:szCs w:val="22"/>
        </w:rPr>
        <w:t>first contacts the provider, notifying it that its certification is deficient, explaining the nature of the deficiency, and giving the provider an opportunity to cure the deficiency.</w:t>
      </w:r>
      <w:bookmarkStart w:id="1" w:name="_Ref156399541"/>
      <w:r>
        <w:rPr>
          <w:rStyle w:val="FootnoteReference"/>
          <w:rFonts w:eastAsiaTheme="majorEastAsia"/>
          <w:sz w:val="22"/>
          <w:szCs w:val="22"/>
        </w:rPr>
        <w:footnoteReference w:id="23"/>
      </w:r>
      <w:bookmarkEnd w:id="1"/>
      <w:r w:rsidRPr="009547D4">
        <w:rPr>
          <w:rStyle w:val="boolean-control"/>
          <w:szCs w:val="22"/>
        </w:rPr>
        <w:t xml:space="preserve">  If the provider fails to cure the deficiency, the Bureau will release an order finding that a provider’s certification is deficient based on the available evidence and direct the provider to, within 14 days, cure the deficiency in its certification and notify the Bureau that the deficiency has been cured, or explain </w:t>
      </w:r>
      <w:r w:rsidRPr="009547D4">
        <w:rPr>
          <w:szCs w:val="22"/>
        </w:rPr>
        <w:t>why the Bureau should not remove the Company’s certification from the RMD</w:t>
      </w:r>
      <w:r w:rsidRPr="009547D4">
        <w:rPr>
          <w:rStyle w:val="boolean-control"/>
          <w:szCs w:val="22"/>
        </w:rPr>
        <w:t>.</w:t>
      </w:r>
      <w:r>
        <w:rPr>
          <w:rStyle w:val="FootnoteReference"/>
          <w:rFonts w:eastAsiaTheme="majorEastAsia"/>
          <w:sz w:val="22"/>
          <w:szCs w:val="22"/>
        </w:rPr>
        <w:footnoteReference w:id="24"/>
      </w:r>
      <w:r w:rsidRPr="009547D4">
        <w:rPr>
          <w:rStyle w:val="boolean-control"/>
          <w:szCs w:val="22"/>
        </w:rPr>
        <w:t xml:space="preserve">  If the provider fails to cure the deficiency or provide a sufficient explanation why its certification is not deficient within that 14-day period, the Bureau will release an order removing the provider’s certification from the RMD.</w:t>
      </w:r>
      <w:r>
        <w:rPr>
          <w:rStyle w:val="FootnoteReference"/>
          <w:rFonts w:eastAsiaTheme="majorEastAsia"/>
          <w:sz w:val="22"/>
          <w:szCs w:val="22"/>
        </w:rPr>
        <w:footnoteReference w:id="25"/>
      </w:r>
    </w:p>
    <w:p w:rsidR="00DA585C" w:rsidRPr="009547D4" w:rsidP="009547D4" w14:paraId="466E560C" w14:textId="0F8976DB">
      <w:pPr>
        <w:pStyle w:val="ParaNum"/>
        <w:spacing w:after="240"/>
        <w:rPr>
          <w:rStyle w:val="boolean-control"/>
          <w:szCs w:val="22"/>
        </w:rPr>
      </w:pPr>
      <w:r w:rsidRPr="009547D4">
        <w:rPr>
          <w:rStyle w:val="boolean-control"/>
          <w:szCs w:val="22"/>
        </w:rPr>
        <w:t xml:space="preserve">On </w:t>
      </w:r>
      <w:r w:rsidRPr="009547D4" w:rsidR="00574E76">
        <w:rPr>
          <w:rStyle w:val="boolean-control"/>
          <w:szCs w:val="22"/>
        </w:rPr>
        <w:t xml:space="preserve">September </w:t>
      </w:r>
      <w:r w:rsidRPr="009547D4" w:rsidR="00201BB2">
        <w:rPr>
          <w:rStyle w:val="boolean-control"/>
          <w:szCs w:val="22"/>
        </w:rPr>
        <w:t>29</w:t>
      </w:r>
      <w:r w:rsidRPr="009547D4">
        <w:rPr>
          <w:rStyle w:val="boolean-control"/>
          <w:szCs w:val="22"/>
        </w:rPr>
        <w:t xml:space="preserve">, 2025, the Bureau issued </w:t>
      </w:r>
      <w:r w:rsidRPr="009547D4" w:rsidR="0079282C">
        <w:rPr>
          <w:rStyle w:val="boolean-control"/>
          <w:szCs w:val="22"/>
        </w:rPr>
        <w:t xml:space="preserve">a </w:t>
      </w:r>
      <w:r w:rsidRPr="009547D4">
        <w:rPr>
          <w:rStyle w:val="boolean-control"/>
          <w:szCs w:val="22"/>
        </w:rPr>
        <w:t>Notification of Deficient Robocall Mitigation Database Certification</w:t>
      </w:r>
      <w:r w:rsidRPr="009547D4" w:rsidR="00385A97">
        <w:rPr>
          <w:rStyle w:val="boolean-control"/>
          <w:szCs w:val="22"/>
        </w:rPr>
        <w:t xml:space="preserve"> (</w:t>
      </w:r>
      <w:r w:rsidRPr="009547D4" w:rsidR="00A55E6A">
        <w:rPr>
          <w:rStyle w:val="boolean-control"/>
          <w:szCs w:val="22"/>
        </w:rPr>
        <w:t>Notification)</w:t>
      </w:r>
      <w:r w:rsidRPr="009547D4">
        <w:rPr>
          <w:rStyle w:val="boolean-control"/>
          <w:szCs w:val="22"/>
        </w:rPr>
        <w:t xml:space="preserve"> to </w:t>
      </w:r>
      <w:r w:rsidRPr="009547D4" w:rsidR="0079282C">
        <w:rPr>
          <w:rStyle w:val="boolean-control"/>
          <w:szCs w:val="22"/>
        </w:rPr>
        <w:t xml:space="preserve">each of </w:t>
      </w:r>
      <w:r w:rsidRPr="009547D4">
        <w:rPr>
          <w:rStyle w:val="boolean-control"/>
          <w:szCs w:val="22"/>
        </w:rPr>
        <w:t>the Companies.</w:t>
      </w:r>
      <w:r>
        <w:rPr>
          <w:rStyle w:val="FootnoteReference"/>
          <w:rFonts w:eastAsiaTheme="majorEastAsia"/>
          <w:sz w:val="22"/>
          <w:szCs w:val="22"/>
        </w:rPr>
        <w:footnoteReference w:id="26"/>
      </w:r>
      <w:r w:rsidRPr="009547D4">
        <w:rPr>
          <w:rStyle w:val="boolean-control"/>
          <w:szCs w:val="22"/>
        </w:rPr>
        <w:t xml:space="preserve">  </w:t>
      </w:r>
      <w:r w:rsidRPr="009547D4">
        <w:rPr>
          <w:szCs w:val="22"/>
        </w:rPr>
        <w:t>The Notification</w:t>
      </w:r>
      <w:r w:rsidRPr="009547D4" w:rsidR="00201BB2">
        <w:rPr>
          <w:szCs w:val="22"/>
        </w:rPr>
        <w:t>s</w:t>
      </w:r>
      <w:r w:rsidRPr="009547D4">
        <w:rPr>
          <w:szCs w:val="22"/>
        </w:rPr>
        <w:t xml:space="preserve"> informed </w:t>
      </w:r>
      <w:r w:rsidRPr="009547D4">
        <w:rPr>
          <w:szCs w:val="22"/>
        </w:rPr>
        <w:t xml:space="preserve">the </w:t>
      </w:r>
      <w:r w:rsidRPr="009547D4" w:rsidR="00201BB2">
        <w:rPr>
          <w:szCs w:val="22"/>
        </w:rPr>
        <w:t>C</w:t>
      </w:r>
      <w:r w:rsidRPr="009547D4">
        <w:rPr>
          <w:szCs w:val="22"/>
        </w:rPr>
        <w:t xml:space="preserve">ompanies that their certifications were deficient because each Company </w:t>
      </w:r>
      <w:r w:rsidRPr="009547D4" w:rsidR="00C10555">
        <w:rPr>
          <w:szCs w:val="22"/>
        </w:rPr>
        <w:t>“</w:t>
      </w:r>
      <w:r w:rsidRPr="009547D4">
        <w:rPr>
          <w:szCs w:val="22"/>
        </w:rPr>
        <w:t>has not responded to at least one traceback request from the ITG” and instructed them to “cure the deficiency by responding</w:t>
      </w:r>
      <w:r w:rsidRPr="009547D4" w:rsidR="00A112B0">
        <w:rPr>
          <w:szCs w:val="22"/>
        </w:rPr>
        <w:t xml:space="preserve"> fully</w:t>
      </w:r>
      <w:r w:rsidRPr="009547D4">
        <w:rPr>
          <w:szCs w:val="22"/>
        </w:rPr>
        <w:t xml:space="preserve"> to each traceback request issued by the ITG.”</w:t>
      </w:r>
      <w:r>
        <w:rPr>
          <w:rStyle w:val="FootnoteReference"/>
          <w:rFonts w:eastAsiaTheme="majorEastAsia"/>
          <w:sz w:val="22"/>
          <w:szCs w:val="22"/>
        </w:rPr>
        <w:footnoteReference w:id="27"/>
      </w:r>
      <w:r w:rsidRPr="009547D4">
        <w:rPr>
          <w:szCs w:val="22"/>
        </w:rPr>
        <w:t xml:space="preserve">  </w:t>
      </w:r>
      <w:r w:rsidRPr="009547D4" w:rsidR="005B506A">
        <w:rPr>
          <w:szCs w:val="22"/>
        </w:rPr>
        <w:t xml:space="preserve">  </w:t>
      </w:r>
      <w:r w:rsidRPr="009547D4" w:rsidR="004F7FEA">
        <w:rPr>
          <w:szCs w:val="22"/>
        </w:rPr>
        <w:t xml:space="preserve"> </w:t>
      </w:r>
      <w:r w:rsidRPr="009547D4" w:rsidR="009457B7">
        <w:rPr>
          <w:szCs w:val="22"/>
        </w:rPr>
        <w:t xml:space="preserve"> </w:t>
      </w:r>
      <w:r w:rsidRPr="009547D4" w:rsidR="00FF0634">
        <w:rPr>
          <w:szCs w:val="22"/>
        </w:rPr>
        <w:t xml:space="preserve"> </w:t>
      </w:r>
      <w:r w:rsidRPr="009547D4" w:rsidR="00AF35EC">
        <w:rPr>
          <w:rStyle w:val="boolean-control"/>
          <w:szCs w:val="22"/>
        </w:rPr>
        <w:t xml:space="preserve"> </w:t>
      </w:r>
    </w:p>
    <w:p w:rsidR="002012C5" w:rsidRPr="009547D4" w:rsidP="009547D4" w14:paraId="095199BD" w14:textId="6102D979">
      <w:pPr>
        <w:pStyle w:val="ListParagraph"/>
        <w:numPr>
          <w:ilvl w:val="0"/>
          <w:numId w:val="8"/>
        </w:numPr>
        <w:spacing w:after="240"/>
        <w:rPr>
          <w:b/>
          <w:bCs/>
          <w:szCs w:val="22"/>
        </w:rPr>
      </w:pPr>
      <w:r w:rsidRPr="009547D4">
        <w:rPr>
          <w:b/>
          <w:bCs/>
          <w:szCs w:val="22"/>
        </w:rPr>
        <w:t xml:space="preserve">DISCUSSION </w:t>
      </w:r>
    </w:p>
    <w:p w:rsidR="00F37F46" w:rsidRPr="009547D4" w:rsidP="009547D4" w14:paraId="78BBC439" w14:textId="77777777">
      <w:pPr>
        <w:pStyle w:val="ListParagraph"/>
        <w:spacing w:after="240"/>
        <w:ind w:left="1080"/>
        <w:rPr>
          <w:b/>
          <w:bCs/>
          <w:szCs w:val="22"/>
        </w:rPr>
      </w:pPr>
    </w:p>
    <w:p w:rsidR="00C1559D" w:rsidRPr="00FB7B53" w:rsidP="00FB7B53" w14:paraId="10E752D6" w14:textId="313CAFA1">
      <w:pPr>
        <w:pStyle w:val="ListParagraph"/>
        <w:numPr>
          <w:ilvl w:val="1"/>
          <w:numId w:val="8"/>
        </w:numPr>
        <w:spacing w:after="240"/>
        <w:rPr>
          <w:b/>
          <w:bCs/>
          <w:szCs w:val="22"/>
        </w:rPr>
      </w:pPr>
      <w:r w:rsidRPr="009547D4">
        <w:rPr>
          <w:b/>
          <w:bCs/>
          <w:szCs w:val="22"/>
        </w:rPr>
        <w:t xml:space="preserve">The Companies’ Certifications Are Deficient Because Each Company Failed to Respond to </w:t>
      </w:r>
      <w:r w:rsidRPr="009547D4" w:rsidR="001668E7">
        <w:rPr>
          <w:b/>
          <w:bCs/>
          <w:szCs w:val="22"/>
        </w:rPr>
        <w:t xml:space="preserve">Multiple </w:t>
      </w:r>
      <w:r w:rsidRPr="009547D4" w:rsidR="00197042">
        <w:rPr>
          <w:b/>
          <w:bCs/>
          <w:szCs w:val="22"/>
        </w:rPr>
        <w:t>Traceback Requests</w:t>
      </w:r>
      <w:r w:rsidRPr="009547D4" w:rsidR="006109D3">
        <w:rPr>
          <w:b/>
          <w:bCs/>
          <w:szCs w:val="22"/>
        </w:rPr>
        <w:t>.</w:t>
      </w:r>
    </w:p>
    <w:p w:rsidR="005F4C56" w:rsidRPr="009547D4" w:rsidP="009547D4" w14:paraId="5D26811A" w14:textId="36634D42">
      <w:pPr>
        <w:pStyle w:val="ParaNum"/>
        <w:spacing w:after="240"/>
        <w:rPr>
          <w:szCs w:val="22"/>
        </w:rPr>
      </w:pPr>
      <w:r w:rsidRPr="009547D4">
        <w:rPr>
          <w:szCs w:val="22"/>
        </w:rPr>
        <w:t>Each of the Companies certified to its</w:t>
      </w:r>
      <w:r w:rsidRPr="009547D4" w:rsidR="008D04F5">
        <w:rPr>
          <w:szCs w:val="22"/>
        </w:rPr>
        <w:t xml:space="preserve"> </w:t>
      </w:r>
      <w:r w:rsidRPr="009547D4" w:rsidR="00525402">
        <w:rPr>
          <w:szCs w:val="22"/>
        </w:rPr>
        <w:t xml:space="preserve">commitment to respond to </w:t>
      </w:r>
      <w:r w:rsidRPr="009547D4" w:rsidR="008C2134">
        <w:rPr>
          <w:szCs w:val="22"/>
        </w:rPr>
        <w:t xml:space="preserve">all </w:t>
      </w:r>
      <w:r w:rsidRPr="009547D4" w:rsidR="00525402">
        <w:rPr>
          <w:szCs w:val="22"/>
        </w:rPr>
        <w:t>traceback</w:t>
      </w:r>
      <w:r w:rsidRPr="009547D4" w:rsidR="00922317">
        <w:rPr>
          <w:szCs w:val="22"/>
        </w:rPr>
        <w:t xml:space="preserve"> requests</w:t>
      </w:r>
      <w:r w:rsidRPr="009547D4" w:rsidR="00207FCC">
        <w:rPr>
          <w:szCs w:val="22"/>
        </w:rPr>
        <w:t>.  Despite this,</w:t>
      </w:r>
      <w:r w:rsidRPr="009547D4" w:rsidR="001E73B5">
        <w:rPr>
          <w:szCs w:val="22"/>
        </w:rPr>
        <w:t xml:space="preserve"> each </w:t>
      </w:r>
      <w:r w:rsidRPr="009547D4" w:rsidR="00E42EA4">
        <w:rPr>
          <w:szCs w:val="22"/>
        </w:rPr>
        <w:t xml:space="preserve">of the Companies </w:t>
      </w:r>
      <w:r w:rsidRPr="009547D4" w:rsidR="001E73B5">
        <w:rPr>
          <w:szCs w:val="22"/>
        </w:rPr>
        <w:t xml:space="preserve">failed to respond to </w:t>
      </w:r>
      <w:r w:rsidRPr="009547D4" w:rsidR="00A3200D">
        <w:rPr>
          <w:szCs w:val="22"/>
        </w:rPr>
        <w:t xml:space="preserve">the </w:t>
      </w:r>
      <w:r w:rsidRPr="009547D4" w:rsidR="002E1F9C">
        <w:rPr>
          <w:szCs w:val="22"/>
        </w:rPr>
        <w:t>multiple traceback requests</w:t>
      </w:r>
      <w:r w:rsidRPr="009547D4" w:rsidR="00C608AB">
        <w:rPr>
          <w:szCs w:val="22"/>
        </w:rPr>
        <w:t xml:space="preserve"> </w:t>
      </w:r>
      <w:r w:rsidRPr="009547D4" w:rsidR="002E1F9C">
        <w:rPr>
          <w:szCs w:val="22"/>
        </w:rPr>
        <w:t>identified in Appendix B</w:t>
      </w:r>
      <w:r w:rsidRPr="009547D4" w:rsidR="00373EF7">
        <w:rPr>
          <w:szCs w:val="22"/>
        </w:rPr>
        <w:t>.</w:t>
      </w:r>
      <w:r w:rsidRPr="009547D4" w:rsidR="00207FCC">
        <w:rPr>
          <w:szCs w:val="22"/>
        </w:rPr>
        <w:t xml:space="preserve"> </w:t>
      </w:r>
      <w:r w:rsidRPr="009547D4" w:rsidR="00CE55AF">
        <w:rPr>
          <w:szCs w:val="22"/>
        </w:rPr>
        <w:t xml:space="preserve"> </w:t>
      </w:r>
      <w:r w:rsidRPr="009547D4" w:rsidR="00D06736">
        <w:rPr>
          <w:szCs w:val="22"/>
        </w:rPr>
        <w:t>The Bureau notified each of the Companies of this deficiency and provided an opportunity to cure the deficiency by responding fully to each traceback request.</w:t>
      </w:r>
      <w:r>
        <w:rPr>
          <w:rStyle w:val="FootnoteReference"/>
          <w:sz w:val="22"/>
          <w:szCs w:val="22"/>
        </w:rPr>
        <w:footnoteReference w:id="28"/>
      </w:r>
      <w:r w:rsidRPr="009547D4" w:rsidR="00D06736">
        <w:rPr>
          <w:szCs w:val="22"/>
        </w:rPr>
        <w:t xml:space="preserve">  None of the Companies has cured its deficiency.</w:t>
      </w:r>
      <w:r w:rsidRPr="009547D4" w:rsidR="002E282D">
        <w:rPr>
          <w:szCs w:val="22"/>
        </w:rPr>
        <w:t xml:space="preserve">  </w:t>
      </w:r>
      <w:r w:rsidRPr="009547D4" w:rsidR="00C349E7">
        <w:rPr>
          <w:szCs w:val="22"/>
        </w:rPr>
        <w:t>Accordingly, the Bureau finds that each of the Companies’ certifications is deficient.</w:t>
      </w:r>
    </w:p>
    <w:p w:rsidR="00C1559D" w:rsidRPr="00FB7B53" w:rsidP="00FB7B53" w14:paraId="003CBDF3" w14:textId="126913B1">
      <w:pPr>
        <w:pStyle w:val="ListParagraph"/>
        <w:numPr>
          <w:ilvl w:val="1"/>
          <w:numId w:val="8"/>
        </w:numPr>
        <w:spacing w:after="240"/>
        <w:rPr>
          <w:b/>
          <w:bCs/>
          <w:szCs w:val="22"/>
        </w:rPr>
      </w:pPr>
      <w:r w:rsidRPr="009547D4">
        <w:rPr>
          <w:b/>
          <w:bCs/>
          <w:szCs w:val="22"/>
        </w:rPr>
        <w:t xml:space="preserve">Each </w:t>
      </w:r>
      <w:r w:rsidRPr="009547D4" w:rsidR="000A2D47">
        <w:rPr>
          <w:b/>
          <w:bCs/>
          <w:szCs w:val="22"/>
        </w:rPr>
        <w:t xml:space="preserve">Company </w:t>
      </w:r>
      <w:r w:rsidRPr="009547D4" w:rsidR="005F4C56">
        <w:rPr>
          <w:b/>
          <w:bCs/>
          <w:szCs w:val="22"/>
        </w:rPr>
        <w:t xml:space="preserve">Must Cure </w:t>
      </w:r>
      <w:r w:rsidRPr="009547D4" w:rsidR="000A2D47">
        <w:rPr>
          <w:b/>
          <w:bCs/>
          <w:szCs w:val="22"/>
        </w:rPr>
        <w:t xml:space="preserve">its Deficiency to Avoid </w:t>
      </w:r>
      <w:r w:rsidRPr="009547D4" w:rsidR="005F4C56">
        <w:rPr>
          <w:b/>
          <w:bCs/>
          <w:szCs w:val="22"/>
        </w:rPr>
        <w:t>Removal from the RMD and Mandatory Call Blocking</w:t>
      </w:r>
      <w:r w:rsidRPr="009547D4" w:rsidR="000A2D47">
        <w:rPr>
          <w:b/>
          <w:bCs/>
          <w:szCs w:val="22"/>
        </w:rPr>
        <w:t xml:space="preserve"> pursuant to Section 64.</w:t>
      </w:r>
      <w:r w:rsidRPr="009547D4" w:rsidR="00C13086">
        <w:rPr>
          <w:b/>
          <w:bCs/>
          <w:szCs w:val="22"/>
        </w:rPr>
        <w:t>6305(g).</w:t>
      </w:r>
    </w:p>
    <w:p w:rsidR="005F4C56" w:rsidRPr="009547D4" w:rsidP="009547D4" w14:paraId="4088B9F2" w14:textId="0A99F20C">
      <w:pPr>
        <w:pStyle w:val="ParaNum"/>
        <w:spacing w:after="240"/>
        <w:rPr>
          <w:rStyle w:val="boolean-control"/>
          <w:szCs w:val="22"/>
        </w:rPr>
      </w:pPr>
      <w:r w:rsidRPr="009547D4">
        <w:rPr>
          <w:rStyle w:val="boolean-control"/>
          <w:szCs w:val="22"/>
        </w:rPr>
        <w:t>The Bureau may remove</w:t>
      </w:r>
      <w:r w:rsidRPr="009547D4" w:rsidR="00C76E18">
        <w:rPr>
          <w:rStyle w:val="boolean-control"/>
          <w:szCs w:val="22"/>
        </w:rPr>
        <w:t xml:space="preserve"> a</w:t>
      </w:r>
      <w:r w:rsidRPr="009547D4">
        <w:rPr>
          <w:rStyle w:val="boolean-control"/>
          <w:szCs w:val="22"/>
        </w:rPr>
        <w:t xml:space="preserve"> deficient certification from the RMD after providing sufficient notice and opportunity to cure.</w:t>
      </w:r>
      <w:r>
        <w:rPr>
          <w:rStyle w:val="FootnoteReference"/>
          <w:rFonts w:eastAsiaTheme="majorEastAsia"/>
          <w:sz w:val="22"/>
          <w:szCs w:val="22"/>
        </w:rPr>
        <w:footnoteReference w:id="29"/>
      </w:r>
      <w:r w:rsidRPr="009547D4">
        <w:rPr>
          <w:rStyle w:val="boolean-control"/>
          <w:szCs w:val="22"/>
        </w:rPr>
        <w:t xml:space="preserve">  The Notification </w:t>
      </w:r>
      <w:r w:rsidRPr="009547D4">
        <w:rPr>
          <w:szCs w:val="22"/>
        </w:rPr>
        <w:t>informed each Company that its certification was deficient, and granted it 14 days from the date of the Notification to cure the deficiency by responding fully to past traceback requests and thereafter responding to any future traceback requests within 24 hours as required by section 64.1200(n)(1) of the Commission’s rules and the Company’s certification in the RMD.</w:t>
      </w:r>
      <w:r>
        <w:rPr>
          <w:rStyle w:val="FootnoteReference"/>
          <w:rFonts w:eastAsiaTheme="majorEastAsia"/>
          <w:sz w:val="22"/>
          <w:szCs w:val="22"/>
        </w:rPr>
        <w:footnoteReference w:id="30"/>
      </w:r>
      <w:r w:rsidRPr="009547D4">
        <w:rPr>
          <w:rStyle w:val="boolean-control"/>
          <w:szCs w:val="22"/>
        </w:rPr>
        <w:t xml:space="preserve">  </w:t>
      </w:r>
    </w:p>
    <w:p w:rsidR="005F4C56" w:rsidRPr="009547D4" w:rsidP="009547D4" w14:paraId="58524304" w14:textId="42B2D147">
      <w:pPr>
        <w:pStyle w:val="ParaNum"/>
        <w:spacing w:after="240"/>
        <w:rPr>
          <w:szCs w:val="22"/>
        </w:rPr>
      </w:pPr>
      <w:r w:rsidRPr="009547D4">
        <w:rPr>
          <w:szCs w:val="22"/>
        </w:rPr>
        <w:t xml:space="preserve">This Order affords each Company a final opportunity to cure its </w:t>
      </w:r>
      <w:r w:rsidRPr="009547D4" w:rsidR="00855EBC">
        <w:rPr>
          <w:szCs w:val="22"/>
        </w:rPr>
        <w:t xml:space="preserve">RMD filing </w:t>
      </w:r>
      <w:r w:rsidRPr="009547D4">
        <w:rPr>
          <w:szCs w:val="22"/>
        </w:rPr>
        <w:t>deficiency</w:t>
      </w:r>
      <w:r w:rsidRPr="009547D4" w:rsidR="00FB12C5">
        <w:rPr>
          <w:szCs w:val="22"/>
        </w:rPr>
        <w:t>.  Each of the Companies may cu</w:t>
      </w:r>
      <w:r w:rsidRPr="009547D4" w:rsidR="0095263E">
        <w:rPr>
          <w:szCs w:val="22"/>
        </w:rPr>
        <w:t>r</w:t>
      </w:r>
      <w:r w:rsidRPr="009547D4" w:rsidR="00FB12C5">
        <w:rPr>
          <w:szCs w:val="22"/>
        </w:rPr>
        <w:t>e its deficiency</w:t>
      </w:r>
      <w:r w:rsidRPr="009547D4">
        <w:rPr>
          <w:szCs w:val="22"/>
        </w:rPr>
        <w:t xml:space="preserve"> by responding fully to each traceback request identified in Appendix B that was issued by the ITG to the Company</w:t>
      </w:r>
      <w:r w:rsidRPr="009547D4" w:rsidR="001911CE">
        <w:rPr>
          <w:szCs w:val="22"/>
        </w:rPr>
        <w:t xml:space="preserve"> (as well as to all future traceback requests)</w:t>
      </w:r>
      <w:r w:rsidRPr="009547D4">
        <w:rPr>
          <w:szCs w:val="22"/>
        </w:rPr>
        <w:t xml:space="preserve">, </w:t>
      </w:r>
      <w:r w:rsidRPr="009547D4" w:rsidR="001E3C52">
        <w:rPr>
          <w:szCs w:val="22"/>
        </w:rPr>
        <w:t xml:space="preserve">thereby demonstrating </w:t>
      </w:r>
      <w:r w:rsidRPr="009547D4" w:rsidR="00F669BB">
        <w:rPr>
          <w:szCs w:val="22"/>
        </w:rPr>
        <w:t xml:space="preserve">that </w:t>
      </w:r>
      <w:r w:rsidRPr="009547D4" w:rsidR="00CB2E19">
        <w:rPr>
          <w:szCs w:val="22"/>
        </w:rPr>
        <w:t xml:space="preserve">its </w:t>
      </w:r>
      <w:r w:rsidRPr="009547D4" w:rsidR="00B47E23">
        <w:rPr>
          <w:szCs w:val="22"/>
        </w:rPr>
        <w:t>commitment to</w:t>
      </w:r>
      <w:r w:rsidRPr="009547D4" w:rsidR="00F669BB">
        <w:rPr>
          <w:szCs w:val="22"/>
        </w:rPr>
        <w:t xml:space="preserve"> respond to all traceback request</w:t>
      </w:r>
      <w:r w:rsidRPr="009547D4" w:rsidR="006400D1">
        <w:rPr>
          <w:szCs w:val="22"/>
        </w:rPr>
        <w:t>s</w:t>
      </w:r>
      <w:r w:rsidRPr="009547D4" w:rsidR="00B47E23">
        <w:rPr>
          <w:szCs w:val="22"/>
        </w:rPr>
        <w:t xml:space="preserve"> </w:t>
      </w:r>
      <w:r w:rsidRPr="009547D4" w:rsidR="005070E6">
        <w:rPr>
          <w:szCs w:val="22"/>
        </w:rPr>
        <w:t>in its RMD certification</w:t>
      </w:r>
      <w:r w:rsidRPr="009547D4" w:rsidR="0070608B">
        <w:rPr>
          <w:szCs w:val="22"/>
        </w:rPr>
        <w:t xml:space="preserve"> is </w:t>
      </w:r>
      <w:r w:rsidRPr="009547D4" w:rsidR="0070608B">
        <w:rPr>
          <w:szCs w:val="22"/>
        </w:rPr>
        <w:t>not false</w:t>
      </w:r>
      <w:r w:rsidRPr="009547D4">
        <w:rPr>
          <w:szCs w:val="22"/>
        </w:rPr>
        <w:t>.</w:t>
      </w:r>
      <w:r>
        <w:rPr>
          <w:rStyle w:val="FootnoteReference"/>
          <w:rFonts w:eastAsiaTheme="majorEastAsia"/>
          <w:sz w:val="22"/>
          <w:szCs w:val="22"/>
        </w:rPr>
        <w:footnoteReference w:id="31"/>
      </w:r>
      <w:r w:rsidRPr="009547D4">
        <w:rPr>
          <w:szCs w:val="22"/>
        </w:rPr>
        <w:t xml:space="preserve"> </w:t>
      </w:r>
      <w:r w:rsidRPr="009547D4" w:rsidR="00084DBE">
        <w:rPr>
          <w:szCs w:val="22"/>
        </w:rPr>
        <w:t xml:space="preserve"> </w:t>
      </w:r>
      <w:r w:rsidRPr="009547D4">
        <w:rPr>
          <w:szCs w:val="22"/>
        </w:rPr>
        <w:t>Alternatively, each Company may explain why its certification is not deficient.</w:t>
      </w:r>
      <w:r>
        <w:rPr>
          <w:rStyle w:val="FootnoteReference"/>
          <w:rFonts w:eastAsiaTheme="majorEastAsia"/>
          <w:sz w:val="22"/>
          <w:szCs w:val="22"/>
        </w:rPr>
        <w:footnoteReference w:id="32"/>
      </w:r>
      <w:r w:rsidRPr="009547D4">
        <w:rPr>
          <w:szCs w:val="22"/>
        </w:rPr>
        <w:t xml:space="preserve">  </w:t>
      </w:r>
    </w:p>
    <w:p w:rsidR="005F4C56" w:rsidRPr="009547D4" w:rsidP="009547D4" w14:paraId="66E1E2F1" w14:textId="67CE779C">
      <w:pPr>
        <w:pStyle w:val="ParaNum"/>
        <w:spacing w:after="240"/>
        <w:rPr>
          <w:szCs w:val="22"/>
        </w:rPr>
      </w:pPr>
      <w:r w:rsidRPr="009547D4">
        <w:rPr>
          <w:szCs w:val="22"/>
        </w:rPr>
        <w:t>Each Company shall file its response with the Bureau within fourteen (14) calendar days of the date of this Order.</w:t>
      </w:r>
      <w:r>
        <w:rPr>
          <w:rStyle w:val="FootnoteReference"/>
          <w:rFonts w:eastAsiaTheme="majorEastAsia"/>
          <w:sz w:val="22"/>
          <w:szCs w:val="22"/>
        </w:rPr>
        <w:footnoteReference w:id="33"/>
      </w:r>
      <w:r w:rsidRPr="009547D4">
        <w:rPr>
          <w:szCs w:val="22"/>
        </w:rPr>
        <w:t xml:space="preserve">  Failure to cure the deficiency or provide a sufficient explanation why the Company’s certification is not deficient will result in its removal.</w:t>
      </w:r>
      <w:r>
        <w:rPr>
          <w:rStyle w:val="FootnoteReference"/>
          <w:rFonts w:eastAsiaTheme="majorEastAsia"/>
          <w:sz w:val="22"/>
          <w:szCs w:val="22"/>
        </w:rPr>
        <w:footnoteReference w:id="34"/>
      </w:r>
      <w:r w:rsidRPr="009547D4">
        <w:rPr>
          <w:szCs w:val="22"/>
        </w:rPr>
        <w:t xml:space="preserve">  </w:t>
      </w:r>
      <w:r w:rsidRPr="009547D4">
        <w:rPr>
          <w:b/>
          <w:bCs/>
          <w:szCs w:val="22"/>
        </w:rPr>
        <w:t>Removal of a Company’s</w:t>
      </w:r>
      <w:r w:rsidRPr="009547D4">
        <w:rPr>
          <w:szCs w:val="22"/>
        </w:rPr>
        <w:t xml:space="preserve"> </w:t>
      </w:r>
      <w:r w:rsidRPr="009547D4">
        <w:rPr>
          <w:b/>
          <w:bCs/>
          <w:szCs w:val="22"/>
        </w:rPr>
        <w:t>certification from the RMD will require all</w:t>
      </w:r>
      <w:r w:rsidRPr="009547D4" w:rsidR="000178C5">
        <w:rPr>
          <w:b/>
          <w:bCs/>
          <w:szCs w:val="22"/>
        </w:rPr>
        <w:t xml:space="preserve"> intermediate providers and</w:t>
      </w:r>
      <w:r w:rsidRPr="009547D4">
        <w:rPr>
          <w:b/>
          <w:bCs/>
          <w:szCs w:val="22"/>
        </w:rPr>
        <w:t xml:space="preserve"> voice service providers to cease accepting calls directly from that Company.</w:t>
      </w:r>
      <w:r>
        <w:rPr>
          <w:rStyle w:val="FootnoteReference"/>
          <w:rFonts w:eastAsiaTheme="majorEastAsia"/>
          <w:sz w:val="22"/>
          <w:szCs w:val="22"/>
        </w:rPr>
        <w:footnoteReference w:id="35"/>
      </w:r>
      <w:r w:rsidRPr="009547D4">
        <w:rPr>
          <w:szCs w:val="22"/>
        </w:rPr>
        <w:t xml:space="preserve">  Furthermore, each Company shall not be permitted to refile </w:t>
      </w:r>
      <w:r w:rsidRPr="009547D4" w:rsidR="00516048">
        <w:rPr>
          <w:szCs w:val="22"/>
        </w:rPr>
        <w:t xml:space="preserve">unless both the Bureau and </w:t>
      </w:r>
      <w:r w:rsidRPr="009547D4" w:rsidR="00C54201">
        <w:rPr>
          <w:szCs w:val="22"/>
        </w:rPr>
        <w:t>WCB</w:t>
      </w:r>
      <w:r w:rsidRPr="009547D4" w:rsidR="00516048">
        <w:rPr>
          <w:szCs w:val="22"/>
        </w:rPr>
        <w:t xml:space="preserve"> consent</w:t>
      </w:r>
      <w:r w:rsidRPr="009547D4">
        <w:rPr>
          <w:szCs w:val="22"/>
        </w:rPr>
        <w:t>.</w:t>
      </w:r>
    </w:p>
    <w:p w:rsidR="000469BA" w:rsidRPr="00FB7B53" w:rsidP="009547D4" w14:paraId="30F1E450" w14:textId="2C63B613">
      <w:pPr>
        <w:pStyle w:val="ListParagraph"/>
        <w:numPr>
          <w:ilvl w:val="0"/>
          <w:numId w:val="8"/>
        </w:numPr>
        <w:spacing w:after="240"/>
        <w:rPr>
          <w:b/>
          <w:bCs/>
          <w:szCs w:val="22"/>
        </w:rPr>
      </w:pPr>
      <w:r w:rsidRPr="009547D4">
        <w:rPr>
          <w:b/>
          <w:bCs/>
          <w:szCs w:val="22"/>
        </w:rPr>
        <w:t xml:space="preserve">ORDERING CLAUSES </w:t>
      </w:r>
    </w:p>
    <w:p w:rsidR="005F4C56" w:rsidRPr="009547D4" w:rsidP="009547D4" w14:paraId="6CE8D6C9" w14:textId="2B81FA0D">
      <w:pPr>
        <w:pStyle w:val="ParaNum"/>
        <w:spacing w:after="240"/>
        <w:rPr>
          <w:szCs w:val="22"/>
        </w:rPr>
      </w:pPr>
      <w:r w:rsidRPr="009547D4">
        <w:rPr>
          <w:szCs w:val="22"/>
        </w:rPr>
        <w:t xml:space="preserve">Accordingly, </w:t>
      </w:r>
      <w:r w:rsidRPr="009547D4">
        <w:rPr>
          <w:b/>
          <w:bCs/>
          <w:szCs w:val="22"/>
        </w:rPr>
        <w:t>IT IS ORDERED</w:t>
      </w:r>
      <w:r w:rsidRPr="009547D4">
        <w:rPr>
          <w:szCs w:val="22"/>
        </w:rPr>
        <w:t xml:space="preserve"> that, pursuant to sections 4(</w:t>
      </w:r>
      <w:r w:rsidRPr="009547D4">
        <w:rPr>
          <w:szCs w:val="22"/>
        </w:rPr>
        <w:t>i</w:t>
      </w:r>
      <w:r w:rsidRPr="009547D4">
        <w:rPr>
          <w:szCs w:val="22"/>
        </w:rPr>
        <w:t>), 4(j), 227, 251(e), and 403 of the Communications Act of 1934, as amended, 47 U.S.C. §§ 154(</w:t>
      </w:r>
      <w:r w:rsidRPr="009547D4">
        <w:rPr>
          <w:szCs w:val="22"/>
        </w:rPr>
        <w:t>i</w:t>
      </w:r>
      <w:r w:rsidRPr="009547D4">
        <w:rPr>
          <w:szCs w:val="22"/>
        </w:rPr>
        <w:t xml:space="preserve">), 154(j), 227, 251(e), and 403, sections 0.111, 0.311, 1.1, and 64.6305 of the Commission’s rules, 47 CFR §§ 0.111, 0.311, 1.1, and 64.6305, </w:t>
      </w:r>
      <w:r w:rsidRPr="009547D4" w:rsidR="0020132B">
        <w:rPr>
          <w:szCs w:val="22"/>
        </w:rPr>
        <w:t>and the TRACED Act</w:t>
      </w:r>
      <w:r w:rsidRPr="009547D4" w:rsidR="00D4326A">
        <w:rPr>
          <w:szCs w:val="22"/>
        </w:rPr>
        <w:t>, Pub. L. No. 116-105</w:t>
      </w:r>
      <w:r w:rsidRPr="009547D4" w:rsidR="00A15303">
        <w:rPr>
          <w:szCs w:val="22"/>
        </w:rPr>
        <w:t xml:space="preserve"> </w:t>
      </w:r>
      <w:r w:rsidRPr="009547D4">
        <w:rPr>
          <w:szCs w:val="22"/>
        </w:rPr>
        <w:t xml:space="preserve">this Order is </w:t>
      </w:r>
      <w:r w:rsidRPr="009547D4">
        <w:rPr>
          <w:b/>
          <w:bCs/>
          <w:szCs w:val="22"/>
        </w:rPr>
        <w:t xml:space="preserve">ADOPTED.  </w:t>
      </w:r>
    </w:p>
    <w:p w:rsidR="005F4C56" w:rsidRPr="009547D4" w:rsidP="009547D4" w14:paraId="3B84D9C7" w14:textId="01D14F4D">
      <w:pPr>
        <w:pStyle w:val="ParaNum"/>
        <w:spacing w:after="240"/>
        <w:rPr>
          <w:szCs w:val="22"/>
        </w:rPr>
      </w:pPr>
      <w:r w:rsidRPr="009547D4">
        <w:rPr>
          <w:b/>
          <w:bCs/>
          <w:szCs w:val="22"/>
        </w:rPr>
        <w:t>IT IS FURTHER ORDERED</w:t>
      </w:r>
      <w:r w:rsidRPr="009547D4">
        <w:rPr>
          <w:szCs w:val="22"/>
        </w:rPr>
        <w:t xml:space="preserve"> that each Company named in Appendix A</w:t>
      </w:r>
      <w:r w:rsidRPr="009547D4">
        <w:rPr>
          <w:b/>
          <w:bCs/>
          <w:szCs w:val="22"/>
        </w:rPr>
        <w:t xml:space="preserve"> SHALL FILE</w:t>
      </w:r>
      <w:r w:rsidRPr="009547D4">
        <w:rPr>
          <w:szCs w:val="22"/>
        </w:rPr>
        <w:t xml:space="preserve"> a written response to this Order </w:t>
      </w:r>
      <w:r w:rsidRPr="009547D4">
        <w:rPr>
          <w:b/>
          <w:bCs/>
          <w:szCs w:val="22"/>
        </w:rPr>
        <w:t>within fourteen (14) calendar days</w:t>
      </w:r>
      <w:r w:rsidRPr="009547D4">
        <w:rPr>
          <w:szCs w:val="22"/>
        </w:rPr>
        <w:t xml:space="preserve"> from the</w:t>
      </w:r>
      <w:r w:rsidRPr="009547D4" w:rsidR="00944F0D">
        <w:rPr>
          <w:szCs w:val="22"/>
        </w:rPr>
        <w:t xml:space="preserve"> release</w:t>
      </w:r>
      <w:r w:rsidRPr="009547D4">
        <w:rPr>
          <w:szCs w:val="22"/>
        </w:rPr>
        <w:t xml:space="preserve"> date of this Order.  The written responses must either inform the Bureau that the Company has corrected the deficiency in its RMD certification or explain why its certification is not deficient. </w:t>
      </w:r>
    </w:p>
    <w:p w:rsidR="005F4C56" w:rsidRPr="009547D4" w:rsidP="009547D4" w14:paraId="72A38254" w14:textId="77777777">
      <w:pPr>
        <w:pStyle w:val="ParaNum"/>
        <w:spacing w:after="240"/>
        <w:rPr>
          <w:szCs w:val="22"/>
        </w:rPr>
      </w:pPr>
      <w:r w:rsidRPr="009547D4">
        <w:rPr>
          <w:szCs w:val="22"/>
        </w:rPr>
        <w:t xml:space="preserve">The responses must be mailed to the Office of the Secretary, Federal Communications Commission, 45 L Street NE, Washington, DC 20554, ATTN: Enforcement Bureau – Telecommunications Consumers Division.  The responses must also be e-mailed to </w:t>
      </w:r>
      <w:hyperlink r:id="rId5" w:history="1">
        <w:r w:rsidRPr="009547D4">
          <w:rPr>
            <w:rStyle w:val="Hyperlink"/>
            <w:szCs w:val="22"/>
          </w:rPr>
          <w:t>EnforcementBureauTCD@fcc.gov</w:t>
        </w:r>
      </w:hyperlink>
      <w:r w:rsidRPr="009547D4">
        <w:rPr>
          <w:rStyle w:val="Hyperlink"/>
          <w:szCs w:val="22"/>
        </w:rPr>
        <w:t xml:space="preserve">.  </w:t>
      </w:r>
      <w:r w:rsidRPr="009547D4">
        <w:rPr>
          <w:szCs w:val="22"/>
        </w:rPr>
        <w:t xml:space="preserve">  </w:t>
      </w:r>
    </w:p>
    <w:p w:rsidR="005F4C56" w:rsidRPr="009547D4" w:rsidP="009547D4" w14:paraId="05CBC4F5" w14:textId="77777777">
      <w:pPr>
        <w:pStyle w:val="ParaNum"/>
        <w:spacing w:after="240"/>
        <w:rPr>
          <w:szCs w:val="22"/>
        </w:rPr>
      </w:pPr>
      <w:r w:rsidRPr="009547D4">
        <w:rPr>
          <w:b/>
          <w:bCs/>
          <w:szCs w:val="22"/>
        </w:rPr>
        <w:t>IT IS FURTHER ORDERED</w:t>
      </w:r>
      <w:r w:rsidRPr="009547D4">
        <w:rPr>
          <w:szCs w:val="22"/>
        </w:rPr>
        <w:t xml:space="preserve"> that copies of this Order shall be sent by e-mail and registered mail, return receipt requested, to the robocall mitigation contact (as certified in the RMD) for each Company listed in Appendix A. </w:t>
      </w:r>
    </w:p>
    <w:p w:rsidR="009B49D5" w:rsidRPr="009547D4" w:rsidP="009547D4" w14:paraId="627F0ECB" w14:textId="1F96959D">
      <w:pPr>
        <w:pStyle w:val="ParaNum"/>
        <w:spacing w:after="240"/>
        <w:rPr>
          <w:szCs w:val="22"/>
        </w:rPr>
      </w:pPr>
      <w:r w:rsidRPr="009547D4">
        <w:rPr>
          <w:b/>
          <w:bCs/>
          <w:kern w:val="0"/>
          <w:szCs w:val="22"/>
        </w:rPr>
        <w:t>IT IS FURTHER ORDERED</w:t>
      </w:r>
      <w:r w:rsidRPr="009547D4">
        <w:rPr>
          <w:kern w:val="0"/>
          <w:szCs w:val="22"/>
        </w:rPr>
        <w:t xml:space="preserve"> that pursuant to section 1.102(b) of the Commission’s rules, 47 CFR § 1.102(b), this Order </w:t>
      </w:r>
      <w:r w:rsidRPr="009547D4">
        <w:rPr>
          <w:b/>
          <w:bCs/>
          <w:kern w:val="0"/>
          <w:szCs w:val="22"/>
        </w:rPr>
        <w:t>SHALL BE EFFECTIVE</w:t>
      </w:r>
      <w:r w:rsidRPr="009547D4">
        <w:rPr>
          <w:kern w:val="0"/>
          <w:szCs w:val="22"/>
        </w:rPr>
        <w:t xml:space="preserve"> upon release.</w:t>
      </w:r>
    </w:p>
    <w:p w:rsidR="00CD215E" w:rsidRPr="009547D4" w:rsidP="009547D4" w14:paraId="06E9C00B" w14:textId="77777777">
      <w:pPr>
        <w:pStyle w:val="ParaNum"/>
        <w:numPr>
          <w:ilvl w:val="0"/>
          <w:numId w:val="0"/>
        </w:numPr>
        <w:spacing w:after="240"/>
        <w:ind w:left="4320"/>
        <w:rPr>
          <w:szCs w:val="22"/>
        </w:rPr>
      </w:pPr>
    </w:p>
    <w:p w:rsidR="00505681" w:rsidP="009547D4" w14:paraId="5CCFAC7F" w14:textId="77777777">
      <w:pPr>
        <w:pStyle w:val="ParaNum"/>
        <w:numPr>
          <w:ilvl w:val="0"/>
          <w:numId w:val="0"/>
        </w:numPr>
        <w:spacing w:after="240"/>
        <w:ind w:left="4320"/>
        <w:rPr>
          <w:szCs w:val="22"/>
        </w:rPr>
      </w:pPr>
    </w:p>
    <w:p w:rsidR="00DC07DE" w:rsidRPr="009547D4" w:rsidP="009547D4" w14:paraId="4D5365CF" w14:textId="77777777">
      <w:pPr>
        <w:pStyle w:val="ParaNum"/>
        <w:numPr>
          <w:ilvl w:val="0"/>
          <w:numId w:val="0"/>
        </w:numPr>
        <w:spacing w:after="240"/>
        <w:ind w:left="4320"/>
        <w:rPr>
          <w:szCs w:val="22"/>
        </w:rPr>
      </w:pPr>
    </w:p>
    <w:p w:rsidR="005F4C56" w:rsidP="00DC07DE" w14:paraId="01933830" w14:textId="28F33B71">
      <w:pPr>
        <w:pStyle w:val="ParaNum"/>
        <w:numPr>
          <w:ilvl w:val="0"/>
          <w:numId w:val="0"/>
        </w:numPr>
        <w:spacing w:after="0"/>
        <w:ind w:left="4320"/>
        <w:rPr>
          <w:szCs w:val="22"/>
        </w:rPr>
      </w:pPr>
      <w:r w:rsidRPr="009547D4">
        <w:rPr>
          <w:szCs w:val="22"/>
        </w:rPr>
        <w:t>FEDERAL COMMUNICATIONS COMMISSION</w:t>
      </w:r>
    </w:p>
    <w:p w:rsidR="00DC07DE" w:rsidP="00DC07DE" w14:paraId="21643D9E" w14:textId="77777777">
      <w:pPr>
        <w:pStyle w:val="ParaNum"/>
        <w:numPr>
          <w:ilvl w:val="0"/>
          <w:numId w:val="0"/>
        </w:numPr>
        <w:spacing w:after="0"/>
        <w:ind w:left="4320"/>
        <w:rPr>
          <w:szCs w:val="22"/>
        </w:rPr>
      </w:pPr>
    </w:p>
    <w:p w:rsidR="00DC07DE" w:rsidP="00DC07DE" w14:paraId="191D2B27" w14:textId="77777777">
      <w:pPr>
        <w:pStyle w:val="ParaNum"/>
        <w:numPr>
          <w:ilvl w:val="0"/>
          <w:numId w:val="0"/>
        </w:numPr>
        <w:spacing w:after="0"/>
        <w:ind w:left="4320"/>
        <w:rPr>
          <w:szCs w:val="22"/>
        </w:rPr>
      </w:pPr>
    </w:p>
    <w:p w:rsidR="00DC07DE" w:rsidRPr="009547D4" w:rsidP="00DC07DE" w14:paraId="0A6B681D" w14:textId="77777777">
      <w:pPr>
        <w:pStyle w:val="ParaNum"/>
        <w:numPr>
          <w:ilvl w:val="0"/>
          <w:numId w:val="0"/>
        </w:numPr>
        <w:spacing w:after="0"/>
        <w:ind w:left="4320"/>
        <w:rPr>
          <w:szCs w:val="22"/>
        </w:rPr>
      </w:pPr>
    </w:p>
    <w:p w:rsidR="005F4C56" w:rsidRPr="009547D4" w:rsidP="00DC07DE" w14:paraId="07DF36A0" w14:textId="77777777">
      <w:pPr>
        <w:pStyle w:val="ParaNum"/>
        <w:numPr>
          <w:ilvl w:val="0"/>
          <w:numId w:val="0"/>
        </w:numPr>
        <w:spacing w:after="0"/>
        <w:ind w:left="4320"/>
        <w:rPr>
          <w:szCs w:val="22"/>
        </w:rPr>
      </w:pPr>
      <w:r w:rsidRPr="009547D4">
        <w:rPr>
          <w:szCs w:val="22"/>
        </w:rPr>
        <w:t>Patrick Webre</w:t>
      </w:r>
    </w:p>
    <w:p w:rsidR="005F4C56" w:rsidRPr="009547D4" w:rsidP="009547D4" w14:paraId="193F450B" w14:textId="58AB0C0E">
      <w:pPr>
        <w:pStyle w:val="ParaNum"/>
        <w:numPr>
          <w:ilvl w:val="0"/>
          <w:numId w:val="0"/>
        </w:numPr>
        <w:spacing w:after="240"/>
        <w:ind w:left="4320"/>
        <w:contextualSpacing/>
        <w:rPr>
          <w:szCs w:val="22"/>
        </w:rPr>
      </w:pPr>
      <w:r w:rsidRPr="009547D4">
        <w:rPr>
          <w:szCs w:val="22"/>
        </w:rPr>
        <w:t>Chief</w:t>
      </w:r>
    </w:p>
    <w:p w:rsidR="005F4C56" w:rsidRPr="009547D4" w:rsidP="009547D4" w14:paraId="2B4888F1" w14:textId="77777777">
      <w:pPr>
        <w:pStyle w:val="ParaNum"/>
        <w:numPr>
          <w:ilvl w:val="0"/>
          <w:numId w:val="0"/>
        </w:numPr>
        <w:spacing w:after="240"/>
        <w:ind w:left="4320"/>
        <w:contextualSpacing/>
        <w:rPr>
          <w:szCs w:val="22"/>
        </w:rPr>
      </w:pPr>
      <w:r w:rsidRPr="009547D4">
        <w:rPr>
          <w:szCs w:val="22"/>
        </w:rPr>
        <w:t>Enforcement Bureau</w:t>
      </w:r>
    </w:p>
    <w:p w:rsidR="005F4C56" w:rsidRPr="009547D4" w:rsidP="005F4C56" w14:paraId="18BA4D09" w14:textId="77777777">
      <w:pPr>
        <w:jc w:val="center"/>
        <w:rPr>
          <w:b/>
          <w:bCs/>
          <w:szCs w:val="22"/>
        </w:rPr>
      </w:pPr>
      <w:r w:rsidRPr="009547D4">
        <w:rPr>
          <w:szCs w:val="22"/>
        </w:rPr>
        <w:br w:type="page"/>
      </w:r>
      <w:r w:rsidRPr="009547D4">
        <w:rPr>
          <w:b/>
          <w:bCs/>
          <w:szCs w:val="22"/>
        </w:rPr>
        <w:t>APPENDIX A</w:t>
      </w:r>
    </w:p>
    <w:p w:rsidR="00684478" w:rsidRPr="009547D4" w:rsidP="005F4C56" w14:paraId="23E9163F" w14:textId="77777777">
      <w:pPr>
        <w:jc w:val="center"/>
        <w:rPr>
          <w:b/>
          <w:bCs/>
          <w:szCs w:val="22"/>
        </w:rPr>
      </w:pPr>
    </w:p>
    <w:tbl>
      <w:tblPr>
        <w:tblStyle w:val="TableGrid"/>
        <w:tblW w:w="0" w:type="auto"/>
        <w:jc w:val="center"/>
        <w:tblLook w:val="04A0"/>
      </w:tblPr>
      <w:tblGrid>
        <w:gridCol w:w="4032"/>
        <w:gridCol w:w="4032"/>
      </w:tblGrid>
      <w:tr w14:paraId="7246FEFB" w14:textId="77777777" w:rsidTr="00615E9E">
        <w:tblPrEx>
          <w:tblW w:w="0" w:type="auto"/>
          <w:jc w:val="center"/>
          <w:tblLook w:val="04A0"/>
        </w:tblPrEx>
        <w:trPr>
          <w:trHeight w:val="432"/>
          <w:jc w:val="center"/>
        </w:trPr>
        <w:tc>
          <w:tcPr>
            <w:tcW w:w="4032" w:type="dxa"/>
            <w:shd w:val="clear" w:color="auto" w:fill="DAE9F7" w:themeFill="text2" w:themeFillTint="1A"/>
            <w:vAlign w:val="center"/>
          </w:tcPr>
          <w:p w:rsidR="00684478" w:rsidRPr="009547D4" w14:paraId="0F69853E" w14:textId="77777777">
            <w:pPr>
              <w:pStyle w:val="ParaNum"/>
              <w:numPr>
                <w:ilvl w:val="0"/>
                <w:numId w:val="0"/>
              </w:numPr>
              <w:jc w:val="center"/>
              <w:rPr>
                <w:szCs w:val="22"/>
              </w:rPr>
            </w:pPr>
            <w:r w:rsidRPr="009547D4">
              <w:rPr>
                <w:b/>
                <w:bCs/>
                <w:kern w:val="0"/>
                <w:szCs w:val="22"/>
              </w:rPr>
              <w:t>RMD File No.</w:t>
            </w:r>
          </w:p>
        </w:tc>
        <w:tc>
          <w:tcPr>
            <w:tcW w:w="4032" w:type="dxa"/>
            <w:shd w:val="clear" w:color="auto" w:fill="DAE9F7" w:themeFill="text2" w:themeFillTint="1A"/>
            <w:vAlign w:val="center"/>
          </w:tcPr>
          <w:p w:rsidR="00684478" w:rsidRPr="009547D4" w14:paraId="5E29524B" w14:textId="77777777">
            <w:pPr>
              <w:pStyle w:val="ParaNum"/>
              <w:numPr>
                <w:ilvl w:val="0"/>
                <w:numId w:val="0"/>
              </w:numPr>
              <w:jc w:val="center"/>
              <w:rPr>
                <w:szCs w:val="22"/>
              </w:rPr>
            </w:pPr>
            <w:r w:rsidRPr="009547D4">
              <w:rPr>
                <w:b/>
                <w:bCs/>
                <w:kern w:val="0"/>
                <w:szCs w:val="22"/>
              </w:rPr>
              <w:t>Business Name</w:t>
            </w:r>
          </w:p>
        </w:tc>
      </w:tr>
      <w:tr w14:paraId="227EB1CE" w14:textId="77777777" w:rsidTr="00615E9E">
        <w:tblPrEx>
          <w:tblW w:w="0" w:type="auto"/>
          <w:jc w:val="center"/>
          <w:tblLook w:val="04A0"/>
        </w:tblPrEx>
        <w:trPr>
          <w:trHeight w:val="432"/>
          <w:jc w:val="center"/>
        </w:trPr>
        <w:tc>
          <w:tcPr>
            <w:tcW w:w="4032" w:type="dxa"/>
            <w:vAlign w:val="center"/>
          </w:tcPr>
          <w:p w:rsidR="00684478" w:rsidRPr="009547D4" w14:paraId="28B0C711" w14:textId="400ABAD6">
            <w:pPr>
              <w:pStyle w:val="ParaNum"/>
              <w:numPr>
                <w:ilvl w:val="0"/>
                <w:numId w:val="0"/>
              </w:numPr>
              <w:jc w:val="center"/>
              <w:rPr>
                <w:kern w:val="0"/>
                <w:szCs w:val="22"/>
              </w:rPr>
            </w:pPr>
            <w:r w:rsidRPr="009547D4">
              <w:rPr>
                <w:kern w:val="0"/>
                <w:szCs w:val="22"/>
              </w:rPr>
              <w:t>RMD0013473</w:t>
            </w:r>
          </w:p>
        </w:tc>
        <w:tc>
          <w:tcPr>
            <w:tcW w:w="4032" w:type="dxa"/>
            <w:vAlign w:val="center"/>
          </w:tcPr>
          <w:p w:rsidR="00684478" w:rsidRPr="009547D4" w:rsidP="00B26121" w14:paraId="20D18F99" w14:textId="16B83038">
            <w:pPr>
              <w:pStyle w:val="Default"/>
              <w:rPr>
                <w:spacing w:val="-2"/>
                <w:sz w:val="22"/>
                <w:szCs w:val="22"/>
              </w:rPr>
            </w:pPr>
            <w:r w:rsidRPr="009547D4">
              <w:rPr>
                <w:sz w:val="22"/>
                <w:szCs w:val="22"/>
              </w:rPr>
              <w:t>Advantage Investors</w:t>
            </w:r>
            <w:r w:rsidRPr="009547D4" w:rsidR="00B26121">
              <w:rPr>
                <w:sz w:val="22"/>
                <w:szCs w:val="22"/>
              </w:rPr>
              <w:t xml:space="preserve"> </w:t>
            </w:r>
            <w:r w:rsidRPr="009547D4" w:rsidR="00B26121">
              <w:rPr>
                <w:spacing w:val="-2"/>
                <w:sz w:val="22"/>
                <w:szCs w:val="22"/>
              </w:rPr>
              <w:t>llc</w:t>
            </w:r>
          </w:p>
        </w:tc>
      </w:tr>
      <w:tr w14:paraId="27CC229C" w14:textId="77777777" w:rsidTr="00615E9E">
        <w:tblPrEx>
          <w:tblW w:w="0" w:type="auto"/>
          <w:jc w:val="center"/>
          <w:tblLook w:val="04A0"/>
        </w:tblPrEx>
        <w:trPr>
          <w:trHeight w:val="432"/>
          <w:jc w:val="center"/>
        </w:trPr>
        <w:tc>
          <w:tcPr>
            <w:tcW w:w="4032" w:type="dxa"/>
            <w:vAlign w:val="center"/>
          </w:tcPr>
          <w:p w:rsidR="00684478" w:rsidRPr="009547D4" w14:paraId="6FE0596C" w14:textId="41D77700">
            <w:pPr>
              <w:pStyle w:val="ParaNum"/>
              <w:numPr>
                <w:ilvl w:val="0"/>
                <w:numId w:val="0"/>
              </w:numPr>
              <w:jc w:val="center"/>
              <w:rPr>
                <w:kern w:val="0"/>
                <w:szCs w:val="22"/>
              </w:rPr>
            </w:pPr>
            <w:r w:rsidRPr="009547D4">
              <w:rPr>
                <w:kern w:val="0"/>
                <w:szCs w:val="22"/>
              </w:rPr>
              <w:t>RMD0012936</w:t>
            </w:r>
          </w:p>
        </w:tc>
        <w:tc>
          <w:tcPr>
            <w:tcW w:w="4032" w:type="dxa"/>
            <w:vAlign w:val="center"/>
          </w:tcPr>
          <w:p w:rsidR="00684478" w:rsidRPr="009547D4" w14:paraId="0CD378C0" w14:textId="7678BDDD">
            <w:pPr>
              <w:pStyle w:val="ParaNum"/>
              <w:numPr>
                <w:ilvl w:val="0"/>
                <w:numId w:val="0"/>
              </w:numPr>
              <w:rPr>
                <w:kern w:val="0"/>
                <w:szCs w:val="22"/>
              </w:rPr>
            </w:pPr>
            <w:r w:rsidRPr="009547D4">
              <w:rPr>
                <w:kern w:val="0"/>
                <w:szCs w:val="22"/>
              </w:rPr>
              <w:t>sunstreamnetwork</w:t>
            </w:r>
          </w:p>
        </w:tc>
      </w:tr>
      <w:tr w14:paraId="729590C6" w14:textId="77777777" w:rsidTr="00615E9E">
        <w:tblPrEx>
          <w:tblW w:w="0" w:type="auto"/>
          <w:jc w:val="center"/>
          <w:tblLook w:val="04A0"/>
        </w:tblPrEx>
        <w:trPr>
          <w:trHeight w:val="432"/>
          <w:jc w:val="center"/>
        </w:trPr>
        <w:tc>
          <w:tcPr>
            <w:tcW w:w="4032" w:type="dxa"/>
            <w:vAlign w:val="center"/>
          </w:tcPr>
          <w:p w:rsidR="00684478" w:rsidRPr="009547D4" w14:paraId="5D5891BD" w14:textId="476E3492">
            <w:pPr>
              <w:pStyle w:val="ParaNum"/>
              <w:numPr>
                <w:ilvl w:val="0"/>
                <w:numId w:val="0"/>
              </w:numPr>
              <w:jc w:val="center"/>
              <w:rPr>
                <w:kern w:val="0"/>
                <w:szCs w:val="22"/>
              </w:rPr>
            </w:pPr>
            <w:r w:rsidRPr="009547D4">
              <w:rPr>
                <w:kern w:val="0"/>
                <w:szCs w:val="22"/>
              </w:rPr>
              <w:t>RMD0020178</w:t>
            </w:r>
          </w:p>
        </w:tc>
        <w:tc>
          <w:tcPr>
            <w:tcW w:w="4032" w:type="dxa"/>
            <w:vAlign w:val="center"/>
          </w:tcPr>
          <w:p w:rsidR="00684478" w:rsidRPr="009547D4" w14:paraId="29DBDC0C" w14:textId="613B5E0C">
            <w:pPr>
              <w:pStyle w:val="ParaNum"/>
              <w:numPr>
                <w:ilvl w:val="0"/>
                <w:numId w:val="0"/>
              </w:numPr>
              <w:rPr>
                <w:kern w:val="0"/>
                <w:szCs w:val="22"/>
              </w:rPr>
            </w:pPr>
            <w:r w:rsidRPr="009547D4">
              <w:rPr>
                <w:kern w:val="0"/>
                <w:szCs w:val="22"/>
              </w:rPr>
              <w:t>Quantum Link VOIP</w:t>
            </w:r>
          </w:p>
        </w:tc>
      </w:tr>
      <w:tr w14:paraId="310FD830" w14:textId="77777777" w:rsidTr="00615E9E">
        <w:tblPrEx>
          <w:tblW w:w="0" w:type="auto"/>
          <w:jc w:val="center"/>
          <w:tblLook w:val="04A0"/>
        </w:tblPrEx>
        <w:trPr>
          <w:trHeight w:val="432"/>
          <w:jc w:val="center"/>
        </w:trPr>
        <w:tc>
          <w:tcPr>
            <w:tcW w:w="4032" w:type="dxa"/>
            <w:vAlign w:val="center"/>
          </w:tcPr>
          <w:p w:rsidR="003A72D5" w:rsidRPr="009547D4" w14:paraId="6C78684B" w14:textId="0388D311">
            <w:pPr>
              <w:pStyle w:val="ParaNum"/>
              <w:numPr>
                <w:ilvl w:val="0"/>
                <w:numId w:val="0"/>
              </w:numPr>
              <w:jc w:val="center"/>
              <w:rPr>
                <w:kern w:val="0"/>
                <w:szCs w:val="22"/>
              </w:rPr>
            </w:pPr>
            <w:r w:rsidRPr="009547D4">
              <w:rPr>
                <w:kern w:val="0"/>
                <w:szCs w:val="22"/>
              </w:rPr>
              <w:t>RMD0020527</w:t>
            </w:r>
          </w:p>
        </w:tc>
        <w:tc>
          <w:tcPr>
            <w:tcW w:w="4032" w:type="dxa"/>
            <w:vAlign w:val="center"/>
          </w:tcPr>
          <w:p w:rsidR="003A72D5" w:rsidRPr="009547D4" w14:paraId="6245F689" w14:textId="4E8FE70B">
            <w:pPr>
              <w:pStyle w:val="ParaNum"/>
              <w:numPr>
                <w:ilvl w:val="0"/>
                <w:numId w:val="0"/>
              </w:numPr>
              <w:rPr>
                <w:kern w:val="0"/>
                <w:szCs w:val="22"/>
              </w:rPr>
            </w:pPr>
            <w:r w:rsidRPr="009547D4">
              <w:rPr>
                <w:kern w:val="0"/>
                <w:szCs w:val="22"/>
              </w:rPr>
              <w:t>Summit Industries</w:t>
            </w:r>
          </w:p>
        </w:tc>
      </w:tr>
      <w:tr w14:paraId="74B4A1BC" w14:textId="77777777" w:rsidTr="00615E9E">
        <w:tblPrEx>
          <w:tblW w:w="0" w:type="auto"/>
          <w:jc w:val="center"/>
          <w:tblLook w:val="04A0"/>
        </w:tblPrEx>
        <w:trPr>
          <w:trHeight w:val="432"/>
          <w:jc w:val="center"/>
        </w:trPr>
        <w:tc>
          <w:tcPr>
            <w:tcW w:w="4032" w:type="dxa"/>
            <w:vAlign w:val="center"/>
          </w:tcPr>
          <w:p w:rsidR="003A72D5" w:rsidRPr="009547D4" w14:paraId="10889C28" w14:textId="5C715C92">
            <w:pPr>
              <w:pStyle w:val="ParaNum"/>
              <w:numPr>
                <w:ilvl w:val="0"/>
                <w:numId w:val="0"/>
              </w:numPr>
              <w:jc w:val="center"/>
              <w:rPr>
                <w:kern w:val="0"/>
                <w:szCs w:val="22"/>
              </w:rPr>
            </w:pPr>
            <w:r w:rsidRPr="009547D4">
              <w:rPr>
                <w:kern w:val="0"/>
                <w:szCs w:val="22"/>
              </w:rPr>
              <w:t>RMD0002438</w:t>
            </w:r>
          </w:p>
        </w:tc>
        <w:tc>
          <w:tcPr>
            <w:tcW w:w="4032" w:type="dxa"/>
            <w:vAlign w:val="center"/>
          </w:tcPr>
          <w:p w:rsidR="003A72D5" w:rsidRPr="009547D4" w14:paraId="63DB7216" w14:textId="0DB91DB2">
            <w:pPr>
              <w:pStyle w:val="ParaNum"/>
              <w:numPr>
                <w:ilvl w:val="0"/>
                <w:numId w:val="0"/>
              </w:numPr>
              <w:rPr>
                <w:kern w:val="0"/>
                <w:szCs w:val="22"/>
              </w:rPr>
            </w:pPr>
            <w:r w:rsidRPr="009547D4">
              <w:rPr>
                <w:kern w:val="0"/>
                <w:szCs w:val="22"/>
              </w:rPr>
              <w:t>Scissortail Communications, LLC</w:t>
            </w:r>
          </w:p>
        </w:tc>
      </w:tr>
      <w:tr w14:paraId="2C16AC33" w14:textId="77777777" w:rsidTr="00615E9E">
        <w:tblPrEx>
          <w:tblW w:w="0" w:type="auto"/>
          <w:jc w:val="center"/>
          <w:tblLook w:val="04A0"/>
        </w:tblPrEx>
        <w:trPr>
          <w:trHeight w:val="432"/>
          <w:jc w:val="center"/>
        </w:trPr>
        <w:tc>
          <w:tcPr>
            <w:tcW w:w="4032" w:type="dxa"/>
            <w:vAlign w:val="center"/>
          </w:tcPr>
          <w:p w:rsidR="00B70BE5" w:rsidRPr="009547D4" w14:paraId="790160D0" w14:textId="401832EB">
            <w:pPr>
              <w:pStyle w:val="ParaNum"/>
              <w:numPr>
                <w:ilvl w:val="0"/>
                <w:numId w:val="0"/>
              </w:numPr>
              <w:jc w:val="center"/>
              <w:rPr>
                <w:kern w:val="0"/>
                <w:szCs w:val="22"/>
              </w:rPr>
            </w:pPr>
            <w:r w:rsidRPr="009547D4">
              <w:rPr>
                <w:kern w:val="0"/>
                <w:szCs w:val="22"/>
              </w:rPr>
              <w:t>RMD0020528</w:t>
            </w:r>
          </w:p>
        </w:tc>
        <w:tc>
          <w:tcPr>
            <w:tcW w:w="4032" w:type="dxa"/>
            <w:vAlign w:val="center"/>
          </w:tcPr>
          <w:p w:rsidR="00B70BE5" w:rsidRPr="009547D4" w14:paraId="44EBFB5B" w14:textId="1ED85C65">
            <w:pPr>
              <w:pStyle w:val="ParaNum"/>
              <w:numPr>
                <w:ilvl w:val="0"/>
                <w:numId w:val="0"/>
              </w:numPr>
              <w:rPr>
                <w:kern w:val="0"/>
                <w:szCs w:val="22"/>
              </w:rPr>
            </w:pPr>
            <w:r w:rsidRPr="009547D4">
              <w:rPr>
                <w:kern w:val="0"/>
                <w:szCs w:val="22"/>
              </w:rPr>
              <w:t>Globe Tech Solutions</w:t>
            </w:r>
          </w:p>
        </w:tc>
      </w:tr>
      <w:tr w14:paraId="20C97674" w14:textId="77777777" w:rsidTr="00615E9E">
        <w:tblPrEx>
          <w:tblW w:w="0" w:type="auto"/>
          <w:jc w:val="center"/>
          <w:tblLook w:val="04A0"/>
        </w:tblPrEx>
        <w:trPr>
          <w:trHeight w:val="432"/>
          <w:jc w:val="center"/>
        </w:trPr>
        <w:tc>
          <w:tcPr>
            <w:tcW w:w="4032" w:type="dxa"/>
            <w:vAlign w:val="center"/>
          </w:tcPr>
          <w:p w:rsidR="00B70BE5" w:rsidRPr="009547D4" w14:paraId="6CAD87FA" w14:textId="2AEDC2C3">
            <w:pPr>
              <w:pStyle w:val="ParaNum"/>
              <w:numPr>
                <w:ilvl w:val="0"/>
                <w:numId w:val="0"/>
              </w:numPr>
              <w:jc w:val="center"/>
              <w:rPr>
                <w:kern w:val="0"/>
                <w:szCs w:val="22"/>
              </w:rPr>
            </w:pPr>
            <w:r w:rsidRPr="009547D4">
              <w:rPr>
                <w:kern w:val="0"/>
                <w:szCs w:val="22"/>
              </w:rPr>
              <w:t>RMD0024311</w:t>
            </w:r>
          </w:p>
        </w:tc>
        <w:tc>
          <w:tcPr>
            <w:tcW w:w="4032" w:type="dxa"/>
            <w:vAlign w:val="center"/>
          </w:tcPr>
          <w:p w:rsidR="00B70BE5" w:rsidRPr="009547D4" w14:paraId="58466CD1" w14:textId="0DB1F7F8">
            <w:pPr>
              <w:pStyle w:val="ParaNum"/>
              <w:numPr>
                <w:ilvl w:val="0"/>
                <w:numId w:val="0"/>
              </w:numPr>
              <w:rPr>
                <w:kern w:val="0"/>
                <w:szCs w:val="22"/>
              </w:rPr>
            </w:pPr>
            <w:r w:rsidRPr="009547D4">
              <w:rPr>
                <w:kern w:val="0"/>
                <w:szCs w:val="22"/>
              </w:rPr>
              <w:t>COLLECTION 3 LLC</w:t>
            </w:r>
          </w:p>
        </w:tc>
      </w:tr>
      <w:tr w14:paraId="47D178E2" w14:textId="77777777" w:rsidTr="00615E9E">
        <w:tblPrEx>
          <w:tblW w:w="0" w:type="auto"/>
          <w:jc w:val="center"/>
          <w:tblLook w:val="04A0"/>
        </w:tblPrEx>
        <w:trPr>
          <w:trHeight w:val="432"/>
          <w:jc w:val="center"/>
        </w:trPr>
        <w:tc>
          <w:tcPr>
            <w:tcW w:w="4032" w:type="dxa"/>
            <w:vAlign w:val="center"/>
          </w:tcPr>
          <w:p w:rsidR="00B70BE5" w:rsidRPr="009547D4" w14:paraId="1026CA40" w14:textId="5E528DBF">
            <w:pPr>
              <w:pStyle w:val="ParaNum"/>
              <w:numPr>
                <w:ilvl w:val="0"/>
                <w:numId w:val="0"/>
              </w:numPr>
              <w:jc w:val="center"/>
              <w:rPr>
                <w:kern w:val="0"/>
                <w:szCs w:val="22"/>
              </w:rPr>
            </w:pPr>
            <w:r w:rsidRPr="009547D4">
              <w:rPr>
                <w:kern w:val="0"/>
                <w:szCs w:val="22"/>
              </w:rPr>
              <w:t>RMD0020529</w:t>
            </w:r>
          </w:p>
        </w:tc>
        <w:tc>
          <w:tcPr>
            <w:tcW w:w="4032" w:type="dxa"/>
            <w:vAlign w:val="center"/>
          </w:tcPr>
          <w:p w:rsidR="00B70BE5" w:rsidRPr="009547D4" w14:paraId="3B29A5FC" w14:textId="15154538">
            <w:pPr>
              <w:pStyle w:val="ParaNum"/>
              <w:numPr>
                <w:ilvl w:val="0"/>
                <w:numId w:val="0"/>
              </w:numPr>
              <w:rPr>
                <w:kern w:val="0"/>
                <w:szCs w:val="22"/>
              </w:rPr>
            </w:pPr>
            <w:r w:rsidRPr="009547D4">
              <w:rPr>
                <w:kern w:val="0"/>
                <w:szCs w:val="22"/>
              </w:rPr>
              <w:t>Alpha Stream</w:t>
            </w:r>
          </w:p>
        </w:tc>
      </w:tr>
      <w:tr w14:paraId="554CAB4F" w14:textId="77777777" w:rsidTr="00615E9E">
        <w:tblPrEx>
          <w:tblW w:w="0" w:type="auto"/>
          <w:jc w:val="center"/>
          <w:tblLook w:val="04A0"/>
        </w:tblPrEx>
        <w:trPr>
          <w:trHeight w:val="432"/>
          <w:jc w:val="center"/>
        </w:trPr>
        <w:tc>
          <w:tcPr>
            <w:tcW w:w="4032" w:type="dxa"/>
            <w:vAlign w:val="center"/>
          </w:tcPr>
          <w:p w:rsidR="00DF2F81" w:rsidRPr="009547D4" w14:paraId="7FE2579E" w14:textId="488C2A54">
            <w:pPr>
              <w:pStyle w:val="ParaNum"/>
              <w:numPr>
                <w:ilvl w:val="0"/>
                <w:numId w:val="0"/>
              </w:numPr>
              <w:jc w:val="center"/>
              <w:rPr>
                <w:kern w:val="0"/>
                <w:szCs w:val="22"/>
              </w:rPr>
            </w:pPr>
            <w:r w:rsidRPr="009547D4">
              <w:rPr>
                <w:kern w:val="0"/>
                <w:szCs w:val="22"/>
              </w:rPr>
              <w:t>RMD0024414</w:t>
            </w:r>
          </w:p>
        </w:tc>
        <w:tc>
          <w:tcPr>
            <w:tcW w:w="4032" w:type="dxa"/>
            <w:vAlign w:val="center"/>
          </w:tcPr>
          <w:p w:rsidR="00DF2F81" w:rsidRPr="009547D4" w14:paraId="29484A07" w14:textId="64898AD3">
            <w:pPr>
              <w:pStyle w:val="ParaNum"/>
              <w:numPr>
                <w:ilvl w:val="0"/>
                <w:numId w:val="0"/>
              </w:numPr>
              <w:rPr>
                <w:kern w:val="0"/>
                <w:szCs w:val="22"/>
              </w:rPr>
            </w:pPr>
            <w:r w:rsidRPr="009547D4">
              <w:rPr>
                <w:kern w:val="0"/>
                <w:szCs w:val="22"/>
              </w:rPr>
              <w:t>MMN Tech LLC</w:t>
            </w:r>
          </w:p>
        </w:tc>
      </w:tr>
    </w:tbl>
    <w:p w:rsidR="005F4C56" w:rsidRPr="009547D4" w:rsidP="005F4C56" w14:paraId="3E2A10AF" w14:textId="77777777">
      <w:pPr>
        <w:pStyle w:val="ParaNum"/>
        <w:numPr>
          <w:ilvl w:val="0"/>
          <w:numId w:val="0"/>
        </w:numPr>
        <w:rPr>
          <w:szCs w:val="22"/>
        </w:rPr>
      </w:pPr>
    </w:p>
    <w:p w:rsidR="005F4C56" w:rsidRPr="009547D4" w:rsidP="005F4C56" w14:paraId="795C0BCC" w14:textId="77777777">
      <w:pPr>
        <w:pStyle w:val="ParaNum"/>
        <w:numPr>
          <w:ilvl w:val="0"/>
          <w:numId w:val="0"/>
        </w:numPr>
        <w:ind w:firstLine="720"/>
        <w:jc w:val="center"/>
        <w:rPr>
          <w:szCs w:val="22"/>
        </w:rPr>
      </w:pPr>
    </w:p>
    <w:p w:rsidR="005F4C56" w:rsidRPr="009547D4" w:rsidP="005F4C56" w14:paraId="5B3D968E" w14:textId="77777777">
      <w:pPr>
        <w:rPr>
          <w:szCs w:val="22"/>
        </w:rPr>
      </w:pPr>
      <w:r w:rsidRPr="009547D4">
        <w:rPr>
          <w:szCs w:val="22"/>
        </w:rPr>
        <w:br w:type="page"/>
      </w:r>
    </w:p>
    <w:p w:rsidR="005F4C56" w:rsidRPr="009547D4" w:rsidP="005F4C56" w14:paraId="64C5B2C1" w14:textId="77777777">
      <w:pPr>
        <w:pStyle w:val="ParaNum"/>
        <w:numPr>
          <w:ilvl w:val="0"/>
          <w:numId w:val="0"/>
        </w:numPr>
        <w:jc w:val="center"/>
        <w:rPr>
          <w:b/>
          <w:bCs/>
          <w:szCs w:val="22"/>
        </w:rPr>
      </w:pPr>
      <w:r w:rsidRPr="009547D4">
        <w:rPr>
          <w:b/>
          <w:bCs/>
          <w:szCs w:val="22"/>
        </w:rPr>
        <w:t>APPENDIX B</w:t>
      </w:r>
    </w:p>
    <w:tbl>
      <w:tblPr>
        <w:tblStyle w:val="TableGrid"/>
        <w:tblW w:w="9216" w:type="dxa"/>
        <w:jc w:val="center"/>
        <w:tblLook w:val="04A0"/>
      </w:tblPr>
      <w:tblGrid>
        <w:gridCol w:w="2304"/>
        <w:gridCol w:w="2304"/>
        <w:gridCol w:w="2304"/>
        <w:gridCol w:w="2304"/>
      </w:tblGrid>
      <w:tr w14:paraId="3A5C97D1" w14:textId="77777777" w:rsidTr="000469BA">
        <w:tblPrEx>
          <w:tblW w:w="9216" w:type="dxa"/>
          <w:jc w:val="center"/>
          <w:tblLook w:val="04A0"/>
        </w:tblPrEx>
        <w:trPr>
          <w:cantSplit/>
          <w:trHeight w:val="432"/>
          <w:tblHeader/>
          <w:jc w:val="center"/>
        </w:trPr>
        <w:tc>
          <w:tcPr>
            <w:tcW w:w="2304" w:type="dxa"/>
            <w:vAlign w:val="center"/>
          </w:tcPr>
          <w:p w:rsidR="009967C6" w:rsidRPr="009547D4" w:rsidP="00D556D5" w14:paraId="11FBEA40" w14:textId="77777777">
            <w:pPr>
              <w:pStyle w:val="ParaNum"/>
              <w:numPr>
                <w:ilvl w:val="0"/>
                <w:numId w:val="0"/>
              </w:numPr>
              <w:jc w:val="center"/>
              <w:rPr>
                <w:b/>
                <w:bCs/>
                <w:szCs w:val="22"/>
              </w:rPr>
            </w:pPr>
            <w:r w:rsidRPr="009547D4">
              <w:rPr>
                <w:b/>
                <w:bCs/>
                <w:szCs w:val="22"/>
              </w:rPr>
              <w:t>Provider</w:t>
            </w:r>
          </w:p>
        </w:tc>
        <w:tc>
          <w:tcPr>
            <w:tcW w:w="2304" w:type="dxa"/>
            <w:vAlign w:val="center"/>
          </w:tcPr>
          <w:p w:rsidR="009967C6" w:rsidRPr="009547D4" w:rsidP="00D556D5" w14:paraId="0856550C" w14:textId="77777777">
            <w:pPr>
              <w:pStyle w:val="ParaNum"/>
              <w:numPr>
                <w:ilvl w:val="0"/>
                <w:numId w:val="0"/>
              </w:numPr>
              <w:jc w:val="center"/>
              <w:rPr>
                <w:b/>
                <w:bCs/>
                <w:szCs w:val="22"/>
              </w:rPr>
            </w:pPr>
            <w:r w:rsidRPr="009547D4">
              <w:rPr>
                <w:b/>
                <w:bCs/>
                <w:szCs w:val="22"/>
              </w:rPr>
              <w:t>Traceback Number</w:t>
            </w:r>
          </w:p>
        </w:tc>
        <w:tc>
          <w:tcPr>
            <w:tcW w:w="2304" w:type="dxa"/>
            <w:vAlign w:val="center"/>
          </w:tcPr>
          <w:p w:rsidR="009967C6" w:rsidRPr="009547D4" w:rsidP="00D556D5" w14:paraId="4F32D1BD" w14:textId="77777777">
            <w:pPr>
              <w:pStyle w:val="ParaNum"/>
              <w:numPr>
                <w:ilvl w:val="0"/>
                <w:numId w:val="0"/>
              </w:numPr>
              <w:jc w:val="center"/>
              <w:rPr>
                <w:b/>
                <w:bCs/>
                <w:szCs w:val="22"/>
              </w:rPr>
            </w:pPr>
            <w:r w:rsidRPr="009547D4">
              <w:rPr>
                <w:b/>
                <w:bCs/>
                <w:szCs w:val="22"/>
              </w:rPr>
              <w:t>Call Date and Time</w:t>
            </w:r>
          </w:p>
        </w:tc>
        <w:tc>
          <w:tcPr>
            <w:tcW w:w="2304" w:type="dxa"/>
            <w:vAlign w:val="center"/>
          </w:tcPr>
          <w:p w:rsidR="009967C6" w:rsidRPr="009547D4" w:rsidP="00D556D5" w14:paraId="6BA52A81" w14:textId="77777777">
            <w:pPr>
              <w:pStyle w:val="ParaNum"/>
              <w:numPr>
                <w:ilvl w:val="0"/>
                <w:numId w:val="0"/>
              </w:numPr>
              <w:jc w:val="center"/>
              <w:rPr>
                <w:b/>
                <w:bCs/>
                <w:szCs w:val="22"/>
              </w:rPr>
            </w:pPr>
            <w:r w:rsidRPr="009547D4">
              <w:rPr>
                <w:b/>
                <w:bCs/>
                <w:szCs w:val="22"/>
              </w:rPr>
              <w:t>Notified Date</w:t>
            </w:r>
          </w:p>
        </w:tc>
      </w:tr>
      <w:tr w14:paraId="35329268" w14:textId="77777777" w:rsidTr="000469BA">
        <w:tblPrEx>
          <w:tblW w:w="9216" w:type="dxa"/>
          <w:jc w:val="center"/>
          <w:tblLook w:val="04A0"/>
        </w:tblPrEx>
        <w:trPr>
          <w:cantSplit/>
          <w:trHeight w:val="432"/>
          <w:jc w:val="center"/>
        </w:trPr>
        <w:tc>
          <w:tcPr>
            <w:tcW w:w="2304" w:type="dxa"/>
            <w:vAlign w:val="center"/>
          </w:tcPr>
          <w:p w:rsidR="009967C6" w:rsidRPr="009547D4" w:rsidP="00B26121" w14:paraId="111CF8C3" w14:textId="5B8EB3F0">
            <w:pPr>
              <w:pStyle w:val="Default"/>
              <w:rPr>
                <w:spacing w:val="-2"/>
                <w:sz w:val="22"/>
                <w:szCs w:val="22"/>
              </w:rPr>
            </w:pPr>
            <w:r w:rsidRPr="009547D4">
              <w:rPr>
                <w:sz w:val="22"/>
                <w:szCs w:val="22"/>
              </w:rPr>
              <w:t>Advantage Investors</w:t>
            </w:r>
            <w:r w:rsidRPr="009547D4" w:rsidR="00B26121">
              <w:rPr>
                <w:spacing w:val="-2"/>
                <w:sz w:val="22"/>
                <w:szCs w:val="22"/>
              </w:rPr>
              <w:t xml:space="preserve"> </w:t>
            </w:r>
            <w:r w:rsidRPr="009547D4" w:rsidR="00B26121">
              <w:rPr>
                <w:spacing w:val="-2"/>
                <w:sz w:val="22"/>
                <w:szCs w:val="22"/>
              </w:rPr>
              <w:t>llc</w:t>
            </w:r>
          </w:p>
        </w:tc>
        <w:tc>
          <w:tcPr>
            <w:tcW w:w="2304" w:type="dxa"/>
            <w:vAlign w:val="center"/>
          </w:tcPr>
          <w:p w:rsidR="009967C6" w:rsidRPr="009547D4" w:rsidP="007D66C5" w14:paraId="1F801268" w14:textId="4651D122">
            <w:pPr>
              <w:pStyle w:val="ParaNum"/>
              <w:numPr>
                <w:ilvl w:val="0"/>
                <w:numId w:val="0"/>
              </w:numPr>
              <w:rPr>
                <w:szCs w:val="22"/>
              </w:rPr>
            </w:pPr>
            <w:r w:rsidRPr="009547D4">
              <w:rPr>
                <w:szCs w:val="22"/>
              </w:rPr>
              <w:t>16999</w:t>
            </w:r>
          </w:p>
        </w:tc>
        <w:tc>
          <w:tcPr>
            <w:tcW w:w="2304" w:type="dxa"/>
            <w:vAlign w:val="center"/>
          </w:tcPr>
          <w:p w:rsidR="009967C6" w:rsidRPr="009547D4" w:rsidP="007D66C5" w14:paraId="3DDA7F4D" w14:textId="7BEA191D">
            <w:pPr>
              <w:pStyle w:val="ParaNum"/>
              <w:numPr>
                <w:ilvl w:val="0"/>
                <w:numId w:val="0"/>
              </w:numPr>
              <w:rPr>
                <w:szCs w:val="22"/>
              </w:rPr>
            </w:pPr>
            <w:r w:rsidRPr="009547D4">
              <w:rPr>
                <w:rFonts w:eastAsia="Aptos"/>
                <w:szCs w:val="22"/>
              </w:rPr>
              <w:t>Feb 26, 2024 17:49 UTC</w:t>
            </w:r>
          </w:p>
        </w:tc>
        <w:tc>
          <w:tcPr>
            <w:tcW w:w="2304" w:type="dxa"/>
            <w:vAlign w:val="center"/>
          </w:tcPr>
          <w:p w:rsidR="009967C6" w:rsidRPr="009547D4" w:rsidP="007D66C5" w14:paraId="02529534" w14:textId="70B5722D">
            <w:pPr>
              <w:pStyle w:val="ParaNum"/>
              <w:numPr>
                <w:ilvl w:val="0"/>
                <w:numId w:val="0"/>
              </w:numPr>
              <w:rPr>
                <w:szCs w:val="22"/>
              </w:rPr>
            </w:pPr>
            <w:r w:rsidRPr="009547D4">
              <w:rPr>
                <w:rFonts w:eastAsia="Aptos"/>
                <w:szCs w:val="22"/>
              </w:rPr>
              <w:t>Feb 28, 2024 13:13 UTC</w:t>
            </w:r>
          </w:p>
        </w:tc>
      </w:tr>
      <w:tr w14:paraId="714470CA" w14:textId="77777777" w:rsidTr="000469BA">
        <w:tblPrEx>
          <w:tblW w:w="9216" w:type="dxa"/>
          <w:jc w:val="center"/>
          <w:tblLook w:val="04A0"/>
        </w:tblPrEx>
        <w:trPr>
          <w:cantSplit/>
          <w:trHeight w:val="432"/>
          <w:jc w:val="center"/>
        </w:trPr>
        <w:tc>
          <w:tcPr>
            <w:tcW w:w="2304" w:type="dxa"/>
            <w:vAlign w:val="center"/>
          </w:tcPr>
          <w:p w:rsidR="009967C6" w:rsidRPr="009547D4" w:rsidP="00B26121" w14:paraId="37A4BEB7" w14:textId="72377B3F">
            <w:pPr>
              <w:pStyle w:val="Default"/>
              <w:rPr>
                <w:spacing w:val="-2"/>
                <w:sz w:val="22"/>
                <w:szCs w:val="22"/>
              </w:rPr>
            </w:pPr>
            <w:r w:rsidRPr="009547D4">
              <w:rPr>
                <w:sz w:val="22"/>
                <w:szCs w:val="22"/>
              </w:rPr>
              <w:t>Advantage Investors</w:t>
            </w:r>
            <w:r w:rsidRPr="009547D4" w:rsidR="00B26121">
              <w:rPr>
                <w:sz w:val="22"/>
                <w:szCs w:val="22"/>
              </w:rPr>
              <w:t xml:space="preserve"> </w:t>
            </w:r>
            <w:r w:rsidRPr="009547D4" w:rsidR="00B26121">
              <w:rPr>
                <w:spacing w:val="-2"/>
                <w:sz w:val="22"/>
                <w:szCs w:val="22"/>
              </w:rPr>
              <w:t>llc</w:t>
            </w:r>
          </w:p>
        </w:tc>
        <w:tc>
          <w:tcPr>
            <w:tcW w:w="2304" w:type="dxa"/>
            <w:vAlign w:val="center"/>
          </w:tcPr>
          <w:p w:rsidR="009967C6" w:rsidRPr="009547D4" w:rsidP="007D66C5" w14:paraId="46353970" w14:textId="7B0B321F">
            <w:pPr>
              <w:pStyle w:val="ParaNum"/>
              <w:numPr>
                <w:ilvl w:val="0"/>
                <w:numId w:val="0"/>
              </w:numPr>
              <w:rPr>
                <w:szCs w:val="22"/>
              </w:rPr>
            </w:pPr>
            <w:r w:rsidRPr="009547D4">
              <w:rPr>
                <w:szCs w:val="22"/>
              </w:rPr>
              <w:t>17000</w:t>
            </w:r>
          </w:p>
        </w:tc>
        <w:tc>
          <w:tcPr>
            <w:tcW w:w="2304" w:type="dxa"/>
            <w:vAlign w:val="center"/>
          </w:tcPr>
          <w:p w:rsidR="009967C6" w:rsidRPr="009547D4" w:rsidP="007D66C5" w14:paraId="594ED61B" w14:textId="5ED2559C">
            <w:pPr>
              <w:pStyle w:val="ParaNum"/>
              <w:numPr>
                <w:ilvl w:val="0"/>
                <w:numId w:val="0"/>
              </w:numPr>
              <w:rPr>
                <w:szCs w:val="22"/>
              </w:rPr>
            </w:pPr>
            <w:r w:rsidRPr="009547D4">
              <w:rPr>
                <w:rFonts w:eastAsia="Aptos"/>
                <w:szCs w:val="22"/>
              </w:rPr>
              <w:t>Feb 26, 2024 16:15 UTC</w:t>
            </w:r>
          </w:p>
        </w:tc>
        <w:tc>
          <w:tcPr>
            <w:tcW w:w="2304" w:type="dxa"/>
            <w:vAlign w:val="center"/>
          </w:tcPr>
          <w:p w:rsidR="009967C6" w:rsidRPr="009547D4" w:rsidP="007D66C5" w14:paraId="4078B1A9" w14:textId="462B270D">
            <w:pPr>
              <w:pStyle w:val="ParaNum"/>
              <w:numPr>
                <w:ilvl w:val="0"/>
                <w:numId w:val="0"/>
              </w:numPr>
              <w:rPr>
                <w:szCs w:val="22"/>
              </w:rPr>
            </w:pPr>
            <w:r w:rsidRPr="009547D4">
              <w:rPr>
                <w:rFonts w:eastAsia="Aptos"/>
                <w:szCs w:val="22"/>
              </w:rPr>
              <w:t>Feb</w:t>
            </w:r>
            <w:r w:rsidRPr="009547D4">
              <w:rPr>
                <w:szCs w:val="22"/>
              </w:rPr>
              <w:t xml:space="preserve"> 27, 2024 17:50 UTC</w:t>
            </w:r>
          </w:p>
        </w:tc>
      </w:tr>
      <w:tr w14:paraId="036EA651" w14:textId="77777777" w:rsidTr="000469BA">
        <w:tblPrEx>
          <w:tblW w:w="9216" w:type="dxa"/>
          <w:jc w:val="center"/>
          <w:tblLook w:val="04A0"/>
        </w:tblPrEx>
        <w:trPr>
          <w:cantSplit/>
          <w:trHeight w:val="432"/>
          <w:jc w:val="center"/>
        </w:trPr>
        <w:tc>
          <w:tcPr>
            <w:tcW w:w="2304" w:type="dxa"/>
            <w:vAlign w:val="center"/>
          </w:tcPr>
          <w:p w:rsidR="009967C6" w:rsidRPr="009547D4" w:rsidP="00B26121" w14:paraId="69A7F1C3" w14:textId="23911213">
            <w:pPr>
              <w:pStyle w:val="Default"/>
              <w:rPr>
                <w:spacing w:val="-2"/>
                <w:sz w:val="22"/>
                <w:szCs w:val="22"/>
              </w:rPr>
            </w:pPr>
            <w:r w:rsidRPr="009547D4">
              <w:rPr>
                <w:sz w:val="22"/>
                <w:szCs w:val="22"/>
              </w:rPr>
              <w:t>Advantage Investors</w:t>
            </w:r>
            <w:r w:rsidRPr="009547D4" w:rsidR="00B26121">
              <w:rPr>
                <w:sz w:val="22"/>
                <w:szCs w:val="22"/>
              </w:rPr>
              <w:t xml:space="preserve"> </w:t>
            </w:r>
            <w:r w:rsidRPr="009547D4" w:rsidR="00B26121">
              <w:rPr>
                <w:spacing w:val="-2"/>
                <w:sz w:val="22"/>
                <w:szCs w:val="22"/>
              </w:rPr>
              <w:t>llc</w:t>
            </w:r>
          </w:p>
        </w:tc>
        <w:tc>
          <w:tcPr>
            <w:tcW w:w="2304" w:type="dxa"/>
            <w:vAlign w:val="center"/>
          </w:tcPr>
          <w:p w:rsidR="009967C6" w:rsidRPr="009547D4" w:rsidP="007D66C5" w14:paraId="6AF2B3C2" w14:textId="38F035C9">
            <w:pPr>
              <w:pStyle w:val="ParaNum"/>
              <w:numPr>
                <w:ilvl w:val="0"/>
                <w:numId w:val="0"/>
              </w:numPr>
              <w:rPr>
                <w:szCs w:val="22"/>
              </w:rPr>
            </w:pPr>
            <w:r w:rsidRPr="009547D4">
              <w:rPr>
                <w:szCs w:val="22"/>
              </w:rPr>
              <w:t>17001</w:t>
            </w:r>
          </w:p>
        </w:tc>
        <w:tc>
          <w:tcPr>
            <w:tcW w:w="2304" w:type="dxa"/>
            <w:vAlign w:val="center"/>
          </w:tcPr>
          <w:p w:rsidR="009967C6" w:rsidRPr="009547D4" w:rsidP="007D66C5" w14:paraId="31FE0028" w14:textId="0085EE5A">
            <w:pPr>
              <w:pStyle w:val="ParaNum"/>
              <w:numPr>
                <w:ilvl w:val="0"/>
                <w:numId w:val="0"/>
              </w:numPr>
              <w:rPr>
                <w:szCs w:val="22"/>
              </w:rPr>
            </w:pPr>
            <w:r w:rsidRPr="009547D4">
              <w:rPr>
                <w:rFonts w:eastAsia="Aptos"/>
                <w:szCs w:val="22"/>
              </w:rPr>
              <w:t>Feb 22, 2024 18:12 UTC</w:t>
            </w:r>
          </w:p>
        </w:tc>
        <w:tc>
          <w:tcPr>
            <w:tcW w:w="2304" w:type="dxa"/>
            <w:vAlign w:val="center"/>
          </w:tcPr>
          <w:p w:rsidR="009967C6" w:rsidRPr="009547D4" w:rsidP="007D66C5" w14:paraId="7858D84B" w14:textId="2D1590E5">
            <w:pPr>
              <w:pStyle w:val="ParaNum"/>
              <w:numPr>
                <w:ilvl w:val="0"/>
                <w:numId w:val="0"/>
              </w:numPr>
              <w:rPr>
                <w:szCs w:val="22"/>
              </w:rPr>
            </w:pPr>
            <w:r w:rsidRPr="009547D4">
              <w:rPr>
                <w:szCs w:val="22"/>
              </w:rPr>
              <w:t>Feb 27, 2024 18:50 UTC</w:t>
            </w:r>
          </w:p>
        </w:tc>
      </w:tr>
      <w:tr w14:paraId="3B3B72F3" w14:textId="77777777" w:rsidTr="000469BA">
        <w:tblPrEx>
          <w:tblW w:w="9216" w:type="dxa"/>
          <w:jc w:val="center"/>
          <w:tblLook w:val="04A0"/>
        </w:tblPrEx>
        <w:trPr>
          <w:cantSplit/>
          <w:trHeight w:val="432"/>
          <w:jc w:val="center"/>
        </w:trPr>
        <w:tc>
          <w:tcPr>
            <w:tcW w:w="2304" w:type="dxa"/>
            <w:vAlign w:val="center"/>
          </w:tcPr>
          <w:p w:rsidR="009967C6" w:rsidRPr="009547D4" w:rsidP="00B26121" w14:paraId="313CBA66" w14:textId="5883741F">
            <w:pPr>
              <w:pStyle w:val="Default"/>
              <w:rPr>
                <w:spacing w:val="-2"/>
                <w:sz w:val="22"/>
                <w:szCs w:val="22"/>
              </w:rPr>
            </w:pPr>
            <w:r w:rsidRPr="009547D4">
              <w:rPr>
                <w:sz w:val="22"/>
                <w:szCs w:val="22"/>
              </w:rPr>
              <w:t>Advantage Investors</w:t>
            </w:r>
            <w:r w:rsidRPr="009547D4" w:rsidR="00B26121">
              <w:rPr>
                <w:sz w:val="22"/>
                <w:szCs w:val="22"/>
              </w:rPr>
              <w:t xml:space="preserve"> </w:t>
            </w:r>
            <w:r w:rsidRPr="009547D4" w:rsidR="00B26121">
              <w:rPr>
                <w:spacing w:val="-2"/>
                <w:sz w:val="22"/>
                <w:szCs w:val="22"/>
              </w:rPr>
              <w:t>llc</w:t>
            </w:r>
          </w:p>
        </w:tc>
        <w:tc>
          <w:tcPr>
            <w:tcW w:w="2304" w:type="dxa"/>
            <w:vAlign w:val="center"/>
          </w:tcPr>
          <w:p w:rsidR="009967C6" w:rsidRPr="009547D4" w:rsidP="007D66C5" w14:paraId="01C7AD68" w14:textId="193A551A">
            <w:pPr>
              <w:pStyle w:val="ParaNum"/>
              <w:numPr>
                <w:ilvl w:val="0"/>
                <w:numId w:val="0"/>
              </w:numPr>
              <w:rPr>
                <w:szCs w:val="22"/>
              </w:rPr>
            </w:pPr>
            <w:r w:rsidRPr="009547D4">
              <w:rPr>
                <w:szCs w:val="22"/>
              </w:rPr>
              <w:t>17008</w:t>
            </w:r>
          </w:p>
        </w:tc>
        <w:tc>
          <w:tcPr>
            <w:tcW w:w="2304" w:type="dxa"/>
            <w:vAlign w:val="center"/>
          </w:tcPr>
          <w:p w:rsidR="009967C6" w:rsidRPr="009547D4" w:rsidP="007D66C5" w14:paraId="6F566ECC" w14:textId="4F9CBF3E">
            <w:pPr>
              <w:pStyle w:val="ParaNum"/>
              <w:numPr>
                <w:ilvl w:val="0"/>
                <w:numId w:val="0"/>
              </w:numPr>
              <w:rPr>
                <w:szCs w:val="22"/>
              </w:rPr>
            </w:pPr>
            <w:r w:rsidRPr="009547D4">
              <w:rPr>
                <w:rFonts w:eastAsia="Aptos"/>
                <w:szCs w:val="22"/>
              </w:rPr>
              <w:t>Feb 26, 2024 19:26 UTC</w:t>
            </w:r>
          </w:p>
        </w:tc>
        <w:tc>
          <w:tcPr>
            <w:tcW w:w="2304" w:type="dxa"/>
            <w:vAlign w:val="center"/>
          </w:tcPr>
          <w:p w:rsidR="009967C6" w:rsidRPr="009547D4" w:rsidP="007D66C5" w14:paraId="61E5780D" w14:textId="67B24E37">
            <w:pPr>
              <w:pStyle w:val="ParaNum"/>
              <w:numPr>
                <w:ilvl w:val="0"/>
                <w:numId w:val="0"/>
              </w:numPr>
              <w:rPr>
                <w:szCs w:val="22"/>
              </w:rPr>
            </w:pPr>
            <w:r w:rsidRPr="009547D4">
              <w:rPr>
                <w:szCs w:val="22"/>
              </w:rPr>
              <w:t>Feb 27, 2024 18:51 UTC</w:t>
            </w:r>
          </w:p>
        </w:tc>
      </w:tr>
      <w:tr w14:paraId="35F3A203" w14:textId="77777777" w:rsidTr="000469BA">
        <w:tblPrEx>
          <w:tblW w:w="9216" w:type="dxa"/>
          <w:jc w:val="center"/>
          <w:tblLook w:val="04A0"/>
        </w:tblPrEx>
        <w:trPr>
          <w:cantSplit/>
          <w:trHeight w:val="432"/>
          <w:jc w:val="center"/>
        </w:trPr>
        <w:tc>
          <w:tcPr>
            <w:tcW w:w="2304" w:type="dxa"/>
            <w:vAlign w:val="center"/>
          </w:tcPr>
          <w:p w:rsidR="009967C6" w:rsidRPr="009547D4" w:rsidP="00B26121" w14:paraId="72B5A127" w14:textId="03F0EEA8">
            <w:pPr>
              <w:pStyle w:val="Default"/>
              <w:rPr>
                <w:spacing w:val="-2"/>
                <w:sz w:val="22"/>
                <w:szCs w:val="22"/>
              </w:rPr>
            </w:pPr>
            <w:r w:rsidRPr="009547D4">
              <w:rPr>
                <w:sz w:val="22"/>
                <w:szCs w:val="22"/>
              </w:rPr>
              <w:t>Advantage Investors</w:t>
            </w:r>
            <w:r w:rsidRPr="009547D4" w:rsidR="00B26121">
              <w:rPr>
                <w:spacing w:val="-2"/>
                <w:sz w:val="22"/>
                <w:szCs w:val="22"/>
              </w:rPr>
              <w:t xml:space="preserve"> </w:t>
            </w:r>
            <w:r w:rsidRPr="009547D4" w:rsidR="00B26121">
              <w:rPr>
                <w:spacing w:val="-2"/>
                <w:sz w:val="22"/>
                <w:szCs w:val="22"/>
              </w:rPr>
              <w:t>llc</w:t>
            </w:r>
          </w:p>
        </w:tc>
        <w:tc>
          <w:tcPr>
            <w:tcW w:w="2304" w:type="dxa"/>
            <w:vAlign w:val="center"/>
          </w:tcPr>
          <w:p w:rsidR="009967C6" w:rsidRPr="009547D4" w:rsidP="007D66C5" w14:paraId="3CF43CF2" w14:textId="597ED25E">
            <w:pPr>
              <w:pStyle w:val="ParaNum"/>
              <w:numPr>
                <w:ilvl w:val="0"/>
                <w:numId w:val="0"/>
              </w:numPr>
              <w:rPr>
                <w:szCs w:val="22"/>
              </w:rPr>
            </w:pPr>
            <w:r w:rsidRPr="009547D4">
              <w:rPr>
                <w:szCs w:val="22"/>
              </w:rPr>
              <w:t>17009</w:t>
            </w:r>
          </w:p>
        </w:tc>
        <w:tc>
          <w:tcPr>
            <w:tcW w:w="2304" w:type="dxa"/>
            <w:vAlign w:val="center"/>
          </w:tcPr>
          <w:p w:rsidR="009967C6" w:rsidRPr="009547D4" w:rsidP="007D66C5" w14:paraId="760A663E" w14:textId="3E6F7E01">
            <w:pPr>
              <w:pStyle w:val="ParaNum"/>
              <w:numPr>
                <w:ilvl w:val="0"/>
                <w:numId w:val="0"/>
              </w:numPr>
              <w:rPr>
                <w:szCs w:val="22"/>
              </w:rPr>
            </w:pPr>
            <w:r w:rsidRPr="009547D4">
              <w:rPr>
                <w:rFonts w:eastAsia="Aptos"/>
                <w:szCs w:val="22"/>
              </w:rPr>
              <w:t>Feb 26, 2024 20:17 UTC</w:t>
            </w:r>
          </w:p>
        </w:tc>
        <w:tc>
          <w:tcPr>
            <w:tcW w:w="2304" w:type="dxa"/>
            <w:vAlign w:val="center"/>
          </w:tcPr>
          <w:p w:rsidR="009967C6" w:rsidRPr="009547D4" w:rsidP="007D66C5" w14:paraId="080153AC" w14:textId="5641C707">
            <w:pPr>
              <w:pStyle w:val="ParaNum"/>
              <w:numPr>
                <w:ilvl w:val="0"/>
                <w:numId w:val="0"/>
              </w:numPr>
              <w:rPr>
                <w:szCs w:val="22"/>
              </w:rPr>
            </w:pPr>
            <w:r w:rsidRPr="009547D4">
              <w:rPr>
                <w:szCs w:val="22"/>
              </w:rPr>
              <w:t>Feb 28, 2024 13:14 UTC</w:t>
            </w:r>
          </w:p>
        </w:tc>
      </w:tr>
      <w:tr w14:paraId="75E29607" w14:textId="77777777" w:rsidTr="000469BA">
        <w:tblPrEx>
          <w:tblW w:w="9216" w:type="dxa"/>
          <w:jc w:val="center"/>
          <w:tblLook w:val="04A0"/>
        </w:tblPrEx>
        <w:trPr>
          <w:cantSplit/>
          <w:trHeight w:val="432"/>
          <w:jc w:val="center"/>
        </w:trPr>
        <w:tc>
          <w:tcPr>
            <w:tcW w:w="2304" w:type="dxa"/>
            <w:vAlign w:val="center"/>
          </w:tcPr>
          <w:p w:rsidR="009967C6" w:rsidRPr="009547D4" w:rsidP="00B26121" w14:paraId="780C60E9" w14:textId="6052BB4F">
            <w:pPr>
              <w:pStyle w:val="Default"/>
              <w:rPr>
                <w:spacing w:val="-2"/>
                <w:sz w:val="22"/>
                <w:szCs w:val="22"/>
              </w:rPr>
            </w:pPr>
            <w:r w:rsidRPr="009547D4">
              <w:rPr>
                <w:sz w:val="22"/>
                <w:szCs w:val="22"/>
              </w:rPr>
              <w:t>Advantage Investors</w:t>
            </w:r>
            <w:r w:rsidRPr="009547D4" w:rsidR="00B26121">
              <w:rPr>
                <w:spacing w:val="-2"/>
                <w:sz w:val="22"/>
                <w:szCs w:val="22"/>
              </w:rPr>
              <w:t xml:space="preserve"> </w:t>
            </w:r>
            <w:r w:rsidRPr="009547D4" w:rsidR="00B26121">
              <w:rPr>
                <w:spacing w:val="-2"/>
                <w:sz w:val="22"/>
                <w:szCs w:val="22"/>
              </w:rPr>
              <w:t>llc</w:t>
            </w:r>
          </w:p>
        </w:tc>
        <w:tc>
          <w:tcPr>
            <w:tcW w:w="2304" w:type="dxa"/>
            <w:vAlign w:val="center"/>
          </w:tcPr>
          <w:p w:rsidR="009967C6" w:rsidRPr="009547D4" w:rsidP="007D66C5" w14:paraId="0DEECF0C" w14:textId="51D86903">
            <w:pPr>
              <w:pStyle w:val="ParaNum"/>
              <w:numPr>
                <w:ilvl w:val="0"/>
                <w:numId w:val="0"/>
              </w:numPr>
              <w:rPr>
                <w:szCs w:val="22"/>
              </w:rPr>
            </w:pPr>
            <w:r w:rsidRPr="009547D4">
              <w:rPr>
                <w:szCs w:val="22"/>
              </w:rPr>
              <w:t>17025</w:t>
            </w:r>
          </w:p>
        </w:tc>
        <w:tc>
          <w:tcPr>
            <w:tcW w:w="2304" w:type="dxa"/>
            <w:vAlign w:val="center"/>
          </w:tcPr>
          <w:p w:rsidR="009967C6" w:rsidRPr="009547D4" w:rsidP="007D66C5" w14:paraId="2E23AF16" w14:textId="347D2924">
            <w:pPr>
              <w:pStyle w:val="ParaNum"/>
              <w:numPr>
                <w:ilvl w:val="0"/>
                <w:numId w:val="0"/>
              </w:numPr>
              <w:rPr>
                <w:szCs w:val="22"/>
              </w:rPr>
            </w:pPr>
            <w:r w:rsidRPr="009547D4">
              <w:rPr>
                <w:rFonts w:eastAsia="Aptos"/>
                <w:szCs w:val="22"/>
              </w:rPr>
              <w:t>Feb 27, 2024 13:49 UTC</w:t>
            </w:r>
          </w:p>
        </w:tc>
        <w:tc>
          <w:tcPr>
            <w:tcW w:w="2304" w:type="dxa"/>
            <w:vAlign w:val="center"/>
          </w:tcPr>
          <w:p w:rsidR="009967C6" w:rsidRPr="009547D4" w:rsidP="007D66C5" w14:paraId="2A00A5BA" w14:textId="40A01C80">
            <w:pPr>
              <w:pStyle w:val="ParaNum"/>
              <w:numPr>
                <w:ilvl w:val="0"/>
                <w:numId w:val="0"/>
              </w:numPr>
              <w:rPr>
                <w:szCs w:val="22"/>
              </w:rPr>
            </w:pPr>
            <w:r w:rsidRPr="009547D4">
              <w:rPr>
                <w:szCs w:val="22"/>
              </w:rPr>
              <w:t>Mar 04, 2024 14:09 UTC</w:t>
            </w:r>
          </w:p>
        </w:tc>
      </w:tr>
      <w:tr w14:paraId="4DC359BF" w14:textId="77777777" w:rsidTr="000469BA">
        <w:tblPrEx>
          <w:tblW w:w="9216" w:type="dxa"/>
          <w:jc w:val="center"/>
          <w:tblLook w:val="04A0"/>
        </w:tblPrEx>
        <w:trPr>
          <w:cantSplit/>
          <w:trHeight w:val="432"/>
          <w:jc w:val="center"/>
        </w:trPr>
        <w:tc>
          <w:tcPr>
            <w:tcW w:w="2304" w:type="dxa"/>
            <w:vAlign w:val="center"/>
          </w:tcPr>
          <w:p w:rsidR="009967C6" w:rsidRPr="009547D4" w:rsidP="00B26121" w14:paraId="10A272FF" w14:textId="453E52A7">
            <w:pPr>
              <w:pStyle w:val="Default"/>
              <w:rPr>
                <w:spacing w:val="-2"/>
                <w:sz w:val="22"/>
                <w:szCs w:val="22"/>
              </w:rPr>
            </w:pPr>
            <w:r w:rsidRPr="009547D4">
              <w:rPr>
                <w:sz w:val="22"/>
                <w:szCs w:val="22"/>
              </w:rPr>
              <w:t>Advantage Investors</w:t>
            </w:r>
            <w:r w:rsidRPr="009547D4" w:rsidR="00B26121">
              <w:rPr>
                <w:sz w:val="22"/>
                <w:szCs w:val="22"/>
              </w:rPr>
              <w:t xml:space="preserve"> </w:t>
            </w:r>
            <w:r w:rsidRPr="009547D4" w:rsidR="00B26121">
              <w:rPr>
                <w:spacing w:val="-2"/>
                <w:sz w:val="22"/>
                <w:szCs w:val="22"/>
              </w:rPr>
              <w:t>llc</w:t>
            </w:r>
          </w:p>
        </w:tc>
        <w:tc>
          <w:tcPr>
            <w:tcW w:w="2304" w:type="dxa"/>
            <w:vAlign w:val="center"/>
          </w:tcPr>
          <w:p w:rsidR="009967C6" w:rsidRPr="009547D4" w:rsidP="007D66C5" w14:paraId="43225C34" w14:textId="40FCEEED">
            <w:pPr>
              <w:pStyle w:val="ParaNum"/>
              <w:numPr>
                <w:ilvl w:val="0"/>
                <w:numId w:val="0"/>
              </w:numPr>
              <w:rPr>
                <w:szCs w:val="22"/>
              </w:rPr>
            </w:pPr>
            <w:r w:rsidRPr="009547D4">
              <w:rPr>
                <w:szCs w:val="22"/>
              </w:rPr>
              <w:t>17066</w:t>
            </w:r>
          </w:p>
        </w:tc>
        <w:tc>
          <w:tcPr>
            <w:tcW w:w="2304" w:type="dxa"/>
            <w:vAlign w:val="center"/>
          </w:tcPr>
          <w:p w:rsidR="009967C6" w:rsidRPr="009547D4" w:rsidP="007D66C5" w14:paraId="0BA85E12" w14:textId="23C4B005">
            <w:pPr>
              <w:pStyle w:val="ParaNum"/>
              <w:numPr>
                <w:ilvl w:val="0"/>
                <w:numId w:val="0"/>
              </w:numPr>
              <w:rPr>
                <w:szCs w:val="22"/>
              </w:rPr>
            </w:pPr>
            <w:r w:rsidRPr="009547D4">
              <w:rPr>
                <w:rFonts w:eastAsia="Aptos"/>
                <w:szCs w:val="22"/>
              </w:rPr>
              <w:t>Feb 29, 2024 22:22 UTC</w:t>
            </w:r>
          </w:p>
        </w:tc>
        <w:tc>
          <w:tcPr>
            <w:tcW w:w="2304" w:type="dxa"/>
            <w:vAlign w:val="center"/>
          </w:tcPr>
          <w:p w:rsidR="009967C6" w:rsidRPr="009547D4" w:rsidP="007D66C5" w14:paraId="552D8139" w14:textId="4BA16CF5">
            <w:pPr>
              <w:pStyle w:val="ParaNum"/>
              <w:numPr>
                <w:ilvl w:val="0"/>
                <w:numId w:val="0"/>
              </w:numPr>
              <w:rPr>
                <w:szCs w:val="22"/>
              </w:rPr>
            </w:pPr>
            <w:r w:rsidRPr="009547D4">
              <w:rPr>
                <w:szCs w:val="22"/>
              </w:rPr>
              <w:t>Mar 01, 2024 17:54 UTC</w:t>
            </w:r>
          </w:p>
        </w:tc>
      </w:tr>
      <w:tr w14:paraId="62F5F00D" w14:textId="77777777" w:rsidTr="000469BA">
        <w:tblPrEx>
          <w:tblW w:w="9216" w:type="dxa"/>
          <w:jc w:val="center"/>
          <w:tblLook w:val="04A0"/>
        </w:tblPrEx>
        <w:trPr>
          <w:cantSplit/>
          <w:trHeight w:val="432"/>
          <w:jc w:val="center"/>
        </w:trPr>
        <w:tc>
          <w:tcPr>
            <w:tcW w:w="2304" w:type="dxa"/>
            <w:vAlign w:val="center"/>
          </w:tcPr>
          <w:p w:rsidR="009967C6" w:rsidRPr="009547D4" w:rsidP="00B26121" w14:paraId="5A56DFC2" w14:textId="6D4C1825">
            <w:pPr>
              <w:pStyle w:val="Default"/>
              <w:rPr>
                <w:spacing w:val="-2"/>
                <w:sz w:val="22"/>
                <w:szCs w:val="22"/>
              </w:rPr>
            </w:pPr>
            <w:r w:rsidRPr="009547D4">
              <w:rPr>
                <w:sz w:val="22"/>
                <w:szCs w:val="22"/>
              </w:rPr>
              <w:t>Advantage Investors</w:t>
            </w:r>
            <w:r w:rsidRPr="009547D4" w:rsidR="00B26121">
              <w:rPr>
                <w:spacing w:val="-2"/>
                <w:sz w:val="22"/>
                <w:szCs w:val="22"/>
              </w:rPr>
              <w:t xml:space="preserve"> </w:t>
            </w:r>
            <w:r w:rsidRPr="009547D4" w:rsidR="00B26121">
              <w:rPr>
                <w:spacing w:val="-2"/>
                <w:sz w:val="22"/>
                <w:szCs w:val="22"/>
              </w:rPr>
              <w:t>llc</w:t>
            </w:r>
          </w:p>
        </w:tc>
        <w:tc>
          <w:tcPr>
            <w:tcW w:w="2304" w:type="dxa"/>
            <w:vAlign w:val="center"/>
          </w:tcPr>
          <w:p w:rsidR="009967C6" w:rsidRPr="009547D4" w:rsidP="007D66C5" w14:paraId="51D2FA7B" w14:textId="38172448">
            <w:pPr>
              <w:pStyle w:val="ParaNum"/>
              <w:numPr>
                <w:ilvl w:val="0"/>
                <w:numId w:val="0"/>
              </w:numPr>
              <w:rPr>
                <w:szCs w:val="22"/>
              </w:rPr>
            </w:pPr>
            <w:r w:rsidRPr="009547D4">
              <w:rPr>
                <w:szCs w:val="22"/>
              </w:rPr>
              <w:t>17067</w:t>
            </w:r>
          </w:p>
        </w:tc>
        <w:tc>
          <w:tcPr>
            <w:tcW w:w="2304" w:type="dxa"/>
            <w:vAlign w:val="center"/>
          </w:tcPr>
          <w:p w:rsidR="009967C6" w:rsidRPr="009547D4" w:rsidP="007D66C5" w14:paraId="3170DE65" w14:textId="0ADDD53D">
            <w:pPr>
              <w:pStyle w:val="ParaNum"/>
              <w:numPr>
                <w:ilvl w:val="0"/>
                <w:numId w:val="0"/>
              </w:numPr>
              <w:rPr>
                <w:szCs w:val="22"/>
              </w:rPr>
            </w:pPr>
            <w:r w:rsidRPr="009547D4">
              <w:rPr>
                <w:rFonts w:eastAsia="Aptos"/>
                <w:szCs w:val="22"/>
              </w:rPr>
              <w:t>Feb 29, 2024 19:09 UTC</w:t>
            </w:r>
          </w:p>
        </w:tc>
        <w:tc>
          <w:tcPr>
            <w:tcW w:w="2304" w:type="dxa"/>
            <w:vAlign w:val="center"/>
          </w:tcPr>
          <w:p w:rsidR="009967C6" w:rsidRPr="009547D4" w:rsidP="007D66C5" w14:paraId="5210A0CE" w14:textId="7B4A3DA7">
            <w:pPr>
              <w:pStyle w:val="ParaNum"/>
              <w:numPr>
                <w:ilvl w:val="0"/>
                <w:numId w:val="0"/>
              </w:numPr>
              <w:rPr>
                <w:szCs w:val="22"/>
              </w:rPr>
            </w:pPr>
            <w:r w:rsidRPr="009547D4">
              <w:rPr>
                <w:szCs w:val="22"/>
              </w:rPr>
              <w:t>Mar 01, 2024 17:54 UTC</w:t>
            </w:r>
          </w:p>
        </w:tc>
      </w:tr>
      <w:tr w14:paraId="5C9316AE" w14:textId="77777777" w:rsidTr="000469BA">
        <w:tblPrEx>
          <w:tblW w:w="9216" w:type="dxa"/>
          <w:jc w:val="center"/>
          <w:tblLook w:val="04A0"/>
        </w:tblPrEx>
        <w:trPr>
          <w:cantSplit/>
          <w:trHeight w:val="432"/>
          <w:jc w:val="center"/>
        </w:trPr>
        <w:tc>
          <w:tcPr>
            <w:tcW w:w="2304" w:type="dxa"/>
            <w:vAlign w:val="center"/>
          </w:tcPr>
          <w:p w:rsidR="009967C6" w:rsidRPr="009547D4" w:rsidP="00B26121" w14:paraId="10070E2C" w14:textId="75865E81">
            <w:pPr>
              <w:pStyle w:val="Default"/>
              <w:rPr>
                <w:spacing w:val="-2"/>
                <w:sz w:val="22"/>
                <w:szCs w:val="22"/>
              </w:rPr>
            </w:pPr>
            <w:r w:rsidRPr="009547D4">
              <w:rPr>
                <w:sz w:val="22"/>
                <w:szCs w:val="22"/>
              </w:rPr>
              <w:t>Advantage Investors</w:t>
            </w:r>
            <w:r w:rsidRPr="009547D4" w:rsidR="00B26121">
              <w:rPr>
                <w:sz w:val="22"/>
                <w:szCs w:val="22"/>
              </w:rPr>
              <w:t xml:space="preserve"> </w:t>
            </w:r>
            <w:r w:rsidRPr="009547D4" w:rsidR="00B26121">
              <w:rPr>
                <w:spacing w:val="-2"/>
                <w:sz w:val="22"/>
                <w:szCs w:val="22"/>
              </w:rPr>
              <w:t>llc</w:t>
            </w:r>
          </w:p>
        </w:tc>
        <w:tc>
          <w:tcPr>
            <w:tcW w:w="2304" w:type="dxa"/>
            <w:vAlign w:val="center"/>
          </w:tcPr>
          <w:p w:rsidR="009967C6" w:rsidRPr="009547D4" w:rsidP="007D66C5" w14:paraId="79B77397" w14:textId="4ADBDEB4">
            <w:pPr>
              <w:pStyle w:val="ParaNum"/>
              <w:numPr>
                <w:ilvl w:val="0"/>
                <w:numId w:val="0"/>
              </w:numPr>
              <w:rPr>
                <w:szCs w:val="22"/>
              </w:rPr>
            </w:pPr>
            <w:r w:rsidRPr="009547D4">
              <w:rPr>
                <w:szCs w:val="22"/>
              </w:rPr>
              <w:t>17068</w:t>
            </w:r>
          </w:p>
        </w:tc>
        <w:tc>
          <w:tcPr>
            <w:tcW w:w="2304" w:type="dxa"/>
            <w:vAlign w:val="center"/>
          </w:tcPr>
          <w:p w:rsidR="009967C6" w:rsidRPr="009547D4" w:rsidP="007D66C5" w14:paraId="754C23F9" w14:textId="6A2C2E38">
            <w:pPr>
              <w:pStyle w:val="ParaNum"/>
              <w:numPr>
                <w:ilvl w:val="0"/>
                <w:numId w:val="0"/>
              </w:numPr>
              <w:rPr>
                <w:szCs w:val="22"/>
              </w:rPr>
            </w:pPr>
            <w:r w:rsidRPr="009547D4">
              <w:rPr>
                <w:rFonts w:eastAsia="Aptos"/>
                <w:szCs w:val="22"/>
              </w:rPr>
              <w:t>Feb 29, 2024 18:21 UTC</w:t>
            </w:r>
          </w:p>
        </w:tc>
        <w:tc>
          <w:tcPr>
            <w:tcW w:w="2304" w:type="dxa"/>
            <w:vAlign w:val="center"/>
          </w:tcPr>
          <w:p w:rsidR="009967C6" w:rsidRPr="009547D4" w:rsidP="007D66C5" w14:paraId="050CF156" w14:textId="3BF6129B">
            <w:pPr>
              <w:pStyle w:val="ParaNum"/>
              <w:numPr>
                <w:ilvl w:val="0"/>
                <w:numId w:val="0"/>
              </w:numPr>
              <w:rPr>
                <w:szCs w:val="22"/>
              </w:rPr>
            </w:pPr>
            <w:r w:rsidRPr="009547D4">
              <w:rPr>
                <w:szCs w:val="22"/>
              </w:rPr>
              <w:t>Mar 01, 2024 17:53 UTC</w:t>
            </w:r>
          </w:p>
        </w:tc>
      </w:tr>
      <w:tr w14:paraId="1E42450D" w14:textId="77777777" w:rsidTr="000469BA">
        <w:tblPrEx>
          <w:tblW w:w="9216" w:type="dxa"/>
          <w:jc w:val="center"/>
          <w:tblLook w:val="04A0"/>
        </w:tblPrEx>
        <w:trPr>
          <w:cantSplit/>
          <w:trHeight w:val="432"/>
          <w:jc w:val="center"/>
        </w:trPr>
        <w:tc>
          <w:tcPr>
            <w:tcW w:w="2304" w:type="dxa"/>
            <w:vAlign w:val="center"/>
          </w:tcPr>
          <w:p w:rsidR="009967C6" w:rsidRPr="009547D4" w:rsidP="00B26121" w14:paraId="11D9F205" w14:textId="731091E9">
            <w:pPr>
              <w:pStyle w:val="Default"/>
              <w:rPr>
                <w:spacing w:val="-2"/>
                <w:sz w:val="22"/>
                <w:szCs w:val="22"/>
              </w:rPr>
            </w:pPr>
            <w:r w:rsidRPr="009547D4">
              <w:rPr>
                <w:sz w:val="22"/>
                <w:szCs w:val="22"/>
              </w:rPr>
              <w:t>Advantage Investors</w:t>
            </w:r>
            <w:r w:rsidRPr="009547D4" w:rsidR="00B26121">
              <w:rPr>
                <w:sz w:val="22"/>
                <w:szCs w:val="22"/>
              </w:rPr>
              <w:t xml:space="preserve"> </w:t>
            </w:r>
            <w:r w:rsidRPr="009547D4" w:rsidR="00B26121">
              <w:rPr>
                <w:spacing w:val="-2"/>
                <w:sz w:val="22"/>
                <w:szCs w:val="22"/>
              </w:rPr>
              <w:t>llc</w:t>
            </w:r>
          </w:p>
        </w:tc>
        <w:tc>
          <w:tcPr>
            <w:tcW w:w="2304" w:type="dxa"/>
            <w:vAlign w:val="center"/>
          </w:tcPr>
          <w:p w:rsidR="009967C6" w:rsidRPr="009547D4" w:rsidP="007D66C5" w14:paraId="7126775D" w14:textId="4B354A16">
            <w:pPr>
              <w:pStyle w:val="ParaNum"/>
              <w:numPr>
                <w:ilvl w:val="0"/>
                <w:numId w:val="0"/>
              </w:numPr>
              <w:rPr>
                <w:szCs w:val="22"/>
              </w:rPr>
            </w:pPr>
            <w:r w:rsidRPr="009547D4">
              <w:rPr>
                <w:szCs w:val="22"/>
              </w:rPr>
              <w:t>17069</w:t>
            </w:r>
          </w:p>
        </w:tc>
        <w:tc>
          <w:tcPr>
            <w:tcW w:w="2304" w:type="dxa"/>
            <w:vAlign w:val="center"/>
          </w:tcPr>
          <w:p w:rsidR="009967C6" w:rsidRPr="009547D4" w:rsidP="007D66C5" w14:paraId="69636C71" w14:textId="6A348C3D">
            <w:pPr>
              <w:pStyle w:val="ParaNum"/>
              <w:numPr>
                <w:ilvl w:val="0"/>
                <w:numId w:val="0"/>
              </w:numPr>
              <w:rPr>
                <w:szCs w:val="22"/>
              </w:rPr>
            </w:pPr>
            <w:r w:rsidRPr="009547D4">
              <w:rPr>
                <w:rFonts w:eastAsia="Aptos"/>
                <w:szCs w:val="22"/>
              </w:rPr>
              <w:t>Feb 29, 2024 14:40 UTC</w:t>
            </w:r>
          </w:p>
        </w:tc>
        <w:tc>
          <w:tcPr>
            <w:tcW w:w="2304" w:type="dxa"/>
            <w:vAlign w:val="center"/>
          </w:tcPr>
          <w:p w:rsidR="009967C6" w:rsidRPr="009547D4" w:rsidP="007D66C5" w14:paraId="26441E11" w14:textId="7CF4E862">
            <w:pPr>
              <w:pStyle w:val="ParaNum"/>
              <w:numPr>
                <w:ilvl w:val="0"/>
                <w:numId w:val="0"/>
              </w:numPr>
              <w:rPr>
                <w:szCs w:val="22"/>
              </w:rPr>
            </w:pPr>
            <w:r w:rsidRPr="009547D4">
              <w:rPr>
                <w:szCs w:val="22"/>
              </w:rPr>
              <w:t>Mar 01, 2024 17:54 UTC</w:t>
            </w:r>
          </w:p>
        </w:tc>
      </w:tr>
      <w:tr w14:paraId="2C26B3D5" w14:textId="77777777" w:rsidTr="000469BA">
        <w:tblPrEx>
          <w:tblW w:w="9216" w:type="dxa"/>
          <w:jc w:val="center"/>
          <w:tblLook w:val="04A0"/>
        </w:tblPrEx>
        <w:trPr>
          <w:cantSplit/>
          <w:trHeight w:val="432"/>
          <w:jc w:val="center"/>
        </w:trPr>
        <w:tc>
          <w:tcPr>
            <w:tcW w:w="2304" w:type="dxa"/>
            <w:vAlign w:val="center"/>
          </w:tcPr>
          <w:p w:rsidR="009967C6" w:rsidRPr="009547D4" w:rsidP="00B26121" w14:paraId="6F5FB326" w14:textId="1BDCF9B1">
            <w:pPr>
              <w:pStyle w:val="Default"/>
              <w:rPr>
                <w:spacing w:val="-2"/>
                <w:sz w:val="22"/>
                <w:szCs w:val="22"/>
              </w:rPr>
            </w:pPr>
            <w:r w:rsidRPr="009547D4">
              <w:rPr>
                <w:sz w:val="22"/>
                <w:szCs w:val="22"/>
              </w:rPr>
              <w:t>Advantage Investors</w:t>
            </w:r>
            <w:r w:rsidRPr="009547D4" w:rsidR="00B26121">
              <w:rPr>
                <w:sz w:val="22"/>
                <w:szCs w:val="22"/>
              </w:rPr>
              <w:t xml:space="preserve"> </w:t>
            </w:r>
            <w:r w:rsidRPr="009547D4" w:rsidR="00B26121">
              <w:rPr>
                <w:spacing w:val="-2"/>
                <w:sz w:val="22"/>
                <w:szCs w:val="22"/>
              </w:rPr>
              <w:t>llc</w:t>
            </w:r>
          </w:p>
        </w:tc>
        <w:tc>
          <w:tcPr>
            <w:tcW w:w="2304" w:type="dxa"/>
            <w:vAlign w:val="center"/>
          </w:tcPr>
          <w:p w:rsidR="009967C6" w:rsidRPr="009547D4" w:rsidP="007D66C5" w14:paraId="4568B82F" w14:textId="1AA48BCF">
            <w:pPr>
              <w:pStyle w:val="ParaNum"/>
              <w:numPr>
                <w:ilvl w:val="0"/>
                <w:numId w:val="0"/>
              </w:numPr>
              <w:rPr>
                <w:szCs w:val="22"/>
              </w:rPr>
            </w:pPr>
            <w:r w:rsidRPr="009547D4">
              <w:rPr>
                <w:szCs w:val="22"/>
              </w:rPr>
              <w:t>17070</w:t>
            </w:r>
          </w:p>
        </w:tc>
        <w:tc>
          <w:tcPr>
            <w:tcW w:w="2304" w:type="dxa"/>
            <w:vAlign w:val="center"/>
          </w:tcPr>
          <w:p w:rsidR="009967C6" w:rsidRPr="009547D4" w:rsidP="007D66C5" w14:paraId="7220F668" w14:textId="5A83EAD7">
            <w:pPr>
              <w:pStyle w:val="ParaNum"/>
              <w:numPr>
                <w:ilvl w:val="0"/>
                <w:numId w:val="0"/>
              </w:numPr>
              <w:rPr>
                <w:szCs w:val="22"/>
              </w:rPr>
            </w:pPr>
            <w:r w:rsidRPr="009547D4">
              <w:rPr>
                <w:rFonts w:eastAsia="Aptos"/>
                <w:szCs w:val="22"/>
              </w:rPr>
              <w:t>Feb 28, 2024 19:44 UTC</w:t>
            </w:r>
          </w:p>
        </w:tc>
        <w:tc>
          <w:tcPr>
            <w:tcW w:w="2304" w:type="dxa"/>
            <w:vAlign w:val="center"/>
          </w:tcPr>
          <w:p w:rsidR="009967C6" w:rsidRPr="009547D4" w:rsidP="007D66C5" w14:paraId="7599E658" w14:textId="11D52209">
            <w:pPr>
              <w:pStyle w:val="ParaNum"/>
              <w:numPr>
                <w:ilvl w:val="0"/>
                <w:numId w:val="0"/>
              </w:numPr>
              <w:rPr>
                <w:szCs w:val="22"/>
              </w:rPr>
            </w:pPr>
            <w:r w:rsidRPr="009547D4">
              <w:rPr>
                <w:szCs w:val="22"/>
              </w:rPr>
              <w:t>Mar 05, 2024 17:49 UTC</w:t>
            </w:r>
          </w:p>
        </w:tc>
      </w:tr>
      <w:tr w14:paraId="59FA8195" w14:textId="77777777" w:rsidTr="000469BA">
        <w:tblPrEx>
          <w:tblW w:w="9216" w:type="dxa"/>
          <w:jc w:val="center"/>
          <w:tblLook w:val="04A0"/>
        </w:tblPrEx>
        <w:trPr>
          <w:cantSplit/>
          <w:trHeight w:val="432"/>
          <w:jc w:val="center"/>
        </w:trPr>
        <w:tc>
          <w:tcPr>
            <w:tcW w:w="2304" w:type="dxa"/>
            <w:vAlign w:val="center"/>
          </w:tcPr>
          <w:p w:rsidR="009967C6" w:rsidRPr="009547D4" w:rsidP="00B26121" w14:paraId="6EF4CF68" w14:textId="134CDF4E">
            <w:pPr>
              <w:pStyle w:val="Default"/>
              <w:rPr>
                <w:spacing w:val="-2"/>
                <w:sz w:val="22"/>
                <w:szCs w:val="22"/>
              </w:rPr>
            </w:pPr>
            <w:r w:rsidRPr="009547D4">
              <w:rPr>
                <w:sz w:val="22"/>
                <w:szCs w:val="22"/>
              </w:rPr>
              <w:t>Advantage Investors</w:t>
            </w:r>
            <w:r w:rsidRPr="009547D4" w:rsidR="00B26121">
              <w:rPr>
                <w:sz w:val="22"/>
                <w:szCs w:val="22"/>
              </w:rPr>
              <w:t xml:space="preserve"> </w:t>
            </w:r>
            <w:r w:rsidRPr="009547D4" w:rsidR="00B26121">
              <w:rPr>
                <w:spacing w:val="-2"/>
                <w:sz w:val="22"/>
                <w:szCs w:val="22"/>
              </w:rPr>
              <w:t>llc</w:t>
            </w:r>
          </w:p>
        </w:tc>
        <w:tc>
          <w:tcPr>
            <w:tcW w:w="2304" w:type="dxa"/>
            <w:vAlign w:val="center"/>
          </w:tcPr>
          <w:p w:rsidR="009967C6" w:rsidRPr="009547D4" w:rsidP="007D66C5" w14:paraId="40C5BEDE" w14:textId="4DB5403D">
            <w:pPr>
              <w:pStyle w:val="ParaNum"/>
              <w:numPr>
                <w:ilvl w:val="0"/>
                <w:numId w:val="0"/>
              </w:numPr>
              <w:rPr>
                <w:szCs w:val="22"/>
              </w:rPr>
            </w:pPr>
            <w:r w:rsidRPr="009547D4">
              <w:rPr>
                <w:szCs w:val="22"/>
              </w:rPr>
              <w:t>17071</w:t>
            </w:r>
          </w:p>
        </w:tc>
        <w:tc>
          <w:tcPr>
            <w:tcW w:w="2304" w:type="dxa"/>
            <w:vAlign w:val="center"/>
          </w:tcPr>
          <w:p w:rsidR="009967C6" w:rsidRPr="009547D4" w:rsidP="007D66C5" w14:paraId="5984BD4C" w14:textId="40468D91">
            <w:pPr>
              <w:pStyle w:val="ParaNum"/>
              <w:numPr>
                <w:ilvl w:val="0"/>
                <w:numId w:val="0"/>
              </w:numPr>
              <w:rPr>
                <w:szCs w:val="22"/>
              </w:rPr>
            </w:pPr>
            <w:r w:rsidRPr="009547D4">
              <w:rPr>
                <w:rFonts w:eastAsia="Aptos"/>
                <w:szCs w:val="22"/>
              </w:rPr>
              <w:t>Feb 28, 2024 15:14 UTC</w:t>
            </w:r>
          </w:p>
        </w:tc>
        <w:tc>
          <w:tcPr>
            <w:tcW w:w="2304" w:type="dxa"/>
            <w:vAlign w:val="center"/>
          </w:tcPr>
          <w:p w:rsidR="009967C6" w:rsidRPr="009547D4" w:rsidP="007D66C5" w14:paraId="545EF56F" w14:textId="6DB1C32C">
            <w:pPr>
              <w:pStyle w:val="ParaNum"/>
              <w:numPr>
                <w:ilvl w:val="0"/>
                <w:numId w:val="0"/>
              </w:numPr>
              <w:rPr>
                <w:szCs w:val="22"/>
              </w:rPr>
            </w:pPr>
            <w:r w:rsidRPr="009547D4">
              <w:rPr>
                <w:szCs w:val="22"/>
              </w:rPr>
              <w:t>Mar 01, 2024 17:53 UTC</w:t>
            </w:r>
          </w:p>
        </w:tc>
      </w:tr>
      <w:tr w14:paraId="14CB913C" w14:textId="77777777" w:rsidTr="000469BA">
        <w:tblPrEx>
          <w:tblW w:w="9216" w:type="dxa"/>
          <w:jc w:val="center"/>
          <w:tblLook w:val="04A0"/>
        </w:tblPrEx>
        <w:trPr>
          <w:cantSplit/>
          <w:trHeight w:val="432"/>
          <w:jc w:val="center"/>
        </w:trPr>
        <w:tc>
          <w:tcPr>
            <w:tcW w:w="2304" w:type="dxa"/>
            <w:vAlign w:val="center"/>
          </w:tcPr>
          <w:p w:rsidR="009967C6" w:rsidRPr="009547D4" w:rsidP="007D66C5" w14:paraId="41BCB6C4" w14:textId="2BC3F146">
            <w:pPr>
              <w:pStyle w:val="ParaNum"/>
              <w:numPr>
                <w:ilvl w:val="0"/>
                <w:numId w:val="0"/>
              </w:numPr>
              <w:rPr>
                <w:kern w:val="0"/>
                <w:szCs w:val="22"/>
              </w:rPr>
            </w:pPr>
            <w:r w:rsidRPr="009547D4">
              <w:rPr>
                <w:kern w:val="0"/>
                <w:szCs w:val="22"/>
              </w:rPr>
              <w:t>sunstreamnetwork</w:t>
            </w:r>
          </w:p>
        </w:tc>
        <w:tc>
          <w:tcPr>
            <w:tcW w:w="2304" w:type="dxa"/>
            <w:vAlign w:val="center"/>
          </w:tcPr>
          <w:p w:rsidR="009967C6" w:rsidRPr="009547D4" w:rsidP="007D66C5" w14:paraId="7FBC5670" w14:textId="070BBFE6">
            <w:pPr>
              <w:pStyle w:val="ParaNum"/>
              <w:numPr>
                <w:ilvl w:val="0"/>
                <w:numId w:val="0"/>
              </w:numPr>
              <w:rPr>
                <w:szCs w:val="22"/>
              </w:rPr>
            </w:pPr>
            <w:r w:rsidRPr="009547D4">
              <w:rPr>
                <w:rFonts w:eastAsia="Aptos"/>
                <w:szCs w:val="22"/>
              </w:rPr>
              <w:t>18718</w:t>
            </w:r>
          </w:p>
        </w:tc>
        <w:tc>
          <w:tcPr>
            <w:tcW w:w="2304" w:type="dxa"/>
            <w:vAlign w:val="center"/>
          </w:tcPr>
          <w:p w:rsidR="009967C6" w:rsidRPr="009547D4" w:rsidP="007D66C5" w14:paraId="208FC503" w14:textId="0A379A79">
            <w:pPr>
              <w:pStyle w:val="ParaNum"/>
              <w:numPr>
                <w:ilvl w:val="0"/>
                <w:numId w:val="0"/>
              </w:numPr>
              <w:rPr>
                <w:szCs w:val="22"/>
              </w:rPr>
            </w:pPr>
            <w:r w:rsidRPr="009547D4">
              <w:rPr>
                <w:rFonts w:eastAsia="Aptos"/>
                <w:szCs w:val="22"/>
              </w:rPr>
              <w:t>Jul 11, 2024 15:02 UTC</w:t>
            </w:r>
          </w:p>
        </w:tc>
        <w:tc>
          <w:tcPr>
            <w:tcW w:w="2304" w:type="dxa"/>
            <w:vAlign w:val="center"/>
          </w:tcPr>
          <w:p w:rsidR="009967C6" w:rsidRPr="009547D4" w:rsidP="007D66C5" w14:paraId="4685C461" w14:textId="122DD812">
            <w:pPr>
              <w:pStyle w:val="ParaNum"/>
              <w:numPr>
                <w:ilvl w:val="0"/>
                <w:numId w:val="0"/>
              </w:numPr>
              <w:rPr>
                <w:szCs w:val="22"/>
              </w:rPr>
            </w:pPr>
            <w:r w:rsidRPr="009547D4">
              <w:rPr>
                <w:szCs w:val="22"/>
              </w:rPr>
              <w:t>Jul 24, 2024 17:28 UTC</w:t>
            </w:r>
          </w:p>
        </w:tc>
      </w:tr>
      <w:tr w14:paraId="4814AE73" w14:textId="77777777" w:rsidTr="000469BA">
        <w:tblPrEx>
          <w:tblW w:w="9216" w:type="dxa"/>
          <w:jc w:val="center"/>
          <w:tblLook w:val="04A0"/>
        </w:tblPrEx>
        <w:trPr>
          <w:cantSplit/>
          <w:trHeight w:val="432"/>
          <w:jc w:val="center"/>
        </w:trPr>
        <w:tc>
          <w:tcPr>
            <w:tcW w:w="2304" w:type="dxa"/>
            <w:vAlign w:val="center"/>
          </w:tcPr>
          <w:p w:rsidR="009967C6" w:rsidRPr="009547D4" w:rsidP="007D66C5" w14:paraId="608F7606" w14:textId="6A6FDC2E">
            <w:pPr>
              <w:pStyle w:val="ParaNum"/>
              <w:numPr>
                <w:ilvl w:val="0"/>
                <w:numId w:val="0"/>
              </w:numPr>
              <w:rPr>
                <w:kern w:val="0"/>
                <w:szCs w:val="22"/>
              </w:rPr>
            </w:pPr>
            <w:r w:rsidRPr="009547D4">
              <w:rPr>
                <w:kern w:val="0"/>
                <w:szCs w:val="22"/>
              </w:rPr>
              <w:t>sunstreamnetwork</w:t>
            </w:r>
          </w:p>
        </w:tc>
        <w:tc>
          <w:tcPr>
            <w:tcW w:w="2304" w:type="dxa"/>
            <w:vAlign w:val="center"/>
          </w:tcPr>
          <w:p w:rsidR="009967C6" w:rsidRPr="009547D4" w:rsidP="007D66C5" w14:paraId="7AAFAC1A" w14:textId="68CD7CDF">
            <w:pPr>
              <w:pStyle w:val="ParaNum"/>
              <w:numPr>
                <w:ilvl w:val="0"/>
                <w:numId w:val="0"/>
              </w:numPr>
              <w:rPr>
                <w:szCs w:val="22"/>
              </w:rPr>
            </w:pPr>
            <w:r w:rsidRPr="009547D4">
              <w:rPr>
                <w:rFonts w:eastAsia="Aptos"/>
                <w:szCs w:val="22"/>
              </w:rPr>
              <w:t>18719</w:t>
            </w:r>
          </w:p>
        </w:tc>
        <w:tc>
          <w:tcPr>
            <w:tcW w:w="2304" w:type="dxa"/>
            <w:vAlign w:val="center"/>
          </w:tcPr>
          <w:p w:rsidR="009967C6" w:rsidRPr="009547D4" w:rsidP="007D66C5" w14:paraId="553EDF8F" w14:textId="03C6E24A">
            <w:pPr>
              <w:pStyle w:val="ParaNum"/>
              <w:numPr>
                <w:ilvl w:val="0"/>
                <w:numId w:val="0"/>
              </w:numPr>
              <w:rPr>
                <w:szCs w:val="22"/>
              </w:rPr>
            </w:pPr>
            <w:r w:rsidRPr="009547D4">
              <w:rPr>
                <w:rFonts w:eastAsia="Aptos"/>
                <w:szCs w:val="22"/>
              </w:rPr>
              <w:t>Jul 08, 2024 23:09 UTC</w:t>
            </w:r>
          </w:p>
        </w:tc>
        <w:tc>
          <w:tcPr>
            <w:tcW w:w="2304" w:type="dxa"/>
            <w:vAlign w:val="center"/>
          </w:tcPr>
          <w:p w:rsidR="009967C6" w:rsidRPr="009547D4" w:rsidP="007D66C5" w14:paraId="681350EE" w14:textId="7FE3E9C0">
            <w:pPr>
              <w:pStyle w:val="ParaNum"/>
              <w:numPr>
                <w:ilvl w:val="0"/>
                <w:numId w:val="0"/>
              </w:numPr>
              <w:rPr>
                <w:szCs w:val="22"/>
              </w:rPr>
            </w:pPr>
            <w:r w:rsidRPr="009547D4">
              <w:rPr>
                <w:szCs w:val="22"/>
              </w:rPr>
              <w:t>Jul 24, 2024 17:27 UTC</w:t>
            </w:r>
          </w:p>
        </w:tc>
      </w:tr>
      <w:tr w14:paraId="6D42D8E2" w14:textId="77777777" w:rsidTr="000469BA">
        <w:tblPrEx>
          <w:tblW w:w="9216" w:type="dxa"/>
          <w:jc w:val="center"/>
          <w:tblLook w:val="04A0"/>
        </w:tblPrEx>
        <w:trPr>
          <w:cantSplit/>
          <w:trHeight w:val="432"/>
          <w:jc w:val="center"/>
        </w:trPr>
        <w:tc>
          <w:tcPr>
            <w:tcW w:w="2304" w:type="dxa"/>
            <w:vAlign w:val="center"/>
          </w:tcPr>
          <w:p w:rsidR="009967C6" w:rsidRPr="009547D4" w:rsidP="007D66C5" w14:paraId="5C755282" w14:textId="605EB87C">
            <w:pPr>
              <w:pStyle w:val="ParaNum"/>
              <w:numPr>
                <w:ilvl w:val="0"/>
                <w:numId w:val="0"/>
              </w:numPr>
              <w:rPr>
                <w:kern w:val="0"/>
                <w:szCs w:val="22"/>
              </w:rPr>
            </w:pPr>
            <w:r w:rsidRPr="009547D4">
              <w:rPr>
                <w:kern w:val="0"/>
                <w:szCs w:val="22"/>
              </w:rPr>
              <w:t>sunstreamnetwork</w:t>
            </w:r>
          </w:p>
        </w:tc>
        <w:tc>
          <w:tcPr>
            <w:tcW w:w="2304" w:type="dxa"/>
            <w:vAlign w:val="center"/>
          </w:tcPr>
          <w:p w:rsidR="009967C6" w:rsidRPr="009547D4" w:rsidP="007D66C5" w14:paraId="1BEB322D" w14:textId="2E3C5832">
            <w:pPr>
              <w:pStyle w:val="ParaNum"/>
              <w:numPr>
                <w:ilvl w:val="0"/>
                <w:numId w:val="0"/>
              </w:numPr>
              <w:rPr>
                <w:szCs w:val="22"/>
              </w:rPr>
            </w:pPr>
            <w:r w:rsidRPr="009547D4">
              <w:rPr>
                <w:rFonts w:eastAsia="Aptos"/>
                <w:szCs w:val="22"/>
              </w:rPr>
              <w:t>18720</w:t>
            </w:r>
          </w:p>
        </w:tc>
        <w:tc>
          <w:tcPr>
            <w:tcW w:w="2304" w:type="dxa"/>
            <w:vAlign w:val="center"/>
          </w:tcPr>
          <w:p w:rsidR="009967C6" w:rsidRPr="009547D4" w:rsidP="007D66C5" w14:paraId="421102A3" w14:textId="658B65C8">
            <w:pPr>
              <w:pStyle w:val="ParaNum"/>
              <w:numPr>
                <w:ilvl w:val="0"/>
                <w:numId w:val="0"/>
              </w:numPr>
              <w:rPr>
                <w:szCs w:val="22"/>
              </w:rPr>
            </w:pPr>
            <w:r w:rsidRPr="009547D4">
              <w:rPr>
                <w:rFonts w:eastAsia="Aptos"/>
                <w:szCs w:val="22"/>
              </w:rPr>
              <w:t>Jul 10, 2024 14:17 UTC</w:t>
            </w:r>
          </w:p>
        </w:tc>
        <w:tc>
          <w:tcPr>
            <w:tcW w:w="2304" w:type="dxa"/>
            <w:vAlign w:val="center"/>
          </w:tcPr>
          <w:p w:rsidR="009967C6" w:rsidRPr="009547D4" w:rsidP="007D66C5" w14:paraId="219F09AC" w14:textId="2FCC8D63">
            <w:pPr>
              <w:pStyle w:val="ParaNum"/>
              <w:numPr>
                <w:ilvl w:val="0"/>
                <w:numId w:val="0"/>
              </w:numPr>
              <w:rPr>
                <w:szCs w:val="22"/>
              </w:rPr>
            </w:pPr>
            <w:r w:rsidRPr="009547D4">
              <w:rPr>
                <w:szCs w:val="22"/>
              </w:rPr>
              <w:t>Jul 24, 2024 17:27 UTC</w:t>
            </w:r>
          </w:p>
        </w:tc>
      </w:tr>
      <w:tr w14:paraId="2BCDE2DF" w14:textId="77777777" w:rsidTr="000469BA">
        <w:tblPrEx>
          <w:tblW w:w="9216" w:type="dxa"/>
          <w:jc w:val="center"/>
          <w:tblLook w:val="04A0"/>
        </w:tblPrEx>
        <w:trPr>
          <w:cantSplit/>
          <w:trHeight w:val="432"/>
          <w:jc w:val="center"/>
        </w:trPr>
        <w:tc>
          <w:tcPr>
            <w:tcW w:w="2304" w:type="dxa"/>
            <w:vAlign w:val="center"/>
          </w:tcPr>
          <w:p w:rsidR="009967C6" w:rsidRPr="009547D4" w:rsidP="007D66C5" w14:paraId="3887484B" w14:textId="2CD85CD7">
            <w:pPr>
              <w:pStyle w:val="ParaNum"/>
              <w:numPr>
                <w:ilvl w:val="0"/>
                <w:numId w:val="0"/>
              </w:numPr>
              <w:rPr>
                <w:kern w:val="0"/>
                <w:szCs w:val="22"/>
              </w:rPr>
            </w:pPr>
            <w:r w:rsidRPr="009547D4">
              <w:rPr>
                <w:kern w:val="0"/>
                <w:szCs w:val="22"/>
              </w:rPr>
              <w:t>sunstreamnetwork</w:t>
            </w:r>
          </w:p>
        </w:tc>
        <w:tc>
          <w:tcPr>
            <w:tcW w:w="2304" w:type="dxa"/>
            <w:vAlign w:val="center"/>
          </w:tcPr>
          <w:p w:rsidR="009967C6" w:rsidRPr="009547D4" w:rsidP="007D66C5" w14:paraId="38ED3831" w14:textId="5C104031">
            <w:pPr>
              <w:pStyle w:val="ParaNum"/>
              <w:numPr>
                <w:ilvl w:val="0"/>
                <w:numId w:val="0"/>
              </w:numPr>
              <w:rPr>
                <w:szCs w:val="22"/>
              </w:rPr>
            </w:pPr>
            <w:r w:rsidRPr="009547D4">
              <w:rPr>
                <w:rFonts w:eastAsia="Aptos"/>
                <w:szCs w:val="22"/>
              </w:rPr>
              <w:t>18721</w:t>
            </w:r>
          </w:p>
        </w:tc>
        <w:tc>
          <w:tcPr>
            <w:tcW w:w="2304" w:type="dxa"/>
            <w:vAlign w:val="center"/>
          </w:tcPr>
          <w:p w:rsidR="009967C6" w:rsidRPr="009547D4" w:rsidP="007D66C5" w14:paraId="23CDD474" w14:textId="5558DFBD">
            <w:pPr>
              <w:pStyle w:val="ParaNum"/>
              <w:numPr>
                <w:ilvl w:val="0"/>
                <w:numId w:val="0"/>
              </w:numPr>
              <w:rPr>
                <w:szCs w:val="22"/>
              </w:rPr>
            </w:pPr>
            <w:r w:rsidRPr="009547D4">
              <w:rPr>
                <w:rFonts w:eastAsia="Aptos"/>
                <w:szCs w:val="22"/>
              </w:rPr>
              <w:t>Jul 09, 2024 22:21 UTC</w:t>
            </w:r>
          </w:p>
        </w:tc>
        <w:tc>
          <w:tcPr>
            <w:tcW w:w="2304" w:type="dxa"/>
            <w:vAlign w:val="center"/>
          </w:tcPr>
          <w:p w:rsidR="009967C6" w:rsidRPr="009547D4" w:rsidP="007D66C5" w14:paraId="2A5C2395" w14:textId="4D8C2828">
            <w:pPr>
              <w:pStyle w:val="ParaNum"/>
              <w:numPr>
                <w:ilvl w:val="0"/>
                <w:numId w:val="0"/>
              </w:numPr>
              <w:rPr>
                <w:szCs w:val="22"/>
              </w:rPr>
            </w:pPr>
            <w:r w:rsidRPr="009547D4">
              <w:rPr>
                <w:szCs w:val="22"/>
              </w:rPr>
              <w:t>Jul 24, 2024 17:28 UTC</w:t>
            </w:r>
          </w:p>
        </w:tc>
      </w:tr>
      <w:tr w14:paraId="79C593E6" w14:textId="77777777" w:rsidTr="000469BA">
        <w:tblPrEx>
          <w:tblW w:w="9216" w:type="dxa"/>
          <w:jc w:val="center"/>
          <w:tblLook w:val="04A0"/>
        </w:tblPrEx>
        <w:trPr>
          <w:cantSplit/>
          <w:trHeight w:val="432"/>
          <w:jc w:val="center"/>
        </w:trPr>
        <w:tc>
          <w:tcPr>
            <w:tcW w:w="2304" w:type="dxa"/>
            <w:vAlign w:val="center"/>
          </w:tcPr>
          <w:p w:rsidR="009967C6" w:rsidRPr="009547D4" w:rsidP="007D66C5" w14:paraId="14855364" w14:textId="036E7E40">
            <w:pPr>
              <w:pStyle w:val="ParaNum"/>
              <w:numPr>
                <w:ilvl w:val="0"/>
                <w:numId w:val="0"/>
              </w:numPr>
              <w:rPr>
                <w:kern w:val="0"/>
                <w:szCs w:val="22"/>
              </w:rPr>
            </w:pPr>
            <w:r w:rsidRPr="009547D4">
              <w:rPr>
                <w:kern w:val="0"/>
                <w:szCs w:val="22"/>
              </w:rPr>
              <w:t>sunstreamnetwork</w:t>
            </w:r>
          </w:p>
        </w:tc>
        <w:tc>
          <w:tcPr>
            <w:tcW w:w="2304" w:type="dxa"/>
            <w:vAlign w:val="center"/>
          </w:tcPr>
          <w:p w:rsidR="009967C6" w:rsidRPr="009547D4" w:rsidP="007D66C5" w14:paraId="59DCD6A7" w14:textId="767B8352">
            <w:pPr>
              <w:pStyle w:val="ParaNum"/>
              <w:numPr>
                <w:ilvl w:val="0"/>
                <w:numId w:val="0"/>
              </w:numPr>
              <w:rPr>
                <w:szCs w:val="22"/>
              </w:rPr>
            </w:pPr>
            <w:r w:rsidRPr="009547D4">
              <w:rPr>
                <w:rFonts w:eastAsia="Aptos"/>
                <w:szCs w:val="22"/>
              </w:rPr>
              <w:t>18722</w:t>
            </w:r>
          </w:p>
        </w:tc>
        <w:tc>
          <w:tcPr>
            <w:tcW w:w="2304" w:type="dxa"/>
            <w:vAlign w:val="center"/>
          </w:tcPr>
          <w:p w:rsidR="009967C6" w:rsidRPr="009547D4" w:rsidP="007D66C5" w14:paraId="4C7FBD38" w14:textId="14ED5FD9">
            <w:pPr>
              <w:pStyle w:val="ParaNum"/>
              <w:numPr>
                <w:ilvl w:val="0"/>
                <w:numId w:val="0"/>
              </w:numPr>
              <w:rPr>
                <w:szCs w:val="22"/>
              </w:rPr>
            </w:pPr>
            <w:r w:rsidRPr="009547D4">
              <w:rPr>
                <w:rFonts w:eastAsia="Aptos"/>
                <w:szCs w:val="22"/>
              </w:rPr>
              <w:t>Jul 04, 2024 23:11 UTC</w:t>
            </w:r>
          </w:p>
        </w:tc>
        <w:tc>
          <w:tcPr>
            <w:tcW w:w="2304" w:type="dxa"/>
            <w:vAlign w:val="center"/>
          </w:tcPr>
          <w:p w:rsidR="009967C6" w:rsidRPr="009547D4" w:rsidP="007D66C5" w14:paraId="5B8AE023" w14:textId="7182CF16">
            <w:pPr>
              <w:pStyle w:val="ParaNum"/>
              <w:numPr>
                <w:ilvl w:val="0"/>
                <w:numId w:val="0"/>
              </w:numPr>
              <w:rPr>
                <w:szCs w:val="22"/>
              </w:rPr>
            </w:pPr>
            <w:r w:rsidRPr="009547D4">
              <w:rPr>
                <w:szCs w:val="22"/>
              </w:rPr>
              <w:t>Jul 24, 2024 17:28 UTC</w:t>
            </w:r>
          </w:p>
        </w:tc>
      </w:tr>
      <w:tr w14:paraId="1A16B2E5" w14:textId="77777777" w:rsidTr="000469BA">
        <w:tblPrEx>
          <w:tblW w:w="9216" w:type="dxa"/>
          <w:jc w:val="center"/>
          <w:tblLook w:val="04A0"/>
        </w:tblPrEx>
        <w:trPr>
          <w:cantSplit/>
          <w:trHeight w:val="432"/>
          <w:jc w:val="center"/>
        </w:trPr>
        <w:tc>
          <w:tcPr>
            <w:tcW w:w="2304" w:type="dxa"/>
            <w:vAlign w:val="center"/>
          </w:tcPr>
          <w:p w:rsidR="009967C6" w:rsidRPr="009547D4" w:rsidP="007D66C5" w14:paraId="2BC7E20E" w14:textId="40EDFE12">
            <w:pPr>
              <w:pStyle w:val="ParaNum"/>
              <w:numPr>
                <w:ilvl w:val="0"/>
                <w:numId w:val="0"/>
              </w:numPr>
              <w:rPr>
                <w:kern w:val="0"/>
                <w:szCs w:val="22"/>
              </w:rPr>
            </w:pPr>
            <w:r w:rsidRPr="009547D4">
              <w:rPr>
                <w:kern w:val="0"/>
                <w:szCs w:val="22"/>
              </w:rPr>
              <w:t>sunstreamnetwork</w:t>
            </w:r>
          </w:p>
        </w:tc>
        <w:tc>
          <w:tcPr>
            <w:tcW w:w="2304" w:type="dxa"/>
            <w:vAlign w:val="center"/>
          </w:tcPr>
          <w:p w:rsidR="009967C6" w:rsidRPr="009547D4" w:rsidP="007D66C5" w14:paraId="2E380489" w14:textId="7B69D3BA">
            <w:pPr>
              <w:pStyle w:val="ParaNum"/>
              <w:numPr>
                <w:ilvl w:val="0"/>
                <w:numId w:val="0"/>
              </w:numPr>
              <w:rPr>
                <w:szCs w:val="22"/>
              </w:rPr>
            </w:pPr>
            <w:r w:rsidRPr="009547D4">
              <w:rPr>
                <w:rFonts w:eastAsia="Aptos"/>
                <w:szCs w:val="22"/>
              </w:rPr>
              <w:t>18818</w:t>
            </w:r>
          </w:p>
        </w:tc>
        <w:tc>
          <w:tcPr>
            <w:tcW w:w="2304" w:type="dxa"/>
            <w:vAlign w:val="center"/>
          </w:tcPr>
          <w:p w:rsidR="009967C6" w:rsidRPr="009547D4" w:rsidP="007D66C5" w14:paraId="59528D85" w14:textId="2CE6116B">
            <w:pPr>
              <w:pStyle w:val="ParaNum"/>
              <w:numPr>
                <w:ilvl w:val="0"/>
                <w:numId w:val="0"/>
              </w:numPr>
              <w:rPr>
                <w:szCs w:val="22"/>
              </w:rPr>
            </w:pPr>
            <w:r w:rsidRPr="009547D4">
              <w:rPr>
                <w:rFonts w:eastAsia="Aptos"/>
                <w:szCs w:val="22"/>
              </w:rPr>
              <w:t>Jul</w:t>
            </w:r>
            <w:r w:rsidRPr="009547D4" w:rsidR="00172AAE">
              <w:rPr>
                <w:rFonts w:eastAsia="Aptos"/>
                <w:szCs w:val="22"/>
              </w:rPr>
              <w:t xml:space="preserve"> </w:t>
            </w:r>
            <w:r w:rsidRPr="009547D4">
              <w:rPr>
                <w:rFonts w:eastAsia="Aptos"/>
                <w:szCs w:val="22"/>
              </w:rPr>
              <w:t>15, 2024 18:51 UTC</w:t>
            </w:r>
          </w:p>
        </w:tc>
        <w:tc>
          <w:tcPr>
            <w:tcW w:w="2304" w:type="dxa"/>
            <w:vAlign w:val="center"/>
          </w:tcPr>
          <w:p w:rsidR="009967C6" w:rsidRPr="009547D4" w:rsidP="007D66C5" w14:paraId="4F0BFDDC" w14:textId="1136F08B">
            <w:pPr>
              <w:pStyle w:val="ParaNum"/>
              <w:numPr>
                <w:ilvl w:val="0"/>
                <w:numId w:val="0"/>
              </w:numPr>
              <w:rPr>
                <w:szCs w:val="22"/>
              </w:rPr>
            </w:pPr>
            <w:r w:rsidRPr="009547D4">
              <w:rPr>
                <w:szCs w:val="22"/>
              </w:rPr>
              <w:t>Jul 24, 2024 17:27 UTC</w:t>
            </w:r>
          </w:p>
        </w:tc>
      </w:tr>
      <w:tr w14:paraId="558755F6" w14:textId="77777777" w:rsidTr="000469BA">
        <w:tblPrEx>
          <w:tblW w:w="9216" w:type="dxa"/>
          <w:jc w:val="center"/>
          <w:tblLook w:val="04A0"/>
        </w:tblPrEx>
        <w:trPr>
          <w:cantSplit/>
          <w:trHeight w:val="432"/>
          <w:jc w:val="center"/>
        </w:trPr>
        <w:tc>
          <w:tcPr>
            <w:tcW w:w="2304" w:type="dxa"/>
            <w:vAlign w:val="center"/>
          </w:tcPr>
          <w:p w:rsidR="009967C6" w:rsidRPr="009547D4" w:rsidP="007D66C5" w14:paraId="4FB70F3C" w14:textId="4E8306B2">
            <w:pPr>
              <w:pStyle w:val="ParaNum"/>
              <w:numPr>
                <w:ilvl w:val="0"/>
                <w:numId w:val="0"/>
              </w:numPr>
              <w:rPr>
                <w:kern w:val="0"/>
                <w:szCs w:val="22"/>
              </w:rPr>
            </w:pPr>
            <w:r w:rsidRPr="009547D4">
              <w:rPr>
                <w:szCs w:val="22"/>
              </w:rPr>
              <w:t>Quantum Link VOIP</w:t>
            </w:r>
          </w:p>
        </w:tc>
        <w:tc>
          <w:tcPr>
            <w:tcW w:w="2304" w:type="dxa"/>
            <w:vAlign w:val="center"/>
          </w:tcPr>
          <w:p w:rsidR="009967C6" w:rsidRPr="009547D4" w:rsidP="007D66C5" w14:paraId="3CD05367" w14:textId="22DC1F61">
            <w:pPr>
              <w:pStyle w:val="ParaNum"/>
              <w:numPr>
                <w:ilvl w:val="0"/>
                <w:numId w:val="0"/>
              </w:numPr>
              <w:rPr>
                <w:szCs w:val="22"/>
              </w:rPr>
            </w:pPr>
            <w:r w:rsidRPr="009547D4">
              <w:rPr>
                <w:rFonts w:eastAsia="Aptos"/>
                <w:szCs w:val="22"/>
              </w:rPr>
              <w:t>19027</w:t>
            </w:r>
          </w:p>
        </w:tc>
        <w:tc>
          <w:tcPr>
            <w:tcW w:w="2304" w:type="dxa"/>
            <w:vAlign w:val="center"/>
          </w:tcPr>
          <w:p w:rsidR="009967C6" w:rsidRPr="009547D4" w:rsidP="007D66C5" w14:paraId="6AC7B081" w14:textId="376D44C6">
            <w:pPr>
              <w:pStyle w:val="ParaNum"/>
              <w:numPr>
                <w:ilvl w:val="0"/>
                <w:numId w:val="0"/>
              </w:numPr>
              <w:rPr>
                <w:szCs w:val="22"/>
              </w:rPr>
            </w:pPr>
            <w:r w:rsidRPr="009547D4">
              <w:rPr>
                <w:rFonts w:eastAsia="Aptos"/>
                <w:szCs w:val="22"/>
              </w:rPr>
              <w:t>Aug 03, 2024 15:25 UTC</w:t>
            </w:r>
          </w:p>
        </w:tc>
        <w:tc>
          <w:tcPr>
            <w:tcW w:w="2304" w:type="dxa"/>
            <w:vAlign w:val="center"/>
          </w:tcPr>
          <w:p w:rsidR="009967C6" w:rsidRPr="009547D4" w:rsidP="007D66C5" w14:paraId="09CB40F3" w14:textId="03B6C098">
            <w:pPr>
              <w:pStyle w:val="ParaNum"/>
              <w:numPr>
                <w:ilvl w:val="0"/>
                <w:numId w:val="0"/>
              </w:numPr>
              <w:rPr>
                <w:szCs w:val="22"/>
              </w:rPr>
            </w:pPr>
            <w:r w:rsidRPr="009547D4">
              <w:rPr>
                <w:szCs w:val="22"/>
              </w:rPr>
              <w:t>Aug 08, 2024 21:39 UTC</w:t>
            </w:r>
          </w:p>
        </w:tc>
      </w:tr>
      <w:tr w14:paraId="3F4DE8D4" w14:textId="77777777" w:rsidTr="000469BA">
        <w:tblPrEx>
          <w:tblW w:w="9216" w:type="dxa"/>
          <w:jc w:val="center"/>
          <w:tblLook w:val="04A0"/>
        </w:tblPrEx>
        <w:trPr>
          <w:cantSplit/>
          <w:trHeight w:val="432"/>
          <w:jc w:val="center"/>
        </w:trPr>
        <w:tc>
          <w:tcPr>
            <w:tcW w:w="2304" w:type="dxa"/>
            <w:vAlign w:val="center"/>
          </w:tcPr>
          <w:p w:rsidR="009967C6" w:rsidRPr="009547D4" w:rsidP="007D66C5" w14:paraId="5B97B407" w14:textId="13A4BF68">
            <w:pPr>
              <w:pStyle w:val="ParaNum"/>
              <w:numPr>
                <w:ilvl w:val="0"/>
                <w:numId w:val="0"/>
              </w:numPr>
              <w:rPr>
                <w:kern w:val="0"/>
                <w:szCs w:val="22"/>
              </w:rPr>
            </w:pPr>
            <w:r w:rsidRPr="009547D4">
              <w:rPr>
                <w:szCs w:val="22"/>
              </w:rPr>
              <w:t>Quantum Link VOIP</w:t>
            </w:r>
          </w:p>
        </w:tc>
        <w:tc>
          <w:tcPr>
            <w:tcW w:w="2304" w:type="dxa"/>
            <w:vAlign w:val="center"/>
          </w:tcPr>
          <w:p w:rsidR="009967C6" w:rsidRPr="009547D4" w:rsidP="007D66C5" w14:paraId="65E263EE" w14:textId="71AC9152">
            <w:pPr>
              <w:pStyle w:val="ParaNum"/>
              <w:numPr>
                <w:ilvl w:val="0"/>
                <w:numId w:val="0"/>
              </w:numPr>
              <w:rPr>
                <w:szCs w:val="22"/>
              </w:rPr>
            </w:pPr>
            <w:r w:rsidRPr="009547D4">
              <w:rPr>
                <w:rFonts w:eastAsia="Aptos"/>
                <w:szCs w:val="22"/>
              </w:rPr>
              <w:t>19032</w:t>
            </w:r>
          </w:p>
        </w:tc>
        <w:tc>
          <w:tcPr>
            <w:tcW w:w="2304" w:type="dxa"/>
            <w:vAlign w:val="center"/>
          </w:tcPr>
          <w:p w:rsidR="009967C6" w:rsidRPr="009547D4" w:rsidP="007D66C5" w14:paraId="692214A8" w14:textId="0EBB02F6">
            <w:pPr>
              <w:pStyle w:val="ParaNum"/>
              <w:numPr>
                <w:ilvl w:val="0"/>
                <w:numId w:val="0"/>
              </w:numPr>
              <w:rPr>
                <w:szCs w:val="22"/>
              </w:rPr>
            </w:pPr>
            <w:r w:rsidRPr="009547D4">
              <w:rPr>
                <w:rFonts w:eastAsia="Aptos"/>
                <w:szCs w:val="22"/>
              </w:rPr>
              <w:t>Aug 02, 2024 16:47 UTC</w:t>
            </w:r>
          </w:p>
        </w:tc>
        <w:tc>
          <w:tcPr>
            <w:tcW w:w="2304" w:type="dxa"/>
            <w:vAlign w:val="center"/>
          </w:tcPr>
          <w:p w:rsidR="009967C6" w:rsidRPr="009547D4" w:rsidP="007D66C5" w14:paraId="5B7F5788" w14:textId="15072E42">
            <w:pPr>
              <w:pStyle w:val="ParaNum"/>
              <w:numPr>
                <w:ilvl w:val="0"/>
                <w:numId w:val="0"/>
              </w:numPr>
              <w:rPr>
                <w:szCs w:val="22"/>
              </w:rPr>
            </w:pPr>
            <w:r w:rsidRPr="009547D4">
              <w:rPr>
                <w:szCs w:val="22"/>
              </w:rPr>
              <w:t>Aug 08, 2024 21:37 UTC</w:t>
            </w:r>
          </w:p>
        </w:tc>
      </w:tr>
      <w:tr w14:paraId="7E1FB680" w14:textId="77777777" w:rsidTr="000469BA">
        <w:tblPrEx>
          <w:tblW w:w="9216" w:type="dxa"/>
          <w:jc w:val="center"/>
          <w:tblLook w:val="04A0"/>
        </w:tblPrEx>
        <w:trPr>
          <w:cantSplit/>
          <w:trHeight w:val="432"/>
          <w:jc w:val="center"/>
        </w:trPr>
        <w:tc>
          <w:tcPr>
            <w:tcW w:w="2304" w:type="dxa"/>
            <w:vAlign w:val="center"/>
          </w:tcPr>
          <w:p w:rsidR="009967C6" w:rsidRPr="009547D4" w:rsidP="007D66C5" w14:paraId="2AE9E07D" w14:textId="324FC7C2">
            <w:pPr>
              <w:pStyle w:val="ParaNum"/>
              <w:numPr>
                <w:ilvl w:val="0"/>
                <w:numId w:val="0"/>
              </w:numPr>
              <w:rPr>
                <w:kern w:val="0"/>
                <w:szCs w:val="22"/>
              </w:rPr>
            </w:pPr>
            <w:r w:rsidRPr="009547D4">
              <w:rPr>
                <w:szCs w:val="22"/>
              </w:rPr>
              <w:t>Quantum Link VOIP</w:t>
            </w:r>
          </w:p>
        </w:tc>
        <w:tc>
          <w:tcPr>
            <w:tcW w:w="2304" w:type="dxa"/>
            <w:vAlign w:val="center"/>
          </w:tcPr>
          <w:p w:rsidR="009967C6" w:rsidRPr="009547D4" w:rsidP="007D66C5" w14:paraId="6955DC39" w14:textId="044FE2C4">
            <w:pPr>
              <w:pStyle w:val="ParaNum"/>
              <w:numPr>
                <w:ilvl w:val="0"/>
                <w:numId w:val="0"/>
              </w:numPr>
              <w:rPr>
                <w:szCs w:val="22"/>
              </w:rPr>
            </w:pPr>
            <w:r w:rsidRPr="009547D4">
              <w:rPr>
                <w:rFonts w:eastAsia="Aptos"/>
                <w:szCs w:val="22"/>
              </w:rPr>
              <w:t>20937</w:t>
            </w:r>
          </w:p>
        </w:tc>
        <w:tc>
          <w:tcPr>
            <w:tcW w:w="2304" w:type="dxa"/>
            <w:vAlign w:val="center"/>
          </w:tcPr>
          <w:p w:rsidR="009967C6" w:rsidRPr="009547D4" w:rsidP="007D66C5" w14:paraId="62A46220" w14:textId="452099D9">
            <w:pPr>
              <w:pStyle w:val="ParaNum"/>
              <w:numPr>
                <w:ilvl w:val="0"/>
                <w:numId w:val="0"/>
              </w:numPr>
              <w:rPr>
                <w:szCs w:val="22"/>
              </w:rPr>
            </w:pPr>
            <w:r w:rsidRPr="009547D4">
              <w:rPr>
                <w:rFonts w:eastAsia="Aptos"/>
                <w:szCs w:val="22"/>
              </w:rPr>
              <w:t>Nov 09, 2024 18:51 UTC</w:t>
            </w:r>
          </w:p>
        </w:tc>
        <w:tc>
          <w:tcPr>
            <w:tcW w:w="2304" w:type="dxa"/>
            <w:vAlign w:val="center"/>
          </w:tcPr>
          <w:p w:rsidR="009967C6" w:rsidRPr="009547D4" w:rsidP="007D66C5" w14:paraId="57554AB4" w14:textId="7A666F6A">
            <w:pPr>
              <w:pStyle w:val="ParaNum"/>
              <w:numPr>
                <w:ilvl w:val="0"/>
                <w:numId w:val="0"/>
              </w:numPr>
              <w:rPr>
                <w:szCs w:val="22"/>
              </w:rPr>
            </w:pPr>
            <w:r w:rsidRPr="009547D4">
              <w:rPr>
                <w:szCs w:val="22"/>
              </w:rPr>
              <w:t>No</w:t>
            </w:r>
            <w:r w:rsidRPr="009547D4" w:rsidR="00172AAE">
              <w:rPr>
                <w:szCs w:val="22"/>
              </w:rPr>
              <w:t>v</w:t>
            </w:r>
            <w:r w:rsidRPr="009547D4">
              <w:rPr>
                <w:szCs w:val="22"/>
              </w:rPr>
              <w:t xml:space="preserve"> 14, 2024 16:45 UTC</w:t>
            </w:r>
          </w:p>
        </w:tc>
      </w:tr>
      <w:tr w14:paraId="70639906" w14:textId="77777777" w:rsidTr="000469BA">
        <w:tblPrEx>
          <w:tblW w:w="9216" w:type="dxa"/>
          <w:jc w:val="center"/>
          <w:tblLook w:val="04A0"/>
        </w:tblPrEx>
        <w:trPr>
          <w:cantSplit/>
          <w:trHeight w:val="432"/>
          <w:jc w:val="center"/>
        </w:trPr>
        <w:tc>
          <w:tcPr>
            <w:tcW w:w="2304" w:type="dxa"/>
            <w:vAlign w:val="center"/>
          </w:tcPr>
          <w:p w:rsidR="009967C6" w:rsidRPr="009547D4" w:rsidP="007D66C5" w14:paraId="08B5C6F0" w14:textId="5FE83304">
            <w:pPr>
              <w:pStyle w:val="ParaNum"/>
              <w:numPr>
                <w:ilvl w:val="0"/>
                <w:numId w:val="0"/>
              </w:numPr>
              <w:rPr>
                <w:kern w:val="0"/>
                <w:szCs w:val="22"/>
              </w:rPr>
            </w:pPr>
            <w:r w:rsidRPr="009547D4">
              <w:rPr>
                <w:szCs w:val="22"/>
              </w:rPr>
              <w:t>Summit Industries</w:t>
            </w:r>
          </w:p>
        </w:tc>
        <w:tc>
          <w:tcPr>
            <w:tcW w:w="2304" w:type="dxa"/>
            <w:vAlign w:val="center"/>
          </w:tcPr>
          <w:p w:rsidR="009967C6" w:rsidRPr="009547D4" w:rsidP="007D66C5" w14:paraId="409DAA92" w14:textId="65A9B196">
            <w:pPr>
              <w:pStyle w:val="ParaNum"/>
              <w:numPr>
                <w:ilvl w:val="0"/>
                <w:numId w:val="0"/>
              </w:numPr>
              <w:rPr>
                <w:szCs w:val="22"/>
              </w:rPr>
            </w:pPr>
            <w:r w:rsidRPr="009547D4">
              <w:rPr>
                <w:rFonts w:eastAsia="Aptos"/>
                <w:szCs w:val="22"/>
              </w:rPr>
              <w:t>23763</w:t>
            </w:r>
          </w:p>
        </w:tc>
        <w:tc>
          <w:tcPr>
            <w:tcW w:w="2304" w:type="dxa"/>
            <w:vAlign w:val="center"/>
          </w:tcPr>
          <w:p w:rsidR="009967C6" w:rsidRPr="009547D4" w:rsidP="007D66C5" w14:paraId="18E2E762" w14:textId="31A12A22">
            <w:pPr>
              <w:pStyle w:val="ParaNum"/>
              <w:numPr>
                <w:ilvl w:val="0"/>
                <w:numId w:val="0"/>
              </w:numPr>
              <w:rPr>
                <w:szCs w:val="22"/>
              </w:rPr>
            </w:pPr>
            <w:r w:rsidRPr="009547D4">
              <w:rPr>
                <w:rFonts w:eastAsia="Aptos"/>
                <w:szCs w:val="22"/>
              </w:rPr>
              <w:t>Mar 05, 2025 00:48 UTC</w:t>
            </w:r>
          </w:p>
        </w:tc>
        <w:tc>
          <w:tcPr>
            <w:tcW w:w="2304" w:type="dxa"/>
            <w:vAlign w:val="center"/>
          </w:tcPr>
          <w:p w:rsidR="009967C6" w:rsidRPr="009547D4" w:rsidP="007D66C5" w14:paraId="53D368AD" w14:textId="7259D511">
            <w:pPr>
              <w:pStyle w:val="ParaNum"/>
              <w:numPr>
                <w:ilvl w:val="0"/>
                <w:numId w:val="0"/>
              </w:numPr>
              <w:rPr>
                <w:szCs w:val="22"/>
              </w:rPr>
            </w:pPr>
            <w:r w:rsidRPr="009547D4">
              <w:rPr>
                <w:szCs w:val="22"/>
              </w:rPr>
              <w:t>Mar 12, 2025 04:57 UTC</w:t>
            </w:r>
          </w:p>
        </w:tc>
      </w:tr>
      <w:tr w14:paraId="3E757387" w14:textId="77777777" w:rsidTr="000469BA">
        <w:tblPrEx>
          <w:tblW w:w="9216" w:type="dxa"/>
          <w:jc w:val="center"/>
          <w:tblLook w:val="04A0"/>
        </w:tblPrEx>
        <w:trPr>
          <w:cantSplit/>
          <w:trHeight w:val="432"/>
          <w:jc w:val="center"/>
        </w:trPr>
        <w:tc>
          <w:tcPr>
            <w:tcW w:w="2304" w:type="dxa"/>
            <w:vAlign w:val="center"/>
          </w:tcPr>
          <w:p w:rsidR="009967C6" w:rsidRPr="009547D4" w:rsidP="007D66C5" w14:paraId="37F275C3" w14:textId="69FA09F3">
            <w:pPr>
              <w:pStyle w:val="ParaNum"/>
              <w:numPr>
                <w:ilvl w:val="0"/>
                <w:numId w:val="0"/>
              </w:numPr>
              <w:rPr>
                <w:kern w:val="0"/>
                <w:szCs w:val="22"/>
              </w:rPr>
            </w:pPr>
            <w:r w:rsidRPr="009547D4">
              <w:rPr>
                <w:szCs w:val="22"/>
              </w:rPr>
              <w:t>Summit Industries</w:t>
            </w:r>
          </w:p>
        </w:tc>
        <w:tc>
          <w:tcPr>
            <w:tcW w:w="2304" w:type="dxa"/>
            <w:vAlign w:val="center"/>
          </w:tcPr>
          <w:p w:rsidR="009967C6" w:rsidRPr="009547D4" w:rsidP="007D66C5" w14:paraId="6B9C99F8" w14:textId="3A0EC167">
            <w:pPr>
              <w:pStyle w:val="ParaNum"/>
              <w:numPr>
                <w:ilvl w:val="0"/>
                <w:numId w:val="0"/>
              </w:numPr>
              <w:rPr>
                <w:szCs w:val="22"/>
              </w:rPr>
            </w:pPr>
            <w:r w:rsidRPr="009547D4">
              <w:rPr>
                <w:rFonts w:eastAsia="Aptos"/>
                <w:szCs w:val="22"/>
              </w:rPr>
              <w:t>27985</w:t>
            </w:r>
          </w:p>
        </w:tc>
        <w:tc>
          <w:tcPr>
            <w:tcW w:w="2304" w:type="dxa"/>
            <w:vAlign w:val="center"/>
          </w:tcPr>
          <w:p w:rsidR="009967C6" w:rsidRPr="009547D4" w:rsidP="007D66C5" w14:paraId="39161ED9" w14:textId="0EDA2223">
            <w:pPr>
              <w:pStyle w:val="ParaNum"/>
              <w:numPr>
                <w:ilvl w:val="0"/>
                <w:numId w:val="0"/>
              </w:numPr>
              <w:rPr>
                <w:szCs w:val="22"/>
              </w:rPr>
            </w:pPr>
            <w:r w:rsidRPr="009547D4">
              <w:rPr>
                <w:rFonts w:eastAsia="Aptos"/>
                <w:szCs w:val="22"/>
              </w:rPr>
              <w:t>Jun 10, 2025 23:34 UTC</w:t>
            </w:r>
          </w:p>
        </w:tc>
        <w:tc>
          <w:tcPr>
            <w:tcW w:w="2304" w:type="dxa"/>
            <w:vAlign w:val="center"/>
          </w:tcPr>
          <w:p w:rsidR="009967C6" w:rsidRPr="009547D4" w:rsidP="007D66C5" w14:paraId="20AA4067" w14:textId="7B4FDAF1">
            <w:pPr>
              <w:pStyle w:val="ParaNum"/>
              <w:numPr>
                <w:ilvl w:val="0"/>
                <w:numId w:val="0"/>
              </w:numPr>
              <w:rPr>
                <w:szCs w:val="22"/>
              </w:rPr>
            </w:pPr>
            <w:r w:rsidRPr="009547D4">
              <w:rPr>
                <w:szCs w:val="22"/>
              </w:rPr>
              <w:t>Jun 17, 2025 04:37 UTC</w:t>
            </w:r>
          </w:p>
        </w:tc>
      </w:tr>
      <w:tr w14:paraId="70C68A86" w14:textId="77777777" w:rsidTr="000469BA">
        <w:tblPrEx>
          <w:tblW w:w="9216" w:type="dxa"/>
          <w:jc w:val="center"/>
          <w:tblLook w:val="04A0"/>
        </w:tblPrEx>
        <w:trPr>
          <w:cantSplit/>
          <w:trHeight w:val="432"/>
          <w:jc w:val="center"/>
        </w:trPr>
        <w:tc>
          <w:tcPr>
            <w:tcW w:w="2304" w:type="dxa"/>
            <w:vAlign w:val="center"/>
          </w:tcPr>
          <w:p w:rsidR="009967C6" w:rsidRPr="009547D4" w:rsidP="007D66C5" w14:paraId="3ADDE027" w14:textId="385CA5E4">
            <w:pPr>
              <w:pStyle w:val="ParaNum"/>
              <w:numPr>
                <w:ilvl w:val="0"/>
                <w:numId w:val="0"/>
              </w:numPr>
              <w:rPr>
                <w:kern w:val="0"/>
                <w:szCs w:val="22"/>
              </w:rPr>
            </w:pPr>
            <w:r w:rsidRPr="009547D4">
              <w:rPr>
                <w:szCs w:val="22"/>
              </w:rPr>
              <w:t>Summit Industries</w:t>
            </w:r>
          </w:p>
        </w:tc>
        <w:tc>
          <w:tcPr>
            <w:tcW w:w="2304" w:type="dxa"/>
            <w:vAlign w:val="center"/>
          </w:tcPr>
          <w:p w:rsidR="009967C6" w:rsidRPr="009547D4" w:rsidP="007D66C5" w14:paraId="6CED1766" w14:textId="631E5433">
            <w:pPr>
              <w:pStyle w:val="ParaNum"/>
              <w:numPr>
                <w:ilvl w:val="0"/>
                <w:numId w:val="0"/>
              </w:numPr>
              <w:rPr>
                <w:szCs w:val="22"/>
              </w:rPr>
            </w:pPr>
            <w:r w:rsidRPr="009547D4">
              <w:rPr>
                <w:rFonts w:eastAsia="Aptos"/>
                <w:szCs w:val="22"/>
              </w:rPr>
              <w:t>28179</w:t>
            </w:r>
          </w:p>
        </w:tc>
        <w:tc>
          <w:tcPr>
            <w:tcW w:w="2304" w:type="dxa"/>
            <w:vAlign w:val="center"/>
          </w:tcPr>
          <w:p w:rsidR="009967C6" w:rsidRPr="009547D4" w:rsidP="007D66C5" w14:paraId="0A0273FC" w14:textId="615C4CA3">
            <w:pPr>
              <w:pStyle w:val="ParaNum"/>
              <w:numPr>
                <w:ilvl w:val="0"/>
                <w:numId w:val="0"/>
              </w:numPr>
              <w:rPr>
                <w:szCs w:val="22"/>
              </w:rPr>
            </w:pPr>
            <w:r w:rsidRPr="009547D4">
              <w:rPr>
                <w:rFonts w:eastAsia="Aptos"/>
                <w:szCs w:val="22"/>
              </w:rPr>
              <w:t>Jun 07, 2025 15:30 UTC</w:t>
            </w:r>
          </w:p>
        </w:tc>
        <w:tc>
          <w:tcPr>
            <w:tcW w:w="2304" w:type="dxa"/>
            <w:vAlign w:val="center"/>
          </w:tcPr>
          <w:p w:rsidR="009967C6" w:rsidRPr="009547D4" w:rsidP="007D66C5" w14:paraId="1B2836AF" w14:textId="418F53CD">
            <w:pPr>
              <w:pStyle w:val="ParaNum"/>
              <w:numPr>
                <w:ilvl w:val="0"/>
                <w:numId w:val="0"/>
              </w:numPr>
              <w:rPr>
                <w:szCs w:val="22"/>
              </w:rPr>
            </w:pPr>
            <w:r w:rsidRPr="009547D4">
              <w:rPr>
                <w:szCs w:val="22"/>
              </w:rPr>
              <w:t>Jun 19, 2025 20:28 UTC</w:t>
            </w:r>
          </w:p>
        </w:tc>
      </w:tr>
      <w:tr w14:paraId="3C398124" w14:textId="77777777" w:rsidTr="000469BA">
        <w:tblPrEx>
          <w:tblW w:w="9216" w:type="dxa"/>
          <w:jc w:val="center"/>
          <w:tblLook w:val="04A0"/>
        </w:tblPrEx>
        <w:trPr>
          <w:cantSplit/>
          <w:trHeight w:val="432"/>
          <w:jc w:val="center"/>
        </w:trPr>
        <w:tc>
          <w:tcPr>
            <w:tcW w:w="2304" w:type="dxa"/>
            <w:vAlign w:val="center"/>
          </w:tcPr>
          <w:p w:rsidR="009967C6" w:rsidRPr="009547D4" w:rsidP="007D66C5" w14:paraId="0BBD244E" w14:textId="5554E3E8">
            <w:pPr>
              <w:pStyle w:val="ParaNum"/>
              <w:numPr>
                <w:ilvl w:val="0"/>
                <w:numId w:val="0"/>
              </w:numPr>
              <w:rPr>
                <w:kern w:val="0"/>
                <w:szCs w:val="22"/>
              </w:rPr>
            </w:pPr>
            <w:r w:rsidRPr="009547D4">
              <w:rPr>
                <w:szCs w:val="22"/>
              </w:rPr>
              <w:t>Summit Industries</w:t>
            </w:r>
          </w:p>
        </w:tc>
        <w:tc>
          <w:tcPr>
            <w:tcW w:w="2304" w:type="dxa"/>
            <w:vAlign w:val="center"/>
          </w:tcPr>
          <w:p w:rsidR="009967C6" w:rsidRPr="009547D4" w:rsidP="007D66C5" w14:paraId="72266DEB" w14:textId="1D9102D2">
            <w:pPr>
              <w:pStyle w:val="ParaNum"/>
              <w:numPr>
                <w:ilvl w:val="0"/>
                <w:numId w:val="0"/>
              </w:numPr>
              <w:rPr>
                <w:szCs w:val="22"/>
              </w:rPr>
            </w:pPr>
            <w:r w:rsidRPr="009547D4">
              <w:rPr>
                <w:rFonts w:eastAsia="Aptos"/>
                <w:szCs w:val="22"/>
              </w:rPr>
              <w:t>28189</w:t>
            </w:r>
          </w:p>
        </w:tc>
        <w:tc>
          <w:tcPr>
            <w:tcW w:w="2304" w:type="dxa"/>
            <w:vAlign w:val="center"/>
          </w:tcPr>
          <w:p w:rsidR="009967C6" w:rsidRPr="009547D4" w:rsidP="007D66C5" w14:paraId="6BA477A3" w14:textId="2CF504B3">
            <w:pPr>
              <w:pStyle w:val="ParaNum"/>
              <w:numPr>
                <w:ilvl w:val="0"/>
                <w:numId w:val="0"/>
              </w:numPr>
              <w:rPr>
                <w:szCs w:val="22"/>
              </w:rPr>
            </w:pPr>
            <w:r w:rsidRPr="009547D4">
              <w:rPr>
                <w:rFonts w:eastAsia="Aptos"/>
                <w:szCs w:val="22"/>
              </w:rPr>
              <w:t>Jun 13, 2025 18:43 UTC</w:t>
            </w:r>
          </w:p>
        </w:tc>
        <w:tc>
          <w:tcPr>
            <w:tcW w:w="2304" w:type="dxa"/>
            <w:vAlign w:val="center"/>
          </w:tcPr>
          <w:p w:rsidR="009967C6" w:rsidRPr="009547D4" w:rsidP="007D66C5" w14:paraId="1F8E96BD" w14:textId="328EA9E1">
            <w:pPr>
              <w:pStyle w:val="ParaNum"/>
              <w:numPr>
                <w:ilvl w:val="0"/>
                <w:numId w:val="0"/>
              </w:numPr>
              <w:rPr>
                <w:szCs w:val="22"/>
              </w:rPr>
            </w:pPr>
            <w:r w:rsidRPr="009547D4">
              <w:rPr>
                <w:szCs w:val="22"/>
              </w:rPr>
              <w:t>Jun 17, 2025 04:38 UTC</w:t>
            </w:r>
          </w:p>
        </w:tc>
      </w:tr>
      <w:tr w14:paraId="5368BC54" w14:textId="77777777" w:rsidTr="000469BA">
        <w:tblPrEx>
          <w:tblW w:w="9216" w:type="dxa"/>
          <w:jc w:val="center"/>
          <w:tblLook w:val="04A0"/>
        </w:tblPrEx>
        <w:trPr>
          <w:cantSplit/>
          <w:trHeight w:val="432"/>
          <w:jc w:val="center"/>
        </w:trPr>
        <w:tc>
          <w:tcPr>
            <w:tcW w:w="2304" w:type="dxa"/>
            <w:vAlign w:val="center"/>
          </w:tcPr>
          <w:p w:rsidR="009967C6" w:rsidRPr="009547D4" w:rsidP="007D66C5" w14:paraId="31E6FCB1" w14:textId="34B83172">
            <w:pPr>
              <w:pStyle w:val="ParaNum"/>
              <w:numPr>
                <w:ilvl w:val="0"/>
                <w:numId w:val="0"/>
              </w:numPr>
              <w:rPr>
                <w:kern w:val="0"/>
                <w:szCs w:val="22"/>
              </w:rPr>
            </w:pPr>
            <w:r w:rsidRPr="009547D4">
              <w:rPr>
                <w:szCs w:val="22"/>
              </w:rPr>
              <w:t>Summit Industries</w:t>
            </w:r>
          </w:p>
        </w:tc>
        <w:tc>
          <w:tcPr>
            <w:tcW w:w="2304" w:type="dxa"/>
            <w:vAlign w:val="center"/>
          </w:tcPr>
          <w:p w:rsidR="009967C6" w:rsidRPr="009547D4" w:rsidP="007D66C5" w14:paraId="0578E9BF" w14:textId="5F25E10B">
            <w:pPr>
              <w:pStyle w:val="ParaNum"/>
              <w:numPr>
                <w:ilvl w:val="0"/>
                <w:numId w:val="0"/>
              </w:numPr>
              <w:rPr>
                <w:szCs w:val="22"/>
              </w:rPr>
            </w:pPr>
            <w:r w:rsidRPr="009547D4">
              <w:rPr>
                <w:rFonts w:eastAsia="Aptos"/>
                <w:szCs w:val="22"/>
              </w:rPr>
              <w:t>29360</w:t>
            </w:r>
          </w:p>
        </w:tc>
        <w:tc>
          <w:tcPr>
            <w:tcW w:w="2304" w:type="dxa"/>
            <w:vAlign w:val="center"/>
          </w:tcPr>
          <w:p w:rsidR="009967C6" w:rsidRPr="009547D4" w:rsidP="007D66C5" w14:paraId="5227F1D0" w14:textId="4EC207B1">
            <w:pPr>
              <w:pStyle w:val="ParaNum"/>
              <w:numPr>
                <w:ilvl w:val="0"/>
                <w:numId w:val="0"/>
              </w:numPr>
              <w:rPr>
                <w:szCs w:val="22"/>
              </w:rPr>
            </w:pPr>
            <w:r w:rsidRPr="009547D4">
              <w:rPr>
                <w:rFonts w:eastAsia="Aptos"/>
                <w:szCs w:val="22"/>
              </w:rPr>
              <w:t>Jul 08, 2025 15:09 UTC</w:t>
            </w:r>
          </w:p>
        </w:tc>
        <w:tc>
          <w:tcPr>
            <w:tcW w:w="2304" w:type="dxa"/>
            <w:vAlign w:val="center"/>
          </w:tcPr>
          <w:p w:rsidR="009967C6" w:rsidRPr="009547D4" w:rsidP="007D66C5" w14:paraId="6174A848" w14:textId="2617DE61">
            <w:pPr>
              <w:pStyle w:val="ParaNum"/>
              <w:numPr>
                <w:ilvl w:val="0"/>
                <w:numId w:val="0"/>
              </w:numPr>
              <w:rPr>
                <w:szCs w:val="22"/>
              </w:rPr>
            </w:pPr>
            <w:r w:rsidRPr="009547D4">
              <w:rPr>
                <w:szCs w:val="22"/>
              </w:rPr>
              <w:t>Jul 15, 2025 22:00 UTC</w:t>
            </w:r>
          </w:p>
        </w:tc>
      </w:tr>
      <w:tr w14:paraId="471412EE" w14:textId="77777777" w:rsidTr="000469BA">
        <w:tblPrEx>
          <w:tblW w:w="9216" w:type="dxa"/>
          <w:jc w:val="center"/>
          <w:tblLook w:val="04A0"/>
        </w:tblPrEx>
        <w:trPr>
          <w:cantSplit/>
          <w:trHeight w:val="432"/>
          <w:jc w:val="center"/>
        </w:trPr>
        <w:tc>
          <w:tcPr>
            <w:tcW w:w="2304" w:type="dxa"/>
            <w:vAlign w:val="center"/>
          </w:tcPr>
          <w:p w:rsidR="009967C6" w:rsidRPr="009547D4" w:rsidP="007D66C5" w14:paraId="740DCB1D" w14:textId="194DA70D">
            <w:pPr>
              <w:pStyle w:val="ParaNum"/>
              <w:numPr>
                <w:ilvl w:val="0"/>
                <w:numId w:val="0"/>
              </w:numPr>
              <w:rPr>
                <w:kern w:val="0"/>
                <w:szCs w:val="22"/>
              </w:rPr>
            </w:pPr>
            <w:r w:rsidRPr="009547D4">
              <w:rPr>
                <w:szCs w:val="22"/>
              </w:rPr>
              <w:t>Summit Industries</w:t>
            </w:r>
          </w:p>
        </w:tc>
        <w:tc>
          <w:tcPr>
            <w:tcW w:w="2304" w:type="dxa"/>
            <w:vAlign w:val="center"/>
          </w:tcPr>
          <w:p w:rsidR="009967C6" w:rsidRPr="009547D4" w:rsidP="007D66C5" w14:paraId="50360741" w14:textId="4B374A06">
            <w:pPr>
              <w:pStyle w:val="ParaNum"/>
              <w:numPr>
                <w:ilvl w:val="0"/>
                <w:numId w:val="0"/>
              </w:numPr>
              <w:rPr>
                <w:szCs w:val="22"/>
              </w:rPr>
            </w:pPr>
            <w:r w:rsidRPr="009547D4">
              <w:rPr>
                <w:rFonts w:eastAsia="Aptos"/>
                <w:szCs w:val="22"/>
              </w:rPr>
              <w:t>19249</w:t>
            </w:r>
          </w:p>
        </w:tc>
        <w:tc>
          <w:tcPr>
            <w:tcW w:w="2304" w:type="dxa"/>
            <w:vAlign w:val="center"/>
          </w:tcPr>
          <w:p w:rsidR="009967C6" w:rsidRPr="009547D4" w:rsidP="007D66C5" w14:paraId="2F3FD793" w14:textId="04ADE1C7">
            <w:pPr>
              <w:pStyle w:val="ParaNum"/>
              <w:numPr>
                <w:ilvl w:val="0"/>
                <w:numId w:val="0"/>
              </w:numPr>
              <w:rPr>
                <w:szCs w:val="22"/>
              </w:rPr>
            </w:pPr>
            <w:r w:rsidRPr="009547D4">
              <w:rPr>
                <w:rFonts w:eastAsia="Aptos"/>
                <w:szCs w:val="22"/>
              </w:rPr>
              <w:t>Aug 19, 2024 15:35 UTC</w:t>
            </w:r>
          </w:p>
        </w:tc>
        <w:tc>
          <w:tcPr>
            <w:tcW w:w="2304" w:type="dxa"/>
            <w:vAlign w:val="center"/>
          </w:tcPr>
          <w:p w:rsidR="009967C6" w:rsidRPr="009547D4" w:rsidP="007D66C5" w14:paraId="3F3DF606" w14:textId="7CBAE735">
            <w:pPr>
              <w:pStyle w:val="ParaNum"/>
              <w:numPr>
                <w:ilvl w:val="0"/>
                <w:numId w:val="0"/>
              </w:numPr>
              <w:rPr>
                <w:szCs w:val="22"/>
              </w:rPr>
            </w:pPr>
            <w:r w:rsidRPr="009547D4">
              <w:rPr>
                <w:szCs w:val="22"/>
              </w:rPr>
              <w:t>Aug 30, 2024 12:10 UTC</w:t>
            </w:r>
          </w:p>
        </w:tc>
      </w:tr>
      <w:tr w14:paraId="51BCAE7E" w14:textId="77777777" w:rsidTr="000469BA">
        <w:tblPrEx>
          <w:tblW w:w="9216" w:type="dxa"/>
          <w:jc w:val="center"/>
          <w:tblLook w:val="04A0"/>
        </w:tblPrEx>
        <w:trPr>
          <w:cantSplit/>
          <w:trHeight w:val="432"/>
          <w:jc w:val="center"/>
        </w:trPr>
        <w:tc>
          <w:tcPr>
            <w:tcW w:w="2304" w:type="dxa"/>
            <w:vAlign w:val="center"/>
          </w:tcPr>
          <w:p w:rsidR="009967C6" w:rsidRPr="009547D4" w:rsidP="007D66C5" w14:paraId="68270AA0" w14:textId="016AB1A5">
            <w:pPr>
              <w:pStyle w:val="ParaNum"/>
              <w:numPr>
                <w:ilvl w:val="0"/>
                <w:numId w:val="0"/>
              </w:numPr>
              <w:rPr>
                <w:kern w:val="0"/>
                <w:szCs w:val="22"/>
              </w:rPr>
            </w:pPr>
            <w:r w:rsidRPr="009547D4">
              <w:rPr>
                <w:szCs w:val="22"/>
              </w:rPr>
              <w:t>Scissortail Communications, LLC</w:t>
            </w:r>
          </w:p>
        </w:tc>
        <w:tc>
          <w:tcPr>
            <w:tcW w:w="2304" w:type="dxa"/>
            <w:vAlign w:val="center"/>
          </w:tcPr>
          <w:p w:rsidR="009967C6" w:rsidRPr="009547D4" w:rsidP="007D66C5" w14:paraId="3CCF97FB" w14:textId="2B8378DA">
            <w:pPr>
              <w:pStyle w:val="ParaNum"/>
              <w:numPr>
                <w:ilvl w:val="0"/>
                <w:numId w:val="0"/>
              </w:numPr>
              <w:rPr>
                <w:szCs w:val="22"/>
              </w:rPr>
            </w:pPr>
            <w:r w:rsidRPr="009547D4">
              <w:rPr>
                <w:rFonts w:eastAsia="Aptos"/>
                <w:szCs w:val="22"/>
              </w:rPr>
              <w:t>24746</w:t>
            </w:r>
          </w:p>
        </w:tc>
        <w:tc>
          <w:tcPr>
            <w:tcW w:w="2304" w:type="dxa"/>
            <w:vAlign w:val="center"/>
          </w:tcPr>
          <w:p w:rsidR="009967C6" w:rsidRPr="009547D4" w:rsidP="007D66C5" w14:paraId="424EBD7C" w14:textId="6E8C8BE4">
            <w:pPr>
              <w:pStyle w:val="ParaNum"/>
              <w:numPr>
                <w:ilvl w:val="0"/>
                <w:numId w:val="0"/>
              </w:numPr>
              <w:rPr>
                <w:szCs w:val="22"/>
              </w:rPr>
            </w:pPr>
            <w:r w:rsidRPr="009547D4">
              <w:rPr>
                <w:rFonts w:eastAsia="Aptos"/>
                <w:szCs w:val="22"/>
              </w:rPr>
              <w:t>Mar 26, 2025 23:51 UTC</w:t>
            </w:r>
          </w:p>
        </w:tc>
        <w:tc>
          <w:tcPr>
            <w:tcW w:w="2304" w:type="dxa"/>
            <w:vAlign w:val="center"/>
          </w:tcPr>
          <w:p w:rsidR="009967C6" w:rsidRPr="009547D4" w:rsidP="007D66C5" w14:paraId="61C806E0" w14:textId="2944D065">
            <w:pPr>
              <w:pStyle w:val="ParaNum"/>
              <w:numPr>
                <w:ilvl w:val="0"/>
                <w:numId w:val="0"/>
              </w:numPr>
              <w:rPr>
                <w:szCs w:val="22"/>
              </w:rPr>
            </w:pPr>
            <w:r w:rsidRPr="009547D4">
              <w:rPr>
                <w:szCs w:val="22"/>
              </w:rPr>
              <w:t>Apr 01, 2025 15:01 UTC</w:t>
            </w:r>
          </w:p>
        </w:tc>
      </w:tr>
      <w:tr w14:paraId="7194A514" w14:textId="77777777" w:rsidTr="000469BA">
        <w:tblPrEx>
          <w:tblW w:w="9216" w:type="dxa"/>
          <w:jc w:val="center"/>
          <w:tblLook w:val="04A0"/>
        </w:tblPrEx>
        <w:trPr>
          <w:cantSplit/>
          <w:trHeight w:val="432"/>
          <w:jc w:val="center"/>
        </w:trPr>
        <w:tc>
          <w:tcPr>
            <w:tcW w:w="2304" w:type="dxa"/>
            <w:vAlign w:val="center"/>
          </w:tcPr>
          <w:p w:rsidR="009967C6" w:rsidRPr="009547D4" w:rsidP="007D66C5" w14:paraId="4E7EFFEC" w14:textId="752DBA30">
            <w:pPr>
              <w:pStyle w:val="ParaNum"/>
              <w:numPr>
                <w:ilvl w:val="0"/>
                <w:numId w:val="0"/>
              </w:numPr>
              <w:rPr>
                <w:kern w:val="0"/>
                <w:szCs w:val="22"/>
              </w:rPr>
            </w:pPr>
            <w:r w:rsidRPr="009547D4">
              <w:rPr>
                <w:szCs w:val="22"/>
              </w:rPr>
              <w:t>Scissortail Communications, LLC</w:t>
            </w:r>
          </w:p>
        </w:tc>
        <w:tc>
          <w:tcPr>
            <w:tcW w:w="2304" w:type="dxa"/>
            <w:vAlign w:val="center"/>
          </w:tcPr>
          <w:p w:rsidR="009967C6" w:rsidRPr="009547D4" w:rsidP="007D66C5" w14:paraId="792CED01" w14:textId="6DC010E5">
            <w:pPr>
              <w:pStyle w:val="ParaNum"/>
              <w:numPr>
                <w:ilvl w:val="0"/>
                <w:numId w:val="0"/>
              </w:numPr>
              <w:rPr>
                <w:szCs w:val="22"/>
              </w:rPr>
            </w:pPr>
            <w:r w:rsidRPr="009547D4">
              <w:rPr>
                <w:rFonts w:eastAsia="Aptos"/>
                <w:szCs w:val="22"/>
              </w:rPr>
              <w:t>25952</w:t>
            </w:r>
          </w:p>
        </w:tc>
        <w:tc>
          <w:tcPr>
            <w:tcW w:w="2304" w:type="dxa"/>
            <w:vAlign w:val="center"/>
          </w:tcPr>
          <w:p w:rsidR="009967C6" w:rsidRPr="009547D4" w:rsidP="007D66C5" w14:paraId="754E6A59" w14:textId="20DF90C8">
            <w:pPr>
              <w:pStyle w:val="ParaNum"/>
              <w:numPr>
                <w:ilvl w:val="0"/>
                <w:numId w:val="0"/>
              </w:numPr>
              <w:rPr>
                <w:szCs w:val="22"/>
              </w:rPr>
            </w:pPr>
            <w:r w:rsidRPr="009547D4">
              <w:rPr>
                <w:rFonts w:eastAsia="Aptos"/>
                <w:szCs w:val="22"/>
              </w:rPr>
              <w:t>Apr 23, 2025 17:46 UTC</w:t>
            </w:r>
          </w:p>
        </w:tc>
        <w:tc>
          <w:tcPr>
            <w:tcW w:w="2304" w:type="dxa"/>
            <w:vAlign w:val="center"/>
          </w:tcPr>
          <w:p w:rsidR="009967C6" w:rsidRPr="009547D4" w:rsidP="007D66C5" w14:paraId="5C52DA7C" w14:textId="1EA933FD">
            <w:pPr>
              <w:pStyle w:val="ParaNum"/>
              <w:numPr>
                <w:ilvl w:val="0"/>
                <w:numId w:val="0"/>
              </w:numPr>
              <w:rPr>
                <w:szCs w:val="22"/>
              </w:rPr>
            </w:pPr>
            <w:r w:rsidRPr="009547D4">
              <w:rPr>
                <w:szCs w:val="22"/>
              </w:rPr>
              <w:t>Apr 24, 2025 21:16 UTC</w:t>
            </w:r>
          </w:p>
        </w:tc>
      </w:tr>
      <w:tr w14:paraId="22764F85" w14:textId="77777777" w:rsidTr="000469BA">
        <w:tblPrEx>
          <w:tblW w:w="9216" w:type="dxa"/>
          <w:jc w:val="center"/>
          <w:tblLook w:val="04A0"/>
        </w:tblPrEx>
        <w:trPr>
          <w:cantSplit/>
          <w:trHeight w:val="432"/>
          <w:jc w:val="center"/>
        </w:trPr>
        <w:tc>
          <w:tcPr>
            <w:tcW w:w="2304" w:type="dxa"/>
            <w:vAlign w:val="center"/>
          </w:tcPr>
          <w:p w:rsidR="009967C6" w:rsidRPr="009547D4" w:rsidP="007D66C5" w14:paraId="103DBCD1" w14:textId="764CCCEE">
            <w:pPr>
              <w:pStyle w:val="ParaNum"/>
              <w:numPr>
                <w:ilvl w:val="0"/>
                <w:numId w:val="0"/>
              </w:numPr>
              <w:rPr>
                <w:kern w:val="0"/>
                <w:szCs w:val="22"/>
              </w:rPr>
            </w:pPr>
            <w:r w:rsidRPr="009547D4">
              <w:rPr>
                <w:szCs w:val="22"/>
              </w:rPr>
              <w:t>Scissortail Communications, LLC</w:t>
            </w:r>
          </w:p>
        </w:tc>
        <w:tc>
          <w:tcPr>
            <w:tcW w:w="2304" w:type="dxa"/>
            <w:vAlign w:val="center"/>
          </w:tcPr>
          <w:p w:rsidR="009967C6" w:rsidRPr="009547D4" w:rsidP="007D66C5" w14:paraId="2B815214" w14:textId="7C5508E4">
            <w:pPr>
              <w:pStyle w:val="ParaNum"/>
              <w:numPr>
                <w:ilvl w:val="0"/>
                <w:numId w:val="0"/>
              </w:numPr>
              <w:rPr>
                <w:szCs w:val="22"/>
              </w:rPr>
            </w:pPr>
            <w:r w:rsidRPr="009547D4">
              <w:rPr>
                <w:rFonts w:eastAsia="Aptos"/>
                <w:szCs w:val="22"/>
              </w:rPr>
              <w:t>25954</w:t>
            </w:r>
          </w:p>
        </w:tc>
        <w:tc>
          <w:tcPr>
            <w:tcW w:w="2304" w:type="dxa"/>
            <w:vAlign w:val="center"/>
          </w:tcPr>
          <w:p w:rsidR="009967C6" w:rsidRPr="009547D4" w:rsidP="007D66C5" w14:paraId="40E01C70" w14:textId="3BC21250">
            <w:pPr>
              <w:pStyle w:val="ParaNum"/>
              <w:numPr>
                <w:ilvl w:val="0"/>
                <w:numId w:val="0"/>
              </w:numPr>
              <w:rPr>
                <w:szCs w:val="22"/>
              </w:rPr>
            </w:pPr>
            <w:r w:rsidRPr="009547D4">
              <w:rPr>
                <w:rFonts w:eastAsia="Aptos"/>
                <w:szCs w:val="22"/>
              </w:rPr>
              <w:t>Apr 23, 2025 21:12 UTC</w:t>
            </w:r>
          </w:p>
        </w:tc>
        <w:tc>
          <w:tcPr>
            <w:tcW w:w="2304" w:type="dxa"/>
            <w:vAlign w:val="center"/>
          </w:tcPr>
          <w:p w:rsidR="009967C6" w:rsidRPr="009547D4" w:rsidP="007D66C5" w14:paraId="70AFC71B" w14:textId="5C3C2C1A">
            <w:pPr>
              <w:pStyle w:val="ParaNum"/>
              <w:numPr>
                <w:ilvl w:val="0"/>
                <w:numId w:val="0"/>
              </w:numPr>
              <w:rPr>
                <w:szCs w:val="22"/>
              </w:rPr>
            </w:pPr>
            <w:r w:rsidRPr="009547D4">
              <w:rPr>
                <w:szCs w:val="22"/>
              </w:rPr>
              <w:t>Apr 24, 2025 21:43 UTC</w:t>
            </w:r>
          </w:p>
        </w:tc>
      </w:tr>
      <w:tr w14:paraId="57F7515E" w14:textId="77777777" w:rsidTr="000469BA">
        <w:tblPrEx>
          <w:tblW w:w="9216" w:type="dxa"/>
          <w:jc w:val="center"/>
          <w:tblLook w:val="04A0"/>
        </w:tblPrEx>
        <w:trPr>
          <w:cantSplit/>
          <w:trHeight w:val="432"/>
          <w:jc w:val="center"/>
        </w:trPr>
        <w:tc>
          <w:tcPr>
            <w:tcW w:w="2304" w:type="dxa"/>
            <w:vAlign w:val="center"/>
          </w:tcPr>
          <w:p w:rsidR="009967C6" w:rsidRPr="009547D4" w:rsidP="00275552" w14:paraId="2FD56CC5" w14:textId="1578BCF6">
            <w:pPr>
              <w:pStyle w:val="ParaNum"/>
              <w:numPr>
                <w:ilvl w:val="0"/>
                <w:numId w:val="0"/>
              </w:numPr>
              <w:rPr>
                <w:kern w:val="0"/>
                <w:szCs w:val="22"/>
              </w:rPr>
            </w:pPr>
            <w:r w:rsidRPr="009547D4">
              <w:rPr>
                <w:szCs w:val="22"/>
              </w:rPr>
              <w:t>Globe Tech Solutions</w:t>
            </w:r>
          </w:p>
        </w:tc>
        <w:tc>
          <w:tcPr>
            <w:tcW w:w="2304" w:type="dxa"/>
            <w:vAlign w:val="center"/>
          </w:tcPr>
          <w:p w:rsidR="009967C6" w:rsidRPr="009547D4" w:rsidP="00275552" w14:paraId="29BA9809" w14:textId="2CE47194">
            <w:pPr>
              <w:pStyle w:val="ParaNum"/>
              <w:numPr>
                <w:ilvl w:val="0"/>
                <w:numId w:val="0"/>
              </w:numPr>
              <w:rPr>
                <w:szCs w:val="22"/>
              </w:rPr>
            </w:pPr>
            <w:r w:rsidRPr="009547D4">
              <w:rPr>
                <w:rFonts w:eastAsia="Aptos"/>
                <w:szCs w:val="22"/>
              </w:rPr>
              <w:t>25543</w:t>
            </w:r>
          </w:p>
        </w:tc>
        <w:tc>
          <w:tcPr>
            <w:tcW w:w="2304" w:type="dxa"/>
            <w:vAlign w:val="center"/>
          </w:tcPr>
          <w:p w:rsidR="009967C6" w:rsidRPr="009547D4" w:rsidP="00275552" w14:paraId="52896B82" w14:textId="748E45CE">
            <w:pPr>
              <w:pStyle w:val="ParaNum"/>
              <w:numPr>
                <w:ilvl w:val="0"/>
                <w:numId w:val="0"/>
              </w:numPr>
              <w:rPr>
                <w:szCs w:val="22"/>
              </w:rPr>
            </w:pPr>
            <w:r w:rsidRPr="009547D4">
              <w:rPr>
                <w:rFonts w:eastAsia="Aptos"/>
                <w:szCs w:val="22"/>
              </w:rPr>
              <w:t>Apr 14, 2025 18:17 UTC</w:t>
            </w:r>
          </w:p>
        </w:tc>
        <w:tc>
          <w:tcPr>
            <w:tcW w:w="2304" w:type="dxa"/>
            <w:vAlign w:val="center"/>
          </w:tcPr>
          <w:p w:rsidR="009967C6" w:rsidRPr="009547D4" w:rsidP="00275552" w14:paraId="7CEE2B12" w14:textId="0B74CE52">
            <w:pPr>
              <w:pStyle w:val="ParaNum"/>
              <w:numPr>
                <w:ilvl w:val="0"/>
                <w:numId w:val="0"/>
              </w:numPr>
              <w:rPr>
                <w:szCs w:val="22"/>
              </w:rPr>
            </w:pPr>
            <w:r w:rsidRPr="009547D4">
              <w:rPr>
                <w:szCs w:val="22"/>
              </w:rPr>
              <w:t>Apr 21, 2025 20:03 UTC</w:t>
            </w:r>
          </w:p>
        </w:tc>
      </w:tr>
      <w:tr w14:paraId="7E249528" w14:textId="77777777" w:rsidTr="000469BA">
        <w:tblPrEx>
          <w:tblW w:w="9216" w:type="dxa"/>
          <w:jc w:val="center"/>
          <w:tblLook w:val="04A0"/>
        </w:tblPrEx>
        <w:trPr>
          <w:cantSplit/>
          <w:trHeight w:val="432"/>
          <w:jc w:val="center"/>
        </w:trPr>
        <w:tc>
          <w:tcPr>
            <w:tcW w:w="2304" w:type="dxa"/>
            <w:vAlign w:val="center"/>
          </w:tcPr>
          <w:p w:rsidR="009967C6" w:rsidRPr="009547D4" w:rsidP="00275552" w14:paraId="2F4EA3B0" w14:textId="53F5DE7E">
            <w:pPr>
              <w:pStyle w:val="ParaNum"/>
              <w:numPr>
                <w:ilvl w:val="0"/>
                <w:numId w:val="0"/>
              </w:numPr>
              <w:rPr>
                <w:kern w:val="0"/>
                <w:szCs w:val="22"/>
              </w:rPr>
            </w:pPr>
            <w:r w:rsidRPr="009547D4">
              <w:rPr>
                <w:szCs w:val="22"/>
              </w:rPr>
              <w:t>Globe Tech Solutions</w:t>
            </w:r>
          </w:p>
        </w:tc>
        <w:tc>
          <w:tcPr>
            <w:tcW w:w="2304" w:type="dxa"/>
            <w:vAlign w:val="center"/>
          </w:tcPr>
          <w:p w:rsidR="009967C6" w:rsidRPr="009547D4" w:rsidP="00275552" w14:paraId="76EA59C5" w14:textId="5B6FE0FE">
            <w:pPr>
              <w:pStyle w:val="ParaNum"/>
              <w:numPr>
                <w:ilvl w:val="0"/>
                <w:numId w:val="0"/>
              </w:numPr>
              <w:rPr>
                <w:szCs w:val="22"/>
              </w:rPr>
            </w:pPr>
            <w:r w:rsidRPr="009547D4">
              <w:rPr>
                <w:rFonts w:eastAsia="Aptos"/>
                <w:szCs w:val="22"/>
              </w:rPr>
              <w:t>25545</w:t>
            </w:r>
          </w:p>
        </w:tc>
        <w:tc>
          <w:tcPr>
            <w:tcW w:w="2304" w:type="dxa"/>
            <w:vAlign w:val="center"/>
          </w:tcPr>
          <w:p w:rsidR="009967C6" w:rsidRPr="009547D4" w:rsidP="00275552" w14:paraId="2460991C" w14:textId="1118E2EE">
            <w:pPr>
              <w:pStyle w:val="ParaNum"/>
              <w:numPr>
                <w:ilvl w:val="0"/>
                <w:numId w:val="0"/>
              </w:numPr>
              <w:rPr>
                <w:szCs w:val="22"/>
              </w:rPr>
            </w:pPr>
            <w:r w:rsidRPr="009547D4">
              <w:rPr>
                <w:rFonts w:eastAsia="Aptos"/>
                <w:szCs w:val="22"/>
              </w:rPr>
              <w:t>Apr 14, 2025 20:15 UTC</w:t>
            </w:r>
          </w:p>
        </w:tc>
        <w:tc>
          <w:tcPr>
            <w:tcW w:w="2304" w:type="dxa"/>
            <w:vAlign w:val="center"/>
          </w:tcPr>
          <w:p w:rsidR="009967C6" w:rsidRPr="009547D4" w:rsidP="00275552" w14:paraId="28DE95C6" w14:textId="1B1BD058">
            <w:pPr>
              <w:pStyle w:val="ParaNum"/>
              <w:numPr>
                <w:ilvl w:val="0"/>
                <w:numId w:val="0"/>
              </w:numPr>
              <w:rPr>
                <w:szCs w:val="22"/>
              </w:rPr>
            </w:pPr>
            <w:r w:rsidRPr="009547D4">
              <w:rPr>
                <w:szCs w:val="22"/>
              </w:rPr>
              <w:t>Apr 21, 2025 20:05 UTC</w:t>
            </w:r>
          </w:p>
        </w:tc>
      </w:tr>
      <w:tr w14:paraId="5983CD06" w14:textId="77777777" w:rsidTr="000469BA">
        <w:tblPrEx>
          <w:tblW w:w="9216" w:type="dxa"/>
          <w:jc w:val="center"/>
          <w:tblLook w:val="04A0"/>
        </w:tblPrEx>
        <w:trPr>
          <w:cantSplit/>
          <w:trHeight w:val="432"/>
          <w:jc w:val="center"/>
        </w:trPr>
        <w:tc>
          <w:tcPr>
            <w:tcW w:w="2304" w:type="dxa"/>
            <w:vAlign w:val="center"/>
          </w:tcPr>
          <w:p w:rsidR="009967C6" w:rsidRPr="009547D4" w:rsidP="00275552" w14:paraId="5C7B23A1" w14:textId="1A65594C">
            <w:pPr>
              <w:pStyle w:val="ParaNum"/>
              <w:numPr>
                <w:ilvl w:val="0"/>
                <w:numId w:val="0"/>
              </w:numPr>
              <w:rPr>
                <w:kern w:val="0"/>
                <w:szCs w:val="22"/>
              </w:rPr>
            </w:pPr>
            <w:r w:rsidRPr="009547D4">
              <w:rPr>
                <w:szCs w:val="22"/>
              </w:rPr>
              <w:t>Globe Tech Solutions</w:t>
            </w:r>
          </w:p>
        </w:tc>
        <w:tc>
          <w:tcPr>
            <w:tcW w:w="2304" w:type="dxa"/>
            <w:vAlign w:val="center"/>
          </w:tcPr>
          <w:p w:rsidR="009967C6" w:rsidRPr="009547D4" w:rsidP="00275552" w14:paraId="7B12BA51" w14:textId="128AFDC8">
            <w:pPr>
              <w:pStyle w:val="ParaNum"/>
              <w:numPr>
                <w:ilvl w:val="0"/>
                <w:numId w:val="0"/>
              </w:numPr>
              <w:rPr>
                <w:szCs w:val="22"/>
              </w:rPr>
            </w:pPr>
            <w:r w:rsidRPr="009547D4">
              <w:rPr>
                <w:rFonts w:eastAsia="Aptos"/>
                <w:szCs w:val="22"/>
              </w:rPr>
              <w:t>25655</w:t>
            </w:r>
          </w:p>
        </w:tc>
        <w:tc>
          <w:tcPr>
            <w:tcW w:w="2304" w:type="dxa"/>
            <w:vAlign w:val="center"/>
          </w:tcPr>
          <w:p w:rsidR="009967C6" w:rsidRPr="009547D4" w:rsidP="00275552" w14:paraId="7C1BAA50" w14:textId="02C677F1">
            <w:pPr>
              <w:pStyle w:val="ParaNum"/>
              <w:numPr>
                <w:ilvl w:val="0"/>
                <w:numId w:val="0"/>
              </w:numPr>
              <w:rPr>
                <w:szCs w:val="22"/>
              </w:rPr>
            </w:pPr>
            <w:r w:rsidRPr="009547D4">
              <w:rPr>
                <w:rFonts w:eastAsia="Aptos"/>
                <w:szCs w:val="22"/>
              </w:rPr>
              <w:t>Apr 16, 2025 23:06 UTC</w:t>
            </w:r>
          </w:p>
        </w:tc>
        <w:tc>
          <w:tcPr>
            <w:tcW w:w="2304" w:type="dxa"/>
            <w:vAlign w:val="center"/>
          </w:tcPr>
          <w:p w:rsidR="009967C6" w:rsidRPr="009547D4" w:rsidP="00275552" w14:paraId="4C61A856" w14:textId="15148E6C">
            <w:pPr>
              <w:pStyle w:val="ParaNum"/>
              <w:numPr>
                <w:ilvl w:val="0"/>
                <w:numId w:val="0"/>
              </w:numPr>
              <w:rPr>
                <w:szCs w:val="22"/>
              </w:rPr>
            </w:pPr>
            <w:r w:rsidRPr="009547D4">
              <w:rPr>
                <w:szCs w:val="22"/>
              </w:rPr>
              <w:t>Apr 21, 2025 20:08 UTC</w:t>
            </w:r>
          </w:p>
        </w:tc>
      </w:tr>
      <w:tr w14:paraId="578E6CFA" w14:textId="77777777" w:rsidTr="000469BA">
        <w:tblPrEx>
          <w:tblW w:w="9216" w:type="dxa"/>
          <w:jc w:val="center"/>
          <w:tblLook w:val="04A0"/>
        </w:tblPrEx>
        <w:trPr>
          <w:cantSplit/>
          <w:trHeight w:val="432"/>
          <w:jc w:val="center"/>
        </w:trPr>
        <w:tc>
          <w:tcPr>
            <w:tcW w:w="2304" w:type="dxa"/>
            <w:vAlign w:val="center"/>
          </w:tcPr>
          <w:p w:rsidR="009967C6" w:rsidRPr="009547D4" w:rsidP="00275552" w14:paraId="305D3A98" w14:textId="3D1F8410">
            <w:pPr>
              <w:pStyle w:val="ParaNum"/>
              <w:numPr>
                <w:ilvl w:val="0"/>
                <w:numId w:val="0"/>
              </w:numPr>
              <w:rPr>
                <w:kern w:val="0"/>
                <w:szCs w:val="22"/>
              </w:rPr>
            </w:pPr>
            <w:r w:rsidRPr="009547D4">
              <w:rPr>
                <w:szCs w:val="22"/>
              </w:rPr>
              <w:t>Globe Tech Solutions</w:t>
            </w:r>
          </w:p>
        </w:tc>
        <w:tc>
          <w:tcPr>
            <w:tcW w:w="2304" w:type="dxa"/>
            <w:vAlign w:val="center"/>
          </w:tcPr>
          <w:p w:rsidR="009967C6" w:rsidRPr="009547D4" w:rsidP="00275552" w14:paraId="039DA3C7" w14:textId="4076AED5">
            <w:pPr>
              <w:pStyle w:val="ParaNum"/>
              <w:numPr>
                <w:ilvl w:val="0"/>
                <w:numId w:val="0"/>
              </w:numPr>
              <w:rPr>
                <w:szCs w:val="22"/>
              </w:rPr>
            </w:pPr>
            <w:r w:rsidRPr="009547D4">
              <w:rPr>
                <w:rFonts w:eastAsia="Aptos"/>
                <w:szCs w:val="22"/>
              </w:rPr>
              <w:t>25656</w:t>
            </w:r>
          </w:p>
        </w:tc>
        <w:tc>
          <w:tcPr>
            <w:tcW w:w="2304" w:type="dxa"/>
            <w:vAlign w:val="center"/>
          </w:tcPr>
          <w:p w:rsidR="009967C6" w:rsidRPr="009547D4" w:rsidP="00275552" w14:paraId="44B28987" w14:textId="12F403DD">
            <w:pPr>
              <w:pStyle w:val="ParaNum"/>
              <w:numPr>
                <w:ilvl w:val="0"/>
                <w:numId w:val="0"/>
              </w:numPr>
              <w:rPr>
                <w:szCs w:val="22"/>
              </w:rPr>
            </w:pPr>
            <w:r w:rsidRPr="009547D4">
              <w:rPr>
                <w:rFonts w:eastAsia="Aptos"/>
                <w:szCs w:val="22"/>
              </w:rPr>
              <w:t>Apr 16, 2025 23:01 UTC</w:t>
            </w:r>
          </w:p>
        </w:tc>
        <w:tc>
          <w:tcPr>
            <w:tcW w:w="2304" w:type="dxa"/>
            <w:vAlign w:val="center"/>
          </w:tcPr>
          <w:p w:rsidR="009967C6" w:rsidRPr="009547D4" w:rsidP="00275552" w14:paraId="1052E7AC" w14:textId="50A87F87">
            <w:pPr>
              <w:pStyle w:val="ParaNum"/>
              <w:numPr>
                <w:ilvl w:val="0"/>
                <w:numId w:val="0"/>
              </w:numPr>
              <w:rPr>
                <w:szCs w:val="22"/>
              </w:rPr>
            </w:pPr>
            <w:r w:rsidRPr="009547D4">
              <w:rPr>
                <w:szCs w:val="22"/>
              </w:rPr>
              <w:t>Apr 21, 2025 20:04 UTC</w:t>
            </w:r>
          </w:p>
        </w:tc>
      </w:tr>
      <w:tr w14:paraId="3D9FF690" w14:textId="77777777" w:rsidTr="000469BA">
        <w:tblPrEx>
          <w:tblW w:w="9216" w:type="dxa"/>
          <w:jc w:val="center"/>
          <w:tblLook w:val="04A0"/>
        </w:tblPrEx>
        <w:trPr>
          <w:cantSplit/>
          <w:trHeight w:val="432"/>
          <w:jc w:val="center"/>
        </w:trPr>
        <w:tc>
          <w:tcPr>
            <w:tcW w:w="2304" w:type="dxa"/>
            <w:vAlign w:val="center"/>
          </w:tcPr>
          <w:p w:rsidR="009967C6" w:rsidRPr="009547D4" w:rsidP="00275552" w14:paraId="0DF79534" w14:textId="7D1A3047">
            <w:pPr>
              <w:pStyle w:val="ParaNum"/>
              <w:numPr>
                <w:ilvl w:val="0"/>
                <w:numId w:val="0"/>
              </w:numPr>
              <w:rPr>
                <w:kern w:val="0"/>
                <w:szCs w:val="22"/>
              </w:rPr>
            </w:pPr>
            <w:r w:rsidRPr="009547D4">
              <w:rPr>
                <w:szCs w:val="22"/>
              </w:rPr>
              <w:t>Globe Tech Solutions</w:t>
            </w:r>
          </w:p>
        </w:tc>
        <w:tc>
          <w:tcPr>
            <w:tcW w:w="2304" w:type="dxa"/>
            <w:vAlign w:val="center"/>
          </w:tcPr>
          <w:p w:rsidR="009967C6" w:rsidRPr="009547D4" w:rsidP="00275552" w14:paraId="6E23B252" w14:textId="2AC30178">
            <w:pPr>
              <w:pStyle w:val="ParaNum"/>
              <w:numPr>
                <w:ilvl w:val="0"/>
                <w:numId w:val="0"/>
              </w:numPr>
              <w:rPr>
                <w:szCs w:val="22"/>
              </w:rPr>
            </w:pPr>
            <w:r w:rsidRPr="009547D4">
              <w:rPr>
                <w:rFonts w:eastAsia="Aptos"/>
                <w:szCs w:val="22"/>
              </w:rPr>
              <w:t>25657</w:t>
            </w:r>
          </w:p>
        </w:tc>
        <w:tc>
          <w:tcPr>
            <w:tcW w:w="2304" w:type="dxa"/>
            <w:vAlign w:val="center"/>
          </w:tcPr>
          <w:p w:rsidR="009967C6" w:rsidRPr="009547D4" w:rsidP="00275552" w14:paraId="5648EB9B" w14:textId="3644E851">
            <w:pPr>
              <w:pStyle w:val="ParaNum"/>
              <w:numPr>
                <w:ilvl w:val="0"/>
                <w:numId w:val="0"/>
              </w:numPr>
              <w:rPr>
                <w:szCs w:val="22"/>
              </w:rPr>
            </w:pPr>
            <w:r w:rsidRPr="009547D4">
              <w:rPr>
                <w:rFonts w:eastAsia="Aptos"/>
                <w:szCs w:val="22"/>
              </w:rPr>
              <w:t>Apr 16, 2025 21:53 UTC</w:t>
            </w:r>
          </w:p>
        </w:tc>
        <w:tc>
          <w:tcPr>
            <w:tcW w:w="2304" w:type="dxa"/>
            <w:vAlign w:val="center"/>
          </w:tcPr>
          <w:p w:rsidR="009967C6" w:rsidRPr="009547D4" w:rsidP="00275552" w14:paraId="46837EB0" w14:textId="6B314405">
            <w:pPr>
              <w:pStyle w:val="ParaNum"/>
              <w:numPr>
                <w:ilvl w:val="0"/>
                <w:numId w:val="0"/>
              </w:numPr>
              <w:rPr>
                <w:szCs w:val="22"/>
              </w:rPr>
            </w:pPr>
            <w:r w:rsidRPr="009547D4">
              <w:rPr>
                <w:szCs w:val="22"/>
              </w:rPr>
              <w:t>Apr 21, 2025 20:04 UTC</w:t>
            </w:r>
          </w:p>
        </w:tc>
      </w:tr>
      <w:tr w14:paraId="32BD67E6" w14:textId="77777777" w:rsidTr="000469BA">
        <w:tblPrEx>
          <w:tblW w:w="9216" w:type="dxa"/>
          <w:jc w:val="center"/>
          <w:tblLook w:val="04A0"/>
        </w:tblPrEx>
        <w:trPr>
          <w:cantSplit/>
          <w:trHeight w:val="432"/>
          <w:jc w:val="center"/>
        </w:trPr>
        <w:tc>
          <w:tcPr>
            <w:tcW w:w="2304" w:type="dxa"/>
            <w:vAlign w:val="center"/>
          </w:tcPr>
          <w:p w:rsidR="009967C6" w:rsidRPr="009547D4" w:rsidP="00275552" w14:paraId="79F67C30" w14:textId="70BB0528">
            <w:pPr>
              <w:pStyle w:val="ParaNum"/>
              <w:numPr>
                <w:ilvl w:val="0"/>
                <w:numId w:val="0"/>
              </w:numPr>
              <w:rPr>
                <w:kern w:val="0"/>
                <w:szCs w:val="22"/>
              </w:rPr>
            </w:pPr>
            <w:r w:rsidRPr="009547D4">
              <w:rPr>
                <w:szCs w:val="22"/>
              </w:rPr>
              <w:t>Globe Tech Solutions</w:t>
            </w:r>
          </w:p>
        </w:tc>
        <w:tc>
          <w:tcPr>
            <w:tcW w:w="2304" w:type="dxa"/>
            <w:vAlign w:val="center"/>
          </w:tcPr>
          <w:p w:rsidR="009967C6" w:rsidRPr="009547D4" w:rsidP="00275552" w14:paraId="00072AF2" w14:textId="5099F716">
            <w:pPr>
              <w:pStyle w:val="ParaNum"/>
              <w:numPr>
                <w:ilvl w:val="0"/>
                <w:numId w:val="0"/>
              </w:numPr>
              <w:rPr>
                <w:szCs w:val="22"/>
              </w:rPr>
            </w:pPr>
            <w:r w:rsidRPr="009547D4">
              <w:rPr>
                <w:rFonts w:eastAsia="Aptos"/>
                <w:szCs w:val="22"/>
              </w:rPr>
              <w:t>28339</w:t>
            </w:r>
          </w:p>
        </w:tc>
        <w:tc>
          <w:tcPr>
            <w:tcW w:w="2304" w:type="dxa"/>
            <w:vAlign w:val="center"/>
          </w:tcPr>
          <w:p w:rsidR="009967C6" w:rsidRPr="009547D4" w:rsidP="00275552" w14:paraId="4006AEEE" w14:textId="0C912A4B">
            <w:pPr>
              <w:pStyle w:val="ParaNum"/>
              <w:numPr>
                <w:ilvl w:val="0"/>
                <w:numId w:val="0"/>
              </w:numPr>
              <w:rPr>
                <w:szCs w:val="22"/>
              </w:rPr>
            </w:pPr>
            <w:r w:rsidRPr="009547D4">
              <w:rPr>
                <w:rFonts w:eastAsia="Aptos"/>
                <w:szCs w:val="22"/>
              </w:rPr>
              <w:t>Jun 12, 2025 16:24 UTC</w:t>
            </w:r>
          </w:p>
        </w:tc>
        <w:tc>
          <w:tcPr>
            <w:tcW w:w="2304" w:type="dxa"/>
            <w:vAlign w:val="center"/>
          </w:tcPr>
          <w:p w:rsidR="009967C6" w:rsidRPr="009547D4" w:rsidP="00275552" w14:paraId="5B71AB17" w14:textId="5C0B55D2">
            <w:pPr>
              <w:pStyle w:val="ParaNum"/>
              <w:numPr>
                <w:ilvl w:val="0"/>
                <w:numId w:val="0"/>
              </w:numPr>
              <w:rPr>
                <w:szCs w:val="22"/>
              </w:rPr>
            </w:pPr>
            <w:r w:rsidRPr="009547D4">
              <w:rPr>
                <w:szCs w:val="22"/>
              </w:rPr>
              <w:t>Jun 19, 2025 18:03 UTC</w:t>
            </w:r>
          </w:p>
        </w:tc>
      </w:tr>
      <w:tr w14:paraId="1A2317C9" w14:textId="77777777" w:rsidTr="000469BA">
        <w:tblPrEx>
          <w:tblW w:w="9216" w:type="dxa"/>
          <w:jc w:val="center"/>
          <w:tblLook w:val="04A0"/>
        </w:tblPrEx>
        <w:trPr>
          <w:cantSplit/>
          <w:trHeight w:val="432"/>
          <w:jc w:val="center"/>
        </w:trPr>
        <w:tc>
          <w:tcPr>
            <w:tcW w:w="2304" w:type="dxa"/>
            <w:vAlign w:val="center"/>
          </w:tcPr>
          <w:p w:rsidR="009967C6" w:rsidRPr="009547D4" w:rsidP="00275552" w14:paraId="2747B487" w14:textId="51C1C8FD">
            <w:pPr>
              <w:pStyle w:val="ParaNum"/>
              <w:numPr>
                <w:ilvl w:val="0"/>
                <w:numId w:val="0"/>
              </w:numPr>
              <w:rPr>
                <w:kern w:val="0"/>
                <w:szCs w:val="22"/>
              </w:rPr>
            </w:pPr>
            <w:r w:rsidRPr="009547D4">
              <w:rPr>
                <w:szCs w:val="22"/>
              </w:rPr>
              <w:t>Globe Tech Solutions</w:t>
            </w:r>
          </w:p>
        </w:tc>
        <w:tc>
          <w:tcPr>
            <w:tcW w:w="2304" w:type="dxa"/>
            <w:vAlign w:val="center"/>
          </w:tcPr>
          <w:p w:rsidR="009967C6" w:rsidRPr="009547D4" w:rsidP="00275552" w14:paraId="04E56DF2" w14:textId="11C9286F">
            <w:pPr>
              <w:pStyle w:val="ParaNum"/>
              <w:numPr>
                <w:ilvl w:val="0"/>
                <w:numId w:val="0"/>
              </w:numPr>
              <w:rPr>
                <w:szCs w:val="22"/>
              </w:rPr>
            </w:pPr>
            <w:r w:rsidRPr="009547D4">
              <w:rPr>
                <w:rFonts w:eastAsia="Aptos"/>
                <w:szCs w:val="22"/>
              </w:rPr>
              <w:t>29355</w:t>
            </w:r>
          </w:p>
        </w:tc>
        <w:tc>
          <w:tcPr>
            <w:tcW w:w="2304" w:type="dxa"/>
            <w:vAlign w:val="center"/>
          </w:tcPr>
          <w:p w:rsidR="009967C6" w:rsidRPr="009547D4" w:rsidP="00275552" w14:paraId="0DD96A7D" w14:textId="381041EF">
            <w:pPr>
              <w:pStyle w:val="ParaNum"/>
              <w:numPr>
                <w:ilvl w:val="0"/>
                <w:numId w:val="0"/>
              </w:numPr>
              <w:rPr>
                <w:szCs w:val="22"/>
              </w:rPr>
            </w:pPr>
            <w:r w:rsidRPr="009547D4">
              <w:rPr>
                <w:rFonts w:eastAsia="Aptos"/>
                <w:szCs w:val="22"/>
              </w:rPr>
              <w:t>Jul 10, 2025 00:57 UTC</w:t>
            </w:r>
          </w:p>
        </w:tc>
        <w:tc>
          <w:tcPr>
            <w:tcW w:w="2304" w:type="dxa"/>
            <w:vAlign w:val="center"/>
          </w:tcPr>
          <w:p w:rsidR="009967C6" w:rsidRPr="009547D4" w:rsidP="00275552" w14:paraId="68D6F933" w14:textId="39E8499B">
            <w:pPr>
              <w:pStyle w:val="ParaNum"/>
              <w:numPr>
                <w:ilvl w:val="0"/>
                <w:numId w:val="0"/>
              </w:numPr>
              <w:rPr>
                <w:szCs w:val="22"/>
              </w:rPr>
            </w:pPr>
            <w:r w:rsidRPr="009547D4">
              <w:rPr>
                <w:szCs w:val="22"/>
              </w:rPr>
              <w:t>Jul 15, 2025 18:39 UTC</w:t>
            </w:r>
          </w:p>
        </w:tc>
      </w:tr>
      <w:tr w14:paraId="0B430F3B" w14:textId="77777777" w:rsidTr="000469BA">
        <w:tblPrEx>
          <w:tblW w:w="9216" w:type="dxa"/>
          <w:jc w:val="center"/>
          <w:tblLook w:val="04A0"/>
        </w:tblPrEx>
        <w:trPr>
          <w:cantSplit/>
          <w:trHeight w:val="432"/>
          <w:jc w:val="center"/>
        </w:trPr>
        <w:tc>
          <w:tcPr>
            <w:tcW w:w="2304" w:type="dxa"/>
            <w:vAlign w:val="center"/>
          </w:tcPr>
          <w:p w:rsidR="009967C6" w:rsidRPr="009547D4" w:rsidP="001978EF" w14:paraId="4F542FF8" w14:textId="4477BAA3">
            <w:pPr>
              <w:pStyle w:val="ParaNum"/>
              <w:numPr>
                <w:ilvl w:val="0"/>
                <w:numId w:val="0"/>
              </w:numPr>
              <w:rPr>
                <w:kern w:val="0"/>
                <w:szCs w:val="22"/>
              </w:rPr>
            </w:pPr>
            <w:r w:rsidRPr="009547D4">
              <w:rPr>
                <w:szCs w:val="22"/>
              </w:rPr>
              <w:t xml:space="preserve">COLLECTION 3 LLC </w:t>
            </w:r>
          </w:p>
        </w:tc>
        <w:tc>
          <w:tcPr>
            <w:tcW w:w="2304" w:type="dxa"/>
            <w:vAlign w:val="center"/>
          </w:tcPr>
          <w:p w:rsidR="009967C6" w:rsidRPr="009547D4" w:rsidP="001978EF" w14:paraId="6BC10E8A" w14:textId="3D593C01">
            <w:pPr>
              <w:pStyle w:val="ParaNum"/>
              <w:numPr>
                <w:ilvl w:val="0"/>
                <w:numId w:val="0"/>
              </w:numPr>
              <w:rPr>
                <w:szCs w:val="22"/>
              </w:rPr>
            </w:pPr>
            <w:r w:rsidRPr="009547D4">
              <w:rPr>
                <w:rFonts w:eastAsia="Aptos"/>
                <w:szCs w:val="22"/>
              </w:rPr>
              <w:t>25991</w:t>
            </w:r>
          </w:p>
        </w:tc>
        <w:tc>
          <w:tcPr>
            <w:tcW w:w="2304" w:type="dxa"/>
            <w:vAlign w:val="center"/>
          </w:tcPr>
          <w:p w:rsidR="009967C6" w:rsidRPr="009547D4" w:rsidP="001978EF" w14:paraId="747D0F4C" w14:textId="51AA5F24">
            <w:pPr>
              <w:pStyle w:val="ParaNum"/>
              <w:numPr>
                <w:ilvl w:val="0"/>
                <w:numId w:val="0"/>
              </w:numPr>
              <w:rPr>
                <w:szCs w:val="22"/>
              </w:rPr>
            </w:pPr>
            <w:r w:rsidRPr="009547D4">
              <w:rPr>
                <w:rFonts w:eastAsia="Aptos"/>
                <w:szCs w:val="22"/>
              </w:rPr>
              <w:t>Apr 19, 2025 20:50 UTC</w:t>
            </w:r>
          </w:p>
        </w:tc>
        <w:tc>
          <w:tcPr>
            <w:tcW w:w="2304" w:type="dxa"/>
            <w:vAlign w:val="center"/>
          </w:tcPr>
          <w:p w:rsidR="009967C6" w:rsidRPr="009547D4" w:rsidP="001978EF" w14:paraId="7CC0CB45" w14:textId="1F5CA3DD">
            <w:pPr>
              <w:pStyle w:val="ParaNum"/>
              <w:numPr>
                <w:ilvl w:val="0"/>
                <w:numId w:val="0"/>
              </w:numPr>
              <w:rPr>
                <w:szCs w:val="22"/>
              </w:rPr>
            </w:pPr>
            <w:r w:rsidRPr="009547D4">
              <w:rPr>
                <w:szCs w:val="22"/>
              </w:rPr>
              <w:t>Apr 24, 2025 21:40 UTC</w:t>
            </w:r>
          </w:p>
        </w:tc>
      </w:tr>
      <w:tr w14:paraId="15238D74" w14:textId="77777777" w:rsidTr="000469BA">
        <w:tblPrEx>
          <w:tblW w:w="9216" w:type="dxa"/>
          <w:jc w:val="center"/>
          <w:tblLook w:val="04A0"/>
        </w:tblPrEx>
        <w:trPr>
          <w:cantSplit/>
          <w:trHeight w:val="432"/>
          <w:jc w:val="center"/>
        </w:trPr>
        <w:tc>
          <w:tcPr>
            <w:tcW w:w="2304" w:type="dxa"/>
            <w:vAlign w:val="center"/>
          </w:tcPr>
          <w:p w:rsidR="009967C6" w:rsidRPr="009547D4" w:rsidP="001978EF" w14:paraId="26ABF2F9" w14:textId="403FE86A">
            <w:pPr>
              <w:pStyle w:val="ParaNum"/>
              <w:numPr>
                <w:ilvl w:val="0"/>
                <w:numId w:val="0"/>
              </w:numPr>
              <w:rPr>
                <w:kern w:val="0"/>
                <w:szCs w:val="22"/>
              </w:rPr>
            </w:pPr>
            <w:r w:rsidRPr="009547D4">
              <w:rPr>
                <w:szCs w:val="22"/>
              </w:rPr>
              <w:t xml:space="preserve">COLLECTION 3 LLC </w:t>
            </w:r>
          </w:p>
        </w:tc>
        <w:tc>
          <w:tcPr>
            <w:tcW w:w="2304" w:type="dxa"/>
            <w:vAlign w:val="center"/>
          </w:tcPr>
          <w:p w:rsidR="009967C6" w:rsidRPr="009547D4" w:rsidP="001978EF" w14:paraId="2D94F833" w14:textId="235FC756">
            <w:pPr>
              <w:pStyle w:val="ParaNum"/>
              <w:numPr>
                <w:ilvl w:val="0"/>
                <w:numId w:val="0"/>
              </w:numPr>
              <w:rPr>
                <w:szCs w:val="22"/>
              </w:rPr>
            </w:pPr>
            <w:r w:rsidRPr="009547D4">
              <w:rPr>
                <w:rFonts w:eastAsia="Aptos"/>
                <w:szCs w:val="22"/>
              </w:rPr>
              <w:t>25992</w:t>
            </w:r>
          </w:p>
        </w:tc>
        <w:tc>
          <w:tcPr>
            <w:tcW w:w="2304" w:type="dxa"/>
            <w:vAlign w:val="center"/>
          </w:tcPr>
          <w:p w:rsidR="009967C6" w:rsidRPr="009547D4" w:rsidP="001978EF" w14:paraId="27CC850D" w14:textId="1010C751">
            <w:pPr>
              <w:pStyle w:val="ParaNum"/>
              <w:numPr>
                <w:ilvl w:val="0"/>
                <w:numId w:val="0"/>
              </w:numPr>
              <w:rPr>
                <w:szCs w:val="22"/>
              </w:rPr>
            </w:pPr>
            <w:r w:rsidRPr="009547D4">
              <w:rPr>
                <w:rFonts w:eastAsia="Aptos"/>
                <w:szCs w:val="22"/>
              </w:rPr>
              <w:t>Apr 19, 2025 21:51 UTC</w:t>
            </w:r>
          </w:p>
        </w:tc>
        <w:tc>
          <w:tcPr>
            <w:tcW w:w="2304" w:type="dxa"/>
            <w:vAlign w:val="center"/>
          </w:tcPr>
          <w:p w:rsidR="009967C6" w:rsidRPr="009547D4" w:rsidP="001978EF" w14:paraId="6C18F95E" w14:textId="5E1678AB">
            <w:pPr>
              <w:pStyle w:val="ParaNum"/>
              <w:numPr>
                <w:ilvl w:val="0"/>
                <w:numId w:val="0"/>
              </w:numPr>
              <w:rPr>
                <w:szCs w:val="22"/>
              </w:rPr>
            </w:pPr>
            <w:r w:rsidRPr="009547D4">
              <w:rPr>
                <w:szCs w:val="22"/>
              </w:rPr>
              <w:t>Apr 24, 2025 21:46 UTC</w:t>
            </w:r>
          </w:p>
        </w:tc>
      </w:tr>
      <w:tr w14:paraId="58F35BFE" w14:textId="77777777" w:rsidTr="000469BA">
        <w:tblPrEx>
          <w:tblW w:w="9216" w:type="dxa"/>
          <w:jc w:val="center"/>
          <w:tblLook w:val="04A0"/>
        </w:tblPrEx>
        <w:trPr>
          <w:cantSplit/>
          <w:trHeight w:val="432"/>
          <w:jc w:val="center"/>
        </w:trPr>
        <w:tc>
          <w:tcPr>
            <w:tcW w:w="2304" w:type="dxa"/>
            <w:vAlign w:val="center"/>
          </w:tcPr>
          <w:p w:rsidR="009967C6" w:rsidRPr="009547D4" w:rsidP="001978EF" w14:paraId="0FF649D3" w14:textId="6EC4053E">
            <w:pPr>
              <w:pStyle w:val="ParaNum"/>
              <w:numPr>
                <w:ilvl w:val="0"/>
                <w:numId w:val="0"/>
              </w:numPr>
              <w:rPr>
                <w:kern w:val="0"/>
                <w:szCs w:val="22"/>
              </w:rPr>
            </w:pPr>
            <w:r w:rsidRPr="009547D4">
              <w:rPr>
                <w:szCs w:val="22"/>
              </w:rPr>
              <w:t xml:space="preserve">COLLECTION 3 LLC </w:t>
            </w:r>
          </w:p>
        </w:tc>
        <w:tc>
          <w:tcPr>
            <w:tcW w:w="2304" w:type="dxa"/>
            <w:vAlign w:val="center"/>
          </w:tcPr>
          <w:p w:rsidR="009967C6" w:rsidRPr="009547D4" w:rsidP="001978EF" w14:paraId="767ADD58" w14:textId="2C6EE0F8">
            <w:pPr>
              <w:pStyle w:val="ParaNum"/>
              <w:numPr>
                <w:ilvl w:val="0"/>
                <w:numId w:val="0"/>
              </w:numPr>
              <w:rPr>
                <w:szCs w:val="22"/>
              </w:rPr>
            </w:pPr>
            <w:r w:rsidRPr="009547D4">
              <w:rPr>
                <w:rFonts w:eastAsia="Aptos"/>
                <w:szCs w:val="22"/>
              </w:rPr>
              <w:t>26787</w:t>
            </w:r>
          </w:p>
        </w:tc>
        <w:tc>
          <w:tcPr>
            <w:tcW w:w="2304" w:type="dxa"/>
            <w:vAlign w:val="center"/>
          </w:tcPr>
          <w:p w:rsidR="009967C6" w:rsidRPr="009547D4" w:rsidP="001978EF" w14:paraId="0C9917F3" w14:textId="6EBB1CBB">
            <w:pPr>
              <w:pStyle w:val="ParaNum"/>
              <w:numPr>
                <w:ilvl w:val="0"/>
                <w:numId w:val="0"/>
              </w:numPr>
              <w:rPr>
                <w:szCs w:val="22"/>
              </w:rPr>
            </w:pPr>
            <w:r w:rsidRPr="009547D4">
              <w:rPr>
                <w:rFonts w:eastAsia="Aptos"/>
                <w:szCs w:val="22"/>
              </w:rPr>
              <w:t>May 01, 2025 17:20 UTC</w:t>
            </w:r>
          </w:p>
        </w:tc>
        <w:tc>
          <w:tcPr>
            <w:tcW w:w="2304" w:type="dxa"/>
            <w:vAlign w:val="center"/>
          </w:tcPr>
          <w:p w:rsidR="009967C6" w:rsidRPr="009547D4" w:rsidP="001978EF" w14:paraId="68387528" w14:textId="1F201EB3">
            <w:pPr>
              <w:pStyle w:val="ParaNum"/>
              <w:numPr>
                <w:ilvl w:val="0"/>
                <w:numId w:val="0"/>
              </w:numPr>
              <w:rPr>
                <w:szCs w:val="22"/>
              </w:rPr>
            </w:pPr>
            <w:r w:rsidRPr="009547D4">
              <w:rPr>
                <w:szCs w:val="22"/>
              </w:rPr>
              <w:t>May 14, 2025 01:31 UTC</w:t>
            </w:r>
          </w:p>
        </w:tc>
      </w:tr>
      <w:tr w14:paraId="6B6BC7B5" w14:textId="77777777" w:rsidTr="000469BA">
        <w:tblPrEx>
          <w:tblW w:w="9216" w:type="dxa"/>
          <w:jc w:val="center"/>
          <w:tblLook w:val="04A0"/>
        </w:tblPrEx>
        <w:trPr>
          <w:cantSplit/>
          <w:trHeight w:val="432"/>
          <w:jc w:val="center"/>
        </w:trPr>
        <w:tc>
          <w:tcPr>
            <w:tcW w:w="2304" w:type="dxa"/>
            <w:vAlign w:val="center"/>
          </w:tcPr>
          <w:p w:rsidR="009967C6" w:rsidRPr="009547D4" w:rsidP="001978EF" w14:paraId="0B1CFEA9" w14:textId="710A1A73">
            <w:pPr>
              <w:pStyle w:val="ParaNum"/>
              <w:numPr>
                <w:ilvl w:val="0"/>
                <w:numId w:val="0"/>
              </w:numPr>
              <w:rPr>
                <w:kern w:val="0"/>
                <w:szCs w:val="22"/>
              </w:rPr>
            </w:pPr>
            <w:r w:rsidRPr="009547D4">
              <w:rPr>
                <w:szCs w:val="22"/>
              </w:rPr>
              <w:t xml:space="preserve">COLLECTION 3 LLC </w:t>
            </w:r>
          </w:p>
        </w:tc>
        <w:tc>
          <w:tcPr>
            <w:tcW w:w="2304" w:type="dxa"/>
            <w:vAlign w:val="center"/>
          </w:tcPr>
          <w:p w:rsidR="009967C6" w:rsidRPr="009547D4" w:rsidP="001978EF" w14:paraId="726255A2" w14:textId="34B962CF">
            <w:pPr>
              <w:pStyle w:val="ParaNum"/>
              <w:numPr>
                <w:ilvl w:val="0"/>
                <w:numId w:val="0"/>
              </w:numPr>
              <w:rPr>
                <w:szCs w:val="22"/>
              </w:rPr>
            </w:pPr>
            <w:r w:rsidRPr="009547D4">
              <w:rPr>
                <w:rFonts w:eastAsia="Aptos"/>
                <w:szCs w:val="22"/>
              </w:rPr>
              <w:t>26788</w:t>
            </w:r>
          </w:p>
        </w:tc>
        <w:tc>
          <w:tcPr>
            <w:tcW w:w="2304" w:type="dxa"/>
            <w:vAlign w:val="center"/>
          </w:tcPr>
          <w:p w:rsidR="009967C6" w:rsidRPr="009547D4" w:rsidP="001978EF" w14:paraId="2FD77B8D" w14:textId="1B4A1584">
            <w:pPr>
              <w:pStyle w:val="ParaNum"/>
              <w:numPr>
                <w:ilvl w:val="0"/>
                <w:numId w:val="0"/>
              </w:numPr>
              <w:rPr>
                <w:szCs w:val="22"/>
              </w:rPr>
            </w:pPr>
            <w:r w:rsidRPr="009547D4">
              <w:rPr>
                <w:rFonts w:eastAsia="Aptos"/>
                <w:szCs w:val="22"/>
              </w:rPr>
              <w:t>May 01, 2025 17:15 UTC</w:t>
            </w:r>
          </w:p>
        </w:tc>
        <w:tc>
          <w:tcPr>
            <w:tcW w:w="2304" w:type="dxa"/>
            <w:vAlign w:val="center"/>
          </w:tcPr>
          <w:p w:rsidR="009967C6" w:rsidRPr="009547D4" w:rsidP="001978EF" w14:paraId="78ABA1D1" w14:textId="2E46860E">
            <w:pPr>
              <w:pStyle w:val="ParaNum"/>
              <w:numPr>
                <w:ilvl w:val="0"/>
                <w:numId w:val="0"/>
              </w:numPr>
              <w:rPr>
                <w:szCs w:val="22"/>
              </w:rPr>
            </w:pPr>
            <w:r w:rsidRPr="009547D4">
              <w:rPr>
                <w:szCs w:val="22"/>
              </w:rPr>
              <w:t>May 14, 2025 01:34 UTC</w:t>
            </w:r>
          </w:p>
        </w:tc>
      </w:tr>
      <w:tr w14:paraId="0989BDA3" w14:textId="77777777" w:rsidTr="000469BA">
        <w:tblPrEx>
          <w:tblW w:w="9216" w:type="dxa"/>
          <w:jc w:val="center"/>
          <w:tblLook w:val="04A0"/>
        </w:tblPrEx>
        <w:trPr>
          <w:cantSplit/>
          <w:trHeight w:val="432"/>
          <w:jc w:val="center"/>
        </w:trPr>
        <w:tc>
          <w:tcPr>
            <w:tcW w:w="2304" w:type="dxa"/>
            <w:vAlign w:val="center"/>
          </w:tcPr>
          <w:p w:rsidR="009967C6" w:rsidRPr="009547D4" w:rsidP="003162E2" w14:paraId="20D96377" w14:textId="11E2FB9A">
            <w:pPr>
              <w:pStyle w:val="ParaNum"/>
              <w:numPr>
                <w:ilvl w:val="0"/>
                <w:numId w:val="0"/>
              </w:numPr>
              <w:rPr>
                <w:kern w:val="0"/>
                <w:szCs w:val="22"/>
              </w:rPr>
            </w:pPr>
            <w:r w:rsidRPr="009547D4">
              <w:rPr>
                <w:szCs w:val="22"/>
              </w:rPr>
              <w:t>Alpha Stream</w:t>
            </w:r>
          </w:p>
        </w:tc>
        <w:tc>
          <w:tcPr>
            <w:tcW w:w="2304" w:type="dxa"/>
            <w:vAlign w:val="center"/>
          </w:tcPr>
          <w:p w:rsidR="009967C6" w:rsidRPr="009547D4" w:rsidP="003162E2" w14:paraId="4EC997AF" w14:textId="15BE40A0">
            <w:pPr>
              <w:pStyle w:val="ParaNum"/>
              <w:numPr>
                <w:ilvl w:val="0"/>
                <w:numId w:val="0"/>
              </w:numPr>
              <w:rPr>
                <w:szCs w:val="22"/>
              </w:rPr>
            </w:pPr>
            <w:r w:rsidRPr="009547D4">
              <w:rPr>
                <w:rFonts w:eastAsia="Aptos"/>
                <w:szCs w:val="22"/>
              </w:rPr>
              <w:t>26067</w:t>
            </w:r>
          </w:p>
        </w:tc>
        <w:tc>
          <w:tcPr>
            <w:tcW w:w="2304" w:type="dxa"/>
            <w:vAlign w:val="center"/>
          </w:tcPr>
          <w:p w:rsidR="009967C6" w:rsidRPr="009547D4" w:rsidP="003162E2" w14:paraId="29756306" w14:textId="1CC46D99">
            <w:pPr>
              <w:pStyle w:val="ParaNum"/>
              <w:numPr>
                <w:ilvl w:val="0"/>
                <w:numId w:val="0"/>
              </w:numPr>
              <w:rPr>
                <w:szCs w:val="22"/>
              </w:rPr>
            </w:pPr>
            <w:r w:rsidRPr="009547D4">
              <w:rPr>
                <w:rFonts w:eastAsia="Aptos"/>
                <w:szCs w:val="22"/>
              </w:rPr>
              <w:t>Apr 24, 2025 23:41 UTC</w:t>
            </w:r>
          </w:p>
        </w:tc>
        <w:tc>
          <w:tcPr>
            <w:tcW w:w="2304" w:type="dxa"/>
            <w:vAlign w:val="center"/>
          </w:tcPr>
          <w:p w:rsidR="009967C6" w:rsidRPr="009547D4" w:rsidP="003162E2" w14:paraId="17649A8C" w14:textId="2B951DCB">
            <w:pPr>
              <w:pStyle w:val="ParaNum"/>
              <w:numPr>
                <w:ilvl w:val="0"/>
                <w:numId w:val="0"/>
              </w:numPr>
              <w:rPr>
                <w:szCs w:val="22"/>
              </w:rPr>
            </w:pPr>
            <w:r w:rsidRPr="009547D4">
              <w:rPr>
                <w:szCs w:val="22"/>
              </w:rPr>
              <w:t>Apr 29, 2025 16:03 UTC</w:t>
            </w:r>
          </w:p>
        </w:tc>
      </w:tr>
      <w:tr w14:paraId="30A5FB65" w14:textId="77777777" w:rsidTr="000469BA">
        <w:tblPrEx>
          <w:tblW w:w="9216" w:type="dxa"/>
          <w:jc w:val="center"/>
          <w:tblLook w:val="04A0"/>
        </w:tblPrEx>
        <w:trPr>
          <w:cantSplit/>
          <w:trHeight w:val="432"/>
          <w:jc w:val="center"/>
        </w:trPr>
        <w:tc>
          <w:tcPr>
            <w:tcW w:w="2304" w:type="dxa"/>
            <w:vAlign w:val="center"/>
          </w:tcPr>
          <w:p w:rsidR="009967C6" w:rsidRPr="009547D4" w:rsidP="003162E2" w14:paraId="043CC25A" w14:textId="4BDAF718">
            <w:pPr>
              <w:pStyle w:val="ParaNum"/>
              <w:numPr>
                <w:ilvl w:val="0"/>
                <w:numId w:val="0"/>
              </w:numPr>
              <w:rPr>
                <w:kern w:val="0"/>
                <w:szCs w:val="22"/>
              </w:rPr>
            </w:pPr>
            <w:r w:rsidRPr="009547D4">
              <w:rPr>
                <w:szCs w:val="22"/>
              </w:rPr>
              <w:t>Alpha Stream</w:t>
            </w:r>
          </w:p>
        </w:tc>
        <w:tc>
          <w:tcPr>
            <w:tcW w:w="2304" w:type="dxa"/>
            <w:vAlign w:val="center"/>
          </w:tcPr>
          <w:p w:rsidR="009967C6" w:rsidRPr="009547D4" w:rsidP="003162E2" w14:paraId="29F8A9A6" w14:textId="3EC1F0E6">
            <w:pPr>
              <w:pStyle w:val="ParaNum"/>
              <w:numPr>
                <w:ilvl w:val="0"/>
                <w:numId w:val="0"/>
              </w:numPr>
              <w:rPr>
                <w:szCs w:val="22"/>
              </w:rPr>
            </w:pPr>
            <w:r w:rsidRPr="009547D4">
              <w:rPr>
                <w:rFonts w:eastAsia="Aptos"/>
                <w:szCs w:val="22"/>
              </w:rPr>
              <w:t>27420</w:t>
            </w:r>
          </w:p>
        </w:tc>
        <w:tc>
          <w:tcPr>
            <w:tcW w:w="2304" w:type="dxa"/>
            <w:vAlign w:val="center"/>
          </w:tcPr>
          <w:p w:rsidR="009967C6" w:rsidRPr="009547D4" w:rsidP="003162E2" w14:paraId="2828BD0B" w14:textId="36AD4DC4">
            <w:pPr>
              <w:pStyle w:val="ParaNum"/>
              <w:numPr>
                <w:ilvl w:val="0"/>
                <w:numId w:val="0"/>
              </w:numPr>
              <w:rPr>
                <w:szCs w:val="22"/>
              </w:rPr>
            </w:pPr>
            <w:r w:rsidRPr="009547D4">
              <w:rPr>
                <w:rFonts w:eastAsia="Aptos"/>
                <w:szCs w:val="22"/>
              </w:rPr>
              <w:t>May 27, 2025 23:44 UTC</w:t>
            </w:r>
          </w:p>
        </w:tc>
        <w:tc>
          <w:tcPr>
            <w:tcW w:w="2304" w:type="dxa"/>
            <w:vAlign w:val="center"/>
          </w:tcPr>
          <w:p w:rsidR="009967C6" w:rsidRPr="009547D4" w:rsidP="003162E2" w14:paraId="3DE90D0A" w14:textId="12A4BE2E">
            <w:pPr>
              <w:pStyle w:val="ParaNum"/>
              <w:numPr>
                <w:ilvl w:val="0"/>
                <w:numId w:val="0"/>
              </w:numPr>
              <w:rPr>
                <w:szCs w:val="22"/>
              </w:rPr>
            </w:pPr>
            <w:r w:rsidRPr="009547D4">
              <w:rPr>
                <w:szCs w:val="22"/>
              </w:rPr>
              <w:t>Jun 02, 2025 02:52 UTC</w:t>
            </w:r>
          </w:p>
        </w:tc>
      </w:tr>
      <w:tr w14:paraId="69DAF580" w14:textId="77777777" w:rsidTr="000469BA">
        <w:tblPrEx>
          <w:tblW w:w="9216" w:type="dxa"/>
          <w:jc w:val="center"/>
          <w:tblLook w:val="04A0"/>
        </w:tblPrEx>
        <w:trPr>
          <w:cantSplit/>
          <w:trHeight w:val="432"/>
          <w:jc w:val="center"/>
        </w:trPr>
        <w:tc>
          <w:tcPr>
            <w:tcW w:w="2304" w:type="dxa"/>
            <w:vAlign w:val="center"/>
          </w:tcPr>
          <w:p w:rsidR="009967C6" w:rsidRPr="009547D4" w:rsidP="003162E2" w14:paraId="3BCED270" w14:textId="2A463DBE">
            <w:pPr>
              <w:pStyle w:val="ParaNum"/>
              <w:numPr>
                <w:ilvl w:val="0"/>
                <w:numId w:val="0"/>
              </w:numPr>
              <w:rPr>
                <w:kern w:val="0"/>
                <w:szCs w:val="22"/>
              </w:rPr>
            </w:pPr>
            <w:r w:rsidRPr="009547D4">
              <w:rPr>
                <w:szCs w:val="22"/>
              </w:rPr>
              <w:t>Alpha Stream</w:t>
            </w:r>
          </w:p>
        </w:tc>
        <w:tc>
          <w:tcPr>
            <w:tcW w:w="2304" w:type="dxa"/>
            <w:vAlign w:val="center"/>
          </w:tcPr>
          <w:p w:rsidR="009967C6" w:rsidRPr="009547D4" w:rsidP="003162E2" w14:paraId="086BDB4C" w14:textId="314378EE">
            <w:pPr>
              <w:pStyle w:val="ParaNum"/>
              <w:numPr>
                <w:ilvl w:val="0"/>
                <w:numId w:val="0"/>
              </w:numPr>
              <w:rPr>
                <w:szCs w:val="22"/>
              </w:rPr>
            </w:pPr>
            <w:r w:rsidRPr="009547D4">
              <w:rPr>
                <w:rFonts w:eastAsia="Aptos"/>
                <w:szCs w:val="22"/>
              </w:rPr>
              <w:t>19029</w:t>
            </w:r>
          </w:p>
        </w:tc>
        <w:tc>
          <w:tcPr>
            <w:tcW w:w="2304" w:type="dxa"/>
            <w:vAlign w:val="center"/>
          </w:tcPr>
          <w:p w:rsidR="009967C6" w:rsidRPr="009547D4" w:rsidP="003162E2" w14:paraId="21C7439A" w14:textId="318D211C">
            <w:pPr>
              <w:pStyle w:val="ParaNum"/>
              <w:numPr>
                <w:ilvl w:val="0"/>
                <w:numId w:val="0"/>
              </w:numPr>
              <w:rPr>
                <w:szCs w:val="22"/>
              </w:rPr>
            </w:pPr>
            <w:r w:rsidRPr="009547D4">
              <w:rPr>
                <w:rFonts w:eastAsia="Aptos"/>
                <w:szCs w:val="22"/>
              </w:rPr>
              <w:t>Aug 02, 2024 22:25 UTC</w:t>
            </w:r>
          </w:p>
        </w:tc>
        <w:tc>
          <w:tcPr>
            <w:tcW w:w="2304" w:type="dxa"/>
            <w:vAlign w:val="center"/>
          </w:tcPr>
          <w:p w:rsidR="009967C6" w:rsidRPr="009547D4" w:rsidP="003162E2" w14:paraId="74793B0A" w14:textId="55209E7C">
            <w:pPr>
              <w:pStyle w:val="ParaNum"/>
              <w:numPr>
                <w:ilvl w:val="0"/>
                <w:numId w:val="0"/>
              </w:numPr>
              <w:rPr>
                <w:szCs w:val="22"/>
              </w:rPr>
            </w:pPr>
            <w:r w:rsidRPr="009547D4">
              <w:rPr>
                <w:szCs w:val="22"/>
              </w:rPr>
              <w:t>Aug 14, 2024 16:20 UTC</w:t>
            </w:r>
          </w:p>
        </w:tc>
      </w:tr>
      <w:tr w14:paraId="620CED44" w14:textId="77777777" w:rsidTr="000469BA">
        <w:tblPrEx>
          <w:tblW w:w="9216" w:type="dxa"/>
          <w:jc w:val="center"/>
          <w:tblLook w:val="04A0"/>
        </w:tblPrEx>
        <w:trPr>
          <w:cantSplit/>
          <w:trHeight w:val="432"/>
          <w:jc w:val="center"/>
        </w:trPr>
        <w:tc>
          <w:tcPr>
            <w:tcW w:w="2304" w:type="dxa"/>
            <w:vAlign w:val="center"/>
          </w:tcPr>
          <w:p w:rsidR="009967C6" w:rsidRPr="009547D4" w:rsidP="003162E2" w14:paraId="10092DE8" w14:textId="63BB7CAF">
            <w:pPr>
              <w:pStyle w:val="ParaNum"/>
              <w:numPr>
                <w:ilvl w:val="0"/>
                <w:numId w:val="0"/>
              </w:numPr>
              <w:rPr>
                <w:kern w:val="0"/>
                <w:szCs w:val="22"/>
              </w:rPr>
            </w:pPr>
            <w:r w:rsidRPr="009547D4">
              <w:rPr>
                <w:szCs w:val="22"/>
              </w:rPr>
              <w:t>Alpha Stream</w:t>
            </w:r>
          </w:p>
        </w:tc>
        <w:tc>
          <w:tcPr>
            <w:tcW w:w="2304" w:type="dxa"/>
            <w:vAlign w:val="center"/>
          </w:tcPr>
          <w:p w:rsidR="009967C6" w:rsidRPr="009547D4" w:rsidP="003162E2" w14:paraId="4B32E12A" w14:textId="0482FFFB">
            <w:pPr>
              <w:pStyle w:val="ParaNum"/>
              <w:numPr>
                <w:ilvl w:val="0"/>
                <w:numId w:val="0"/>
              </w:numPr>
              <w:rPr>
                <w:szCs w:val="22"/>
              </w:rPr>
            </w:pPr>
            <w:r w:rsidRPr="009547D4">
              <w:rPr>
                <w:rFonts w:eastAsia="Aptos"/>
                <w:szCs w:val="22"/>
              </w:rPr>
              <w:t>19030</w:t>
            </w:r>
          </w:p>
        </w:tc>
        <w:tc>
          <w:tcPr>
            <w:tcW w:w="2304" w:type="dxa"/>
            <w:vAlign w:val="center"/>
          </w:tcPr>
          <w:p w:rsidR="009967C6" w:rsidRPr="009547D4" w:rsidP="003162E2" w14:paraId="7B717BCB" w14:textId="0E3BFEE6">
            <w:pPr>
              <w:pStyle w:val="ParaNum"/>
              <w:numPr>
                <w:ilvl w:val="0"/>
                <w:numId w:val="0"/>
              </w:numPr>
              <w:rPr>
                <w:szCs w:val="22"/>
              </w:rPr>
            </w:pPr>
            <w:r w:rsidRPr="009547D4">
              <w:rPr>
                <w:rFonts w:eastAsia="Aptos"/>
                <w:szCs w:val="22"/>
              </w:rPr>
              <w:t>Aug 02, 2024 22:06 UTC</w:t>
            </w:r>
          </w:p>
        </w:tc>
        <w:tc>
          <w:tcPr>
            <w:tcW w:w="2304" w:type="dxa"/>
            <w:vAlign w:val="center"/>
          </w:tcPr>
          <w:p w:rsidR="009967C6" w:rsidRPr="009547D4" w:rsidP="003162E2" w14:paraId="4BA708E4" w14:textId="5F6CE897">
            <w:pPr>
              <w:pStyle w:val="ParaNum"/>
              <w:numPr>
                <w:ilvl w:val="0"/>
                <w:numId w:val="0"/>
              </w:numPr>
              <w:rPr>
                <w:szCs w:val="22"/>
              </w:rPr>
            </w:pPr>
            <w:r w:rsidRPr="009547D4">
              <w:rPr>
                <w:szCs w:val="22"/>
              </w:rPr>
              <w:t>Aug 14, 2024 16:19 UTC</w:t>
            </w:r>
          </w:p>
        </w:tc>
      </w:tr>
      <w:tr w14:paraId="0B53A85F" w14:textId="77777777" w:rsidTr="000469BA">
        <w:tblPrEx>
          <w:tblW w:w="9216" w:type="dxa"/>
          <w:jc w:val="center"/>
          <w:tblLook w:val="04A0"/>
        </w:tblPrEx>
        <w:trPr>
          <w:cantSplit/>
          <w:trHeight w:val="432"/>
          <w:jc w:val="center"/>
        </w:trPr>
        <w:tc>
          <w:tcPr>
            <w:tcW w:w="2304" w:type="dxa"/>
            <w:vAlign w:val="center"/>
          </w:tcPr>
          <w:p w:rsidR="009967C6" w:rsidRPr="009547D4" w:rsidP="003162E2" w14:paraId="7305C3D1" w14:textId="2AAB3D89">
            <w:pPr>
              <w:pStyle w:val="ParaNum"/>
              <w:numPr>
                <w:ilvl w:val="0"/>
                <w:numId w:val="0"/>
              </w:numPr>
              <w:rPr>
                <w:kern w:val="0"/>
                <w:szCs w:val="22"/>
              </w:rPr>
            </w:pPr>
            <w:r w:rsidRPr="009547D4">
              <w:rPr>
                <w:szCs w:val="22"/>
              </w:rPr>
              <w:t>Alpha Stream</w:t>
            </w:r>
          </w:p>
        </w:tc>
        <w:tc>
          <w:tcPr>
            <w:tcW w:w="2304" w:type="dxa"/>
            <w:vAlign w:val="center"/>
          </w:tcPr>
          <w:p w:rsidR="009967C6" w:rsidRPr="009547D4" w:rsidP="003162E2" w14:paraId="3F36125A" w14:textId="30A2F888">
            <w:pPr>
              <w:pStyle w:val="ParaNum"/>
              <w:numPr>
                <w:ilvl w:val="0"/>
                <w:numId w:val="0"/>
              </w:numPr>
              <w:rPr>
                <w:szCs w:val="22"/>
              </w:rPr>
            </w:pPr>
            <w:r w:rsidRPr="009547D4">
              <w:rPr>
                <w:rFonts w:eastAsia="Aptos"/>
                <w:szCs w:val="22"/>
              </w:rPr>
              <w:t>21347</w:t>
            </w:r>
          </w:p>
        </w:tc>
        <w:tc>
          <w:tcPr>
            <w:tcW w:w="2304" w:type="dxa"/>
            <w:vAlign w:val="center"/>
          </w:tcPr>
          <w:p w:rsidR="009967C6" w:rsidRPr="009547D4" w:rsidP="003162E2" w14:paraId="5837FD7E" w14:textId="2EAE7B39">
            <w:pPr>
              <w:pStyle w:val="ParaNum"/>
              <w:numPr>
                <w:ilvl w:val="0"/>
                <w:numId w:val="0"/>
              </w:numPr>
              <w:rPr>
                <w:szCs w:val="22"/>
              </w:rPr>
            </w:pPr>
            <w:r w:rsidRPr="009547D4">
              <w:rPr>
                <w:rFonts w:eastAsia="Aptos"/>
                <w:szCs w:val="22"/>
              </w:rPr>
              <w:t>Nov 27, 2024 15:04 UTC</w:t>
            </w:r>
          </w:p>
        </w:tc>
        <w:tc>
          <w:tcPr>
            <w:tcW w:w="2304" w:type="dxa"/>
            <w:vAlign w:val="center"/>
          </w:tcPr>
          <w:p w:rsidR="009967C6" w:rsidRPr="009547D4" w:rsidP="003162E2" w14:paraId="7704B9AA" w14:textId="7023D81F">
            <w:pPr>
              <w:pStyle w:val="ParaNum"/>
              <w:numPr>
                <w:ilvl w:val="0"/>
                <w:numId w:val="0"/>
              </w:numPr>
              <w:rPr>
                <w:szCs w:val="22"/>
              </w:rPr>
            </w:pPr>
            <w:r w:rsidRPr="009547D4">
              <w:rPr>
                <w:szCs w:val="22"/>
              </w:rPr>
              <w:t>Dec 09, 2024 19:37 UTC</w:t>
            </w:r>
          </w:p>
        </w:tc>
      </w:tr>
      <w:tr w14:paraId="1B0F7A9A" w14:textId="77777777" w:rsidTr="000469BA">
        <w:tblPrEx>
          <w:tblW w:w="9216" w:type="dxa"/>
          <w:jc w:val="center"/>
          <w:tblLook w:val="04A0"/>
        </w:tblPrEx>
        <w:trPr>
          <w:cantSplit/>
          <w:trHeight w:val="432"/>
          <w:jc w:val="center"/>
        </w:trPr>
        <w:tc>
          <w:tcPr>
            <w:tcW w:w="2304" w:type="dxa"/>
            <w:vAlign w:val="center"/>
          </w:tcPr>
          <w:p w:rsidR="009967C6" w:rsidRPr="009547D4" w:rsidP="003162E2" w14:paraId="236EF07F" w14:textId="06648332">
            <w:pPr>
              <w:pStyle w:val="ParaNum"/>
              <w:numPr>
                <w:ilvl w:val="0"/>
                <w:numId w:val="0"/>
              </w:numPr>
              <w:rPr>
                <w:kern w:val="0"/>
                <w:szCs w:val="22"/>
              </w:rPr>
            </w:pPr>
            <w:r w:rsidRPr="009547D4">
              <w:rPr>
                <w:szCs w:val="22"/>
              </w:rPr>
              <w:t>Alpha Stream</w:t>
            </w:r>
          </w:p>
        </w:tc>
        <w:tc>
          <w:tcPr>
            <w:tcW w:w="2304" w:type="dxa"/>
            <w:vAlign w:val="center"/>
          </w:tcPr>
          <w:p w:rsidR="009967C6" w:rsidRPr="009547D4" w:rsidP="003162E2" w14:paraId="720D0383" w14:textId="772543A8">
            <w:pPr>
              <w:pStyle w:val="ParaNum"/>
              <w:numPr>
                <w:ilvl w:val="0"/>
                <w:numId w:val="0"/>
              </w:numPr>
              <w:rPr>
                <w:szCs w:val="22"/>
              </w:rPr>
            </w:pPr>
            <w:r w:rsidRPr="009547D4">
              <w:rPr>
                <w:rFonts w:eastAsia="Aptos"/>
                <w:szCs w:val="22"/>
              </w:rPr>
              <w:t>21348</w:t>
            </w:r>
          </w:p>
        </w:tc>
        <w:tc>
          <w:tcPr>
            <w:tcW w:w="2304" w:type="dxa"/>
            <w:vAlign w:val="center"/>
          </w:tcPr>
          <w:p w:rsidR="009967C6" w:rsidRPr="009547D4" w:rsidP="003162E2" w14:paraId="53024E4B" w14:textId="76B9FFFD">
            <w:pPr>
              <w:pStyle w:val="ParaNum"/>
              <w:numPr>
                <w:ilvl w:val="0"/>
                <w:numId w:val="0"/>
              </w:numPr>
              <w:rPr>
                <w:szCs w:val="22"/>
              </w:rPr>
            </w:pPr>
            <w:r w:rsidRPr="009547D4">
              <w:rPr>
                <w:rFonts w:eastAsia="Aptos"/>
                <w:szCs w:val="22"/>
              </w:rPr>
              <w:t>Nov 27, 2024 14:48 UTC</w:t>
            </w:r>
          </w:p>
        </w:tc>
        <w:tc>
          <w:tcPr>
            <w:tcW w:w="2304" w:type="dxa"/>
            <w:vAlign w:val="center"/>
          </w:tcPr>
          <w:p w:rsidR="009967C6" w:rsidRPr="009547D4" w:rsidP="003162E2" w14:paraId="1A827D59" w14:textId="2A27135A">
            <w:pPr>
              <w:pStyle w:val="ParaNum"/>
              <w:numPr>
                <w:ilvl w:val="0"/>
                <w:numId w:val="0"/>
              </w:numPr>
              <w:rPr>
                <w:szCs w:val="22"/>
              </w:rPr>
            </w:pPr>
            <w:r w:rsidRPr="009547D4">
              <w:rPr>
                <w:szCs w:val="22"/>
              </w:rPr>
              <w:t>Dec 04, 2024 23:06 UTC</w:t>
            </w:r>
          </w:p>
        </w:tc>
      </w:tr>
      <w:tr w14:paraId="6380B963" w14:textId="77777777" w:rsidTr="000469BA">
        <w:tblPrEx>
          <w:tblW w:w="9216" w:type="dxa"/>
          <w:jc w:val="center"/>
          <w:tblLook w:val="04A0"/>
        </w:tblPrEx>
        <w:trPr>
          <w:cantSplit/>
          <w:trHeight w:val="432"/>
          <w:jc w:val="center"/>
        </w:trPr>
        <w:tc>
          <w:tcPr>
            <w:tcW w:w="2304" w:type="dxa"/>
            <w:vAlign w:val="center"/>
          </w:tcPr>
          <w:p w:rsidR="009967C6" w:rsidRPr="009547D4" w:rsidP="003162E2" w14:paraId="3BDF336C" w14:textId="5909C125">
            <w:pPr>
              <w:pStyle w:val="ParaNum"/>
              <w:numPr>
                <w:ilvl w:val="0"/>
                <w:numId w:val="0"/>
              </w:numPr>
              <w:rPr>
                <w:kern w:val="0"/>
                <w:szCs w:val="22"/>
              </w:rPr>
            </w:pPr>
            <w:r w:rsidRPr="009547D4">
              <w:rPr>
                <w:szCs w:val="22"/>
              </w:rPr>
              <w:t>Alpha Stream</w:t>
            </w:r>
          </w:p>
        </w:tc>
        <w:tc>
          <w:tcPr>
            <w:tcW w:w="2304" w:type="dxa"/>
            <w:vAlign w:val="center"/>
          </w:tcPr>
          <w:p w:rsidR="009967C6" w:rsidRPr="009547D4" w:rsidP="003162E2" w14:paraId="7CC48907" w14:textId="6BA18475">
            <w:pPr>
              <w:pStyle w:val="ParaNum"/>
              <w:numPr>
                <w:ilvl w:val="0"/>
                <w:numId w:val="0"/>
              </w:numPr>
              <w:rPr>
                <w:szCs w:val="22"/>
              </w:rPr>
            </w:pPr>
            <w:r w:rsidRPr="009547D4">
              <w:rPr>
                <w:rFonts w:eastAsia="Aptos"/>
                <w:szCs w:val="22"/>
              </w:rPr>
              <w:t>21378</w:t>
            </w:r>
          </w:p>
        </w:tc>
        <w:tc>
          <w:tcPr>
            <w:tcW w:w="2304" w:type="dxa"/>
            <w:vAlign w:val="center"/>
          </w:tcPr>
          <w:p w:rsidR="009967C6" w:rsidRPr="009547D4" w:rsidP="003162E2" w14:paraId="443670E9" w14:textId="589E7549">
            <w:pPr>
              <w:pStyle w:val="ParaNum"/>
              <w:numPr>
                <w:ilvl w:val="0"/>
                <w:numId w:val="0"/>
              </w:numPr>
              <w:rPr>
                <w:szCs w:val="22"/>
              </w:rPr>
            </w:pPr>
            <w:r w:rsidRPr="009547D4">
              <w:rPr>
                <w:rFonts w:eastAsia="Aptos"/>
                <w:szCs w:val="22"/>
              </w:rPr>
              <w:t>Dec 02, 2024 15:47 UTC</w:t>
            </w:r>
          </w:p>
        </w:tc>
        <w:tc>
          <w:tcPr>
            <w:tcW w:w="2304" w:type="dxa"/>
            <w:vAlign w:val="center"/>
          </w:tcPr>
          <w:p w:rsidR="009967C6" w:rsidRPr="009547D4" w:rsidP="003162E2" w14:paraId="77967E85" w14:textId="381E215D">
            <w:pPr>
              <w:pStyle w:val="ParaNum"/>
              <w:numPr>
                <w:ilvl w:val="0"/>
                <w:numId w:val="0"/>
              </w:numPr>
              <w:rPr>
                <w:szCs w:val="22"/>
              </w:rPr>
            </w:pPr>
            <w:r w:rsidRPr="009547D4">
              <w:rPr>
                <w:szCs w:val="22"/>
              </w:rPr>
              <w:t>Dec 04, 2024 23:05 UTC</w:t>
            </w:r>
          </w:p>
        </w:tc>
      </w:tr>
      <w:tr w14:paraId="77399091" w14:textId="77777777" w:rsidTr="000469BA">
        <w:tblPrEx>
          <w:tblW w:w="9216" w:type="dxa"/>
          <w:jc w:val="center"/>
          <w:tblLook w:val="04A0"/>
        </w:tblPrEx>
        <w:trPr>
          <w:cantSplit/>
          <w:trHeight w:val="432"/>
          <w:jc w:val="center"/>
        </w:trPr>
        <w:tc>
          <w:tcPr>
            <w:tcW w:w="2304" w:type="dxa"/>
            <w:vAlign w:val="center"/>
          </w:tcPr>
          <w:p w:rsidR="009967C6" w:rsidRPr="009547D4" w:rsidP="00555FAB" w14:paraId="2C0F2E05" w14:textId="39CC1B1B">
            <w:pPr>
              <w:pStyle w:val="ParaNum"/>
              <w:numPr>
                <w:ilvl w:val="0"/>
                <w:numId w:val="0"/>
              </w:numPr>
              <w:rPr>
                <w:kern w:val="0"/>
                <w:szCs w:val="22"/>
              </w:rPr>
            </w:pPr>
            <w:r w:rsidRPr="009547D4">
              <w:rPr>
                <w:szCs w:val="22"/>
              </w:rPr>
              <w:t>MMN Tech LLC</w:t>
            </w:r>
          </w:p>
        </w:tc>
        <w:tc>
          <w:tcPr>
            <w:tcW w:w="2304" w:type="dxa"/>
            <w:vAlign w:val="center"/>
          </w:tcPr>
          <w:p w:rsidR="009967C6" w:rsidRPr="009547D4" w:rsidP="00555FAB" w14:paraId="5D65513A" w14:textId="2D531108">
            <w:pPr>
              <w:pStyle w:val="ParaNum"/>
              <w:numPr>
                <w:ilvl w:val="0"/>
                <w:numId w:val="0"/>
              </w:numPr>
              <w:rPr>
                <w:szCs w:val="22"/>
              </w:rPr>
            </w:pPr>
            <w:r w:rsidRPr="009547D4">
              <w:rPr>
                <w:rFonts w:eastAsia="Aptos"/>
                <w:szCs w:val="22"/>
              </w:rPr>
              <w:t>28745</w:t>
            </w:r>
          </w:p>
        </w:tc>
        <w:tc>
          <w:tcPr>
            <w:tcW w:w="2304" w:type="dxa"/>
            <w:vAlign w:val="center"/>
          </w:tcPr>
          <w:p w:rsidR="009967C6" w:rsidRPr="009547D4" w:rsidP="00555FAB" w14:paraId="1C1D9E24" w14:textId="6DABD498">
            <w:pPr>
              <w:pStyle w:val="ParaNum"/>
              <w:numPr>
                <w:ilvl w:val="0"/>
                <w:numId w:val="0"/>
              </w:numPr>
              <w:rPr>
                <w:szCs w:val="22"/>
              </w:rPr>
            </w:pPr>
            <w:r w:rsidRPr="009547D4">
              <w:rPr>
                <w:rFonts w:eastAsia="Aptos"/>
                <w:szCs w:val="22"/>
              </w:rPr>
              <w:t>Jun 25, 2025 20:13 UTC</w:t>
            </w:r>
          </w:p>
        </w:tc>
        <w:tc>
          <w:tcPr>
            <w:tcW w:w="2304" w:type="dxa"/>
            <w:vAlign w:val="center"/>
          </w:tcPr>
          <w:p w:rsidR="009967C6" w:rsidRPr="009547D4" w:rsidP="00555FAB" w14:paraId="3748999B" w14:textId="7D7F8EF3">
            <w:pPr>
              <w:pStyle w:val="ParaNum"/>
              <w:numPr>
                <w:ilvl w:val="0"/>
                <w:numId w:val="0"/>
              </w:numPr>
              <w:rPr>
                <w:szCs w:val="22"/>
              </w:rPr>
            </w:pPr>
            <w:r w:rsidRPr="009547D4">
              <w:rPr>
                <w:szCs w:val="22"/>
              </w:rPr>
              <w:t>Jun 27, 2025 17:56 UTC</w:t>
            </w:r>
          </w:p>
        </w:tc>
      </w:tr>
      <w:tr w14:paraId="013595EE" w14:textId="77777777" w:rsidTr="000469BA">
        <w:tblPrEx>
          <w:tblW w:w="9216" w:type="dxa"/>
          <w:jc w:val="center"/>
          <w:tblLook w:val="04A0"/>
        </w:tblPrEx>
        <w:trPr>
          <w:cantSplit/>
          <w:trHeight w:val="432"/>
          <w:jc w:val="center"/>
        </w:trPr>
        <w:tc>
          <w:tcPr>
            <w:tcW w:w="2304" w:type="dxa"/>
            <w:vAlign w:val="center"/>
          </w:tcPr>
          <w:p w:rsidR="009967C6" w:rsidRPr="009547D4" w:rsidP="00555FAB" w14:paraId="766C12E4" w14:textId="6638A882">
            <w:pPr>
              <w:pStyle w:val="ParaNum"/>
              <w:numPr>
                <w:ilvl w:val="0"/>
                <w:numId w:val="0"/>
              </w:numPr>
              <w:rPr>
                <w:kern w:val="0"/>
                <w:szCs w:val="22"/>
              </w:rPr>
            </w:pPr>
            <w:r w:rsidRPr="009547D4">
              <w:rPr>
                <w:szCs w:val="22"/>
              </w:rPr>
              <w:t>MMN Tech LLC</w:t>
            </w:r>
          </w:p>
        </w:tc>
        <w:tc>
          <w:tcPr>
            <w:tcW w:w="2304" w:type="dxa"/>
            <w:vAlign w:val="center"/>
          </w:tcPr>
          <w:p w:rsidR="009967C6" w:rsidRPr="009547D4" w:rsidP="00555FAB" w14:paraId="2B1DBDB9" w14:textId="66C133C0">
            <w:pPr>
              <w:pStyle w:val="ParaNum"/>
              <w:numPr>
                <w:ilvl w:val="0"/>
                <w:numId w:val="0"/>
              </w:numPr>
              <w:rPr>
                <w:szCs w:val="22"/>
              </w:rPr>
            </w:pPr>
            <w:r w:rsidRPr="009547D4">
              <w:rPr>
                <w:rFonts w:eastAsia="Aptos"/>
                <w:szCs w:val="22"/>
              </w:rPr>
              <w:t>28752</w:t>
            </w:r>
          </w:p>
        </w:tc>
        <w:tc>
          <w:tcPr>
            <w:tcW w:w="2304" w:type="dxa"/>
            <w:vAlign w:val="center"/>
          </w:tcPr>
          <w:p w:rsidR="009967C6" w:rsidRPr="009547D4" w:rsidP="00555FAB" w14:paraId="65A2C62A" w14:textId="7407CC3E">
            <w:pPr>
              <w:pStyle w:val="ParaNum"/>
              <w:numPr>
                <w:ilvl w:val="0"/>
                <w:numId w:val="0"/>
              </w:numPr>
              <w:rPr>
                <w:szCs w:val="22"/>
              </w:rPr>
            </w:pPr>
            <w:r w:rsidRPr="009547D4">
              <w:rPr>
                <w:rFonts w:eastAsia="Aptos"/>
                <w:szCs w:val="22"/>
              </w:rPr>
              <w:t>Jun 25, 2025 17:22 UTC</w:t>
            </w:r>
          </w:p>
        </w:tc>
        <w:tc>
          <w:tcPr>
            <w:tcW w:w="2304" w:type="dxa"/>
            <w:vAlign w:val="center"/>
          </w:tcPr>
          <w:p w:rsidR="009967C6" w:rsidRPr="009547D4" w:rsidP="00555FAB" w14:paraId="3099393D" w14:textId="219C061A">
            <w:pPr>
              <w:pStyle w:val="ParaNum"/>
              <w:numPr>
                <w:ilvl w:val="0"/>
                <w:numId w:val="0"/>
              </w:numPr>
              <w:rPr>
                <w:szCs w:val="22"/>
              </w:rPr>
            </w:pPr>
            <w:r w:rsidRPr="009547D4">
              <w:rPr>
                <w:szCs w:val="22"/>
              </w:rPr>
              <w:t>Jun 27, 2025 18:06 UTC</w:t>
            </w:r>
          </w:p>
        </w:tc>
      </w:tr>
      <w:tr w14:paraId="45352C70" w14:textId="77777777" w:rsidTr="000469BA">
        <w:tblPrEx>
          <w:tblW w:w="9216" w:type="dxa"/>
          <w:jc w:val="center"/>
          <w:tblLook w:val="04A0"/>
        </w:tblPrEx>
        <w:trPr>
          <w:cantSplit/>
          <w:trHeight w:val="432"/>
          <w:jc w:val="center"/>
        </w:trPr>
        <w:tc>
          <w:tcPr>
            <w:tcW w:w="2304" w:type="dxa"/>
            <w:vAlign w:val="center"/>
          </w:tcPr>
          <w:p w:rsidR="009967C6" w:rsidRPr="009547D4" w:rsidP="00555FAB" w14:paraId="7FC58AD9" w14:textId="26A56AEE">
            <w:pPr>
              <w:pStyle w:val="ParaNum"/>
              <w:numPr>
                <w:ilvl w:val="0"/>
                <w:numId w:val="0"/>
              </w:numPr>
              <w:rPr>
                <w:kern w:val="0"/>
                <w:szCs w:val="22"/>
              </w:rPr>
            </w:pPr>
            <w:r w:rsidRPr="009547D4">
              <w:rPr>
                <w:szCs w:val="22"/>
              </w:rPr>
              <w:t>MMN Tech LLC</w:t>
            </w:r>
          </w:p>
        </w:tc>
        <w:tc>
          <w:tcPr>
            <w:tcW w:w="2304" w:type="dxa"/>
            <w:vAlign w:val="center"/>
          </w:tcPr>
          <w:p w:rsidR="009967C6" w:rsidRPr="009547D4" w:rsidP="00555FAB" w14:paraId="586C9A4C" w14:textId="1CEB3068">
            <w:pPr>
              <w:pStyle w:val="ParaNum"/>
              <w:numPr>
                <w:ilvl w:val="0"/>
                <w:numId w:val="0"/>
              </w:numPr>
              <w:rPr>
                <w:szCs w:val="22"/>
              </w:rPr>
            </w:pPr>
            <w:r w:rsidRPr="009547D4">
              <w:rPr>
                <w:rFonts w:eastAsia="Aptos"/>
                <w:szCs w:val="22"/>
              </w:rPr>
              <w:t>29363</w:t>
            </w:r>
          </w:p>
        </w:tc>
        <w:tc>
          <w:tcPr>
            <w:tcW w:w="2304" w:type="dxa"/>
            <w:vAlign w:val="center"/>
          </w:tcPr>
          <w:p w:rsidR="009967C6" w:rsidRPr="009547D4" w:rsidP="00555FAB" w14:paraId="1F2B615C" w14:textId="6A335EA2">
            <w:pPr>
              <w:pStyle w:val="ParaNum"/>
              <w:numPr>
                <w:ilvl w:val="0"/>
                <w:numId w:val="0"/>
              </w:numPr>
              <w:rPr>
                <w:szCs w:val="22"/>
              </w:rPr>
            </w:pPr>
            <w:r w:rsidRPr="009547D4">
              <w:rPr>
                <w:rFonts w:eastAsia="Aptos"/>
                <w:szCs w:val="22"/>
              </w:rPr>
              <w:t>Jun 25, 2025 17:16 UTC</w:t>
            </w:r>
          </w:p>
        </w:tc>
        <w:tc>
          <w:tcPr>
            <w:tcW w:w="2304" w:type="dxa"/>
            <w:vAlign w:val="center"/>
          </w:tcPr>
          <w:p w:rsidR="009967C6" w:rsidRPr="009547D4" w:rsidP="00555FAB" w14:paraId="5E42D6BE" w14:textId="79A2D6CD">
            <w:pPr>
              <w:pStyle w:val="ParaNum"/>
              <w:numPr>
                <w:ilvl w:val="0"/>
                <w:numId w:val="0"/>
              </w:numPr>
              <w:rPr>
                <w:szCs w:val="22"/>
              </w:rPr>
            </w:pPr>
            <w:r w:rsidRPr="009547D4">
              <w:rPr>
                <w:szCs w:val="22"/>
              </w:rPr>
              <w:t>Jul 10, 2025 19:02 UTC</w:t>
            </w:r>
          </w:p>
        </w:tc>
      </w:tr>
    </w:tbl>
    <w:p w:rsidR="005F4C56" w:rsidRPr="009547D4" w14:paraId="2321E7D9" w14:textId="77777777">
      <w:pPr>
        <w:rPr>
          <w:szCs w:val="22"/>
        </w:rPr>
      </w:pPr>
    </w:p>
    <w:sectPr w:rsidSect="005F4C56">
      <w:headerReference w:type="default" r:id="rId6"/>
      <w:footerReference w:type="even" r:id="rId7"/>
      <w:footerReference w:type="default" r:id="rId8"/>
      <w:headerReference w:type="first" r:id="rId9"/>
      <w:footerReference w:type="first" r:id="rId10"/>
      <w:endnotePr>
        <w:numFmt w:val="decimal"/>
      </w:endnotePr>
      <w:pgSz w:w="12240" w:h="15840" w:code="1"/>
      <w:pgMar w:top="1440" w:right="1440" w:bottom="720" w:left="1440" w:header="720" w:footer="720" w:gutter="0"/>
      <w:pgNumType w:start="1"/>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C56" w14:paraId="4D435505" w14:textId="77777777">
    <w:pPr>
      <w:pStyle w:val="Footer"/>
      <w:framePr w:wrap="around" w:vAnchor="text" w:hAnchor="margin" w:xAlign="center" w:y="1"/>
    </w:pPr>
    <w:r>
      <w:fldChar w:fldCharType="begin"/>
    </w:r>
    <w:r>
      <w:instrText xml:space="preserve">PAGE  </w:instrText>
    </w:r>
    <w:r>
      <w:fldChar w:fldCharType="separate"/>
    </w:r>
    <w:r>
      <w:fldChar w:fldCharType="end"/>
    </w:r>
  </w:p>
  <w:p w:rsidR="005F4C56" w14:paraId="2B21776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C56" w14:paraId="3030197C"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C56" w14:paraId="58E7097E"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121B" w:rsidP="005F4C56" w14:paraId="49BBC529" w14:textId="77777777">
      <w:r>
        <w:separator/>
      </w:r>
    </w:p>
  </w:footnote>
  <w:footnote w:type="continuationSeparator" w:id="1">
    <w:p w:rsidR="003C121B" w:rsidP="005F4C56" w14:paraId="4023CDAE" w14:textId="77777777">
      <w:r>
        <w:continuationSeparator/>
      </w:r>
    </w:p>
  </w:footnote>
  <w:footnote w:id="2">
    <w:p w:rsidR="00FB45E0" w14:paraId="66C20E09" w14:textId="6F35BFAF">
      <w:pPr>
        <w:pStyle w:val="FootnoteText"/>
      </w:pPr>
      <w:r>
        <w:rPr>
          <w:rStyle w:val="FootnoteReference"/>
        </w:rPr>
        <w:footnoteRef/>
      </w:r>
      <w:r>
        <w:t xml:space="preserve"> </w:t>
      </w:r>
      <w:r w:rsidRPr="00364721" w:rsidR="00364721">
        <w:t xml:space="preserve">The investigation began under EB-TCD-25-00038569 and was subsequently assigned </w:t>
      </w:r>
      <w:r w:rsidRPr="007E3B42" w:rsidR="00364721">
        <w:t>File No. EB-TCD-26-00041364</w:t>
      </w:r>
      <w:r w:rsidRPr="00364721" w:rsidR="00364721">
        <w:t>.  Any future correspondence with the Commission concerning this matter should reflect the new case number.</w:t>
      </w:r>
    </w:p>
  </w:footnote>
  <w:footnote w:id="3">
    <w:p w:rsidR="005F4C56" w:rsidRPr="00F37E4C" w:rsidP="005F4C56" w14:paraId="769EA0FD" w14:textId="26ACDDF4">
      <w:pPr>
        <w:pStyle w:val="FootnoteText"/>
      </w:pPr>
      <w:r w:rsidRPr="00F37E4C">
        <w:rPr>
          <w:rStyle w:val="FootnoteReference"/>
          <w:rFonts w:eastAsiaTheme="majorEastAsia"/>
        </w:rPr>
        <w:footnoteRef/>
      </w:r>
      <w:r w:rsidRPr="00F37E4C">
        <w:t xml:space="preserve"> </w:t>
      </w:r>
      <w:r w:rsidRPr="00F37E4C">
        <w:rPr>
          <w:i/>
          <w:iCs/>
        </w:rPr>
        <w:t xml:space="preserve">See </w:t>
      </w:r>
      <w:r w:rsidR="00891E79">
        <w:t xml:space="preserve">47 CFR § 64.6305(d)(2)(iii), (e)(2)(iii), (f)(2)(iii) (requiring voice service providers, gateway providers, and non-gateway providers to certify that they commit to respond within 24 hours to all traceback requests from the Commission, law enforcement, and the industry traceback consortium); </w:t>
      </w:r>
      <w:r w:rsidR="00891E79">
        <w:rPr>
          <w:i/>
          <w:iCs/>
        </w:rPr>
        <w:t xml:space="preserve">see also </w:t>
      </w:r>
      <w:r w:rsidRPr="00F37E4C">
        <w:rPr>
          <w:rStyle w:val="boolean-control"/>
          <w:i/>
          <w:iCs/>
        </w:rPr>
        <w:t>Call Authentication Trust Anchor</w:t>
      </w:r>
      <w:r w:rsidRPr="00F37E4C">
        <w:rPr>
          <w:rStyle w:val="boolean-control"/>
        </w:rPr>
        <w:t xml:space="preserve">, WC Docket No. 17-97, Sixth Report and Order and Further Notice of Proposed Rulemaking, 38 FCC </w:t>
      </w:r>
      <w:r w:rsidRPr="00F37E4C">
        <w:rPr>
          <w:rStyle w:val="boolean-control"/>
        </w:rPr>
        <w:t>Rcd</w:t>
      </w:r>
      <w:r w:rsidRPr="00F37E4C">
        <w:rPr>
          <w:rStyle w:val="boolean-control"/>
        </w:rPr>
        <w:t xml:space="preserve"> 2573, 2</w:t>
      </w:r>
      <w:r w:rsidR="003E5A17">
        <w:rPr>
          <w:rStyle w:val="boolean-control"/>
        </w:rPr>
        <w:t>590</w:t>
      </w:r>
      <w:r w:rsidRPr="00F37E4C">
        <w:rPr>
          <w:rStyle w:val="boolean-control"/>
        </w:rPr>
        <w:t xml:space="preserve">, para. </w:t>
      </w:r>
      <w:r w:rsidR="003E5A17">
        <w:rPr>
          <w:rStyle w:val="boolean-control"/>
        </w:rPr>
        <w:t>31</w:t>
      </w:r>
      <w:r w:rsidRPr="00F37E4C">
        <w:rPr>
          <w:rStyle w:val="boolean-control"/>
        </w:rPr>
        <w:t xml:space="preserve"> (2023) (</w:t>
      </w:r>
      <w:r w:rsidRPr="00F37E4C">
        <w:rPr>
          <w:rStyle w:val="boolean-control"/>
          <w:i/>
          <w:iCs/>
        </w:rPr>
        <w:t>Sixth Caller ID Authentication Order</w:t>
      </w:r>
      <w:r w:rsidRPr="00F37E4C">
        <w:rPr>
          <w:rStyle w:val="boolean-control"/>
        </w:rPr>
        <w:t>).</w:t>
      </w:r>
    </w:p>
  </w:footnote>
  <w:footnote w:id="4">
    <w:p w:rsidR="005F4C56" w:rsidRPr="00F37E4C" w:rsidP="005F4C56" w14:paraId="3E9310EE" w14:textId="6174F332">
      <w:pPr>
        <w:pStyle w:val="FootnoteText"/>
      </w:pPr>
      <w:r w:rsidRPr="00F37E4C">
        <w:rPr>
          <w:rStyle w:val="FootnoteReference"/>
          <w:rFonts w:eastAsiaTheme="majorEastAsia"/>
        </w:rPr>
        <w:footnoteRef/>
      </w:r>
      <w:r w:rsidRPr="00F37E4C">
        <w:t xml:space="preserve"> For purposes of this order, we use the term “voice service provider’ consistent with the definition of “voice service” in section 64.6300 of our rules.  </w:t>
      </w:r>
      <w:r w:rsidRPr="00F37E4C">
        <w:rPr>
          <w:i/>
          <w:iCs/>
        </w:rPr>
        <w:t>See</w:t>
      </w:r>
      <w:r w:rsidRPr="00F37E4C">
        <w:t xml:space="preserve"> 47 CFR § 64.6300(o).  As such, the term “voice service provider” excludes intermediate providers (</w:t>
      </w:r>
      <w:r w:rsidRPr="00F37E4C">
        <w:rPr>
          <w:i/>
          <w:iCs/>
        </w:rPr>
        <w:t>i.e</w:t>
      </w:r>
      <w:r w:rsidRPr="00F37E4C">
        <w:t xml:space="preserve">., gateway providers and non-gateway intermediate providers), as those terms are defined in section 64.6300.  </w:t>
      </w:r>
      <w:r w:rsidRPr="00F37E4C">
        <w:rPr>
          <w:i/>
          <w:iCs/>
        </w:rPr>
        <w:t>See</w:t>
      </w:r>
      <w:r w:rsidRPr="00F37E4C">
        <w:t xml:space="preserve"> </w:t>
      </w:r>
      <w:r w:rsidRPr="00F37E4C">
        <w:rPr>
          <w:i/>
          <w:iCs/>
        </w:rPr>
        <w:t>id</w:t>
      </w:r>
      <w:r w:rsidRPr="00F37E4C">
        <w:t>. § 64.6300(d), (g), (</w:t>
      </w:r>
      <w:r w:rsidRPr="00F37E4C">
        <w:t>i</w:t>
      </w:r>
      <w:r w:rsidRPr="00F37E4C">
        <w:t xml:space="preserve">).  </w:t>
      </w:r>
    </w:p>
  </w:footnote>
  <w:footnote w:id="5">
    <w:p w:rsidR="005F4C56" w:rsidRPr="00F37E4C" w:rsidP="005F4C56" w14:paraId="2AFD6097" w14:textId="77777777">
      <w:pPr>
        <w:pStyle w:val="FootnoteText"/>
      </w:pPr>
      <w:r w:rsidRPr="00F37E4C">
        <w:rPr>
          <w:rStyle w:val="FootnoteReference"/>
          <w:rFonts w:eastAsiaTheme="majorEastAsia"/>
        </w:rPr>
        <w:footnoteRef/>
      </w:r>
      <w:r w:rsidRPr="00F37E4C">
        <w:t xml:space="preserve"> </w:t>
      </w:r>
      <w:r w:rsidRPr="00F37E4C">
        <w:rPr>
          <w:i/>
          <w:iCs/>
        </w:rPr>
        <w:t xml:space="preserve">See </w:t>
      </w:r>
      <w:r w:rsidRPr="00F37E4C">
        <w:t xml:space="preserve">47 CFR § 64.6305(g). </w:t>
      </w:r>
    </w:p>
  </w:footnote>
  <w:footnote w:id="6">
    <w:p w:rsidR="005F4C56" w:rsidRPr="00F37E4C" w:rsidP="005F4C56" w14:paraId="556F4A6F" w14:textId="77777777">
      <w:pPr>
        <w:pStyle w:val="FootnoteText"/>
      </w:pPr>
      <w:r w:rsidRPr="00F37E4C">
        <w:rPr>
          <w:rStyle w:val="FootnoteReference"/>
          <w:rFonts w:eastAsiaTheme="majorEastAsia"/>
        </w:rPr>
        <w:footnoteRef/>
      </w:r>
      <w:r w:rsidRPr="00F37E4C">
        <w:t xml:space="preserve"> </w:t>
      </w:r>
      <w:r w:rsidRPr="00F37E4C">
        <w:rPr>
          <w:i/>
          <w:iCs/>
        </w:rPr>
        <w:t>See</w:t>
      </w:r>
      <w:r w:rsidRPr="00F37E4C">
        <w:t xml:space="preserve"> </w:t>
      </w:r>
      <w:r w:rsidRPr="00F37E4C">
        <w:rPr>
          <w:rStyle w:val="boolean-control"/>
          <w:i/>
          <w:iCs/>
        </w:rPr>
        <w:t>Sixth Caller ID Authentication Order</w:t>
      </w:r>
      <w:r w:rsidRPr="00F37E4C">
        <w:rPr>
          <w:rStyle w:val="boolean-control"/>
        </w:rPr>
        <w:t xml:space="preserve">, 38 FCC </w:t>
      </w:r>
      <w:r w:rsidRPr="00F37E4C">
        <w:rPr>
          <w:rStyle w:val="boolean-control"/>
        </w:rPr>
        <w:t>Rcd</w:t>
      </w:r>
      <w:r w:rsidRPr="00F37E4C">
        <w:rPr>
          <w:rStyle w:val="boolean-control"/>
        </w:rPr>
        <w:t xml:space="preserve"> at 2604, para. 60; 47 CFR §§ 1.4(b)(2), 1.102(b)(1).</w:t>
      </w:r>
    </w:p>
  </w:footnote>
  <w:footnote w:id="7">
    <w:p w:rsidR="005F4C56" w:rsidRPr="00F37E4C" w:rsidP="005F4C56" w14:paraId="29876C67" w14:textId="29237760">
      <w:pPr>
        <w:pStyle w:val="FootnoteText"/>
      </w:pPr>
      <w:r w:rsidRPr="00F37E4C">
        <w:rPr>
          <w:rStyle w:val="FootnoteReference"/>
          <w:rFonts w:eastAsiaTheme="majorEastAsia"/>
        </w:rPr>
        <w:footnoteRef/>
      </w:r>
      <w:r w:rsidRPr="00F37E4C">
        <w:t xml:space="preserve"> </w:t>
      </w:r>
      <w:r w:rsidRPr="00F37E4C">
        <w:rPr>
          <w:i/>
          <w:iCs/>
        </w:rPr>
        <w:t>See</w:t>
      </w:r>
      <w:r w:rsidRPr="00F37E4C">
        <w:t xml:space="preserve"> </w:t>
      </w:r>
      <w:r w:rsidRPr="00F37E4C">
        <w:rPr>
          <w:i/>
          <w:iCs/>
        </w:rPr>
        <w:t>Call Authentication Trust Anchor</w:t>
      </w:r>
      <w:r w:rsidRPr="00F37E4C">
        <w:t xml:space="preserve">, WC Docket No. 17-97, Second Report and Order, 36 FCC </w:t>
      </w:r>
      <w:r w:rsidRPr="00F37E4C">
        <w:t>Rcd</w:t>
      </w:r>
      <w:r w:rsidRPr="00F37E4C">
        <w:t xml:space="preserve"> 1859, 1902, para. 8</w:t>
      </w:r>
      <w:r w:rsidR="00826DED">
        <w:t>2</w:t>
      </w:r>
      <w:r w:rsidRPr="00F37E4C">
        <w:t xml:space="preserve"> (2020) (</w:t>
      </w:r>
      <w:r w:rsidRPr="00F37E4C">
        <w:rPr>
          <w:i/>
          <w:iCs/>
        </w:rPr>
        <w:t>Second Caller ID Authentication Order</w:t>
      </w:r>
      <w:r w:rsidRPr="00F37E4C">
        <w:t xml:space="preserve">). </w:t>
      </w:r>
      <w:r w:rsidR="009368B8">
        <w:t xml:space="preserve">The RMD opened for filings on April 20, 2021.  </w:t>
      </w:r>
      <w:r w:rsidRPr="00776E4E" w:rsidR="009368B8">
        <w:rPr>
          <w:i/>
          <w:iCs/>
        </w:rPr>
        <w:t>See</w:t>
      </w:r>
      <w:r w:rsidR="009368B8">
        <w:t xml:space="preserve"> </w:t>
      </w:r>
      <w:r w:rsidR="009368B8">
        <w:rPr>
          <w:i/>
          <w:iCs/>
        </w:rPr>
        <w:t>Wireline Competition Bureau Announces Opening of Robocall Mitigation Database and Provides Filing Instructions and Deadlines</w:t>
      </w:r>
      <w:r w:rsidR="009368B8">
        <w:t xml:space="preserve">, WC Docket No. 17-97, Public Notice, 36 FCC </w:t>
      </w:r>
      <w:r w:rsidR="009368B8">
        <w:t>Rcd</w:t>
      </w:r>
      <w:r w:rsidR="009368B8">
        <w:t xml:space="preserve"> 7394 (WCB 2021).</w:t>
      </w:r>
    </w:p>
  </w:footnote>
  <w:footnote w:id="8">
    <w:p w:rsidR="00E9042D" w:rsidP="00E9042D" w14:paraId="46594856" w14:textId="77777777">
      <w:pPr>
        <w:pStyle w:val="FootnoteText"/>
      </w:pPr>
      <w:r>
        <w:rPr>
          <w:rStyle w:val="FootnoteReference"/>
        </w:rPr>
        <w:footnoteRef/>
      </w:r>
      <w:r>
        <w:t xml:space="preserve"> </w:t>
      </w:r>
      <w:r w:rsidRPr="006A3DB6">
        <w:rPr>
          <w:i/>
          <w:iCs/>
        </w:rPr>
        <w:t xml:space="preserve">See </w:t>
      </w:r>
      <w:r w:rsidRPr="00C802C1">
        <w:rPr>
          <w:i/>
          <w:iCs/>
        </w:rPr>
        <w:t>id</w:t>
      </w:r>
      <w:r>
        <w:t xml:space="preserve">. at 1899-1901, paras. 76-79; </w:t>
      </w:r>
      <w:r w:rsidRPr="00737496">
        <w:rPr>
          <w:i/>
          <w:iCs/>
        </w:rPr>
        <w:t>see also</w:t>
      </w:r>
      <w:r>
        <w:t xml:space="preserve"> 47 CFR § 64.6305(a) (2021).</w:t>
      </w:r>
    </w:p>
  </w:footnote>
  <w:footnote w:id="9">
    <w:p w:rsidR="00E9042D" w:rsidP="00E9042D" w14:paraId="6A38F7BC" w14:textId="77777777">
      <w:pPr>
        <w:pStyle w:val="FootnoteText"/>
      </w:pPr>
      <w:r>
        <w:rPr>
          <w:rStyle w:val="FootnoteReference"/>
        </w:rPr>
        <w:footnoteRef/>
      </w:r>
      <w:r>
        <w:t xml:space="preserve"> </w:t>
      </w:r>
      <w:r w:rsidRPr="006A3DB6">
        <w:rPr>
          <w:i/>
          <w:iCs/>
        </w:rPr>
        <w:t xml:space="preserve">See </w:t>
      </w:r>
      <w:r w:rsidRPr="00F37E4C">
        <w:rPr>
          <w:i/>
          <w:iCs/>
        </w:rPr>
        <w:t>Second Caller ID Authentication Order</w:t>
      </w:r>
      <w:r w:rsidRPr="00737496">
        <w:t xml:space="preserve">, </w:t>
      </w:r>
      <w:r>
        <w:t xml:space="preserve">36 FCC </w:t>
      </w:r>
      <w:r>
        <w:t>Rcd</w:t>
      </w:r>
      <w:r>
        <w:t xml:space="preserve"> at 1899, 1900-01, paras. 76, 79.</w:t>
      </w:r>
    </w:p>
  </w:footnote>
  <w:footnote w:id="10">
    <w:p w:rsidR="00E9042D" w:rsidP="00E9042D" w14:paraId="2684E81A" w14:textId="77777777">
      <w:pPr>
        <w:pStyle w:val="FootnoteText"/>
      </w:pPr>
      <w:r>
        <w:rPr>
          <w:rStyle w:val="FootnoteReference"/>
        </w:rPr>
        <w:footnoteRef/>
      </w:r>
      <w:r>
        <w:t xml:space="preserve"> </w:t>
      </w:r>
      <w:r w:rsidRPr="008A7872">
        <w:rPr>
          <w:i/>
          <w:iCs/>
        </w:rPr>
        <w:t>See id</w:t>
      </w:r>
      <w:r>
        <w:t>. at 1902, para. 82; 47 CFR § 64.6305(b) (2021).</w:t>
      </w:r>
    </w:p>
  </w:footnote>
  <w:footnote w:id="11">
    <w:p w:rsidR="00E9042D" w:rsidP="00E9042D" w14:paraId="53C8EA23" w14:textId="77777777">
      <w:pPr>
        <w:pStyle w:val="FootnoteText"/>
      </w:pPr>
      <w:r>
        <w:rPr>
          <w:rStyle w:val="FootnoteReference"/>
        </w:rPr>
        <w:footnoteRef/>
      </w:r>
      <w:r>
        <w:t xml:space="preserve"> </w:t>
      </w:r>
      <w:r w:rsidRPr="008A7872">
        <w:rPr>
          <w:i/>
          <w:iCs/>
        </w:rPr>
        <w:t xml:space="preserve">See </w:t>
      </w:r>
      <w:r>
        <w:t>47 CFR § 64.6305(b) (2021).</w:t>
      </w:r>
    </w:p>
  </w:footnote>
  <w:footnote w:id="12">
    <w:p w:rsidR="00AD72AE" w:rsidP="00AD72AE" w14:paraId="4CA8A0F0" w14:textId="2D2E956D">
      <w:pPr>
        <w:pStyle w:val="FootnoteText"/>
      </w:pPr>
      <w:r>
        <w:rPr>
          <w:rStyle w:val="FootnoteReference"/>
        </w:rPr>
        <w:footnoteRef/>
      </w:r>
      <w:r>
        <w:t xml:space="preserve"> </w:t>
      </w:r>
      <w:r w:rsidRPr="00E1597D">
        <w:rPr>
          <w:i/>
          <w:iCs/>
        </w:rPr>
        <w:t>See id</w:t>
      </w:r>
      <w:r>
        <w:t xml:space="preserve">. § 64.6305(b)(2)(iii) (2021).  </w:t>
      </w:r>
      <w:r w:rsidR="00B31EBF">
        <w:t>Two of the Companies</w:t>
      </w:r>
      <w:r w:rsidR="009E14A6">
        <w:t>—</w:t>
      </w:r>
      <w:r w:rsidR="00D24B36">
        <w:t>Advantage</w:t>
      </w:r>
      <w:r w:rsidR="009E14A6">
        <w:t xml:space="preserve"> </w:t>
      </w:r>
      <w:r w:rsidR="00D24B36">
        <w:t xml:space="preserve">Investors and </w:t>
      </w:r>
      <w:r w:rsidR="00D24B36">
        <w:t>sunstreamnetwork</w:t>
      </w:r>
      <w:r w:rsidR="009E14A6">
        <w:t>—</w:t>
      </w:r>
      <w:r w:rsidR="00D24B36">
        <w:t>certified</w:t>
      </w:r>
      <w:r w:rsidR="009E14A6">
        <w:t xml:space="preserve"> in 2023 that they would </w:t>
      </w:r>
      <w:r w:rsidR="005F64B6">
        <w:t>respond to traceback requests because they certified to</w:t>
      </w:r>
      <w:r w:rsidR="00571AA7">
        <w:t xml:space="preserve"> partial STIR/SHAKEN implementation (Advantage) or no STIR/SHAKEN implementation (</w:t>
      </w:r>
      <w:r w:rsidR="00571AA7">
        <w:t>sunstream</w:t>
      </w:r>
      <w:r w:rsidR="00DD6125">
        <w:t>network</w:t>
      </w:r>
      <w:r w:rsidR="00DD6125">
        <w:t>)</w:t>
      </w:r>
      <w:r w:rsidR="007C7700">
        <w:t>.</w:t>
      </w:r>
      <w:r w:rsidR="00DF5686">
        <w:t xml:space="preserve">  Although Advantage later updated its </w:t>
      </w:r>
      <w:r w:rsidR="006F4AD6">
        <w:t xml:space="preserve">certification </w:t>
      </w:r>
      <w:r w:rsidR="00AF70DC">
        <w:t xml:space="preserve">to </w:t>
      </w:r>
      <w:r w:rsidR="00DF5686">
        <w:t xml:space="preserve">reflect complete STIR/SHAKEN </w:t>
      </w:r>
      <w:r w:rsidR="006F4AD6">
        <w:t>implementation</w:t>
      </w:r>
      <w:r w:rsidR="00DF5686">
        <w:t xml:space="preserve">, its July 2023 </w:t>
      </w:r>
      <w:r w:rsidR="006F4AD6">
        <w:t>certification</w:t>
      </w:r>
      <w:r w:rsidR="00DF5686">
        <w:t xml:space="preserve"> to pa</w:t>
      </w:r>
      <w:r w:rsidR="006F4AD6">
        <w:t>rtial</w:t>
      </w:r>
      <w:r w:rsidR="00DF5686">
        <w:t xml:space="preserve"> STIR</w:t>
      </w:r>
      <w:r w:rsidR="000A0515">
        <w:t>/</w:t>
      </w:r>
      <w:r w:rsidR="00DF5686">
        <w:t>SHAKEN implementation was operative when it re</w:t>
      </w:r>
      <w:r w:rsidR="006F4AD6">
        <w:t xml:space="preserve">ceived the traceback requests listed in </w:t>
      </w:r>
      <w:r w:rsidR="00172F13">
        <w:t>Appendix B.</w:t>
      </w:r>
      <w:r w:rsidR="009A321A">
        <w:t xml:space="preserve"> </w:t>
      </w:r>
      <w:r w:rsidR="007C7700">
        <w:t xml:space="preserve">  </w:t>
      </w:r>
      <w:r w:rsidR="00DD6125">
        <w:t xml:space="preserve">  </w:t>
      </w:r>
    </w:p>
  </w:footnote>
  <w:footnote w:id="13">
    <w:p w:rsidR="005F4C56" w:rsidRPr="00F37E4C" w:rsidP="005F4C56" w14:paraId="4B566A5B" w14:textId="291FA2CE">
      <w:pPr>
        <w:pStyle w:val="FootnoteText"/>
      </w:pPr>
      <w:r w:rsidRPr="00F37E4C">
        <w:rPr>
          <w:rStyle w:val="FootnoteReference"/>
          <w:rFonts w:eastAsiaTheme="majorEastAsia"/>
        </w:rPr>
        <w:footnoteRef/>
      </w:r>
      <w:r w:rsidRPr="00F37E4C">
        <w:t xml:space="preserve"> </w:t>
      </w:r>
      <w:r w:rsidRPr="00F37E4C">
        <w:rPr>
          <w:i/>
          <w:iCs/>
        </w:rPr>
        <w:t>Sixth Caller ID Authentication Order</w:t>
      </w:r>
      <w:r w:rsidRPr="00F37E4C">
        <w:t xml:space="preserve">, 38 FCC </w:t>
      </w:r>
      <w:r w:rsidRPr="00F37E4C">
        <w:t>Rcd</w:t>
      </w:r>
      <w:r w:rsidRPr="00F37E4C">
        <w:t xml:space="preserve"> at 25</w:t>
      </w:r>
      <w:r w:rsidR="00345B8B">
        <w:t>88</w:t>
      </w:r>
      <w:r w:rsidRPr="00F37E4C">
        <w:t xml:space="preserve">-2601, paras. </w:t>
      </w:r>
      <w:r w:rsidR="00C6402D">
        <w:t>28</w:t>
      </w:r>
      <w:r w:rsidRPr="00F37E4C">
        <w:t>-52.</w:t>
      </w:r>
    </w:p>
  </w:footnote>
  <w:footnote w:id="14">
    <w:p w:rsidR="005F4C56" w:rsidRPr="00F37E4C" w:rsidP="005F4C56" w14:paraId="4D3B1513" w14:textId="77777777">
      <w:pPr>
        <w:pStyle w:val="FootnoteText"/>
      </w:pPr>
      <w:r w:rsidRPr="00F37E4C">
        <w:rPr>
          <w:rStyle w:val="FootnoteReference"/>
          <w:rFonts w:eastAsiaTheme="majorEastAsia"/>
        </w:rPr>
        <w:footnoteRef/>
      </w:r>
      <w:r w:rsidRPr="00F37E4C">
        <w:t xml:space="preserve"> </w:t>
      </w:r>
      <w:r w:rsidRPr="00F37E4C">
        <w:rPr>
          <w:i/>
          <w:iCs/>
        </w:rPr>
        <w:t>Advanced Methods to Target and Eliminate Unlawful Robocalls, Call Authentication Trust Anchor</w:t>
      </w:r>
      <w:r w:rsidRPr="00F37E4C">
        <w:t xml:space="preserve">, CG Docket No. 17-59, WC Docket No. 17-97, Seventh Report and Order in CG Docket 17-59 and WC Docket 17-97, Eighth Further Notice of Proposed Rulemaking in CG Docket 17-59, and Third Notice of Inquiry in CG Docket 17-59, 38 FCC </w:t>
      </w:r>
      <w:r w:rsidRPr="00F37E4C">
        <w:t>Rcd</w:t>
      </w:r>
      <w:r w:rsidRPr="00F37E4C">
        <w:t xml:space="preserve"> 5404, 5422, para. 52 (2023) (</w:t>
      </w:r>
      <w:r w:rsidRPr="00F37E4C">
        <w:rPr>
          <w:i/>
          <w:iCs/>
        </w:rPr>
        <w:t>Seventh Call Blocking Order</w:t>
      </w:r>
      <w:r w:rsidRPr="00F37E4C">
        <w:t>).</w:t>
      </w:r>
    </w:p>
  </w:footnote>
  <w:footnote w:id="15">
    <w:p w:rsidR="005F4C56" w:rsidRPr="00F37E4C" w:rsidP="005F4C56" w14:paraId="6EA468F2" w14:textId="302D113A">
      <w:pPr>
        <w:pStyle w:val="FootnoteText"/>
      </w:pPr>
      <w:r w:rsidRPr="00F37E4C">
        <w:rPr>
          <w:rStyle w:val="FootnoteReference"/>
          <w:rFonts w:eastAsiaTheme="majorEastAsia"/>
        </w:rPr>
        <w:footnoteRef/>
      </w:r>
      <w:r w:rsidRPr="00F37E4C">
        <w:t xml:space="preserve"> </w:t>
      </w:r>
      <w:r w:rsidRPr="00F37E4C">
        <w:rPr>
          <w:i/>
          <w:iCs/>
        </w:rPr>
        <w:t>See</w:t>
      </w:r>
      <w:r w:rsidR="003C2D0D">
        <w:rPr>
          <w:i/>
          <w:iCs/>
        </w:rPr>
        <w:t xml:space="preserve"> </w:t>
      </w:r>
      <w:r w:rsidRPr="00F37E4C" w:rsidR="003C2D0D">
        <w:rPr>
          <w:i/>
          <w:iCs/>
        </w:rPr>
        <w:t>Wireline Competition Bureau Announces Robocall Mitigation Database Filing Deadlines and Instructions and Additional Compliance Dates</w:t>
      </w:r>
      <w:r w:rsidRPr="00F37E4C" w:rsidR="003C2D0D">
        <w:t xml:space="preserve">, WC Docket No. 17-97, Public Notice, 39 FCC </w:t>
      </w:r>
      <w:r w:rsidRPr="00F37E4C" w:rsidR="003C2D0D">
        <w:t>Rcd</w:t>
      </w:r>
      <w:r w:rsidRPr="00F37E4C" w:rsidR="003C2D0D">
        <w:t xml:space="preserve"> 383, </w:t>
      </w:r>
      <w:r w:rsidR="00390228">
        <w:t>383-384</w:t>
      </w:r>
      <w:r w:rsidRPr="00F37E4C" w:rsidR="003C2D0D">
        <w:t xml:space="preserve"> (WCB 2024) (</w:t>
      </w:r>
      <w:r w:rsidRPr="00F37E4C" w:rsidR="003C2D0D">
        <w:rPr>
          <w:i/>
          <w:iCs/>
        </w:rPr>
        <w:t>RMD Public Notice</w:t>
      </w:r>
      <w:r w:rsidRPr="00F37E4C" w:rsidR="003C2D0D">
        <w:t>)</w:t>
      </w:r>
      <w:r w:rsidRPr="00F37E4C">
        <w:t xml:space="preserve">;  </w:t>
      </w:r>
      <w:r w:rsidRPr="00A4143A" w:rsidR="0021713B">
        <w:rPr>
          <w:i/>
          <w:iCs/>
        </w:rPr>
        <w:t>Federal Register Effective Date Notice</w:t>
      </w:r>
      <w:r w:rsidRPr="00DE320C" w:rsidR="0021713B">
        <w:t>, 89 Fed. Reg. at 4833</w:t>
      </w:r>
      <w:r w:rsidR="00614066">
        <w:t>.</w:t>
      </w:r>
    </w:p>
  </w:footnote>
  <w:footnote w:id="16">
    <w:p w:rsidR="005F4C56" w:rsidRPr="00F37E4C" w:rsidP="005F4C56" w14:paraId="345AED19" w14:textId="77777777">
      <w:pPr>
        <w:pStyle w:val="FootnoteText"/>
      </w:pPr>
      <w:r w:rsidRPr="00F37E4C">
        <w:rPr>
          <w:rStyle w:val="FootnoteReference"/>
          <w:rFonts w:eastAsiaTheme="majorEastAsia"/>
        </w:rPr>
        <w:footnoteRef/>
      </w:r>
      <w:r w:rsidRPr="00F37E4C">
        <w:t xml:space="preserve"> The </w:t>
      </w:r>
      <w:r w:rsidRPr="00F37E4C">
        <w:rPr>
          <w:i/>
          <w:iCs/>
        </w:rPr>
        <w:t>Sixth Caller ID Authentication Order</w:t>
      </w:r>
      <w:r w:rsidRPr="00F37E4C">
        <w:t xml:space="preserve"> amended section 64.6305 to require non-gateway intermediate providers to file certifications in the RMD for the first time.  </w:t>
      </w:r>
      <w:r w:rsidRPr="00F37E4C">
        <w:rPr>
          <w:i/>
          <w:iCs/>
        </w:rPr>
        <w:t>See</w:t>
      </w:r>
      <w:r w:rsidRPr="00F37E4C">
        <w:t xml:space="preserve"> 47 CFR § 64.6305(f); </w:t>
      </w:r>
      <w:r w:rsidRPr="00F37E4C">
        <w:rPr>
          <w:i/>
          <w:iCs/>
        </w:rPr>
        <w:t>Sixth Caller ID Authentication Order</w:t>
      </w:r>
      <w:r w:rsidRPr="00F37E4C">
        <w:t xml:space="preserve">, 38 FCC </w:t>
      </w:r>
      <w:r w:rsidRPr="00F37E4C">
        <w:t>Rcd</w:t>
      </w:r>
      <w:r w:rsidRPr="00F37E4C">
        <w:t xml:space="preserve"> at 2593, para. 38; </w:t>
      </w:r>
      <w:r w:rsidRPr="00F37E4C">
        <w:rPr>
          <w:i/>
          <w:iCs/>
        </w:rPr>
        <w:t>RMD Public Notice</w:t>
      </w:r>
      <w:r w:rsidRPr="00F37E4C">
        <w:t xml:space="preserve">, 39 FCC </w:t>
      </w:r>
      <w:r w:rsidRPr="00F37E4C">
        <w:t>Rcd</w:t>
      </w:r>
      <w:r w:rsidRPr="00F37E4C">
        <w:t xml:space="preserve"> at 384.  </w:t>
      </w:r>
    </w:p>
  </w:footnote>
  <w:footnote w:id="17">
    <w:p w:rsidR="005F4C56" w:rsidRPr="00F37E4C" w:rsidP="005F4C56" w14:paraId="1F46A230" w14:textId="77777777">
      <w:pPr>
        <w:pStyle w:val="FootnoteText"/>
      </w:pPr>
      <w:r w:rsidRPr="00F37E4C">
        <w:rPr>
          <w:rStyle w:val="FootnoteReference"/>
          <w:rFonts w:eastAsiaTheme="majorEastAsia"/>
        </w:rPr>
        <w:footnoteRef/>
      </w:r>
      <w:r w:rsidRPr="00F37E4C">
        <w:t xml:space="preserve"> 47 CFR § 64.6305(a)(2), (d)(1) (voice service providers), (b)(2), (e)(1) (gateway providers), (c)(2), (f)(1) (non-gateway intermediate providers); </w:t>
      </w:r>
      <w:r w:rsidRPr="00F37E4C">
        <w:rPr>
          <w:i/>
          <w:iCs/>
        </w:rPr>
        <w:t>Sixth Caller ID Authentication Order</w:t>
      </w:r>
      <w:r w:rsidRPr="00F37E4C">
        <w:t xml:space="preserve">, 38 FCC </w:t>
      </w:r>
      <w:r w:rsidRPr="00F37E4C">
        <w:t>Rcd</w:t>
      </w:r>
      <w:r w:rsidRPr="00F37E4C">
        <w:t xml:space="preserve"> at 2592-93 paras. 37-38; </w:t>
      </w:r>
      <w:r w:rsidRPr="00F37E4C">
        <w:rPr>
          <w:i/>
          <w:iCs/>
        </w:rPr>
        <w:t>RMD Public Notice</w:t>
      </w:r>
      <w:r w:rsidRPr="00F37E4C">
        <w:t xml:space="preserve">, 39 FCC </w:t>
      </w:r>
      <w:r w:rsidRPr="00F37E4C">
        <w:t>Rcd</w:t>
      </w:r>
      <w:r w:rsidRPr="00F37E4C">
        <w:t xml:space="preserve"> at 384-85.  The Industry Traceback Group (ITG) established by </w:t>
      </w:r>
      <w:r w:rsidRPr="00F37E4C">
        <w:t>USTelecom</w:t>
      </w:r>
      <w:r w:rsidRPr="00F37E4C">
        <w:t xml:space="preserve"> – The Broadband Association currently serves as the registered industry traceback consortium.  </w:t>
      </w:r>
      <w:r w:rsidRPr="00F37E4C">
        <w:rPr>
          <w:i/>
          <w:iCs/>
        </w:rPr>
        <w:t>See</w:t>
      </w:r>
      <w:r w:rsidRPr="00F37E4C">
        <w:t xml:space="preserve"> </w:t>
      </w:r>
      <w:r w:rsidRPr="00F37E4C">
        <w:rPr>
          <w:i/>
          <w:iCs/>
        </w:rPr>
        <w:t>Implementing Section 13(d) of the Pallone-Thune Robocall Abuse Criminal Enforcement and Deterrence Act (TRACED Act)</w:t>
      </w:r>
      <w:r w:rsidRPr="00F37E4C">
        <w:t xml:space="preserve">, EB Docket No. 20-22, Report and Order, 38 FCC </w:t>
      </w:r>
      <w:r w:rsidRPr="00F37E4C">
        <w:t>Rcd</w:t>
      </w:r>
      <w:r w:rsidRPr="00F37E4C">
        <w:t xml:space="preserve"> 7561, 7561-62, para. 1 (EB 2023).</w:t>
      </w:r>
    </w:p>
  </w:footnote>
  <w:footnote w:id="18">
    <w:p w:rsidR="00EB2FFF" w:rsidP="00EB2FFF" w14:paraId="3D8D19EC" w14:textId="4B1A291D">
      <w:pPr>
        <w:pStyle w:val="FootnoteText"/>
      </w:pPr>
      <w:r>
        <w:rPr>
          <w:rStyle w:val="FootnoteReference"/>
        </w:rPr>
        <w:footnoteRef/>
      </w:r>
      <w:r>
        <w:t xml:space="preserve"> FCC, Robocall Mitigation Database External Filing Instructions at 14, 16, 18 (Jan. 2026) (listing certification language for voice service providers, gateway providers, and non-gateway intermediate providers, respectively), available at </w:t>
      </w:r>
      <w:hyperlink r:id="rId1" w:history="1">
        <w:r w:rsidRPr="004246CC">
          <w:rPr>
            <w:rStyle w:val="Hyperlink"/>
          </w:rPr>
          <w:t>https://www.fcc.gov/sites/default/files/rmd-instructions.pdf</w:t>
        </w:r>
      </w:hyperlink>
      <w:r>
        <w:t xml:space="preserve"> (last visited Apr. 23, 2026). </w:t>
      </w:r>
    </w:p>
  </w:footnote>
  <w:footnote w:id="19">
    <w:p w:rsidR="00174672" w:rsidP="00174672" w14:paraId="6BB20019" w14:textId="58E35CEE">
      <w:pPr>
        <w:pStyle w:val="FootnoteText"/>
      </w:pPr>
      <w:r>
        <w:rPr>
          <w:rStyle w:val="FootnoteReference"/>
        </w:rPr>
        <w:footnoteRef/>
      </w:r>
      <w:r>
        <w:t xml:space="preserve"> 47 CFR § 64.6305(d)(2)(iii), (e)(2)(iii), (f)(2)(iii)</w:t>
      </w:r>
      <w:r w:rsidR="00002713">
        <w:t>.</w:t>
      </w:r>
      <w:r w:rsidR="00952D40">
        <w:t xml:space="preserve">  </w:t>
      </w:r>
      <w:r w:rsidR="00952D40">
        <w:rPr>
          <w:highlight w:val="yellow"/>
        </w:rPr>
        <w:t xml:space="preserve">  </w:t>
      </w:r>
    </w:p>
  </w:footnote>
  <w:footnote w:id="20">
    <w:p w:rsidR="00834214" w:rsidRPr="00FE0D4A" w:rsidP="00A4052B" w14:paraId="3662A63E" w14:textId="57F645E7">
      <w:pPr>
        <w:pStyle w:val="Default"/>
        <w:spacing w:after="120"/>
        <w:rPr>
          <w:spacing w:val="-2"/>
          <w:sz w:val="20"/>
          <w:szCs w:val="20"/>
        </w:rPr>
      </w:pPr>
      <w:r w:rsidRPr="00666657">
        <w:rPr>
          <w:rStyle w:val="FootnoteReference"/>
          <w:rFonts w:eastAsiaTheme="majorEastAsia"/>
          <w:szCs w:val="20"/>
        </w:rPr>
        <w:footnoteRef/>
      </w:r>
      <w:r w:rsidRPr="00666657">
        <w:rPr>
          <w:sz w:val="20"/>
          <w:szCs w:val="20"/>
        </w:rPr>
        <w:t xml:space="preserve"> </w:t>
      </w:r>
      <w:r w:rsidRPr="001A4DC2" w:rsidR="001A4DC2">
        <w:rPr>
          <w:sz w:val="20"/>
          <w:szCs w:val="20"/>
        </w:rPr>
        <w:t xml:space="preserve">As applicable to the tracebacks identified in Attachment B, </w:t>
      </w:r>
      <w:r w:rsidRPr="001A4DC2" w:rsidR="001A4DC2">
        <w:rPr>
          <w:spacing w:val="-2"/>
          <w:sz w:val="20"/>
          <w:szCs w:val="20"/>
        </w:rPr>
        <w:t xml:space="preserve">Advantage Investors </w:t>
      </w:r>
      <w:r w:rsidRPr="001A4DC2" w:rsidR="001A4DC2">
        <w:rPr>
          <w:spacing w:val="-2"/>
          <w:sz w:val="20"/>
          <w:szCs w:val="20"/>
        </w:rPr>
        <w:t>llc</w:t>
      </w:r>
      <w:r w:rsidRPr="001A4DC2" w:rsidR="001A4DC2">
        <w:rPr>
          <w:spacing w:val="-2"/>
          <w:sz w:val="20"/>
          <w:szCs w:val="20"/>
        </w:rPr>
        <w:t xml:space="preserve"> and </w:t>
      </w:r>
      <w:r w:rsidRPr="001A4DC2" w:rsidR="001A4DC2">
        <w:rPr>
          <w:spacing w:val="-2"/>
          <w:sz w:val="20"/>
          <w:szCs w:val="20"/>
        </w:rPr>
        <w:t>sunstreamnetwork</w:t>
      </w:r>
      <w:r w:rsidRPr="001A4DC2" w:rsidR="001A4DC2">
        <w:rPr>
          <w:i/>
          <w:iCs/>
          <w:sz w:val="20"/>
          <w:szCs w:val="20"/>
        </w:rPr>
        <w:t xml:space="preserve"> </w:t>
      </w:r>
      <w:r w:rsidRPr="001A4DC2" w:rsidR="001A4DC2">
        <w:rPr>
          <w:sz w:val="20"/>
          <w:szCs w:val="20"/>
        </w:rPr>
        <w:t>filed their RMD certifications in 2023</w:t>
      </w:r>
      <w:r w:rsidR="000E5036">
        <w:rPr>
          <w:sz w:val="20"/>
          <w:szCs w:val="20"/>
        </w:rPr>
        <w:t xml:space="preserve">. </w:t>
      </w:r>
      <w:r w:rsidR="001A4DC2">
        <w:rPr>
          <w:sz w:val="20"/>
          <w:szCs w:val="20"/>
        </w:rPr>
        <w:t xml:space="preserve"> </w:t>
      </w:r>
      <w:r w:rsidRPr="00FE0D4A">
        <w:rPr>
          <w:i/>
          <w:iCs/>
          <w:sz w:val="20"/>
          <w:szCs w:val="20"/>
        </w:rPr>
        <w:t>See</w:t>
      </w:r>
      <w:r w:rsidRPr="00FE0D4A" w:rsidR="00DB3880">
        <w:rPr>
          <w:i/>
          <w:iCs/>
          <w:sz w:val="20"/>
          <w:szCs w:val="20"/>
        </w:rPr>
        <w:t xml:space="preserve"> </w:t>
      </w:r>
      <w:r w:rsidRPr="00FE0D4A" w:rsidR="00DB3880">
        <w:rPr>
          <w:spacing w:val="-2"/>
          <w:sz w:val="20"/>
          <w:szCs w:val="20"/>
        </w:rPr>
        <w:t>Advantage Investors</w:t>
      </w:r>
      <w:r w:rsidR="0093109B">
        <w:rPr>
          <w:spacing w:val="-2"/>
          <w:sz w:val="20"/>
          <w:szCs w:val="20"/>
        </w:rPr>
        <w:t xml:space="preserve"> </w:t>
      </w:r>
      <w:r w:rsidR="0093109B">
        <w:rPr>
          <w:spacing w:val="-2"/>
          <w:sz w:val="20"/>
          <w:szCs w:val="20"/>
        </w:rPr>
        <w:t>llc</w:t>
      </w:r>
      <w:r w:rsidR="00BA7235">
        <w:rPr>
          <w:spacing w:val="-2"/>
          <w:sz w:val="20"/>
          <w:szCs w:val="20"/>
        </w:rPr>
        <w:t xml:space="preserve"> Listing</w:t>
      </w:r>
      <w:r w:rsidRPr="00FE0D4A" w:rsidR="00F03D5A">
        <w:rPr>
          <w:spacing w:val="-2"/>
          <w:sz w:val="20"/>
          <w:szCs w:val="20"/>
        </w:rPr>
        <w:t xml:space="preserve"> (No.</w:t>
      </w:r>
      <w:r w:rsidRPr="0093109B" w:rsidR="0093109B">
        <w:t xml:space="preserve"> </w:t>
      </w:r>
      <w:r w:rsidRPr="0093109B" w:rsidR="0093109B">
        <w:rPr>
          <w:spacing w:val="-2"/>
          <w:sz w:val="20"/>
          <w:szCs w:val="20"/>
        </w:rPr>
        <w:t>RMD0013473</w:t>
      </w:r>
      <w:r w:rsidRPr="00FE0D4A" w:rsidR="00A41781">
        <w:rPr>
          <w:spacing w:val="-2"/>
          <w:sz w:val="20"/>
          <w:szCs w:val="20"/>
        </w:rPr>
        <w:t>)</w:t>
      </w:r>
      <w:r w:rsidRPr="00FE0D4A" w:rsidR="00FA2D4E">
        <w:rPr>
          <w:spacing w:val="-2"/>
          <w:sz w:val="20"/>
          <w:szCs w:val="20"/>
        </w:rPr>
        <w:t xml:space="preserve">, </w:t>
      </w:r>
      <w:r w:rsidRPr="00FE0D4A" w:rsidR="009F133F">
        <w:rPr>
          <w:spacing w:val="-2"/>
          <w:sz w:val="20"/>
          <w:szCs w:val="20"/>
        </w:rPr>
        <w:t xml:space="preserve">Fed. Commc’ns Comm’n, Robocall Mitigation Database </w:t>
      </w:r>
      <w:r w:rsidR="003410CD">
        <w:rPr>
          <w:spacing w:val="-2"/>
          <w:sz w:val="20"/>
          <w:szCs w:val="20"/>
        </w:rPr>
        <w:t>(</w:t>
      </w:r>
      <w:r w:rsidR="0070406E">
        <w:rPr>
          <w:spacing w:val="-2"/>
          <w:sz w:val="20"/>
          <w:szCs w:val="20"/>
        </w:rPr>
        <w:t xml:space="preserve">Feb. </w:t>
      </w:r>
      <w:r w:rsidR="00A62F53">
        <w:rPr>
          <w:spacing w:val="-2"/>
          <w:sz w:val="20"/>
          <w:szCs w:val="20"/>
        </w:rPr>
        <w:t>20, 2025</w:t>
      </w:r>
      <w:r w:rsidRPr="00FE0D4A" w:rsidR="00FA2D4E">
        <w:rPr>
          <w:spacing w:val="-2"/>
          <w:sz w:val="20"/>
          <w:szCs w:val="20"/>
        </w:rPr>
        <w:t>)</w:t>
      </w:r>
      <w:r w:rsidR="005B7670">
        <w:rPr>
          <w:spacing w:val="-2"/>
          <w:sz w:val="20"/>
          <w:szCs w:val="20"/>
        </w:rPr>
        <w:t xml:space="preserve"> (first filed Ap</w:t>
      </w:r>
      <w:r w:rsidR="00EA2894">
        <w:rPr>
          <w:spacing w:val="-2"/>
          <w:sz w:val="20"/>
          <w:szCs w:val="20"/>
        </w:rPr>
        <w:t>r.</w:t>
      </w:r>
      <w:r w:rsidR="005B7670">
        <w:rPr>
          <w:spacing w:val="-2"/>
          <w:sz w:val="20"/>
          <w:szCs w:val="20"/>
        </w:rPr>
        <w:t xml:space="preserve"> 4, 2023</w:t>
      </w:r>
      <w:r w:rsidR="00947D57">
        <w:rPr>
          <w:spacing w:val="-2"/>
          <w:sz w:val="20"/>
          <w:szCs w:val="20"/>
        </w:rPr>
        <w:t>; recertified July 20, 2023</w:t>
      </w:r>
      <w:r w:rsidR="005B7670">
        <w:rPr>
          <w:spacing w:val="-2"/>
          <w:sz w:val="20"/>
          <w:szCs w:val="20"/>
        </w:rPr>
        <w:t>)</w:t>
      </w:r>
      <w:r w:rsidRPr="00FE0D4A" w:rsidR="009978AE">
        <w:rPr>
          <w:spacing w:val="-2"/>
          <w:sz w:val="20"/>
          <w:szCs w:val="20"/>
        </w:rPr>
        <w:t>,</w:t>
      </w:r>
      <w:r w:rsidRPr="00FE0D4A" w:rsidR="006C1DEF">
        <w:rPr>
          <w:spacing w:val="-2"/>
          <w:sz w:val="20"/>
          <w:szCs w:val="20"/>
        </w:rPr>
        <w:t xml:space="preserve"> </w:t>
      </w:r>
      <w:hyperlink r:id="rId2" w:history="1">
        <w:r w:rsidRPr="00142C31" w:rsidR="006C1DEF">
          <w:rPr>
            <w:rStyle w:val="Hyperlink"/>
            <w:spacing w:val="-2"/>
            <w:sz w:val="20"/>
            <w:szCs w:val="20"/>
          </w:rPr>
          <w:t>Robocall Mitigation Database Form – Robocall Mitigation Database</w:t>
        </w:r>
      </w:hyperlink>
      <w:r w:rsidRPr="00FE0D4A" w:rsidR="00FA2D4E">
        <w:rPr>
          <w:spacing w:val="-2"/>
          <w:sz w:val="20"/>
          <w:szCs w:val="20"/>
        </w:rPr>
        <w:t xml:space="preserve"> (</w:t>
      </w:r>
      <w:r w:rsidRPr="00FE0D4A" w:rsidR="00251059">
        <w:rPr>
          <w:spacing w:val="-2"/>
          <w:sz w:val="20"/>
          <w:szCs w:val="20"/>
        </w:rPr>
        <w:t>Advantage Investors RMD Certification</w:t>
      </w:r>
      <w:r w:rsidRPr="00FE0D4A" w:rsidR="00FA2D4E">
        <w:rPr>
          <w:spacing w:val="-2"/>
          <w:sz w:val="20"/>
          <w:szCs w:val="20"/>
        </w:rPr>
        <w:t>)</w:t>
      </w:r>
      <w:r w:rsidR="006A5563">
        <w:rPr>
          <w:spacing w:val="-2"/>
          <w:sz w:val="20"/>
          <w:szCs w:val="20"/>
        </w:rPr>
        <w:t xml:space="preserve"> </w:t>
      </w:r>
      <w:r w:rsidRPr="00653A88" w:rsidR="006A5563">
        <w:rPr>
          <w:spacing w:val="-2"/>
          <w:sz w:val="20"/>
          <w:szCs w:val="20"/>
        </w:rPr>
        <w:t xml:space="preserve">(the July 20, 2023 certification certified to partial STIR/SHAKEN implementation and use of a robocall mitigation program) (on file </w:t>
      </w:r>
      <w:r w:rsidRPr="00653A88" w:rsidR="006A5563">
        <w:rPr>
          <w:sz w:val="20"/>
          <w:szCs w:val="20"/>
        </w:rPr>
        <w:t xml:space="preserve">in </w:t>
      </w:r>
      <w:r w:rsidRPr="007E3B42" w:rsidR="004425F0">
        <w:rPr>
          <w:sz w:val="20"/>
          <w:szCs w:val="20"/>
        </w:rPr>
        <w:t>EB-TCD-</w:t>
      </w:r>
      <w:r w:rsidRPr="007E3B42" w:rsidR="004425F0">
        <w:rPr>
          <w:color w:val="auto"/>
          <w:sz w:val="20"/>
          <w:szCs w:val="20"/>
        </w:rPr>
        <w:t>26-00041364</w:t>
      </w:r>
      <w:r w:rsidRPr="00653A88" w:rsidR="006A5563">
        <w:rPr>
          <w:sz w:val="20"/>
          <w:szCs w:val="20"/>
        </w:rPr>
        <w:t>)</w:t>
      </w:r>
      <w:r w:rsidRPr="00FE0D4A" w:rsidR="00507515">
        <w:rPr>
          <w:spacing w:val="-2"/>
          <w:sz w:val="20"/>
          <w:szCs w:val="20"/>
        </w:rPr>
        <w:t>;</w:t>
      </w:r>
      <w:r w:rsidRPr="00FE0D4A" w:rsidR="00382442">
        <w:rPr>
          <w:spacing w:val="-2"/>
          <w:sz w:val="20"/>
          <w:szCs w:val="20"/>
        </w:rPr>
        <w:t xml:space="preserve"> </w:t>
      </w:r>
      <w:r w:rsidRPr="00FE0D4A" w:rsidR="00DB3880">
        <w:rPr>
          <w:spacing w:val="-2"/>
          <w:sz w:val="20"/>
          <w:szCs w:val="20"/>
        </w:rPr>
        <w:t>sunstreamnetwork</w:t>
      </w:r>
      <w:r w:rsidRPr="00FE0D4A" w:rsidR="00514F1A">
        <w:rPr>
          <w:spacing w:val="-2"/>
          <w:sz w:val="20"/>
          <w:szCs w:val="20"/>
        </w:rPr>
        <w:t xml:space="preserve"> </w:t>
      </w:r>
      <w:r w:rsidR="00915011">
        <w:rPr>
          <w:spacing w:val="-2"/>
          <w:sz w:val="20"/>
          <w:szCs w:val="20"/>
        </w:rPr>
        <w:t xml:space="preserve">Listing </w:t>
      </w:r>
      <w:r w:rsidRPr="00FE0D4A" w:rsidR="00514F1A">
        <w:rPr>
          <w:spacing w:val="-2"/>
          <w:sz w:val="20"/>
          <w:szCs w:val="20"/>
        </w:rPr>
        <w:t xml:space="preserve">(No. </w:t>
      </w:r>
      <w:r w:rsidRPr="00FE0D4A" w:rsidR="009B5088">
        <w:rPr>
          <w:spacing w:val="-2"/>
          <w:sz w:val="20"/>
          <w:szCs w:val="20"/>
        </w:rPr>
        <w:t>RMD0012936</w:t>
      </w:r>
      <w:r w:rsidRPr="00FE0D4A" w:rsidR="00514F1A">
        <w:rPr>
          <w:spacing w:val="-2"/>
          <w:sz w:val="20"/>
          <w:szCs w:val="20"/>
        </w:rPr>
        <w:t xml:space="preserve">), </w:t>
      </w:r>
      <w:r w:rsidRPr="00FE0D4A" w:rsidR="00710D4C">
        <w:rPr>
          <w:spacing w:val="-2"/>
          <w:sz w:val="20"/>
          <w:szCs w:val="20"/>
        </w:rPr>
        <w:t>Fed. Commc’ns Comm’n</w:t>
      </w:r>
      <w:r w:rsidRPr="00FE0D4A" w:rsidR="00514F1A">
        <w:rPr>
          <w:spacing w:val="-2"/>
          <w:sz w:val="20"/>
          <w:szCs w:val="20"/>
        </w:rPr>
        <w:t>, Robocall Mitigation Database (</w:t>
      </w:r>
      <w:r w:rsidR="00A62F53">
        <w:rPr>
          <w:spacing w:val="-2"/>
          <w:sz w:val="20"/>
          <w:szCs w:val="20"/>
        </w:rPr>
        <w:t>Jan. 17, 2023</w:t>
      </w:r>
      <w:r w:rsidRPr="00FE0D4A" w:rsidR="00514F1A">
        <w:rPr>
          <w:spacing w:val="-2"/>
          <w:sz w:val="20"/>
          <w:szCs w:val="20"/>
        </w:rPr>
        <w:t xml:space="preserve">), </w:t>
      </w:r>
      <w:hyperlink r:id="rId3" w:history="1">
        <w:r w:rsidRPr="00FE0D4A" w:rsidR="00710D4C">
          <w:rPr>
            <w:rStyle w:val="Hyperlink"/>
            <w:spacing w:val="-2"/>
            <w:sz w:val="20"/>
            <w:szCs w:val="20"/>
          </w:rPr>
          <w:t>Robocall Mitigation Database Form – Robocall Mitigation Database</w:t>
        </w:r>
      </w:hyperlink>
      <w:r w:rsidRPr="00FE0D4A" w:rsidR="00710D4C">
        <w:rPr>
          <w:spacing w:val="-2"/>
          <w:sz w:val="20"/>
          <w:szCs w:val="20"/>
        </w:rPr>
        <w:t xml:space="preserve"> </w:t>
      </w:r>
      <w:r w:rsidRPr="00FE0D4A" w:rsidR="00514F1A">
        <w:rPr>
          <w:spacing w:val="-2"/>
          <w:sz w:val="20"/>
          <w:szCs w:val="20"/>
        </w:rPr>
        <w:t>(</w:t>
      </w:r>
      <w:r w:rsidRPr="00FE0D4A" w:rsidR="00382442">
        <w:rPr>
          <w:spacing w:val="-2"/>
          <w:sz w:val="20"/>
          <w:szCs w:val="20"/>
        </w:rPr>
        <w:t>sunstreamnetwork</w:t>
      </w:r>
      <w:r w:rsidRPr="00FE0D4A" w:rsidR="00382442">
        <w:rPr>
          <w:spacing w:val="-2"/>
          <w:sz w:val="20"/>
          <w:szCs w:val="20"/>
        </w:rPr>
        <w:t xml:space="preserve"> RMD Certification)</w:t>
      </w:r>
      <w:r w:rsidR="00A041FB">
        <w:rPr>
          <w:spacing w:val="-2"/>
          <w:sz w:val="20"/>
          <w:szCs w:val="20"/>
        </w:rPr>
        <w:t xml:space="preserve"> </w:t>
      </w:r>
      <w:r w:rsidRPr="00DD0981" w:rsidR="00A041FB">
        <w:rPr>
          <w:spacing w:val="-2"/>
          <w:sz w:val="20"/>
          <w:szCs w:val="20"/>
        </w:rPr>
        <w:t>(certifying to no STIR/SHAKEN implementation and that all of its calls are subject to a robocall mitigation program)</w:t>
      </w:r>
      <w:r w:rsidR="00580EC2">
        <w:rPr>
          <w:spacing w:val="-2"/>
          <w:sz w:val="20"/>
          <w:szCs w:val="20"/>
        </w:rPr>
        <w:t>.</w:t>
      </w:r>
      <w:r w:rsidRPr="00DD0981" w:rsidR="00DD0981">
        <w:rPr>
          <w:spacing w:val="-2"/>
          <w:sz w:val="20"/>
          <w:szCs w:val="20"/>
        </w:rPr>
        <w:t xml:space="preserve"> </w:t>
      </w:r>
      <w:r w:rsidR="00CE0917">
        <w:rPr>
          <w:spacing w:val="-2"/>
          <w:sz w:val="20"/>
          <w:szCs w:val="20"/>
        </w:rPr>
        <w:t xml:space="preserve"> </w:t>
      </w:r>
      <w:r w:rsidRPr="00DD0981" w:rsidR="00DD0981">
        <w:rPr>
          <w:spacing w:val="-2"/>
          <w:sz w:val="20"/>
          <w:szCs w:val="20"/>
        </w:rPr>
        <w:t>The remainder of the Companies filed RMD certifications after the changes to section 64.6305 took effect in February 2024.</w:t>
      </w:r>
      <w:r w:rsidR="00DD0981">
        <w:rPr>
          <w:spacing w:val="-2"/>
          <w:sz w:val="20"/>
          <w:szCs w:val="20"/>
        </w:rPr>
        <w:t xml:space="preserve">  </w:t>
      </w:r>
      <w:r w:rsidRPr="002165D0" w:rsidR="00DD0981">
        <w:rPr>
          <w:i/>
          <w:iCs/>
          <w:spacing w:val="-2"/>
          <w:sz w:val="20"/>
          <w:szCs w:val="20"/>
        </w:rPr>
        <w:t>See</w:t>
      </w:r>
      <w:r w:rsidR="00EA2894">
        <w:rPr>
          <w:spacing w:val="-2"/>
          <w:sz w:val="20"/>
          <w:szCs w:val="20"/>
        </w:rPr>
        <w:t xml:space="preserve"> </w:t>
      </w:r>
      <w:r w:rsidRPr="00FE0D4A" w:rsidR="00DB3880">
        <w:rPr>
          <w:spacing w:val="-2"/>
          <w:sz w:val="20"/>
          <w:szCs w:val="20"/>
        </w:rPr>
        <w:t>Quantum Link VOIP</w:t>
      </w:r>
      <w:r w:rsidR="00915011">
        <w:rPr>
          <w:spacing w:val="-2"/>
          <w:sz w:val="20"/>
          <w:szCs w:val="20"/>
        </w:rPr>
        <w:t xml:space="preserve"> Listing</w:t>
      </w:r>
      <w:r w:rsidRPr="00FE0D4A" w:rsidR="009B5088">
        <w:rPr>
          <w:spacing w:val="-2"/>
          <w:sz w:val="20"/>
          <w:szCs w:val="20"/>
        </w:rPr>
        <w:t xml:space="preserve"> (No. </w:t>
      </w:r>
      <w:r w:rsidRPr="00FE0D4A" w:rsidR="000A5313">
        <w:rPr>
          <w:spacing w:val="-2"/>
          <w:sz w:val="20"/>
          <w:szCs w:val="20"/>
        </w:rPr>
        <w:t>RMD0020178</w:t>
      </w:r>
      <w:r w:rsidRPr="00FE0D4A" w:rsidR="009B5088">
        <w:rPr>
          <w:spacing w:val="-2"/>
          <w:sz w:val="20"/>
          <w:szCs w:val="20"/>
        </w:rPr>
        <w:t xml:space="preserve">), </w:t>
      </w:r>
      <w:r w:rsidRPr="00FE0D4A" w:rsidR="003775F6">
        <w:rPr>
          <w:spacing w:val="-2"/>
          <w:sz w:val="20"/>
          <w:szCs w:val="20"/>
        </w:rPr>
        <w:t>Fed. Commc’ns Comm’n, Robocall Mitigation Database (</w:t>
      </w:r>
      <w:r w:rsidR="00E56066">
        <w:rPr>
          <w:spacing w:val="-2"/>
          <w:sz w:val="20"/>
          <w:szCs w:val="20"/>
        </w:rPr>
        <w:t>Ap</w:t>
      </w:r>
      <w:r w:rsidR="008A5BFE">
        <w:rPr>
          <w:spacing w:val="-2"/>
          <w:sz w:val="20"/>
          <w:szCs w:val="20"/>
        </w:rPr>
        <w:t>r.</w:t>
      </w:r>
      <w:r w:rsidR="00E56066">
        <w:rPr>
          <w:spacing w:val="-2"/>
          <w:sz w:val="20"/>
          <w:szCs w:val="20"/>
        </w:rPr>
        <w:t xml:space="preserve"> </w:t>
      </w:r>
      <w:r w:rsidR="00B65ADD">
        <w:rPr>
          <w:spacing w:val="-2"/>
          <w:sz w:val="20"/>
          <w:szCs w:val="20"/>
        </w:rPr>
        <w:t>3, 2024</w:t>
      </w:r>
      <w:r w:rsidRPr="00FE0D4A" w:rsidR="003775F6">
        <w:rPr>
          <w:spacing w:val="-2"/>
          <w:sz w:val="20"/>
          <w:szCs w:val="20"/>
        </w:rPr>
        <w:t xml:space="preserve">), </w:t>
      </w:r>
      <w:hyperlink r:id="rId4" w:history="1">
        <w:r w:rsidRPr="00FE0D4A" w:rsidR="003775F6">
          <w:rPr>
            <w:rStyle w:val="Hyperlink"/>
            <w:spacing w:val="-2"/>
            <w:sz w:val="20"/>
            <w:szCs w:val="20"/>
          </w:rPr>
          <w:t>Robocall Mitigation Database Form – Robocall Mitigation Database</w:t>
        </w:r>
      </w:hyperlink>
      <w:r w:rsidRPr="00FE0D4A" w:rsidR="003775F6">
        <w:rPr>
          <w:spacing w:val="-2"/>
          <w:sz w:val="20"/>
          <w:szCs w:val="20"/>
        </w:rPr>
        <w:t xml:space="preserve"> (Quantum Link VOIP RMD Certification)</w:t>
      </w:r>
      <w:r w:rsidRPr="00FE0D4A" w:rsidR="00700401">
        <w:rPr>
          <w:spacing w:val="-2"/>
          <w:sz w:val="20"/>
          <w:szCs w:val="20"/>
        </w:rPr>
        <w:t xml:space="preserve">; </w:t>
      </w:r>
      <w:r w:rsidRPr="00FE0D4A" w:rsidR="00DB3880">
        <w:rPr>
          <w:spacing w:val="-2"/>
          <w:sz w:val="20"/>
          <w:szCs w:val="20"/>
        </w:rPr>
        <w:t>Summit Industries</w:t>
      </w:r>
      <w:r w:rsidR="00915011">
        <w:rPr>
          <w:spacing w:val="-2"/>
          <w:sz w:val="20"/>
          <w:szCs w:val="20"/>
        </w:rPr>
        <w:t xml:space="preserve"> Listing</w:t>
      </w:r>
      <w:r w:rsidRPr="00FE0D4A" w:rsidR="003A3C40">
        <w:rPr>
          <w:spacing w:val="-2"/>
          <w:sz w:val="20"/>
          <w:szCs w:val="20"/>
        </w:rPr>
        <w:t xml:space="preserve"> (No. </w:t>
      </w:r>
      <w:r w:rsidRPr="00FE0D4A" w:rsidR="00D503C4">
        <w:rPr>
          <w:spacing w:val="-2"/>
          <w:sz w:val="20"/>
          <w:szCs w:val="20"/>
        </w:rPr>
        <w:t>RMD0020527</w:t>
      </w:r>
      <w:r w:rsidRPr="00FE0D4A" w:rsidR="003A3C40">
        <w:rPr>
          <w:spacing w:val="-2"/>
          <w:sz w:val="20"/>
          <w:szCs w:val="20"/>
        </w:rPr>
        <w:t xml:space="preserve">), </w:t>
      </w:r>
      <w:r w:rsidRPr="00FE0D4A" w:rsidR="003856AB">
        <w:rPr>
          <w:spacing w:val="-2"/>
          <w:sz w:val="20"/>
          <w:szCs w:val="20"/>
        </w:rPr>
        <w:t>Fed. Commc’ns Comm’n, Robocall Mitigation Database (</w:t>
      </w:r>
      <w:r w:rsidR="00CE3331">
        <w:rPr>
          <w:spacing w:val="-2"/>
          <w:sz w:val="20"/>
          <w:szCs w:val="20"/>
        </w:rPr>
        <w:t>Apr</w:t>
      </w:r>
      <w:r w:rsidR="008A5BFE">
        <w:rPr>
          <w:spacing w:val="-2"/>
          <w:sz w:val="20"/>
          <w:szCs w:val="20"/>
        </w:rPr>
        <w:t>.</w:t>
      </w:r>
      <w:r w:rsidR="00CE3331">
        <w:rPr>
          <w:spacing w:val="-2"/>
          <w:sz w:val="20"/>
          <w:szCs w:val="20"/>
        </w:rPr>
        <w:t xml:space="preserve"> 11, 2024</w:t>
      </w:r>
      <w:r w:rsidRPr="00FE0D4A" w:rsidR="003856AB">
        <w:rPr>
          <w:spacing w:val="-2"/>
          <w:sz w:val="20"/>
          <w:szCs w:val="20"/>
        </w:rPr>
        <w:t xml:space="preserve">), </w:t>
      </w:r>
      <w:hyperlink r:id="rId5" w:history="1">
        <w:r w:rsidRPr="00FE0D4A" w:rsidR="003856AB">
          <w:rPr>
            <w:rStyle w:val="Hyperlink"/>
            <w:spacing w:val="-2"/>
            <w:sz w:val="20"/>
            <w:szCs w:val="20"/>
          </w:rPr>
          <w:t>Robocall Mitigation Database Form – Robocall Mitigation Database</w:t>
        </w:r>
      </w:hyperlink>
      <w:r w:rsidRPr="00FE0D4A" w:rsidR="003856AB">
        <w:rPr>
          <w:spacing w:val="-2"/>
          <w:sz w:val="20"/>
          <w:szCs w:val="20"/>
        </w:rPr>
        <w:t xml:space="preserve"> (Summit Industries RMD Certification)</w:t>
      </w:r>
      <w:r w:rsidRPr="00FE0D4A" w:rsidR="00DD27EA">
        <w:rPr>
          <w:spacing w:val="-2"/>
          <w:sz w:val="20"/>
          <w:szCs w:val="20"/>
        </w:rPr>
        <w:t xml:space="preserve">; </w:t>
      </w:r>
      <w:r w:rsidRPr="00FE0D4A" w:rsidR="00DB3880">
        <w:rPr>
          <w:spacing w:val="-2"/>
          <w:sz w:val="20"/>
          <w:szCs w:val="20"/>
        </w:rPr>
        <w:t>Scissortail Communications, LLC</w:t>
      </w:r>
      <w:r w:rsidR="00915011">
        <w:rPr>
          <w:spacing w:val="-2"/>
          <w:sz w:val="20"/>
          <w:szCs w:val="20"/>
        </w:rPr>
        <w:t xml:space="preserve"> Listing</w:t>
      </w:r>
      <w:r w:rsidRPr="00FE0D4A" w:rsidR="00FB5B37">
        <w:rPr>
          <w:spacing w:val="-2"/>
          <w:sz w:val="20"/>
          <w:szCs w:val="20"/>
        </w:rPr>
        <w:t xml:space="preserve"> (No. </w:t>
      </w:r>
      <w:r w:rsidRPr="00FE0D4A" w:rsidR="008C19E2">
        <w:rPr>
          <w:spacing w:val="-2"/>
          <w:sz w:val="20"/>
          <w:szCs w:val="20"/>
        </w:rPr>
        <w:t>RMD0002438</w:t>
      </w:r>
      <w:r w:rsidRPr="00FE0D4A" w:rsidR="00FB5B37">
        <w:rPr>
          <w:spacing w:val="-2"/>
          <w:sz w:val="20"/>
          <w:szCs w:val="20"/>
        </w:rPr>
        <w:t xml:space="preserve">), </w:t>
      </w:r>
      <w:r w:rsidRPr="00FE0D4A" w:rsidR="005111E2">
        <w:rPr>
          <w:spacing w:val="-2"/>
          <w:sz w:val="20"/>
          <w:szCs w:val="20"/>
        </w:rPr>
        <w:t>Fed. Commc’ns Comm’n, Robocall Mitigation Database (</w:t>
      </w:r>
      <w:r w:rsidR="00D91DA0">
        <w:rPr>
          <w:spacing w:val="-2"/>
          <w:sz w:val="20"/>
          <w:szCs w:val="20"/>
        </w:rPr>
        <w:t>Apr</w:t>
      </w:r>
      <w:r w:rsidR="008A5BFE">
        <w:rPr>
          <w:spacing w:val="-2"/>
          <w:sz w:val="20"/>
          <w:szCs w:val="20"/>
        </w:rPr>
        <w:t>.</w:t>
      </w:r>
      <w:r w:rsidR="00D91DA0">
        <w:rPr>
          <w:spacing w:val="-2"/>
          <w:sz w:val="20"/>
          <w:szCs w:val="20"/>
        </w:rPr>
        <w:t xml:space="preserve"> 19, 2024</w:t>
      </w:r>
      <w:r w:rsidR="00395EA4">
        <w:rPr>
          <w:spacing w:val="-2"/>
          <w:sz w:val="20"/>
          <w:szCs w:val="20"/>
        </w:rPr>
        <w:t>)</w:t>
      </w:r>
      <w:r w:rsidRPr="00FE0D4A" w:rsidR="005111E2">
        <w:rPr>
          <w:spacing w:val="-2"/>
          <w:sz w:val="20"/>
          <w:szCs w:val="20"/>
        </w:rPr>
        <w:t xml:space="preserve">, </w:t>
      </w:r>
      <w:hyperlink r:id="rId6" w:history="1">
        <w:r w:rsidRPr="00FE0D4A" w:rsidR="005111E2">
          <w:rPr>
            <w:rStyle w:val="Hyperlink"/>
            <w:spacing w:val="-2"/>
            <w:sz w:val="20"/>
            <w:szCs w:val="20"/>
          </w:rPr>
          <w:t>Robocall Mitigation Database Form – Robocall Mitigation Database</w:t>
        </w:r>
      </w:hyperlink>
      <w:r w:rsidRPr="00FE0D4A" w:rsidR="001E2A57">
        <w:rPr>
          <w:spacing w:val="-2"/>
          <w:sz w:val="20"/>
          <w:szCs w:val="20"/>
        </w:rPr>
        <w:t xml:space="preserve"> (Scissortail Communications, LLC RMD Certification); </w:t>
      </w:r>
      <w:r w:rsidRPr="00FE0D4A" w:rsidR="00DB3880">
        <w:rPr>
          <w:spacing w:val="-2"/>
          <w:sz w:val="20"/>
          <w:szCs w:val="20"/>
        </w:rPr>
        <w:t>Globe Tech Solutions</w:t>
      </w:r>
      <w:r w:rsidRPr="00FE0D4A" w:rsidR="008C19E2">
        <w:rPr>
          <w:spacing w:val="-2"/>
          <w:sz w:val="20"/>
          <w:szCs w:val="20"/>
        </w:rPr>
        <w:t xml:space="preserve"> </w:t>
      </w:r>
      <w:r w:rsidR="00915011">
        <w:rPr>
          <w:spacing w:val="-2"/>
          <w:sz w:val="20"/>
          <w:szCs w:val="20"/>
        </w:rPr>
        <w:t xml:space="preserve">Listing </w:t>
      </w:r>
      <w:r w:rsidRPr="00FE0D4A" w:rsidR="008C19E2">
        <w:rPr>
          <w:spacing w:val="-2"/>
          <w:sz w:val="20"/>
          <w:szCs w:val="20"/>
        </w:rPr>
        <w:t>(No</w:t>
      </w:r>
      <w:r w:rsidRPr="00FE0D4A" w:rsidR="005C21A3">
        <w:rPr>
          <w:spacing w:val="-2"/>
          <w:sz w:val="20"/>
          <w:szCs w:val="20"/>
        </w:rPr>
        <w:t>.</w:t>
      </w:r>
      <w:r w:rsidRPr="00FE0D4A" w:rsidR="002C5296">
        <w:rPr>
          <w:sz w:val="20"/>
          <w:szCs w:val="20"/>
        </w:rPr>
        <w:t xml:space="preserve"> </w:t>
      </w:r>
      <w:r w:rsidRPr="00FE0D4A" w:rsidR="002C5296">
        <w:rPr>
          <w:spacing w:val="-2"/>
          <w:sz w:val="20"/>
          <w:szCs w:val="20"/>
        </w:rPr>
        <w:t>RMD0020528</w:t>
      </w:r>
      <w:r w:rsidRPr="00FE0D4A" w:rsidR="008C19E2">
        <w:rPr>
          <w:spacing w:val="-2"/>
          <w:sz w:val="20"/>
          <w:szCs w:val="20"/>
        </w:rPr>
        <w:t xml:space="preserve">), </w:t>
      </w:r>
      <w:r w:rsidRPr="00FE0D4A" w:rsidR="00172CAB">
        <w:rPr>
          <w:spacing w:val="-2"/>
          <w:sz w:val="20"/>
          <w:szCs w:val="20"/>
        </w:rPr>
        <w:t>Fed. Commc’ns Comm’n, Robocall Mitigation Database (</w:t>
      </w:r>
      <w:r w:rsidR="0087769E">
        <w:rPr>
          <w:spacing w:val="-2"/>
          <w:sz w:val="20"/>
          <w:szCs w:val="20"/>
        </w:rPr>
        <w:t>Apr</w:t>
      </w:r>
      <w:r w:rsidR="00372312">
        <w:rPr>
          <w:spacing w:val="-2"/>
          <w:sz w:val="20"/>
          <w:szCs w:val="20"/>
        </w:rPr>
        <w:t>.</w:t>
      </w:r>
      <w:r w:rsidR="0087769E">
        <w:rPr>
          <w:spacing w:val="-2"/>
          <w:sz w:val="20"/>
          <w:szCs w:val="20"/>
        </w:rPr>
        <w:t xml:space="preserve"> 11, 2024</w:t>
      </w:r>
      <w:r w:rsidRPr="00FE0D4A" w:rsidR="00172CAB">
        <w:rPr>
          <w:spacing w:val="-2"/>
          <w:sz w:val="20"/>
          <w:szCs w:val="20"/>
        </w:rPr>
        <w:t xml:space="preserve">), </w:t>
      </w:r>
      <w:hyperlink r:id="rId7" w:history="1">
        <w:r w:rsidRPr="00FE0D4A" w:rsidR="00172CAB">
          <w:rPr>
            <w:rStyle w:val="Hyperlink"/>
            <w:spacing w:val="-2"/>
            <w:sz w:val="20"/>
            <w:szCs w:val="20"/>
          </w:rPr>
          <w:t>Robocall Mitigation Database Form – Robocall Mitigation Database</w:t>
        </w:r>
      </w:hyperlink>
      <w:r w:rsidRPr="00FE0D4A" w:rsidR="00B14646">
        <w:rPr>
          <w:spacing w:val="-2"/>
          <w:sz w:val="20"/>
          <w:szCs w:val="20"/>
        </w:rPr>
        <w:t xml:space="preserve"> (Globe Tech Solutions RMD Certification); </w:t>
      </w:r>
      <w:r w:rsidRPr="00FE0D4A" w:rsidR="00DB3880">
        <w:rPr>
          <w:spacing w:val="-2"/>
          <w:sz w:val="20"/>
          <w:szCs w:val="20"/>
        </w:rPr>
        <w:t>COLLECTION 3 LLC</w:t>
      </w:r>
      <w:r w:rsidRPr="00FE0D4A" w:rsidR="002C5296">
        <w:rPr>
          <w:spacing w:val="-2"/>
          <w:sz w:val="20"/>
          <w:szCs w:val="20"/>
        </w:rPr>
        <w:t xml:space="preserve"> </w:t>
      </w:r>
      <w:r w:rsidR="00915011">
        <w:rPr>
          <w:spacing w:val="-2"/>
          <w:sz w:val="20"/>
          <w:szCs w:val="20"/>
        </w:rPr>
        <w:t xml:space="preserve">Listing </w:t>
      </w:r>
      <w:r w:rsidRPr="00FE0D4A" w:rsidR="002C5296">
        <w:rPr>
          <w:spacing w:val="-2"/>
          <w:sz w:val="20"/>
          <w:szCs w:val="20"/>
        </w:rPr>
        <w:t>(No.</w:t>
      </w:r>
      <w:r w:rsidRPr="00FE0D4A" w:rsidR="008F5C80">
        <w:rPr>
          <w:sz w:val="20"/>
          <w:szCs w:val="20"/>
        </w:rPr>
        <w:t xml:space="preserve"> </w:t>
      </w:r>
      <w:r w:rsidRPr="00FE0D4A" w:rsidR="008F5C80">
        <w:rPr>
          <w:spacing w:val="-2"/>
          <w:sz w:val="20"/>
          <w:szCs w:val="20"/>
        </w:rPr>
        <w:t>RMD0024311</w:t>
      </w:r>
      <w:r w:rsidRPr="00FE0D4A" w:rsidR="002C5296">
        <w:rPr>
          <w:spacing w:val="-2"/>
          <w:sz w:val="20"/>
          <w:szCs w:val="20"/>
        </w:rPr>
        <w:t xml:space="preserve">), </w:t>
      </w:r>
      <w:r w:rsidRPr="00FE0D4A" w:rsidR="00C44B89">
        <w:rPr>
          <w:spacing w:val="-2"/>
          <w:sz w:val="20"/>
          <w:szCs w:val="20"/>
        </w:rPr>
        <w:t>Fed. Commc’ns Comm’n, Robocall Mitigation Database (</w:t>
      </w:r>
      <w:r w:rsidR="00715905">
        <w:rPr>
          <w:spacing w:val="-2"/>
          <w:sz w:val="20"/>
          <w:szCs w:val="20"/>
        </w:rPr>
        <w:t>Nov. 21, 2024</w:t>
      </w:r>
      <w:r w:rsidRPr="00FE0D4A" w:rsidR="00C44B89">
        <w:rPr>
          <w:spacing w:val="-2"/>
          <w:sz w:val="20"/>
          <w:szCs w:val="20"/>
        </w:rPr>
        <w:t xml:space="preserve">), </w:t>
      </w:r>
      <w:hyperlink r:id="rId8" w:history="1">
        <w:r w:rsidRPr="005E039C" w:rsidR="00C44B89">
          <w:rPr>
            <w:rStyle w:val="Hyperlink"/>
            <w:spacing w:val="-2"/>
            <w:sz w:val="20"/>
            <w:szCs w:val="20"/>
          </w:rPr>
          <w:t>Robocall Mitigation Database Form – Robocall Mitigation Database</w:t>
        </w:r>
      </w:hyperlink>
      <w:r w:rsidRPr="00FE0D4A" w:rsidR="002C5296">
        <w:rPr>
          <w:spacing w:val="-2"/>
          <w:sz w:val="20"/>
          <w:szCs w:val="20"/>
        </w:rPr>
        <w:t xml:space="preserve"> </w:t>
      </w:r>
      <w:r w:rsidRPr="00FE0D4A" w:rsidR="009C1C3A">
        <w:rPr>
          <w:spacing w:val="-2"/>
          <w:sz w:val="20"/>
          <w:szCs w:val="20"/>
        </w:rPr>
        <w:t>(COLLECTION 3 LLC RMD Certification</w:t>
      </w:r>
      <w:r w:rsidRPr="00FE0D4A" w:rsidR="009C1C3A">
        <w:rPr>
          <w:sz w:val="20"/>
          <w:szCs w:val="20"/>
        </w:rPr>
        <w:t>);</w:t>
      </w:r>
      <w:r w:rsidRPr="00FE0D4A" w:rsidR="008E7890">
        <w:rPr>
          <w:spacing w:val="-2"/>
          <w:sz w:val="20"/>
          <w:szCs w:val="20"/>
        </w:rPr>
        <w:t xml:space="preserve"> </w:t>
      </w:r>
      <w:r w:rsidRPr="00FE0D4A" w:rsidR="00DB3880">
        <w:rPr>
          <w:spacing w:val="-2"/>
          <w:sz w:val="20"/>
          <w:szCs w:val="20"/>
        </w:rPr>
        <w:t>Alpha Stream</w:t>
      </w:r>
      <w:r w:rsidRPr="00FE0D4A" w:rsidR="008F5C80">
        <w:rPr>
          <w:spacing w:val="-2"/>
          <w:sz w:val="20"/>
          <w:szCs w:val="20"/>
        </w:rPr>
        <w:t xml:space="preserve"> </w:t>
      </w:r>
      <w:r w:rsidR="00915011">
        <w:rPr>
          <w:spacing w:val="-2"/>
          <w:sz w:val="20"/>
          <w:szCs w:val="20"/>
        </w:rPr>
        <w:t xml:space="preserve">Listing </w:t>
      </w:r>
      <w:r w:rsidRPr="00FE0D4A" w:rsidR="008F5C80">
        <w:rPr>
          <w:spacing w:val="-2"/>
          <w:sz w:val="20"/>
          <w:szCs w:val="20"/>
        </w:rPr>
        <w:t xml:space="preserve">(No. </w:t>
      </w:r>
      <w:r w:rsidRPr="00FE0D4A" w:rsidR="001F5969">
        <w:rPr>
          <w:spacing w:val="-2"/>
          <w:sz w:val="20"/>
          <w:szCs w:val="20"/>
        </w:rPr>
        <w:t>RMD0020529</w:t>
      </w:r>
      <w:r w:rsidRPr="00FE0D4A" w:rsidR="008F5C80">
        <w:rPr>
          <w:spacing w:val="-2"/>
          <w:sz w:val="20"/>
          <w:szCs w:val="20"/>
        </w:rPr>
        <w:t xml:space="preserve">), </w:t>
      </w:r>
      <w:r w:rsidRPr="00FE0D4A" w:rsidR="00510193">
        <w:rPr>
          <w:spacing w:val="-2"/>
          <w:sz w:val="20"/>
          <w:szCs w:val="20"/>
        </w:rPr>
        <w:t>Fed. Commc’ns Comm’n, Robocall Mitigation Database (</w:t>
      </w:r>
      <w:r w:rsidR="007D7052">
        <w:rPr>
          <w:spacing w:val="-2"/>
          <w:sz w:val="20"/>
          <w:szCs w:val="20"/>
        </w:rPr>
        <w:t>Apr</w:t>
      </w:r>
      <w:r w:rsidR="00372312">
        <w:rPr>
          <w:spacing w:val="-2"/>
          <w:sz w:val="20"/>
          <w:szCs w:val="20"/>
        </w:rPr>
        <w:t>.</w:t>
      </w:r>
      <w:r w:rsidR="007D7052">
        <w:rPr>
          <w:spacing w:val="-2"/>
          <w:sz w:val="20"/>
          <w:szCs w:val="20"/>
        </w:rPr>
        <w:t xml:space="preserve"> 11, 2024</w:t>
      </w:r>
      <w:r w:rsidRPr="00FE0D4A" w:rsidR="00510193">
        <w:rPr>
          <w:spacing w:val="-2"/>
          <w:sz w:val="20"/>
          <w:szCs w:val="20"/>
        </w:rPr>
        <w:t xml:space="preserve">), </w:t>
      </w:r>
      <w:hyperlink r:id="rId9" w:history="1">
        <w:r w:rsidRPr="00FE0D4A" w:rsidR="00510193">
          <w:rPr>
            <w:rStyle w:val="Hyperlink"/>
            <w:spacing w:val="-2"/>
            <w:sz w:val="20"/>
            <w:szCs w:val="20"/>
          </w:rPr>
          <w:t>Robocall Mitigation Database Form – Robocall Mitigation Database</w:t>
        </w:r>
      </w:hyperlink>
      <w:r w:rsidRPr="00FE0D4A" w:rsidR="00510193">
        <w:rPr>
          <w:spacing w:val="-2"/>
          <w:sz w:val="20"/>
          <w:szCs w:val="20"/>
        </w:rPr>
        <w:t xml:space="preserve"> (Alpha Stream RMD Certification)</w:t>
      </w:r>
      <w:r w:rsidRPr="00FE0D4A" w:rsidR="008E7890">
        <w:rPr>
          <w:spacing w:val="-2"/>
          <w:sz w:val="20"/>
          <w:szCs w:val="20"/>
        </w:rPr>
        <w:t>;</w:t>
      </w:r>
      <w:r w:rsidRPr="00FE0D4A">
        <w:rPr>
          <w:spacing w:val="-2"/>
          <w:sz w:val="20"/>
          <w:szCs w:val="20"/>
        </w:rPr>
        <w:t xml:space="preserve"> </w:t>
      </w:r>
      <w:r w:rsidRPr="00FE0D4A" w:rsidR="004C0972">
        <w:rPr>
          <w:spacing w:val="-2"/>
          <w:sz w:val="20"/>
          <w:szCs w:val="20"/>
        </w:rPr>
        <w:t xml:space="preserve">MMN Tech LLC </w:t>
      </w:r>
      <w:r w:rsidR="00915011">
        <w:rPr>
          <w:spacing w:val="-2"/>
          <w:sz w:val="20"/>
          <w:szCs w:val="20"/>
        </w:rPr>
        <w:t xml:space="preserve">Listing </w:t>
      </w:r>
      <w:r w:rsidRPr="00FE0D4A" w:rsidR="004C0972">
        <w:rPr>
          <w:spacing w:val="-2"/>
          <w:sz w:val="20"/>
          <w:szCs w:val="20"/>
        </w:rPr>
        <w:t>(No. RMD0024414), Fed. Commc’ns Comm’n, Robocall Mitigation Database (</w:t>
      </w:r>
      <w:r w:rsidR="00B6755D">
        <w:rPr>
          <w:spacing w:val="-2"/>
          <w:sz w:val="20"/>
          <w:szCs w:val="20"/>
        </w:rPr>
        <w:t>Nov. 28, 2024</w:t>
      </w:r>
      <w:r w:rsidRPr="00FE0D4A" w:rsidR="004C0972">
        <w:rPr>
          <w:spacing w:val="-2"/>
          <w:sz w:val="20"/>
          <w:szCs w:val="20"/>
        </w:rPr>
        <w:t xml:space="preserve">), </w:t>
      </w:r>
      <w:hyperlink r:id="rId10" w:history="1">
        <w:r w:rsidRPr="00FE0D4A" w:rsidR="004C0972">
          <w:rPr>
            <w:rStyle w:val="Hyperlink"/>
            <w:spacing w:val="-2"/>
            <w:sz w:val="20"/>
            <w:szCs w:val="20"/>
          </w:rPr>
          <w:t>Robocall Mitigation Database Form – Robocall Mitigation Database</w:t>
        </w:r>
      </w:hyperlink>
      <w:r w:rsidRPr="00FE0D4A" w:rsidR="004C0972">
        <w:rPr>
          <w:spacing w:val="-2"/>
          <w:sz w:val="20"/>
          <w:szCs w:val="20"/>
        </w:rPr>
        <w:t xml:space="preserve"> (</w:t>
      </w:r>
      <w:r w:rsidRPr="00FE0D4A" w:rsidR="00FE0D4A">
        <w:rPr>
          <w:spacing w:val="-2"/>
          <w:sz w:val="20"/>
          <w:szCs w:val="20"/>
        </w:rPr>
        <w:t xml:space="preserve">MMN Tech LLC </w:t>
      </w:r>
      <w:r w:rsidRPr="00FE0D4A" w:rsidR="004C0972">
        <w:rPr>
          <w:spacing w:val="-2"/>
          <w:sz w:val="20"/>
          <w:szCs w:val="20"/>
        </w:rPr>
        <w:t>RMD Certification)</w:t>
      </w:r>
      <w:r w:rsidRPr="00FE0D4A" w:rsidR="00FE0D4A">
        <w:rPr>
          <w:spacing w:val="-2"/>
          <w:sz w:val="20"/>
          <w:szCs w:val="20"/>
        </w:rPr>
        <w:t xml:space="preserve">. </w:t>
      </w:r>
    </w:p>
  </w:footnote>
  <w:footnote w:id="21">
    <w:p w:rsidR="005F4C56" w:rsidRPr="00F37E4C" w:rsidP="00673EDE" w14:paraId="2E794AB4" w14:textId="369F2972">
      <w:pPr>
        <w:pStyle w:val="FootnoteText"/>
      </w:pPr>
      <w:r w:rsidRPr="00F37E4C">
        <w:rPr>
          <w:rStyle w:val="FootnoteReference"/>
          <w:rFonts w:eastAsiaTheme="majorEastAsia"/>
        </w:rPr>
        <w:footnoteRef/>
      </w:r>
      <w:r w:rsidRPr="00F37E4C">
        <w:t xml:space="preserve"> </w:t>
      </w:r>
      <w:r w:rsidRPr="00F37E4C">
        <w:rPr>
          <w:i/>
          <w:iCs/>
        </w:rPr>
        <w:t>See</w:t>
      </w:r>
      <w:r w:rsidR="00CC27A6">
        <w:rPr>
          <w:i/>
          <w:iCs/>
        </w:rPr>
        <w:t xml:space="preserve"> </w:t>
      </w:r>
      <w:r w:rsidRPr="00F37E4C">
        <w:t>ITG</w:t>
      </w:r>
      <w:r w:rsidR="00DB7717">
        <w:t xml:space="preserve"> </w:t>
      </w:r>
      <w:r w:rsidR="00305C73">
        <w:t>Traceback Report (</w:t>
      </w:r>
      <w:r w:rsidR="00434F5C">
        <w:t xml:space="preserve">July </w:t>
      </w:r>
      <w:r w:rsidR="00D13E01">
        <w:t>1, 2025</w:t>
      </w:r>
      <w:r w:rsidR="00305C73">
        <w:t>)</w:t>
      </w:r>
      <w:r w:rsidRPr="00F37E4C">
        <w:t>;</w:t>
      </w:r>
      <w:r w:rsidR="00D13E01">
        <w:t xml:space="preserve"> </w:t>
      </w:r>
      <w:r w:rsidRPr="00F37E4C" w:rsidR="00D13E01">
        <w:t>ITG</w:t>
      </w:r>
      <w:r w:rsidR="00D13E01">
        <w:t xml:space="preserve"> Traceback Report (July 29, 2025)</w:t>
      </w:r>
      <w:r w:rsidR="00DF2C0D">
        <w:t>;</w:t>
      </w:r>
      <w:r w:rsidR="006A1CF5">
        <w:t xml:space="preserve"> </w:t>
      </w:r>
      <w:r w:rsidRPr="00F37E4C" w:rsidR="006A1CF5">
        <w:rPr>
          <w:i/>
          <w:iCs/>
        </w:rPr>
        <w:t>see also</w:t>
      </w:r>
      <w:r w:rsidR="006A1CF5">
        <w:rPr>
          <w:i/>
          <w:iCs/>
        </w:rPr>
        <w:t xml:space="preserve"> </w:t>
      </w:r>
      <w:r w:rsidRPr="00F37E4C">
        <w:t xml:space="preserve">Appendix B (listing, for each Company, the traceback request(s) to which it failed to respond). </w:t>
      </w:r>
    </w:p>
  </w:footnote>
  <w:footnote w:id="22">
    <w:p w:rsidR="005F4C56" w:rsidRPr="00804756" w:rsidP="005F4C56" w14:paraId="7E33B8D3" w14:textId="262D6F6A">
      <w:pPr>
        <w:pStyle w:val="FootnoteText"/>
      </w:pPr>
      <w:r w:rsidRPr="00F37E4C">
        <w:rPr>
          <w:rStyle w:val="FootnoteReference"/>
          <w:rFonts w:eastAsiaTheme="majorEastAsia"/>
        </w:rPr>
        <w:footnoteRef/>
      </w:r>
      <w:r w:rsidRPr="00F37E4C">
        <w:t xml:space="preserve"> </w:t>
      </w:r>
      <w:r w:rsidRPr="00804756">
        <w:t>47 CFR § 0.111(a)(28)(</w:t>
      </w:r>
      <w:r w:rsidRPr="00804756">
        <w:t>i</w:t>
      </w:r>
      <w:r w:rsidRPr="00804756">
        <w:t xml:space="preserve">); </w:t>
      </w:r>
      <w:r w:rsidRPr="00804756">
        <w:rPr>
          <w:rStyle w:val="boolean-control"/>
          <w:i/>
          <w:iCs/>
        </w:rPr>
        <w:t>see Second Caller ID Authentication Order</w:t>
      </w:r>
      <w:r w:rsidRPr="00804756">
        <w:rPr>
          <w:rStyle w:val="boolean-control"/>
        </w:rPr>
        <w:t xml:space="preserve">, 36 FCC </w:t>
      </w:r>
      <w:r w:rsidRPr="00804756">
        <w:rPr>
          <w:rStyle w:val="boolean-control"/>
        </w:rPr>
        <w:t>Rcd</w:t>
      </w:r>
      <w:r w:rsidRPr="00804756">
        <w:rPr>
          <w:rStyle w:val="boolean-control"/>
        </w:rPr>
        <w:t xml:space="preserve"> at 1903, para. 83 (voice service provider certifications); </w:t>
      </w:r>
      <w:r w:rsidRPr="00804756">
        <w:rPr>
          <w:i/>
          <w:iCs/>
        </w:rPr>
        <w:t>Advanced Methods to Target and Eliminate Unlawful Robocalls, Call Authentication Trust Anchor</w:t>
      </w:r>
      <w:r w:rsidRPr="00804756">
        <w:t xml:space="preserve">, CG Docket No. 17-59, WC Docket No. 17-97, Sixth Report and Order in CG Docket No. 17-59, Fifth Report and Order in WC Docket No. 17-97, Order on Reconsideration in WC Docket No. 17-97, Order, Seventh Further Notice of Proposed Rulemaking in CG Docket No. 17-59, and Fifth Further Notice of Proposed Rulemaking in WC Docket No. 17-97, </w:t>
      </w:r>
      <w:r w:rsidRPr="00804756">
        <w:rPr>
          <w:rStyle w:val="cf01"/>
          <w:rFonts w:ascii="Times New Roman" w:hAnsi="Times New Roman" w:cs="Times New Roman"/>
          <w:sz w:val="20"/>
          <w:szCs w:val="20"/>
        </w:rPr>
        <w:t xml:space="preserve">37 FCC </w:t>
      </w:r>
      <w:r w:rsidRPr="00804756">
        <w:rPr>
          <w:rStyle w:val="cf01"/>
          <w:rFonts w:ascii="Times New Roman" w:hAnsi="Times New Roman" w:cs="Times New Roman"/>
          <w:sz w:val="20"/>
          <w:szCs w:val="20"/>
        </w:rPr>
        <w:t>Rcd</w:t>
      </w:r>
      <w:r w:rsidRPr="00804756">
        <w:rPr>
          <w:rStyle w:val="cf01"/>
          <w:rFonts w:ascii="Times New Roman" w:hAnsi="Times New Roman" w:cs="Times New Roman"/>
          <w:sz w:val="20"/>
          <w:szCs w:val="20"/>
        </w:rPr>
        <w:t xml:space="preserve"> 6865, 6882, </w:t>
      </w:r>
      <w:r w:rsidRPr="00804756">
        <w:t>para. 40 (2022) (</w:t>
      </w:r>
      <w:r w:rsidRPr="00804756">
        <w:rPr>
          <w:i/>
          <w:iCs/>
        </w:rPr>
        <w:t>Gateway Provider Order</w:t>
      </w:r>
      <w:r w:rsidRPr="00804756">
        <w:t xml:space="preserve">) (gateway provider certifications); </w:t>
      </w:r>
      <w:r w:rsidRPr="00804756">
        <w:rPr>
          <w:i/>
          <w:iCs/>
        </w:rPr>
        <w:t>Sixth Caller ID Authentication Order</w:t>
      </w:r>
      <w:r w:rsidRPr="00804756">
        <w:t xml:space="preserve">, 38 FCC </w:t>
      </w:r>
      <w:r w:rsidRPr="00804756">
        <w:t>Rcd</w:t>
      </w:r>
      <w:r w:rsidRPr="00804756">
        <w:t xml:space="preserve"> at 2603, para. 57 (non-gateway intermediate provider certifications)</w:t>
      </w:r>
      <w:r w:rsidRPr="00804756">
        <w:rPr>
          <w:rStyle w:val="boolean-control"/>
        </w:rPr>
        <w:t xml:space="preserve">.  </w:t>
      </w:r>
    </w:p>
  </w:footnote>
  <w:footnote w:id="23">
    <w:p w:rsidR="005F4C56" w:rsidRPr="00804756" w:rsidP="005F4C56" w14:paraId="214663E6" w14:textId="77777777">
      <w:pPr>
        <w:pStyle w:val="FootnoteText"/>
      </w:pPr>
      <w:r w:rsidRPr="00804756">
        <w:rPr>
          <w:rStyle w:val="FootnoteReference"/>
          <w:rFonts w:eastAsiaTheme="majorEastAsia"/>
        </w:rPr>
        <w:footnoteRef/>
      </w:r>
      <w:r w:rsidRPr="00804756">
        <w:rPr>
          <w:i/>
          <w:iCs/>
        </w:rPr>
        <w:t xml:space="preserve"> </w:t>
      </w:r>
      <w:r w:rsidRPr="00804756">
        <w:rPr>
          <w:rStyle w:val="boolean-control"/>
          <w:i/>
          <w:iCs/>
        </w:rPr>
        <w:t>Sixth Caller ID Authentication Order</w:t>
      </w:r>
      <w:r w:rsidRPr="00804756">
        <w:rPr>
          <w:rStyle w:val="boolean-control"/>
        </w:rPr>
        <w:t xml:space="preserve">, 38 FCC </w:t>
      </w:r>
      <w:r w:rsidRPr="00804756">
        <w:rPr>
          <w:rStyle w:val="boolean-control"/>
        </w:rPr>
        <w:t>Rcd</w:t>
      </w:r>
      <w:r w:rsidRPr="00804756">
        <w:rPr>
          <w:rStyle w:val="boolean-control"/>
        </w:rPr>
        <w:t xml:space="preserve"> at 2604, para. 60.</w:t>
      </w:r>
    </w:p>
  </w:footnote>
  <w:footnote w:id="24">
    <w:p w:rsidR="005F4C56" w:rsidRPr="00F37E4C" w:rsidP="005F4C56" w14:paraId="2473421A" w14:textId="77777777">
      <w:pPr>
        <w:pStyle w:val="FootnoteText"/>
      </w:pPr>
      <w:r w:rsidRPr="00F37E4C">
        <w:rPr>
          <w:rStyle w:val="FootnoteReference"/>
          <w:rFonts w:eastAsiaTheme="majorEastAsia"/>
        </w:rPr>
        <w:footnoteRef/>
      </w:r>
      <w:r w:rsidRPr="00F37E4C">
        <w:t xml:space="preserve"> </w:t>
      </w:r>
      <w:r w:rsidRPr="00F37E4C">
        <w:rPr>
          <w:rStyle w:val="boolean-control"/>
          <w:i/>
          <w:iCs/>
        </w:rPr>
        <w:t>Id</w:t>
      </w:r>
      <w:r w:rsidRPr="004533CD">
        <w:rPr>
          <w:rStyle w:val="boolean-control"/>
          <w:i/>
          <w:iCs/>
        </w:rPr>
        <w:t xml:space="preserve">. </w:t>
      </w:r>
    </w:p>
  </w:footnote>
  <w:footnote w:id="25">
    <w:p w:rsidR="005F4C56" w:rsidRPr="00F37E4C" w:rsidP="005F4C56" w14:paraId="74BBA739" w14:textId="77777777">
      <w:pPr>
        <w:pStyle w:val="FootnoteText"/>
      </w:pPr>
      <w:r w:rsidRPr="00F37E4C">
        <w:rPr>
          <w:rStyle w:val="FootnoteReference"/>
          <w:rFonts w:eastAsiaTheme="majorEastAsia"/>
        </w:rPr>
        <w:footnoteRef/>
      </w:r>
      <w:r w:rsidRPr="00F37E4C">
        <w:t xml:space="preserve"> </w:t>
      </w:r>
      <w:r w:rsidRPr="00F37E4C">
        <w:rPr>
          <w:rStyle w:val="boolean-control"/>
          <w:i/>
          <w:iCs/>
        </w:rPr>
        <w:t>Id.</w:t>
      </w:r>
    </w:p>
  </w:footnote>
  <w:footnote w:id="26">
    <w:p w:rsidR="005F4C56" w:rsidRPr="00F37E4C" w:rsidP="000C78C1" w14:paraId="5E0B365B" w14:textId="4236D3EF">
      <w:pPr>
        <w:pStyle w:val="FootnoteText"/>
      </w:pPr>
      <w:r w:rsidRPr="00F37E4C">
        <w:rPr>
          <w:rStyle w:val="FootnoteReference"/>
          <w:rFonts w:eastAsiaTheme="majorEastAsia"/>
        </w:rPr>
        <w:footnoteRef/>
      </w:r>
      <w:r w:rsidRPr="00F37E4C">
        <w:t xml:space="preserve"> </w:t>
      </w:r>
      <w:r w:rsidRPr="00F37E4C">
        <w:rPr>
          <w:i/>
          <w:iCs/>
        </w:rPr>
        <w:t>See</w:t>
      </w:r>
      <w:r w:rsidRPr="00F37E4C">
        <w:t xml:space="preserve"> Email from</w:t>
      </w:r>
      <w:r w:rsidR="00564043">
        <w:t xml:space="preserve"> Enforcement Bureau TCD address</w:t>
      </w:r>
      <w:r w:rsidR="00B66FE5">
        <w:t xml:space="preserve"> </w:t>
      </w:r>
      <w:r w:rsidR="00564043">
        <w:t>(</w:t>
      </w:r>
      <w:hyperlink r:id="rId11" w:history="1">
        <w:r w:rsidRPr="00882A83" w:rsidR="00564043">
          <w:rPr>
            <w:rStyle w:val="Hyperlink"/>
          </w:rPr>
          <w:t>EnforcementBureauTCD@fcc.gov</w:t>
        </w:r>
      </w:hyperlink>
      <w:r w:rsidR="00564043">
        <w:t>)</w:t>
      </w:r>
      <w:r w:rsidR="00776AEF">
        <w:t xml:space="preserve"> to </w:t>
      </w:r>
      <w:r w:rsidRPr="00543C3E" w:rsidR="00776AEF">
        <w:rPr>
          <w:spacing w:val="-2"/>
          <w:szCs w:val="22"/>
        </w:rPr>
        <w:t>Advantage Investors</w:t>
      </w:r>
      <w:r w:rsidR="00776AEF">
        <w:rPr>
          <w:spacing w:val="-2"/>
          <w:szCs w:val="22"/>
        </w:rPr>
        <w:t xml:space="preserve"> </w:t>
      </w:r>
      <w:r w:rsidR="00776AEF">
        <w:rPr>
          <w:spacing w:val="-2"/>
          <w:szCs w:val="22"/>
        </w:rPr>
        <w:t>llc</w:t>
      </w:r>
      <w:r w:rsidR="00776AEF">
        <w:rPr>
          <w:spacing w:val="-2"/>
          <w:szCs w:val="22"/>
        </w:rPr>
        <w:t xml:space="preserve"> RMD </w:t>
      </w:r>
      <w:r w:rsidR="000B4526">
        <w:rPr>
          <w:spacing w:val="-2"/>
          <w:szCs w:val="22"/>
        </w:rPr>
        <w:t>Contact</w:t>
      </w:r>
      <w:r w:rsidRPr="00F37E4C">
        <w:t xml:space="preserve"> (</w:t>
      </w:r>
      <w:r w:rsidR="00BC3338">
        <w:t>Sept. 29, 2025</w:t>
      </w:r>
      <w:r w:rsidRPr="00F37E4C">
        <w:t xml:space="preserve"> </w:t>
      </w:r>
      <w:r w:rsidR="00BC3338">
        <w:t xml:space="preserve">11:22 AM </w:t>
      </w:r>
      <w:r w:rsidRPr="00F37E4C">
        <w:t>EDT) (including, as an attachment, a Notification of Deficient Robocall Mitigation Database Certification</w:t>
      </w:r>
      <w:r w:rsidR="00606E2F">
        <w:t>)</w:t>
      </w:r>
      <w:r w:rsidRPr="00F37E4C">
        <w:t xml:space="preserve"> </w:t>
      </w:r>
      <w:r w:rsidR="009F3FC2">
        <w:t>(</w:t>
      </w:r>
      <w:r w:rsidR="008A5A35">
        <w:t xml:space="preserve">on file in </w:t>
      </w:r>
      <w:r w:rsidRPr="007E3B42" w:rsidR="004425F0">
        <w:t>EB-TCD-26-00041364</w:t>
      </w:r>
      <w:r w:rsidR="008A5A35">
        <w:t>)</w:t>
      </w:r>
      <w:r w:rsidR="000C78C1">
        <w:t>;</w:t>
      </w:r>
      <w:r w:rsidR="009A7B52">
        <w:t xml:space="preserve"> </w:t>
      </w:r>
      <w:r w:rsidRPr="00F37E4C" w:rsidR="00FD49FC">
        <w:t>Email from</w:t>
      </w:r>
      <w:r w:rsidR="00FD49FC">
        <w:t xml:space="preserve"> Enforcement Bureau TCD address (</w:t>
      </w:r>
      <w:hyperlink r:id="rId11" w:history="1">
        <w:r w:rsidRPr="00882A83" w:rsidR="00FD49FC">
          <w:rPr>
            <w:rStyle w:val="Hyperlink"/>
          </w:rPr>
          <w:t>EnforcementBureauTCD@fcc.gov</w:t>
        </w:r>
      </w:hyperlink>
      <w:r w:rsidR="00FD49FC">
        <w:t>)</w:t>
      </w:r>
      <w:r w:rsidR="00DF572A">
        <w:t xml:space="preserve"> to </w:t>
      </w:r>
      <w:r w:rsidR="00DF572A">
        <w:t>sunstreamnetwork</w:t>
      </w:r>
      <w:r w:rsidR="00AE3411">
        <w:t xml:space="preserve"> RMD Contact</w:t>
      </w:r>
      <w:r w:rsidRPr="00F37E4C" w:rsidR="00FD49FC">
        <w:t xml:space="preserve"> (</w:t>
      </w:r>
      <w:r w:rsidR="00FD49FC">
        <w:t>Sept. 29, 2025</w:t>
      </w:r>
      <w:r w:rsidRPr="00F37E4C" w:rsidR="00FD49FC">
        <w:t xml:space="preserve"> </w:t>
      </w:r>
      <w:r w:rsidR="00FD49FC">
        <w:t>11:2</w:t>
      </w:r>
      <w:r w:rsidR="00CB0D0C">
        <w:t>6</w:t>
      </w:r>
      <w:r w:rsidR="00FD49FC">
        <w:t xml:space="preserve"> AM </w:t>
      </w:r>
      <w:r w:rsidRPr="00F37E4C" w:rsidR="00FD49FC">
        <w:t>EDT) (including, as an attachment, a Notification of Deficient Robocall Mitigation Database Certification</w:t>
      </w:r>
      <w:r w:rsidR="00606E2F">
        <w:t>)</w:t>
      </w:r>
      <w:r w:rsidRPr="00F37E4C" w:rsidR="00FD49FC">
        <w:t xml:space="preserve"> </w:t>
      </w:r>
      <w:r w:rsidR="00FD49FC">
        <w:t xml:space="preserve">(on file in </w:t>
      </w:r>
      <w:r w:rsidRPr="007E3B42" w:rsidR="004425F0">
        <w:t>EB-TCD-26-00041364</w:t>
      </w:r>
      <w:r w:rsidR="00FD49FC">
        <w:t xml:space="preserve">); </w:t>
      </w:r>
      <w:r w:rsidRPr="00F37E4C" w:rsidR="00BA18CD">
        <w:t>Email from</w:t>
      </w:r>
      <w:r w:rsidR="00BA18CD">
        <w:t xml:space="preserve"> Enforcement Bureau TCD address (</w:t>
      </w:r>
      <w:hyperlink r:id="rId11" w:history="1">
        <w:r w:rsidRPr="00882A83" w:rsidR="00BA18CD">
          <w:rPr>
            <w:rStyle w:val="Hyperlink"/>
          </w:rPr>
          <w:t>EnforcementBureauTCD@fcc.gov</w:t>
        </w:r>
      </w:hyperlink>
      <w:r w:rsidR="00BA18CD">
        <w:t>) to Quantum Link VOIP RMD Contact</w:t>
      </w:r>
      <w:r w:rsidRPr="00F37E4C" w:rsidR="00BA18CD">
        <w:t xml:space="preserve"> (</w:t>
      </w:r>
      <w:r w:rsidR="00BA18CD">
        <w:t>Sept. 29, 2025</w:t>
      </w:r>
      <w:r w:rsidRPr="00F37E4C" w:rsidR="00BA18CD">
        <w:t xml:space="preserve"> </w:t>
      </w:r>
      <w:r w:rsidR="00BA18CD">
        <w:t>11:2</w:t>
      </w:r>
      <w:r w:rsidR="008739F7">
        <w:t>4</w:t>
      </w:r>
      <w:r w:rsidR="00BA18CD">
        <w:t xml:space="preserve"> AM </w:t>
      </w:r>
      <w:r w:rsidRPr="00F37E4C" w:rsidR="00BA18CD">
        <w:t>EDT) (including, as an attachment, a Notification of Deficient Robocall Mitigation Database Certification</w:t>
      </w:r>
      <w:r w:rsidR="007A4A27">
        <w:t>)</w:t>
      </w:r>
      <w:r w:rsidRPr="00F37E4C" w:rsidR="00BA18CD">
        <w:t xml:space="preserve"> </w:t>
      </w:r>
      <w:r w:rsidR="00BA18CD">
        <w:t xml:space="preserve">(on file in </w:t>
      </w:r>
      <w:r w:rsidRPr="007E3B42" w:rsidR="004425F0">
        <w:t>EB-TCD-26-00041364</w:t>
      </w:r>
      <w:r w:rsidR="00BA18CD">
        <w:t>)</w:t>
      </w:r>
      <w:r w:rsidR="008739F7">
        <w:t xml:space="preserve">; </w:t>
      </w:r>
      <w:r w:rsidR="00973EA0">
        <w:t xml:space="preserve"> </w:t>
      </w:r>
      <w:r w:rsidRPr="00F37E4C" w:rsidR="00445D4C">
        <w:t>Email from</w:t>
      </w:r>
      <w:r w:rsidR="00445D4C">
        <w:t xml:space="preserve"> Enforcement Bureau TCD address (</w:t>
      </w:r>
      <w:hyperlink r:id="rId11" w:history="1">
        <w:r w:rsidRPr="00882A83" w:rsidR="00445D4C">
          <w:rPr>
            <w:rStyle w:val="Hyperlink"/>
          </w:rPr>
          <w:t>EnforcementBureauTCD@fcc.gov</w:t>
        </w:r>
      </w:hyperlink>
      <w:r w:rsidR="00445D4C">
        <w:t>) to Summit Industries RMD Contact</w:t>
      </w:r>
      <w:r w:rsidRPr="00F37E4C" w:rsidR="00445D4C">
        <w:t xml:space="preserve"> (</w:t>
      </w:r>
      <w:r w:rsidR="00445D4C">
        <w:t>Sept. 29, 2025</w:t>
      </w:r>
      <w:r w:rsidRPr="00F37E4C" w:rsidR="00445D4C">
        <w:t xml:space="preserve"> </w:t>
      </w:r>
      <w:r w:rsidR="00445D4C">
        <w:t>11:2</w:t>
      </w:r>
      <w:r w:rsidR="00FC52CC">
        <w:t>5</w:t>
      </w:r>
      <w:r w:rsidR="00445D4C">
        <w:t xml:space="preserve"> AM </w:t>
      </w:r>
      <w:r w:rsidRPr="00F37E4C" w:rsidR="00445D4C">
        <w:t>EDT) (including, as an attachment, a Notification of Deficient Robocall Mitigation Database Certification</w:t>
      </w:r>
      <w:r w:rsidR="00084DBE">
        <w:t>)</w:t>
      </w:r>
      <w:r w:rsidRPr="00F37E4C" w:rsidR="00445D4C">
        <w:t xml:space="preserve"> </w:t>
      </w:r>
      <w:r w:rsidR="00445D4C">
        <w:t xml:space="preserve">(on file in </w:t>
      </w:r>
      <w:r w:rsidRPr="007E3B42" w:rsidR="004425F0">
        <w:t>EB-TCD-26-00041364</w:t>
      </w:r>
      <w:r w:rsidR="00445D4C">
        <w:t>);</w:t>
      </w:r>
      <w:r w:rsidR="002F5B8B">
        <w:t xml:space="preserve"> </w:t>
      </w:r>
      <w:r w:rsidRPr="00F37E4C" w:rsidR="00FC52CC">
        <w:t>Email from</w:t>
      </w:r>
      <w:r w:rsidR="00FC52CC">
        <w:t xml:space="preserve"> Enforcement Bureau TCD address (</w:t>
      </w:r>
      <w:hyperlink r:id="rId11" w:history="1">
        <w:r w:rsidRPr="00882A83" w:rsidR="00FC52CC">
          <w:rPr>
            <w:rStyle w:val="Hyperlink"/>
          </w:rPr>
          <w:t>EnforcementBureauTCD@fcc.gov</w:t>
        </w:r>
      </w:hyperlink>
      <w:r w:rsidR="00FC52CC">
        <w:t>) to Scissortail Communications, LLC RMD Contact</w:t>
      </w:r>
      <w:r w:rsidRPr="00F37E4C" w:rsidR="00FC52CC">
        <w:t xml:space="preserve"> (</w:t>
      </w:r>
      <w:r w:rsidR="00FC52CC">
        <w:t>Sept. 29, 2025</w:t>
      </w:r>
      <w:r w:rsidRPr="00F37E4C" w:rsidR="00FC52CC">
        <w:t xml:space="preserve"> </w:t>
      </w:r>
      <w:r w:rsidR="00FC52CC">
        <w:t>11:2</w:t>
      </w:r>
      <w:r w:rsidR="00EF68F5">
        <w:t>9</w:t>
      </w:r>
      <w:r w:rsidR="00FC52CC">
        <w:t xml:space="preserve"> AM </w:t>
      </w:r>
      <w:r w:rsidRPr="00F37E4C" w:rsidR="00FC52CC">
        <w:t>EDT) (including, as an attachment, a Notification of Deficient Robocall Mitigation Database Certification</w:t>
      </w:r>
      <w:r w:rsidR="00084DBE">
        <w:t>)</w:t>
      </w:r>
      <w:r w:rsidRPr="00F37E4C" w:rsidR="00FC52CC">
        <w:t xml:space="preserve"> </w:t>
      </w:r>
      <w:r w:rsidR="00FC52CC">
        <w:t xml:space="preserve">(on file in </w:t>
      </w:r>
      <w:r w:rsidRPr="007E3B42" w:rsidR="004425F0">
        <w:t>EB-TCD-26-00041364</w:t>
      </w:r>
      <w:r w:rsidR="00FC52CC">
        <w:t>);</w:t>
      </w:r>
      <w:r w:rsidR="002F5B8B">
        <w:t xml:space="preserve"> </w:t>
      </w:r>
      <w:r w:rsidRPr="00F37E4C" w:rsidR="00EF68F5">
        <w:t>Email from</w:t>
      </w:r>
      <w:r w:rsidR="00EF68F5">
        <w:t xml:space="preserve"> Enforcement Bureau TCD address (</w:t>
      </w:r>
      <w:hyperlink r:id="rId11" w:history="1">
        <w:r w:rsidRPr="00882A83" w:rsidR="00EF68F5">
          <w:rPr>
            <w:rStyle w:val="Hyperlink"/>
          </w:rPr>
          <w:t>EnforcementBureauTCD@fcc.gov</w:t>
        </w:r>
      </w:hyperlink>
      <w:r w:rsidR="00EF68F5">
        <w:t>) to Globe Tech Solutions RMD Contact</w:t>
      </w:r>
      <w:r w:rsidRPr="00F37E4C" w:rsidR="00EF68F5">
        <w:t xml:space="preserve"> (</w:t>
      </w:r>
      <w:r w:rsidR="00EF68F5">
        <w:t>Sept. 29, 2025</w:t>
      </w:r>
      <w:r w:rsidRPr="00F37E4C" w:rsidR="00EF68F5">
        <w:t xml:space="preserve"> </w:t>
      </w:r>
      <w:r w:rsidR="00EF68F5">
        <w:t xml:space="preserve">11:29 AM </w:t>
      </w:r>
      <w:r w:rsidRPr="00F37E4C" w:rsidR="00EF68F5">
        <w:t>EDT) (including, as an attachment, a Notification of Deficient Robocall Mitigation Database Certification</w:t>
      </w:r>
      <w:r w:rsidR="00084DBE">
        <w:t>)</w:t>
      </w:r>
      <w:r w:rsidRPr="00F37E4C" w:rsidR="00EF68F5">
        <w:t xml:space="preserve"> </w:t>
      </w:r>
      <w:r w:rsidR="00EF68F5">
        <w:t xml:space="preserve">(on file in </w:t>
      </w:r>
      <w:r w:rsidRPr="007E3B42" w:rsidR="004425F0">
        <w:t>EB-TCD-26-00041364</w:t>
      </w:r>
      <w:r w:rsidR="00EF68F5">
        <w:t>);</w:t>
      </w:r>
      <w:r w:rsidR="002F5B8B">
        <w:t xml:space="preserve"> </w:t>
      </w:r>
      <w:r w:rsidRPr="00F37E4C" w:rsidR="00A55812">
        <w:t>Email from</w:t>
      </w:r>
      <w:r w:rsidR="00A55812">
        <w:t xml:space="preserve"> Enforcement Bureau TCD address (</w:t>
      </w:r>
      <w:hyperlink r:id="rId11" w:history="1">
        <w:r w:rsidRPr="00882A83" w:rsidR="00A55812">
          <w:rPr>
            <w:rStyle w:val="Hyperlink"/>
          </w:rPr>
          <w:t>EnforcementBureauTCD@fcc.gov</w:t>
        </w:r>
      </w:hyperlink>
      <w:r w:rsidR="00A55812">
        <w:t>) to COLLECTION 3 LLC RMD Contact</w:t>
      </w:r>
      <w:r w:rsidRPr="00F37E4C" w:rsidR="00A55812">
        <w:t xml:space="preserve"> (</w:t>
      </w:r>
      <w:r w:rsidR="00A55812">
        <w:t>Sept. 29, 2025</w:t>
      </w:r>
      <w:r w:rsidRPr="00F37E4C" w:rsidR="00A55812">
        <w:t xml:space="preserve"> </w:t>
      </w:r>
      <w:r w:rsidR="00A55812">
        <w:t>11:2</w:t>
      </w:r>
      <w:r w:rsidR="008655E6">
        <w:t>3</w:t>
      </w:r>
      <w:r w:rsidR="00A55812">
        <w:t xml:space="preserve"> AM </w:t>
      </w:r>
      <w:r w:rsidRPr="00F37E4C" w:rsidR="00A55812">
        <w:t>EDT) (including, as an attachment, a Notification of Deficient Robocall Mitigation Database Certification</w:t>
      </w:r>
      <w:r w:rsidR="00084DBE">
        <w:t>)</w:t>
      </w:r>
      <w:r w:rsidRPr="00F37E4C" w:rsidR="00A55812">
        <w:t xml:space="preserve"> </w:t>
      </w:r>
      <w:r w:rsidR="00A55812">
        <w:t xml:space="preserve">(on file in </w:t>
      </w:r>
      <w:r w:rsidRPr="007E3B42" w:rsidR="004425F0">
        <w:t>EB-TCD-26-00041364</w:t>
      </w:r>
      <w:r w:rsidR="00A55812">
        <w:t>);</w:t>
      </w:r>
      <w:r w:rsidR="002F5B8B">
        <w:t xml:space="preserve"> </w:t>
      </w:r>
      <w:r w:rsidRPr="00F37E4C" w:rsidR="00A128AD">
        <w:t>Email from</w:t>
      </w:r>
      <w:r w:rsidR="00A128AD">
        <w:t xml:space="preserve"> Enforcement Bureau TCD address (</w:t>
      </w:r>
      <w:hyperlink r:id="rId11" w:history="1">
        <w:r w:rsidRPr="00882A83" w:rsidR="00A128AD">
          <w:rPr>
            <w:rStyle w:val="Hyperlink"/>
          </w:rPr>
          <w:t>EnforcementBureauTCD@fcc.gov</w:t>
        </w:r>
      </w:hyperlink>
      <w:r w:rsidR="00A128AD">
        <w:t>) to Alpha Stream RMD Contact</w:t>
      </w:r>
      <w:r w:rsidRPr="00F37E4C" w:rsidR="00A128AD">
        <w:t xml:space="preserve"> (</w:t>
      </w:r>
      <w:r w:rsidR="00A128AD">
        <w:t>Sept. 29, 2025</w:t>
      </w:r>
      <w:r w:rsidRPr="00F37E4C" w:rsidR="00A128AD">
        <w:t xml:space="preserve"> </w:t>
      </w:r>
      <w:r w:rsidR="00A128AD">
        <w:t>11:2</w:t>
      </w:r>
      <w:r w:rsidR="00AE200B">
        <w:t>2</w:t>
      </w:r>
      <w:r w:rsidR="00A128AD">
        <w:t xml:space="preserve"> AM </w:t>
      </w:r>
      <w:r w:rsidRPr="00F37E4C" w:rsidR="00A128AD">
        <w:t>EDT) (including, as an attachment, a Notification of Deficient Robocall Mitigation Database Certification</w:t>
      </w:r>
      <w:r w:rsidR="00084DBE">
        <w:t>)</w:t>
      </w:r>
      <w:r w:rsidRPr="00F37E4C" w:rsidR="00A128AD">
        <w:t xml:space="preserve"> </w:t>
      </w:r>
      <w:r w:rsidR="00A128AD">
        <w:t xml:space="preserve">(on file in </w:t>
      </w:r>
      <w:r w:rsidRPr="007E3B42" w:rsidR="004425F0">
        <w:t>EB-TCD-26-00041364</w:t>
      </w:r>
      <w:r w:rsidR="00A128AD">
        <w:t>);</w:t>
      </w:r>
      <w:r w:rsidR="00B26A57">
        <w:t xml:space="preserve"> </w:t>
      </w:r>
      <w:r w:rsidR="002F5B8B">
        <w:t xml:space="preserve"> </w:t>
      </w:r>
      <w:r w:rsidRPr="00F37E4C" w:rsidR="0068063A">
        <w:t>Email from</w:t>
      </w:r>
      <w:r w:rsidR="0068063A">
        <w:t xml:space="preserve"> Enforcement Bureau TCD address (</w:t>
      </w:r>
      <w:hyperlink r:id="rId11" w:history="1">
        <w:r w:rsidRPr="00882A83" w:rsidR="0068063A">
          <w:rPr>
            <w:rStyle w:val="Hyperlink"/>
          </w:rPr>
          <w:t>EnforcementBureauTCD@fcc.gov</w:t>
        </w:r>
      </w:hyperlink>
      <w:r w:rsidR="0068063A">
        <w:t>) to MMN Tech LLC RMD Contact</w:t>
      </w:r>
      <w:r w:rsidRPr="00F37E4C" w:rsidR="0068063A">
        <w:t xml:space="preserve"> (</w:t>
      </w:r>
      <w:r w:rsidR="0068063A">
        <w:t>Sept. 29, 2025</w:t>
      </w:r>
      <w:r w:rsidRPr="00F37E4C" w:rsidR="0068063A">
        <w:t xml:space="preserve"> </w:t>
      </w:r>
      <w:r w:rsidR="0068063A">
        <w:t>11:2</w:t>
      </w:r>
      <w:r w:rsidR="00DC135A">
        <w:t>4</w:t>
      </w:r>
      <w:r w:rsidR="0068063A">
        <w:t xml:space="preserve"> AM </w:t>
      </w:r>
      <w:r w:rsidRPr="00F37E4C" w:rsidR="0068063A">
        <w:t>EDT) (including, as an attachment, a Notification of Deficient Robocall Mitigation Database Certification</w:t>
      </w:r>
      <w:r w:rsidR="00084DBE">
        <w:t>)</w:t>
      </w:r>
      <w:r w:rsidRPr="00F37E4C" w:rsidR="0068063A">
        <w:t xml:space="preserve"> </w:t>
      </w:r>
      <w:r w:rsidR="0068063A">
        <w:t xml:space="preserve">(on file in </w:t>
      </w:r>
      <w:r w:rsidRPr="007E3B42" w:rsidR="004425F0">
        <w:t>EB-TCD-26-00041364</w:t>
      </w:r>
      <w:r w:rsidR="0068063A">
        <w:t>)</w:t>
      </w:r>
      <w:r w:rsidR="00DC135A">
        <w:t xml:space="preserve"> (collectively, Notifications). </w:t>
      </w:r>
    </w:p>
  </w:footnote>
  <w:footnote w:id="27">
    <w:p w:rsidR="005F4C56" w:rsidRPr="00F37E4C" w:rsidP="005F4C56" w14:paraId="6F313C9D" w14:textId="3A4717C3">
      <w:pPr>
        <w:pStyle w:val="FootnoteText"/>
      </w:pPr>
      <w:r w:rsidRPr="00F37E4C">
        <w:rPr>
          <w:rStyle w:val="FootnoteReference"/>
          <w:rFonts w:eastAsiaTheme="majorEastAsia"/>
        </w:rPr>
        <w:footnoteRef/>
      </w:r>
      <w:r w:rsidR="00161A70">
        <w:t xml:space="preserve"> </w:t>
      </w:r>
      <w:r w:rsidRPr="00161A70" w:rsidR="00161A70">
        <w:rPr>
          <w:i/>
          <w:iCs/>
        </w:rPr>
        <w:t>Se</w:t>
      </w:r>
      <w:r w:rsidR="00B1521F">
        <w:rPr>
          <w:i/>
          <w:iCs/>
        </w:rPr>
        <w:t>e</w:t>
      </w:r>
      <w:r w:rsidRPr="00161A70" w:rsidR="00161A70">
        <w:rPr>
          <w:i/>
          <w:iCs/>
        </w:rPr>
        <w:t xml:space="preserve"> </w:t>
      </w:r>
      <w:r w:rsidR="00FD21A9">
        <w:t>Notification</w:t>
      </w:r>
      <w:r w:rsidR="00B1521F">
        <w:t>s</w:t>
      </w:r>
      <w:r w:rsidR="009C7A1B">
        <w:t xml:space="preserve">. </w:t>
      </w:r>
    </w:p>
  </w:footnote>
  <w:footnote w:id="28">
    <w:p w:rsidR="00D06736" w:rsidP="00D06736" w14:paraId="32C53E7F" w14:textId="3EFD4A5D">
      <w:pPr>
        <w:pStyle w:val="FootnoteText"/>
      </w:pPr>
      <w:r>
        <w:rPr>
          <w:rStyle w:val="FootnoteReference"/>
        </w:rPr>
        <w:footnoteRef/>
      </w:r>
      <w:r>
        <w:t xml:space="preserve"> </w:t>
      </w:r>
      <w:r w:rsidRPr="00932C7E">
        <w:rPr>
          <w:i/>
          <w:iCs/>
        </w:rPr>
        <w:t>See supra</w:t>
      </w:r>
      <w:r>
        <w:t xml:space="preserve"> para.</w:t>
      </w:r>
      <w:r w:rsidR="007D4C8D">
        <w:t>7</w:t>
      </w:r>
      <w:r>
        <w:t>.</w:t>
      </w:r>
    </w:p>
  </w:footnote>
  <w:footnote w:id="29">
    <w:p w:rsidR="005F4C56" w:rsidRPr="00E45450" w:rsidP="005F4C56" w14:paraId="4EEF4108" w14:textId="18A76F1D">
      <w:pPr>
        <w:pStyle w:val="FootnoteText"/>
      </w:pPr>
      <w:r w:rsidRPr="00F37E4C">
        <w:rPr>
          <w:rStyle w:val="FootnoteReference"/>
          <w:rFonts w:eastAsiaTheme="majorEastAsia"/>
        </w:rPr>
        <w:footnoteRef/>
      </w:r>
      <w:r w:rsidRPr="00F37E4C">
        <w:t xml:space="preserve"> </w:t>
      </w:r>
      <w:r w:rsidRPr="00E45450">
        <w:t>47 CFR § 0.111(a)(28)(</w:t>
      </w:r>
      <w:r w:rsidRPr="00E45450">
        <w:t>i</w:t>
      </w:r>
      <w:r w:rsidRPr="00E45450">
        <w:t xml:space="preserve">); </w:t>
      </w:r>
      <w:r w:rsidRPr="00E45450">
        <w:rPr>
          <w:rStyle w:val="boolean-control"/>
          <w:i/>
          <w:iCs/>
        </w:rPr>
        <w:t>see Second Caller ID Authentication Order</w:t>
      </w:r>
      <w:r w:rsidRPr="00E45450">
        <w:rPr>
          <w:rStyle w:val="boolean-control"/>
        </w:rPr>
        <w:t xml:space="preserve">, 36 FCC </w:t>
      </w:r>
      <w:r w:rsidRPr="00E45450">
        <w:rPr>
          <w:rStyle w:val="boolean-control"/>
        </w:rPr>
        <w:t>Rcd</w:t>
      </w:r>
      <w:r w:rsidRPr="00E45450">
        <w:rPr>
          <w:rStyle w:val="boolean-control"/>
        </w:rPr>
        <w:t xml:space="preserve"> at </w:t>
      </w:r>
      <w:r w:rsidRPr="00E45450">
        <w:t>1902</w:t>
      </w:r>
      <w:r w:rsidRPr="00E45450">
        <w:rPr>
          <w:rStyle w:val="boolean-control"/>
        </w:rPr>
        <w:t xml:space="preserve">-03, para. 83; </w:t>
      </w:r>
      <w:r w:rsidRPr="00E45450">
        <w:rPr>
          <w:i/>
          <w:iCs/>
        </w:rPr>
        <w:t>Gateway Provider Order</w:t>
      </w:r>
      <w:r w:rsidRPr="00E45450">
        <w:rPr>
          <w:rStyle w:val="cf01"/>
          <w:rFonts w:ascii="Times New Roman" w:hAnsi="Times New Roman" w:cs="Times New Roman"/>
          <w:sz w:val="20"/>
          <w:szCs w:val="20"/>
        </w:rPr>
        <w:t xml:space="preserve">, 37 FCC </w:t>
      </w:r>
      <w:r w:rsidRPr="00E45450">
        <w:rPr>
          <w:rStyle w:val="cf01"/>
          <w:rFonts w:ascii="Times New Roman" w:hAnsi="Times New Roman" w:cs="Times New Roman"/>
          <w:sz w:val="20"/>
          <w:szCs w:val="20"/>
        </w:rPr>
        <w:t>Rcd</w:t>
      </w:r>
      <w:r w:rsidRPr="00E45450">
        <w:rPr>
          <w:rStyle w:val="cf01"/>
          <w:rFonts w:ascii="Times New Roman" w:hAnsi="Times New Roman" w:cs="Times New Roman"/>
          <w:sz w:val="20"/>
          <w:szCs w:val="20"/>
        </w:rPr>
        <w:t xml:space="preserve"> at 6882, </w:t>
      </w:r>
      <w:r w:rsidRPr="00E45450">
        <w:t xml:space="preserve">para. 40; </w:t>
      </w:r>
      <w:r w:rsidRPr="00E45450">
        <w:rPr>
          <w:i/>
          <w:iCs/>
        </w:rPr>
        <w:t>Sixth Caller ID Authentication Order</w:t>
      </w:r>
      <w:r w:rsidRPr="00E45450">
        <w:t xml:space="preserve">, 38 FCC </w:t>
      </w:r>
      <w:r w:rsidRPr="00E45450">
        <w:t>Rcd</w:t>
      </w:r>
      <w:r w:rsidRPr="00E45450">
        <w:t xml:space="preserve"> at 2602-2603, paras. 56-57; </w:t>
      </w:r>
      <w:r w:rsidRPr="00E45450">
        <w:rPr>
          <w:i/>
          <w:iCs/>
        </w:rPr>
        <w:t>see also Viettel Business Solutions Co. et al.</w:t>
      </w:r>
      <w:r w:rsidRPr="00E45450">
        <w:t xml:space="preserve">, Order, 39 FCC </w:t>
      </w:r>
      <w:r w:rsidRPr="00E45450">
        <w:t>Rcd</w:t>
      </w:r>
      <w:r w:rsidRPr="00E45450">
        <w:t xml:space="preserve"> 1319, 1319, para. 1 (2024) (removing certifications of 12 entities from the Robocall Mitigation Database after the entities were provided with notice and opportunity to cure, and an opportunity to show cause as to why the provider should not be removed); </w:t>
      </w:r>
      <w:r w:rsidRPr="00E45450">
        <w:rPr>
          <w:i/>
          <w:iCs/>
        </w:rPr>
        <w:t>BPO Innovate</w:t>
      </w:r>
      <w:r w:rsidRPr="00E45450">
        <w:t xml:space="preserve">, Order, 39 FCC </w:t>
      </w:r>
      <w:r w:rsidRPr="00E45450">
        <w:t>Rcd</w:t>
      </w:r>
      <w:r w:rsidRPr="00E45450">
        <w:t xml:space="preserve"> 2953, 2956, para. 13 (</w:t>
      </w:r>
      <w:r w:rsidR="00052E47">
        <w:t xml:space="preserve">EB </w:t>
      </w:r>
      <w:r w:rsidRPr="00E45450">
        <w:t xml:space="preserve">2024) (removing the certification of BPO Innovate from the </w:t>
      </w:r>
      <w:r w:rsidR="00B1031E">
        <w:t xml:space="preserve">RMD </w:t>
      </w:r>
      <w:r w:rsidRPr="00E45450">
        <w:t>after giving the voice service provider notice and an opportunity to cure or show cause as to why it should not be removed)</w:t>
      </w:r>
      <w:r w:rsidRPr="00E45450">
        <w:rPr>
          <w:rStyle w:val="boolean-control"/>
        </w:rPr>
        <w:t>.</w:t>
      </w:r>
    </w:p>
  </w:footnote>
  <w:footnote w:id="30">
    <w:p w:rsidR="005F4C56" w:rsidRPr="00F37E4C" w:rsidP="005F4C56" w14:paraId="4B9E9C42" w14:textId="745961A3">
      <w:pPr>
        <w:pStyle w:val="FootnoteText"/>
      </w:pPr>
      <w:r w:rsidRPr="00F37E4C">
        <w:rPr>
          <w:rStyle w:val="FootnoteReference"/>
          <w:rFonts w:eastAsiaTheme="majorEastAsia"/>
        </w:rPr>
        <w:footnoteRef/>
      </w:r>
      <w:r w:rsidRPr="00F37E4C">
        <w:t xml:space="preserve"> </w:t>
      </w:r>
      <w:r w:rsidRPr="00F37E4C">
        <w:rPr>
          <w:i/>
          <w:iCs/>
        </w:rPr>
        <w:t>See</w:t>
      </w:r>
      <w:r w:rsidR="00AD113B">
        <w:rPr>
          <w:i/>
          <w:iCs/>
        </w:rPr>
        <w:t xml:space="preserve"> </w:t>
      </w:r>
      <w:r w:rsidRPr="00F37E4C">
        <w:t>Notification</w:t>
      </w:r>
      <w:r w:rsidR="00B1521F">
        <w:t>s</w:t>
      </w:r>
      <w:r w:rsidR="00ED1FCE">
        <w:t xml:space="preserve"> </w:t>
      </w:r>
      <w:r w:rsidRPr="00F37E4C">
        <w:t>(instructing the Companies to cure their deficiencies by responding fully to each traceback request and complying with the 24-hour requirement in section 64.1200(n)(1)); 47 CFR § 64.1200(n)(1</w:t>
      </w:r>
      <w:r w:rsidR="00297EE5">
        <w:t xml:space="preserve">); </w:t>
      </w:r>
      <w:r w:rsidR="00B95F6D">
        <w:rPr>
          <w:i/>
          <w:iCs/>
        </w:rPr>
        <w:t xml:space="preserve">see also </w:t>
      </w:r>
      <w:r w:rsidR="00B95F6D">
        <w:t xml:space="preserve">47 CFR § 64.6305(a)(2), (b)(2), (c)(2) (robocall mitigation program requirements); </w:t>
      </w:r>
      <w:r w:rsidR="00B95F6D">
        <w:rPr>
          <w:i/>
          <w:iCs/>
        </w:rPr>
        <w:t xml:space="preserve">id. </w:t>
      </w:r>
      <w:r w:rsidR="00B95F6D">
        <w:t xml:space="preserve">§ 64.6305(d)(2)(iii), (e)(2)(iii), (f)(2)(iii) (certification requirements).  </w:t>
      </w:r>
    </w:p>
  </w:footnote>
  <w:footnote w:id="31">
    <w:p w:rsidR="005F4C56" w:rsidRPr="00F37E4C" w:rsidP="005F4C56" w14:paraId="1EDD6D57" w14:textId="60E6DC2B">
      <w:pPr>
        <w:pStyle w:val="FootnoteText"/>
      </w:pPr>
      <w:r w:rsidRPr="00F37E4C">
        <w:rPr>
          <w:rStyle w:val="FootnoteReference"/>
          <w:rFonts w:eastAsiaTheme="majorEastAsia"/>
        </w:rPr>
        <w:footnoteRef/>
      </w:r>
      <w:r w:rsidRPr="00F37E4C">
        <w:t xml:space="preserve"> </w:t>
      </w:r>
      <w:r w:rsidRPr="00F37E4C">
        <w:rPr>
          <w:i/>
          <w:iCs/>
        </w:rPr>
        <w:t>See</w:t>
      </w:r>
      <w:r w:rsidR="00AD113B">
        <w:rPr>
          <w:i/>
          <w:iCs/>
        </w:rPr>
        <w:t xml:space="preserve"> </w:t>
      </w:r>
      <w:r w:rsidRPr="00F37E4C">
        <w:t>Notification</w:t>
      </w:r>
      <w:r w:rsidR="00B1521F">
        <w:t>s</w:t>
      </w:r>
      <w:r w:rsidRPr="00F37E4C">
        <w:t xml:space="preserve"> (if a provider fails to respond to the Notification, the Bureau will release an order “giving the provider another opportunity to cure the deficiency.”); </w:t>
      </w:r>
      <w:r w:rsidRPr="00F37E4C">
        <w:rPr>
          <w:i/>
          <w:iCs/>
        </w:rPr>
        <w:t>Sixth Caller ID Authentication Order</w:t>
      </w:r>
      <w:r w:rsidRPr="00F37E4C">
        <w:t>,</w:t>
      </w:r>
      <w:r w:rsidRPr="00F37E4C">
        <w:rPr>
          <w:i/>
          <w:iCs/>
        </w:rPr>
        <w:t xml:space="preserve"> </w:t>
      </w:r>
      <w:r w:rsidRPr="00F37E4C">
        <w:t xml:space="preserve">38 FCC </w:t>
      </w:r>
      <w:r w:rsidRPr="00F37E4C">
        <w:t>Rcd</w:t>
      </w:r>
      <w:r w:rsidRPr="00F37E4C">
        <w:t xml:space="preserve"> at 2604, para. 60; </w:t>
      </w:r>
      <w:r w:rsidRPr="00F37E4C">
        <w:rPr>
          <w:i/>
          <w:iCs/>
        </w:rPr>
        <w:t>see also</w:t>
      </w:r>
      <w:r w:rsidRPr="00F37E4C">
        <w:t xml:space="preserve"> 47 CFR § 64</w:t>
      </w:r>
      <w:r w:rsidR="00DB5070">
        <w:t>.</w:t>
      </w:r>
      <w:r w:rsidRPr="00F37E4C">
        <w:t xml:space="preserve">1200(n)(1). </w:t>
      </w:r>
      <w:r w:rsidRPr="00F37E4C">
        <w:rPr>
          <w:i/>
          <w:iCs/>
        </w:rPr>
        <w:t xml:space="preserve"> </w:t>
      </w:r>
    </w:p>
  </w:footnote>
  <w:footnote w:id="32">
    <w:p w:rsidR="005F4C56" w:rsidRPr="00F37E4C" w:rsidP="005F4C56" w14:paraId="2FB86285" w14:textId="77777777">
      <w:pPr>
        <w:pStyle w:val="FootnoteText"/>
        <w:rPr>
          <w:i/>
          <w:iCs/>
        </w:rPr>
      </w:pPr>
      <w:r w:rsidRPr="00F37E4C">
        <w:rPr>
          <w:rStyle w:val="FootnoteReference"/>
          <w:rFonts w:eastAsiaTheme="majorEastAsia"/>
        </w:rPr>
        <w:footnoteRef/>
      </w:r>
      <w:r w:rsidRPr="00F37E4C">
        <w:t xml:space="preserve"> </w:t>
      </w:r>
      <w:r w:rsidRPr="00F37E4C">
        <w:rPr>
          <w:i/>
          <w:iCs/>
        </w:rPr>
        <w:t>See</w:t>
      </w:r>
      <w:r w:rsidRPr="00F37E4C">
        <w:t xml:space="preserve"> </w:t>
      </w:r>
      <w:r w:rsidRPr="00F37E4C">
        <w:rPr>
          <w:i/>
          <w:iCs/>
        </w:rPr>
        <w:t>Sixth Caller ID Authentication Order</w:t>
      </w:r>
      <w:r w:rsidRPr="00F37E4C">
        <w:t>,</w:t>
      </w:r>
      <w:r w:rsidRPr="00F37E4C">
        <w:rPr>
          <w:i/>
          <w:iCs/>
        </w:rPr>
        <w:t xml:space="preserve"> </w:t>
      </w:r>
      <w:r w:rsidRPr="00F37E4C">
        <w:t xml:space="preserve">38 FCC </w:t>
      </w:r>
      <w:r w:rsidRPr="00F37E4C">
        <w:t>Rcd</w:t>
      </w:r>
      <w:r w:rsidRPr="00F37E4C">
        <w:t xml:space="preserve"> at 2604, para. 60. </w:t>
      </w:r>
      <w:r w:rsidRPr="00F37E4C">
        <w:rPr>
          <w:i/>
          <w:iCs/>
        </w:rPr>
        <w:t xml:space="preserve"> </w:t>
      </w:r>
    </w:p>
  </w:footnote>
  <w:footnote w:id="33">
    <w:p w:rsidR="005F4C56" w:rsidRPr="00F37E4C" w:rsidP="005F4C56" w14:paraId="4FA85FD5" w14:textId="77777777">
      <w:pPr>
        <w:pStyle w:val="FootnoteText"/>
      </w:pPr>
      <w:r w:rsidRPr="00F37E4C">
        <w:rPr>
          <w:rStyle w:val="FootnoteReference"/>
          <w:rFonts w:eastAsiaTheme="majorEastAsia"/>
        </w:rPr>
        <w:footnoteRef/>
      </w:r>
      <w:r w:rsidRPr="00F37E4C">
        <w:t xml:space="preserve"> </w:t>
      </w:r>
      <w:r w:rsidRPr="00F37E4C">
        <w:rPr>
          <w:i/>
          <w:iCs/>
        </w:rPr>
        <w:t>Id.</w:t>
      </w:r>
    </w:p>
  </w:footnote>
  <w:footnote w:id="34">
    <w:p w:rsidR="005F4C56" w:rsidRPr="00F37E4C" w:rsidP="005F4C56" w14:paraId="09714E37" w14:textId="77777777">
      <w:pPr>
        <w:pStyle w:val="FootnoteText"/>
      </w:pPr>
      <w:r w:rsidRPr="00F37E4C">
        <w:rPr>
          <w:rStyle w:val="FootnoteReference"/>
          <w:rFonts w:eastAsiaTheme="majorEastAsia"/>
        </w:rPr>
        <w:footnoteRef/>
      </w:r>
      <w:r w:rsidRPr="00F37E4C">
        <w:t xml:space="preserve"> </w:t>
      </w:r>
      <w:r w:rsidRPr="00F37E4C">
        <w:rPr>
          <w:i/>
          <w:iCs/>
        </w:rPr>
        <w:t>See id.</w:t>
      </w:r>
    </w:p>
  </w:footnote>
  <w:footnote w:id="35">
    <w:p w:rsidR="004A3702" w:rsidRPr="002D3EC0" w:rsidP="004A3702" w14:paraId="5B947809" w14:textId="748A3350">
      <w:pPr>
        <w:pStyle w:val="FootnoteText"/>
      </w:pPr>
      <w:r w:rsidRPr="00F37E4C">
        <w:rPr>
          <w:rStyle w:val="FootnoteReference"/>
          <w:rFonts w:eastAsiaTheme="majorEastAsia"/>
        </w:rPr>
        <w:footnoteRef/>
      </w:r>
      <w:r w:rsidRPr="00F37E4C">
        <w:t xml:space="preserve"> 47 CFR § 64.6305(g)</w:t>
      </w:r>
      <w:r w:rsidR="008D68C9">
        <w:t xml:space="preserve">. </w:t>
      </w:r>
      <w:r>
        <w:t xml:space="preserve"> Notwithstanding this requirement, “[a] provider may not block a voice call under any circumstances if the call is an emergency call placed to 911” and “must make all reasonable efforts to ensure that it does not block any calls from public safety answering points and government emergency numbers.”  </w:t>
      </w:r>
      <w:r>
        <w:rPr>
          <w:i/>
          <w:iCs/>
        </w:rPr>
        <w:t xml:space="preserve">Id. </w:t>
      </w:r>
      <w:r>
        <w:t>§ 64.6305(g)(5).</w:t>
      </w:r>
    </w:p>
    <w:p w:rsidR="005F4C56" w:rsidRPr="00F37E4C" w:rsidP="005F4C56" w14:paraId="5AD253AB" w14:textId="69CDCA2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C56" w:rsidRPr="00777C07" w14:paraId="0433E6EC" w14:textId="2D1172DC">
    <w:pPr>
      <w:pStyle w:val="Header"/>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895529190"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tab/>
      <w:t>Federal Communications Commission</w:t>
    </w:r>
    <w:r>
      <w:tab/>
    </w:r>
    <w:r>
      <w:rPr>
        <w:spacing w:val="-2"/>
      </w:rPr>
      <w:t xml:space="preserve">DA </w:t>
    </w:r>
    <w:r w:rsidR="005C76F0">
      <w:rPr>
        <w:spacing w:val="-2"/>
      </w:rPr>
      <w:t xml:space="preserve"> 26-</w:t>
    </w:r>
    <w:r w:rsidR="006630C1">
      <w:rPr>
        <w:spacing w:val="-2"/>
      </w:rPr>
      <w:t>873</w:t>
    </w:r>
  </w:p>
  <w:p w:rsidR="005F4C56" w14:paraId="562E99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C56" w14:paraId="1AFEDCFD" w14:textId="4D231053">
    <w:pPr>
      <w:pStyle w:val="Header"/>
      <w:rPr>
        <w:b w:val="0"/>
      </w:rPr>
    </w:pPr>
    <w:r>
      <w:rPr>
        <w:noProof/>
      </w:rPr>
      <mc:AlternateContent>
        <mc:Choice Requires="wps">
          <w:drawing>
            <wp:anchor distT="0" distB="0" distL="114300" distR="114300" simplePos="0" relativeHeight="251658240"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r>
      <w:tab/>
      <w:t>Federal Communications Commission</w:t>
    </w:r>
    <w:r>
      <w:tab/>
    </w:r>
    <w:r>
      <w:rPr>
        <w:spacing w:val="-2"/>
      </w:rPr>
      <w:t xml:space="preserve">DA </w:t>
    </w:r>
    <w:r w:rsidR="001D39A1">
      <w:rPr>
        <w:spacing w:val="-2"/>
      </w:rPr>
      <w:t>26-873</w:t>
    </w:r>
  </w:p>
  <w:p w:rsidR="005F4C56" w:rsidRPr="00584213" w14:paraId="3E70A5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1AE86414"/>
    <w:multiLevelType w:val="hybridMultilevel"/>
    <w:tmpl w:val="7912114A"/>
    <w:lvl w:ilvl="0">
      <w:start w:val="1"/>
      <w:numFmt w:val="upperRoman"/>
      <w:lvlText w:val="%1."/>
      <w:lvlJc w:val="left"/>
      <w:pPr>
        <w:ind w:left="720" w:hanging="720"/>
      </w:pPr>
      <w:rPr>
        <w:rFonts w:hint="default"/>
      </w:rPr>
    </w:lvl>
    <w:lvl w:ilvl="1">
      <w:start w:val="1"/>
      <w:numFmt w:val="upperLetter"/>
      <w:lvlText w:val="%2."/>
      <w:lvlJc w:val="left"/>
      <w:pPr>
        <w:ind w:left="108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F771394"/>
    <w:multiLevelType w:val="hybridMultilevel"/>
    <w:tmpl w:val="595CAD6C"/>
    <w:lvl w:ilvl="0">
      <w:start w:val="1"/>
      <w:numFmt w:val="upperLetter"/>
      <w:lvlText w:val="%1."/>
      <w:lvlJc w:val="left"/>
      <w:pPr>
        <w:ind w:left="1440" w:hanging="360"/>
      </w:pPr>
      <w:rPr>
        <w:rFonts w:hint="default"/>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3155500F"/>
    <w:multiLevelType w:val="hybridMultilevel"/>
    <w:tmpl w:val="F3769D7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nsid w:val="61182925"/>
    <w:multiLevelType w:val="singleLevel"/>
    <w:tmpl w:val="A9EE9842"/>
    <w:lvl w:ilvl="0">
      <w:start w:val="1"/>
      <w:numFmt w:val="decimal"/>
      <w:pStyle w:val="ParaNum"/>
      <w:lvlText w:val="%1."/>
      <w:lvlJc w:val="left"/>
      <w:pPr>
        <w:tabs>
          <w:tab w:val="num" w:pos="1080"/>
        </w:tabs>
        <w:ind w:left="0" w:firstLine="720"/>
      </w:pPr>
    </w:lvl>
  </w:abstractNum>
  <w:num w:numId="1" w16cid:durableId="1025905614">
    <w:abstractNumId w:val="2"/>
  </w:num>
  <w:num w:numId="2" w16cid:durableId="1878354983">
    <w:abstractNumId w:val="7"/>
  </w:num>
  <w:num w:numId="3" w16cid:durableId="1458333861">
    <w:abstractNumId w:val="6"/>
  </w:num>
  <w:num w:numId="4" w16cid:durableId="1384330663">
    <w:abstractNumId w:val="3"/>
  </w:num>
  <w:num w:numId="5" w16cid:durableId="400635671">
    <w:abstractNumId w:val="0"/>
  </w:num>
  <w:num w:numId="6" w16cid:durableId="1185095029">
    <w:abstractNumId w:val="7"/>
    <w:lvlOverride w:ilvl="0">
      <w:startOverride w:val="1"/>
    </w:lvlOverride>
  </w:num>
  <w:num w:numId="7" w16cid:durableId="710769833">
    <w:abstractNumId w:val="7"/>
    <w:lvlOverride w:ilvl="0">
      <w:startOverride w:val="1"/>
    </w:lvlOverride>
  </w:num>
  <w:num w:numId="8" w16cid:durableId="2065132381">
    <w:abstractNumId w:val="1"/>
  </w:num>
  <w:num w:numId="9" w16cid:durableId="835388201">
    <w:abstractNumId w:val="5"/>
  </w:num>
  <w:num w:numId="10" w16cid:durableId="933904662">
    <w:abstractNumId w:val="4"/>
  </w:num>
  <w:num w:numId="11" w16cid:durableId="194205810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C56"/>
    <w:rsid w:val="00002713"/>
    <w:rsid w:val="00003F4E"/>
    <w:rsid w:val="00004637"/>
    <w:rsid w:val="0000674A"/>
    <w:rsid w:val="000079F7"/>
    <w:rsid w:val="00014555"/>
    <w:rsid w:val="00015453"/>
    <w:rsid w:val="000178C5"/>
    <w:rsid w:val="00023100"/>
    <w:rsid w:val="000253E6"/>
    <w:rsid w:val="000273A8"/>
    <w:rsid w:val="00034A60"/>
    <w:rsid w:val="00037084"/>
    <w:rsid w:val="00040DD7"/>
    <w:rsid w:val="00046822"/>
    <w:rsid w:val="000469BA"/>
    <w:rsid w:val="00052E47"/>
    <w:rsid w:val="0006035E"/>
    <w:rsid w:val="00061CB9"/>
    <w:rsid w:val="00062E45"/>
    <w:rsid w:val="00063BC9"/>
    <w:rsid w:val="00067248"/>
    <w:rsid w:val="00067E70"/>
    <w:rsid w:val="00072AD6"/>
    <w:rsid w:val="0007356C"/>
    <w:rsid w:val="000748D7"/>
    <w:rsid w:val="00074C61"/>
    <w:rsid w:val="00075620"/>
    <w:rsid w:val="000772AB"/>
    <w:rsid w:val="00080546"/>
    <w:rsid w:val="00082A42"/>
    <w:rsid w:val="00082D3F"/>
    <w:rsid w:val="0008368E"/>
    <w:rsid w:val="0008425C"/>
    <w:rsid w:val="00084DBE"/>
    <w:rsid w:val="0009011C"/>
    <w:rsid w:val="00094FFC"/>
    <w:rsid w:val="00095C84"/>
    <w:rsid w:val="000A0515"/>
    <w:rsid w:val="000A2AEB"/>
    <w:rsid w:val="000A2D47"/>
    <w:rsid w:val="000A3632"/>
    <w:rsid w:val="000A5313"/>
    <w:rsid w:val="000A6791"/>
    <w:rsid w:val="000A69EA"/>
    <w:rsid w:val="000B0C59"/>
    <w:rsid w:val="000B3EE6"/>
    <w:rsid w:val="000B4526"/>
    <w:rsid w:val="000C0F91"/>
    <w:rsid w:val="000C26C1"/>
    <w:rsid w:val="000C5AE9"/>
    <w:rsid w:val="000C78C1"/>
    <w:rsid w:val="000D4A15"/>
    <w:rsid w:val="000D6A25"/>
    <w:rsid w:val="000D6F5F"/>
    <w:rsid w:val="000D763E"/>
    <w:rsid w:val="000D77CE"/>
    <w:rsid w:val="000E164F"/>
    <w:rsid w:val="000E285D"/>
    <w:rsid w:val="000E46CF"/>
    <w:rsid w:val="000E5036"/>
    <w:rsid w:val="000E6A3B"/>
    <w:rsid w:val="000E6E5A"/>
    <w:rsid w:val="000F33F0"/>
    <w:rsid w:val="000F5DB1"/>
    <w:rsid w:val="000F603D"/>
    <w:rsid w:val="00103981"/>
    <w:rsid w:val="00103AC4"/>
    <w:rsid w:val="00106695"/>
    <w:rsid w:val="0010692C"/>
    <w:rsid w:val="00107E50"/>
    <w:rsid w:val="001104C6"/>
    <w:rsid w:val="00110EB8"/>
    <w:rsid w:val="0011120B"/>
    <w:rsid w:val="00111A0E"/>
    <w:rsid w:val="001156C2"/>
    <w:rsid w:val="00116962"/>
    <w:rsid w:val="00120DF4"/>
    <w:rsid w:val="00122460"/>
    <w:rsid w:val="001252BE"/>
    <w:rsid w:val="00127128"/>
    <w:rsid w:val="0012790D"/>
    <w:rsid w:val="001311AD"/>
    <w:rsid w:val="001315D8"/>
    <w:rsid w:val="0013513B"/>
    <w:rsid w:val="00135609"/>
    <w:rsid w:val="0013683C"/>
    <w:rsid w:val="00142C31"/>
    <w:rsid w:val="001540A7"/>
    <w:rsid w:val="00156E0E"/>
    <w:rsid w:val="00160F43"/>
    <w:rsid w:val="00161791"/>
    <w:rsid w:val="00161A70"/>
    <w:rsid w:val="001664D7"/>
    <w:rsid w:val="001668E7"/>
    <w:rsid w:val="001671DD"/>
    <w:rsid w:val="001706BD"/>
    <w:rsid w:val="0017096D"/>
    <w:rsid w:val="00170F89"/>
    <w:rsid w:val="00171EFF"/>
    <w:rsid w:val="00172AAE"/>
    <w:rsid w:val="00172CAB"/>
    <w:rsid w:val="00172F13"/>
    <w:rsid w:val="00174232"/>
    <w:rsid w:val="00174672"/>
    <w:rsid w:val="00176655"/>
    <w:rsid w:val="00176B83"/>
    <w:rsid w:val="00182A11"/>
    <w:rsid w:val="001903BD"/>
    <w:rsid w:val="001911CE"/>
    <w:rsid w:val="00197042"/>
    <w:rsid w:val="001978EF"/>
    <w:rsid w:val="00197E5F"/>
    <w:rsid w:val="001A2581"/>
    <w:rsid w:val="001A4DC2"/>
    <w:rsid w:val="001A5F9E"/>
    <w:rsid w:val="001A67F8"/>
    <w:rsid w:val="001B2427"/>
    <w:rsid w:val="001B309C"/>
    <w:rsid w:val="001B3919"/>
    <w:rsid w:val="001B701F"/>
    <w:rsid w:val="001C0052"/>
    <w:rsid w:val="001C1347"/>
    <w:rsid w:val="001C1F99"/>
    <w:rsid w:val="001C2377"/>
    <w:rsid w:val="001C2EAD"/>
    <w:rsid w:val="001C5CA5"/>
    <w:rsid w:val="001C67CC"/>
    <w:rsid w:val="001D1392"/>
    <w:rsid w:val="001D2D82"/>
    <w:rsid w:val="001D39A1"/>
    <w:rsid w:val="001D512E"/>
    <w:rsid w:val="001D6083"/>
    <w:rsid w:val="001E0495"/>
    <w:rsid w:val="001E2A57"/>
    <w:rsid w:val="001E3C52"/>
    <w:rsid w:val="001E434D"/>
    <w:rsid w:val="001E717B"/>
    <w:rsid w:val="001E73B5"/>
    <w:rsid w:val="001E78ED"/>
    <w:rsid w:val="001F279E"/>
    <w:rsid w:val="001F3DD2"/>
    <w:rsid w:val="001F5969"/>
    <w:rsid w:val="002012C5"/>
    <w:rsid w:val="0020132B"/>
    <w:rsid w:val="00201BB2"/>
    <w:rsid w:val="00205104"/>
    <w:rsid w:val="002052C3"/>
    <w:rsid w:val="0020742D"/>
    <w:rsid w:val="00207845"/>
    <w:rsid w:val="002078C9"/>
    <w:rsid w:val="00207FCC"/>
    <w:rsid w:val="002109D2"/>
    <w:rsid w:val="00210E25"/>
    <w:rsid w:val="00212711"/>
    <w:rsid w:val="00212B00"/>
    <w:rsid w:val="00215DE6"/>
    <w:rsid w:val="00215F6B"/>
    <w:rsid w:val="002165D0"/>
    <w:rsid w:val="0021713B"/>
    <w:rsid w:val="0022225A"/>
    <w:rsid w:val="00223A80"/>
    <w:rsid w:val="002248C8"/>
    <w:rsid w:val="002253DE"/>
    <w:rsid w:val="00226171"/>
    <w:rsid w:val="002279F1"/>
    <w:rsid w:val="00237D25"/>
    <w:rsid w:val="002405FF"/>
    <w:rsid w:val="00247BBF"/>
    <w:rsid w:val="00251059"/>
    <w:rsid w:val="00251BF1"/>
    <w:rsid w:val="00252043"/>
    <w:rsid w:val="0025383C"/>
    <w:rsid w:val="002554CC"/>
    <w:rsid w:val="0025618A"/>
    <w:rsid w:val="00257701"/>
    <w:rsid w:val="0026135B"/>
    <w:rsid w:val="00264741"/>
    <w:rsid w:val="00264E83"/>
    <w:rsid w:val="002650EA"/>
    <w:rsid w:val="002747CD"/>
    <w:rsid w:val="00275552"/>
    <w:rsid w:val="00276ADF"/>
    <w:rsid w:val="002771F2"/>
    <w:rsid w:val="00284C13"/>
    <w:rsid w:val="00285782"/>
    <w:rsid w:val="00287AA6"/>
    <w:rsid w:val="00287BFB"/>
    <w:rsid w:val="0029110B"/>
    <w:rsid w:val="00291C09"/>
    <w:rsid w:val="00293918"/>
    <w:rsid w:val="00293DD1"/>
    <w:rsid w:val="00297EE5"/>
    <w:rsid w:val="002A0C60"/>
    <w:rsid w:val="002A2E52"/>
    <w:rsid w:val="002A43A2"/>
    <w:rsid w:val="002A4576"/>
    <w:rsid w:val="002A4CDC"/>
    <w:rsid w:val="002B66C7"/>
    <w:rsid w:val="002B7D6A"/>
    <w:rsid w:val="002C428D"/>
    <w:rsid w:val="002C5296"/>
    <w:rsid w:val="002C6FA0"/>
    <w:rsid w:val="002D0619"/>
    <w:rsid w:val="002D067A"/>
    <w:rsid w:val="002D0EA8"/>
    <w:rsid w:val="002D2930"/>
    <w:rsid w:val="002D3EC0"/>
    <w:rsid w:val="002D4CA0"/>
    <w:rsid w:val="002E129D"/>
    <w:rsid w:val="002E1709"/>
    <w:rsid w:val="002E1F9C"/>
    <w:rsid w:val="002E282D"/>
    <w:rsid w:val="002F0792"/>
    <w:rsid w:val="002F17D5"/>
    <w:rsid w:val="002F3BFC"/>
    <w:rsid w:val="002F5787"/>
    <w:rsid w:val="002F5B8B"/>
    <w:rsid w:val="002F7568"/>
    <w:rsid w:val="00300CCE"/>
    <w:rsid w:val="00304FA4"/>
    <w:rsid w:val="00305C73"/>
    <w:rsid w:val="0031287E"/>
    <w:rsid w:val="00312FC4"/>
    <w:rsid w:val="003146FB"/>
    <w:rsid w:val="003147AB"/>
    <w:rsid w:val="00314D95"/>
    <w:rsid w:val="00315E2A"/>
    <w:rsid w:val="003162E2"/>
    <w:rsid w:val="003166D8"/>
    <w:rsid w:val="0031745F"/>
    <w:rsid w:val="00317CF6"/>
    <w:rsid w:val="00320A7A"/>
    <w:rsid w:val="00321FD8"/>
    <w:rsid w:val="00323BF1"/>
    <w:rsid w:val="00327CBE"/>
    <w:rsid w:val="00333536"/>
    <w:rsid w:val="003343BD"/>
    <w:rsid w:val="00335D8D"/>
    <w:rsid w:val="00340853"/>
    <w:rsid w:val="00340968"/>
    <w:rsid w:val="003410CD"/>
    <w:rsid w:val="00342CA5"/>
    <w:rsid w:val="0034364F"/>
    <w:rsid w:val="00345B8B"/>
    <w:rsid w:val="00346D12"/>
    <w:rsid w:val="00351DFC"/>
    <w:rsid w:val="00354FBA"/>
    <w:rsid w:val="00360A82"/>
    <w:rsid w:val="00364721"/>
    <w:rsid w:val="00365D73"/>
    <w:rsid w:val="00370989"/>
    <w:rsid w:val="0037197C"/>
    <w:rsid w:val="00372312"/>
    <w:rsid w:val="00373BDC"/>
    <w:rsid w:val="00373EF7"/>
    <w:rsid w:val="00375545"/>
    <w:rsid w:val="00375ADB"/>
    <w:rsid w:val="0037705E"/>
    <w:rsid w:val="003775F6"/>
    <w:rsid w:val="00380466"/>
    <w:rsid w:val="00382442"/>
    <w:rsid w:val="00384BDD"/>
    <w:rsid w:val="00385052"/>
    <w:rsid w:val="003856AB"/>
    <w:rsid w:val="00385A97"/>
    <w:rsid w:val="00387F09"/>
    <w:rsid w:val="00390228"/>
    <w:rsid w:val="00390487"/>
    <w:rsid w:val="00390DD2"/>
    <w:rsid w:val="00390DE4"/>
    <w:rsid w:val="003936B0"/>
    <w:rsid w:val="00395EA4"/>
    <w:rsid w:val="003A33B4"/>
    <w:rsid w:val="003A3C40"/>
    <w:rsid w:val="003A3F2A"/>
    <w:rsid w:val="003A4702"/>
    <w:rsid w:val="003A72D5"/>
    <w:rsid w:val="003B347D"/>
    <w:rsid w:val="003B67E5"/>
    <w:rsid w:val="003B75C7"/>
    <w:rsid w:val="003C0742"/>
    <w:rsid w:val="003C121B"/>
    <w:rsid w:val="003C29C3"/>
    <w:rsid w:val="003C2A6F"/>
    <w:rsid w:val="003C2D0D"/>
    <w:rsid w:val="003C3629"/>
    <w:rsid w:val="003C7026"/>
    <w:rsid w:val="003D225F"/>
    <w:rsid w:val="003D266B"/>
    <w:rsid w:val="003D31F5"/>
    <w:rsid w:val="003D66AF"/>
    <w:rsid w:val="003D7EE2"/>
    <w:rsid w:val="003E13B2"/>
    <w:rsid w:val="003E5A17"/>
    <w:rsid w:val="003E7147"/>
    <w:rsid w:val="003F0022"/>
    <w:rsid w:val="003F122C"/>
    <w:rsid w:val="003F1568"/>
    <w:rsid w:val="003F1DE0"/>
    <w:rsid w:val="003F37D5"/>
    <w:rsid w:val="003F67E9"/>
    <w:rsid w:val="003F70ED"/>
    <w:rsid w:val="004023E5"/>
    <w:rsid w:val="00404173"/>
    <w:rsid w:val="004112E5"/>
    <w:rsid w:val="0041305E"/>
    <w:rsid w:val="00413570"/>
    <w:rsid w:val="00415E88"/>
    <w:rsid w:val="004169EA"/>
    <w:rsid w:val="00416E64"/>
    <w:rsid w:val="00417FF0"/>
    <w:rsid w:val="004204C0"/>
    <w:rsid w:val="0042202B"/>
    <w:rsid w:val="004246CC"/>
    <w:rsid w:val="004273C4"/>
    <w:rsid w:val="004347BF"/>
    <w:rsid w:val="004348CC"/>
    <w:rsid w:val="00434F5C"/>
    <w:rsid w:val="0043523A"/>
    <w:rsid w:val="004376BA"/>
    <w:rsid w:val="004425F0"/>
    <w:rsid w:val="00443173"/>
    <w:rsid w:val="004434A0"/>
    <w:rsid w:val="004437C4"/>
    <w:rsid w:val="00445D4C"/>
    <w:rsid w:val="00451E85"/>
    <w:rsid w:val="004533CD"/>
    <w:rsid w:val="00453C81"/>
    <w:rsid w:val="00454DFC"/>
    <w:rsid w:val="00455B1D"/>
    <w:rsid w:val="0045606D"/>
    <w:rsid w:val="004567B1"/>
    <w:rsid w:val="004578DF"/>
    <w:rsid w:val="00460522"/>
    <w:rsid w:val="0046096A"/>
    <w:rsid w:val="00463ECD"/>
    <w:rsid w:val="004743CA"/>
    <w:rsid w:val="00475731"/>
    <w:rsid w:val="004768FD"/>
    <w:rsid w:val="004856B0"/>
    <w:rsid w:val="00486108"/>
    <w:rsid w:val="004916BC"/>
    <w:rsid w:val="004950ED"/>
    <w:rsid w:val="004951EE"/>
    <w:rsid w:val="00495A3E"/>
    <w:rsid w:val="004A3702"/>
    <w:rsid w:val="004A43A9"/>
    <w:rsid w:val="004A6DC1"/>
    <w:rsid w:val="004A7C1B"/>
    <w:rsid w:val="004B58D0"/>
    <w:rsid w:val="004B76DD"/>
    <w:rsid w:val="004B76E7"/>
    <w:rsid w:val="004C0972"/>
    <w:rsid w:val="004C5778"/>
    <w:rsid w:val="004D1928"/>
    <w:rsid w:val="004D2598"/>
    <w:rsid w:val="004D5E91"/>
    <w:rsid w:val="004D5EF4"/>
    <w:rsid w:val="004D6749"/>
    <w:rsid w:val="004D7112"/>
    <w:rsid w:val="004D7C35"/>
    <w:rsid w:val="004E0D2E"/>
    <w:rsid w:val="004E50DA"/>
    <w:rsid w:val="004E57AA"/>
    <w:rsid w:val="004E7546"/>
    <w:rsid w:val="004F0B85"/>
    <w:rsid w:val="004F545F"/>
    <w:rsid w:val="004F58F7"/>
    <w:rsid w:val="004F7BCB"/>
    <w:rsid w:val="004F7FEA"/>
    <w:rsid w:val="00502133"/>
    <w:rsid w:val="00502F45"/>
    <w:rsid w:val="0050317E"/>
    <w:rsid w:val="00503E11"/>
    <w:rsid w:val="00504C87"/>
    <w:rsid w:val="00505681"/>
    <w:rsid w:val="00505C05"/>
    <w:rsid w:val="00506A3F"/>
    <w:rsid w:val="005070E6"/>
    <w:rsid w:val="00507515"/>
    <w:rsid w:val="00507B22"/>
    <w:rsid w:val="00510193"/>
    <w:rsid w:val="005111E2"/>
    <w:rsid w:val="005126BD"/>
    <w:rsid w:val="005138E2"/>
    <w:rsid w:val="00514143"/>
    <w:rsid w:val="00514F1A"/>
    <w:rsid w:val="00515797"/>
    <w:rsid w:val="00516048"/>
    <w:rsid w:val="00517A65"/>
    <w:rsid w:val="00520558"/>
    <w:rsid w:val="00522BB3"/>
    <w:rsid w:val="00523CA5"/>
    <w:rsid w:val="00525402"/>
    <w:rsid w:val="00527CFC"/>
    <w:rsid w:val="00530D2C"/>
    <w:rsid w:val="0053110B"/>
    <w:rsid w:val="00533D7B"/>
    <w:rsid w:val="0053404C"/>
    <w:rsid w:val="00537E8F"/>
    <w:rsid w:val="00540225"/>
    <w:rsid w:val="00543C3E"/>
    <w:rsid w:val="005449AA"/>
    <w:rsid w:val="0054594C"/>
    <w:rsid w:val="00551586"/>
    <w:rsid w:val="00553DB7"/>
    <w:rsid w:val="00555AA8"/>
    <w:rsid w:val="00555BF4"/>
    <w:rsid w:val="00555CF4"/>
    <w:rsid w:val="00555FAB"/>
    <w:rsid w:val="00556916"/>
    <w:rsid w:val="0056365C"/>
    <w:rsid w:val="00564043"/>
    <w:rsid w:val="00566BD0"/>
    <w:rsid w:val="00570F36"/>
    <w:rsid w:val="00571694"/>
    <w:rsid w:val="00571AA7"/>
    <w:rsid w:val="00572508"/>
    <w:rsid w:val="00574E76"/>
    <w:rsid w:val="005772B5"/>
    <w:rsid w:val="00580EC2"/>
    <w:rsid w:val="00580FF9"/>
    <w:rsid w:val="0058100F"/>
    <w:rsid w:val="0058172B"/>
    <w:rsid w:val="00583456"/>
    <w:rsid w:val="00583675"/>
    <w:rsid w:val="00583890"/>
    <w:rsid w:val="00583B87"/>
    <w:rsid w:val="00584213"/>
    <w:rsid w:val="00586E25"/>
    <w:rsid w:val="00587FE1"/>
    <w:rsid w:val="00591A89"/>
    <w:rsid w:val="005A2696"/>
    <w:rsid w:val="005A4AC0"/>
    <w:rsid w:val="005A7134"/>
    <w:rsid w:val="005B110F"/>
    <w:rsid w:val="005B506A"/>
    <w:rsid w:val="005B54C5"/>
    <w:rsid w:val="005B7670"/>
    <w:rsid w:val="005B7BD4"/>
    <w:rsid w:val="005C21A3"/>
    <w:rsid w:val="005C32F4"/>
    <w:rsid w:val="005C35BE"/>
    <w:rsid w:val="005C5B67"/>
    <w:rsid w:val="005C63DC"/>
    <w:rsid w:val="005C76F0"/>
    <w:rsid w:val="005D05D6"/>
    <w:rsid w:val="005D1C5F"/>
    <w:rsid w:val="005D2DF2"/>
    <w:rsid w:val="005E039C"/>
    <w:rsid w:val="005E09EC"/>
    <w:rsid w:val="005E202C"/>
    <w:rsid w:val="005E379A"/>
    <w:rsid w:val="005E58B7"/>
    <w:rsid w:val="005E6501"/>
    <w:rsid w:val="005F4C56"/>
    <w:rsid w:val="005F64B6"/>
    <w:rsid w:val="00606E2F"/>
    <w:rsid w:val="00606F22"/>
    <w:rsid w:val="00607E6B"/>
    <w:rsid w:val="006109D3"/>
    <w:rsid w:val="006120BA"/>
    <w:rsid w:val="00614066"/>
    <w:rsid w:val="00615E9E"/>
    <w:rsid w:val="0062054E"/>
    <w:rsid w:val="00620598"/>
    <w:rsid w:val="0062112C"/>
    <w:rsid w:val="00622400"/>
    <w:rsid w:val="00626BC5"/>
    <w:rsid w:val="006309F8"/>
    <w:rsid w:val="00630A92"/>
    <w:rsid w:val="00632B0D"/>
    <w:rsid w:val="00634C1A"/>
    <w:rsid w:val="006366A2"/>
    <w:rsid w:val="006374B1"/>
    <w:rsid w:val="00637C63"/>
    <w:rsid w:val="006400D1"/>
    <w:rsid w:val="00641E7B"/>
    <w:rsid w:val="00641F15"/>
    <w:rsid w:val="006468C7"/>
    <w:rsid w:val="0065044F"/>
    <w:rsid w:val="006522B8"/>
    <w:rsid w:val="00652658"/>
    <w:rsid w:val="006528CE"/>
    <w:rsid w:val="006534BE"/>
    <w:rsid w:val="00653A88"/>
    <w:rsid w:val="00654F9B"/>
    <w:rsid w:val="0065650E"/>
    <w:rsid w:val="00657578"/>
    <w:rsid w:val="0065768D"/>
    <w:rsid w:val="0066167C"/>
    <w:rsid w:val="00662C14"/>
    <w:rsid w:val="006630C1"/>
    <w:rsid w:val="0066357F"/>
    <w:rsid w:val="00666657"/>
    <w:rsid w:val="00671B4B"/>
    <w:rsid w:val="0067286E"/>
    <w:rsid w:val="00672990"/>
    <w:rsid w:val="00673EDE"/>
    <w:rsid w:val="00676E6F"/>
    <w:rsid w:val="00677EE7"/>
    <w:rsid w:val="0068063A"/>
    <w:rsid w:val="006836FF"/>
    <w:rsid w:val="0068416F"/>
    <w:rsid w:val="00684478"/>
    <w:rsid w:val="00686FF2"/>
    <w:rsid w:val="00693909"/>
    <w:rsid w:val="006A13C9"/>
    <w:rsid w:val="006A1CF5"/>
    <w:rsid w:val="006A1E95"/>
    <w:rsid w:val="006A2076"/>
    <w:rsid w:val="006A2FF9"/>
    <w:rsid w:val="006A3DB6"/>
    <w:rsid w:val="006A45D2"/>
    <w:rsid w:val="006A4E12"/>
    <w:rsid w:val="006A53CD"/>
    <w:rsid w:val="006A5563"/>
    <w:rsid w:val="006A579E"/>
    <w:rsid w:val="006A724D"/>
    <w:rsid w:val="006A73A7"/>
    <w:rsid w:val="006B0758"/>
    <w:rsid w:val="006B0E4D"/>
    <w:rsid w:val="006B0E6E"/>
    <w:rsid w:val="006B297E"/>
    <w:rsid w:val="006B3502"/>
    <w:rsid w:val="006B5F5A"/>
    <w:rsid w:val="006C1DEF"/>
    <w:rsid w:val="006C2C3E"/>
    <w:rsid w:val="006C3AF6"/>
    <w:rsid w:val="006C3FE4"/>
    <w:rsid w:val="006C58AC"/>
    <w:rsid w:val="006C66D5"/>
    <w:rsid w:val="006C733E"/>
    <w:rsid w:val="006D1499"/>
    <w:rsid w:val="006D2135"/>
    <w:rsid w:val="006D35E5"/>
    <w:rsid w:val="006D6414"/>
    <w:rsid w:val="006D66AD"/>
    <w:rsid w:val="006D7328"/>
    <w:rsid w:val="006E0DB2"/>
    <w:rsid w:val="006E341D"/>
    <w:rsid w:val="006E36A1"/>
    <w:rsid w:val="006E3F33"/>
    <w:rsid w:val="006F283D"/>
    <w:rsid w:val="006F4499"/>
    <w:rsid w:val="006F4AD6"/>
    <w:rsid w:val="006F68B5"/>
    <w:rsid w:val="00700401"/>
    <w:rsid w:val="00702213"/>
    <w:rsid w:val="0070406E"/>
    <w:rsid w:val="0070608B"/>
    <w:rsid w:val="00707AF8"/>
    <w:rsid w:val="00710D4C"/>
    <w:rsid w:val="0071450F"/>
    <w:rsid w:val="007146C2"/>
    <w:rsid w:val="007153E0"/>
    <w:rsid w:val="00715905"/>
    <w:rsid w:val="007161BB"/>
    <w:rsid w:val="00720197"/>
    <w:rsid w:val="00721796"/>
    <w:rsid w:val="007269B2"/>
    <w:rsid w:val="00730EA8"/>
    <w:rsid w:val="00733211"/>
    <w:rsid w:val="00734229"/>
    <w:rsid w:val="00735356"/>
    <w:rsid w:val="0073605E"/>
    <w:rsid w:val="00736DAD"/>
    <w:rsid w:val="00737206"/>
    <w:rsid w:val="00737496"/>
    <w:rsid w:val="007413AD"/>
    <w:rsid w:val="00742330"/>
    <w:rsid w:val="00744633"/>
    <w:rsid w:val="00745072"/>
    <w:rsid w:val="007459A3"/>
    <w:rsid w:val="00745E4F"/>
    <w:rsid w:val="00745E6E"/>
    <w:rsid w:val="00746213"/>
    <w:rsid w:val="00747E0F"/>
    <w:rsid w:val="00747E7D"/>
    <w:rsid w:val="00750010"/>
    <w:rsid w:val="00750DA6"/>
    <w:rsid w:val="007522A5"/>
    <w:rsid w:val="00754572"/>
    <w:rsid w:val="00756F45"/>
    <w:rsid w:val="00757502"/>
    <w:rsid w:val="00760159"/>
    <w:rsid w:val="00760CBA"/>
    <w:rsid w:val="0076180F"/>
    <w:rsid w:val="00763A22"/>
    <w:rsid w:val="007640B4"/>
    <w:rsid w:val="00765F71"/>
    <w:rsid w:val="00766113"/>
    <w:rsid w:val="00766F27"/>
    <w:rsid w:val="007713F5"/>
    <w:rsid w:val="00775216"/>
    <w:rsid w:val="00776AEF"/>
    <w:rsid w:val="00776E4E"/>
    <w:rsid w:val="00777C07"/>
    <w:rsid w:val="0078027F"/>
    <w:rsid w:val="007812AD"/>
    <w:rsid w:val="007812DD"/>
    <w:rsid w:val="00782593"/>
    <w:rsid w:val="00782A03"/>
    <w:rsid w:val="00784791"/>
    <w:rsid w:val="0078664E"/>
    <w:rsid w:val="00787DCC"/>
    <w:rsid w:val="00790F85"/>
    <w:rsid w:val="0079282C"/>
    <w:rsid w:val="00793753"/>
    <w:rsid w:val="007938A6"/>
    <w:rsid w:val="00793F80"/>
    <w:rsid w:val="00796348"/>
    <w:rsid w:val="007A0FE9"/>
    <w:rsid w:val="007A1024"/>
    <w:rsid w:val="007A22BC"/>
    <w:rsid w:val="007A4A27"/>
    <w:rsid w:val="007B06CB"/>
    <w:rsid w:val="007B31F4"/>
    <w:rsid w:val="007B322F"/>
    <w:rsid w:val="007B43D2"/>
    <w:rsid w:val="007B705F"/>
    <w:rsid w:val="007B74C0"/>
    <w:rsid w:val="007B74E5"/>
    <w:rsid w:val="007B77D6"/>
    <w:rsid w:val="007C00CE"/>
    <w:rsid w:val="007C3024"/>
    <w:rsid w:val="007C3F7C"/>
    <w:rsid w:val="007C4C4B"/>
    <w:rsid w:val="007C7700"/>
    <w:rsid w:val="007D1497"/>
    <w:rsid w:val="007D4C8D"/>
    <w:rsid w:val="007D4F85"/>
    <w:rsid w:val="007D5D50"/>
    <w:rsid w:val="007D66C5"/>
    <w:rsid w:val="007D7052"/>
    <w:rsid w:val="007E3B42"/>
    <w:rsid w:val="007E50F3"/>
    <w:rsid w:val="007F106F"/>
    <w:rsid w:val="007F14D4"/>
    <w:rsid w:val="007F1604"/>
    <w:rsid w:val="007F22F7"/>
    <w:rsid w:val="007F773F"/>
    <w:rsid w:val="007F7B09"/>
    <w:rsid w:val="00800350"/>
    <w:rsid w:val="00804756"/>
    <w:rsid w:val="00806C9B"/>
    <w:rsid w:val="00811580"/>
    <w:rsid w:val="00811A22"/>
    <w:rsid w:val="0081444D"/>
    <w:rsid w:val="00817EC9"/>
    <w:rsid w:val="008215AB"/>
    <w:rsid w:val="00821A21"/>
    <w:rsid w:val="00822969"/>
    <w:rsid w:val="00826775"/>
    <w:rsid w:val="00826DED"/>
    <w:rsid w:val="00833F3D"/>
    <w:rsid w:val="00834214"/>
    <w:rsid w:val="00836543"/>
    <w:rsid w:val="008404C9"/>
    <w:rsid w:val="00842198"/>
    <w:rsid w:val="00846B1D"/>
    <w:rsid w:val="008503E5"/>
    <w:rsid w:val="0085148F"/>
    <w:rsid w:val="0085157F"/>
    <w:rsid w:val="00851FC4"/>
    <w:rsid w:val="00853A3F"/>
    <w:rsid w:val="00855EBC"/>
    <w:rsid w:val="00860AD7"/>
    <w:rsid w:val="008655E6"/>
    <w:rsid w:val="00867405"/>
    <w:rsid w:val="00867FFA"/>
    <w:rsid w:val="008739F7"/>
    <w:rsid w:val="00876A9A"/>
    <w:rsid w:val="0087769E"/>
    <w:rsid w:val="008811F4"/>
    <w:rsid w:val="00881B02"/>
    <w:rsid w:val="00882A83"/>
    <w:rsid w:val="00885621"/>
    <w:rsid w:val="0088677B"/>
    <w:rsid w:val="0088756A"/>
    <w:rsid w:val="00890610"/>
    <w:rsid w:val="00891240"/>
    <w:rsid w:val="00891E79"/>
    <w:rsid w:val="008927FD"/>
    <w:rsid w:val="00892D49"/>
    <w:rsid w:val="008936D0"/>
    <w:rsid w:val="00895CD6"/>
    <w:rsid w:val="008A1107"/>
    <w:rsid w:val="008A5382"/>
    <w:rsid w:val="008A5A35"/>
    <w:rsid w:val="008A5BAD"/>
    <w:rsid w:val="008A5BFE"/>
    <w:rsid w:val="008A6627"/>
    <w:rsid w:val="008A7872"/>
    <w:rsid w:val="008A7BC9"/>
    <w:rsid w:val="008B5F74"/>
    <w:rsid w:val="008B76BE"/>
    <w:rsid w:val="008B76FE"/>
    <w:rsid w:val="008B7CB7"/>
    <w:rsid w:val="008C1348"/>
    <w:rsid w:val="008C19E2"/>
    <w:rsid w:val="008C2134"/>
    <w:rsid w:val="008C583C"/>
    <w:rsid w:val="008C7D9B"/>
    <w:rsid w:val="008D04F5"/>
    <w:rsid w:val="008D3B4F"/>
    <w:rsid w:val="008D449F"/>
    <w:rsid w:val="008D68C9"/>
    <w:rsid w:val="008D6B1A"/>
    <w:rsid w:val="008E2F5F"/>
    <w:rsid w:val="008E7890"/>
    <w:rsid w:val="008F0D07"/>
    <w:rsid w:val="008F1855"/>
    <w:rsid w:val="008F5C80"/>
    <w:rsid w:val="009023F6"/>
    <w:rsid w:val="009045A8"/>
    <w:rsid w:val="00905764"/>
    <w:rsid w:val="00905851"/>
    <w:rsid w:val="009060C3"/>
    <w:rsid w:val="0090702C"/>
    <w:rsid w:val="0091066B"/>
    <w:rsid w:val="0091198C"/>
    <w:rsid w:val="00912AF5"/>
    <w:rsid w:val="00914003"/>
    <w:rsid w:val="009141C7"/>
    <w:rsid w:val="00915011"/>
    <w:rsid w:val="00916606"/>
    <w:rsid w:val="00922317"/>
    <w:rsid w:val="00922F5A"/>
    <w:rsid w:val="009300E4"/>
    <w:rsid w:val="0093109B"/>
    <w:rsid w:val="009324B0"/>
    <w:rsid w:val="00932C7E"/>
    <w:rsid w:val="00933742"/>
    <w:rsid w:val="009368B8"/>
    <w:rsid w:val="00936F9E"/>
    <w:rsid w:val="009374E1"/>
    <w:rsid w:val="00941241"/>
    <w:rsid w:val="00941BDC"/>
    <w:rsid w:val="00944074"/>
    <w:rsid w:val="00944EA3"/>
    <w:rsid w:val="00944F0D"/>
    <w:rsid w:val="009457B7"/>
    <w:rsid w:val="00947292"/>
    <w:rsid w:val="00947D57"/>
    <w:rsid w:val="0095263E"/>
    <w:rsid w:val="00952D40"/>
    <w:rsid w:val="0095474E"/>
    <w:rsid w:val="009547D4"/>
    <w:rsid w:val="00954E32"/>
    <w:rsid w:val="00955418"/>
    <w:rsid w:val="00956883"/>
    <w:rsid w:val="00956B70"/>
    <w:rsid w:val="0096149A"/>
    <w:rsid w:val="0096507F"/>
    <w:rsid w:val="00973BC3"/>
    <w:rsid w:val="00973EA0"/>
    <w:rsid w:val="00977FCB"/>
    <w:rsid w:val="00984351"/>
    <w:rsid w:val="00984F15"/>
    <w:rsid w:val="0098551A"/>
    <w:rsid w:val="00986CE3"/>
    <w:rsid w:val="00987E76"/>
    <w:rsid w:val="00990E38"/>
    <w:rsid w:val="00992105"/>
    <w:rsid w:val="00995B91"/>
    <w:rsid w:val="009967C6"/>
    <w:rsid w:val="009969A4"/>
    <w:rsid w:val="009978AE"/>
    <w:rsid w:val="009A0DED"/>
    <w:rsid w:val="009A321A"/>
    <w:rsid w:val="009A4032"/>
    <w:rsid w:val="009A75B4"/>
    <w:rsid w:val="009A7B52"/>
    <w:rsid w:val="009B3B44"/>
    <w:rsid w:val="009B49D5"/>
    <w:rsid w:val="009B5088"/>
    <w:rsid w:val="009B5DAF"/>
    <w:rsid w:val="009B7041"/>
    <w:rsid w:val="009C1C3A"/>
    <w:rsid w:val="009C7A1B"/>
    <w:rsid w:val="009D1212"/>
    <w:rsid w:val="009D2E9D"/>
    <w:rsid w:val="009D48EA"/>
    <w:rsid w:val="009D4CB9"/>
    <w:rsid w:val="009D6554"/>
    <w:rsid w:val="009E0D51"/>
    <w:rsid w:val="009E14A6"/>
    <w:rsid w:val="009E3828"/>
    <w:rsid w:val="009E757B"/>
    <w:rsid w:val="009F03A8"/>
    <w:rsid w:val="009F133F"/>
    <w:rsid w:val="009F2541"/>
    <w:rsid w:val="009F3FC2"/>
    <w:rsid w:val="009F620C"/>
    <w:rsid w:val="00A015CE"/>
    <w:rsid w:val="00A02AD6"/>
    <w:rsid w:val="00A033D4"/>
    <w:rsid w:val="00A041FB"/>
    <w:rsid w:val="00A07D78"/>
    <w:rsid w:val="00A10265"/>
    <w:rsid w:val="00A112B0"/>
    <w:rsid w:val="00A1193C"/>
    <w:rsid w:val="00A128AD"/>
    <w:rsid w:val="00A131E3"/>
    <w:rsid w:val="00A1422B"/>
    <w:rsid w:val="00A1521D"/>
    <w:rsid w:val="00A15303"/>
    <w:rsid w:val="00A20E7C"/>
    <w:rsid w:val="00A22855"/>
    <w:rsid w:val="00A24001"/>
    <w:rsid w:val="00A3200D"/>
    <w:rsid w:val="00A34825"/>
    <w:rsid w:val="00A36F75"/>
    <w:rsid w:val="00A3738E"/>
    <w:rsid w:val="00A37863"/>
    <w:rsid w:val="00A4052B"/>
    <w:rsid w:val="00A4143A"/>
    <w:rsid w:val="00A41781"/>
    <w:rsid w:val="00A4272B"/>
    <w:rsid w:val="00A42C39"/>
    <w:rsid w:val="00A440D6"/>
    <w:rsid w:val="00A539E4"/>
    <w:rsid w:val="00A54C11"/>
    <w:rsid w:val="00A55812"/>
    <w:rsid w:val="00A55E6A"/>
    <w:rsid w:val="00A55F7C"/>
    <w:rsid w:val="00A625DC"/>
    <w:rsid w:val="00A62F53"/>
    <w:rsid w:val="00A6361F"/>
    <w:rsid w:val="00A65760"/>
    <w:rsid w:val="00A66126"/>
    <w:rsid w:val="00A70B0A"/>
    <w:rsid w:val="00A715EA"/>
    <w:rsid w:val="00A71DAC"/>
    <w:rsid w:val="00A747B4"/>
    <w:rsid w:val="00A7777A"/>
    <w:rsid w:val="00A81480"/>
    <w:rsid w:val="00A81554"/>
    <w:rsid w:val="00A82175"/>
    <w:rsid w:val="00A833BF"/>
    <w:rsid w:val="00A873AE"/>
    <w:rsid w:val="00A9007F"/>
    <w:rsid w:val="00A93867"/>
    <w:rsid w:val="00A94062"/>
    <w:rsid w:val="00A96034"/>
    <w:rsid w:val="00A97785"/>
    <w:rsid w:val="00AA06A9"/>
    <w:rsid w:val="00AA33CF"/>
    <w:rsid w:val="00AA3BBB"/>
    <w:rsid w:val="00AB0838"/>
    <w:rsid w:val="00AB0EB8"/>
    <w:rsid w:val="00AB6024"/>
    <w:rsid w:val="00AC0E35"/>
    <w:rsid w:val="00AC17B3"/>
    <w:rsid w:val="00AC3538"/>
    <w:rsid w:val="00AC4722"/>
    <w:rsid w:val="00AC6EE0"/>
    <w:rsid w:val="00AD0ED3"/>
    <w:rsid w:val="00AD113B"/>
    <w:rsid w:val="00AD207B"/>
    <w:rsid w:val="00AD6A69"/>
    <w:rsid w:val="00AD72AE"/>
    <w:rsid w:val="00AD75B1"/>
    <w:rsid w:val="00AE200B"/>
    <w:rsid w:val="00AE3411"/>
    <w:rsid w:val="00AE50F2"/>
    <w:rsid w:val="00AE55FE"/>
    <w:rsid w:val="00AE5DD3"/>
    <w:rsid w:val="00AF1CDA"/>
    <w:rsid w:val="00AF2FCD"/>
    <w:rsid w:val="00AF35EC"/>
    <w:rsid w:val="00AF5870"/>
    <w:rsid w:val="00AF5F58"/>
    <w:rsid w:val="00AF70DC"/>
    <w:rsid w:val="00AF79D0"/>
    <w:rsid w:val="00B01850"/>
    <w:rsid w:val="00B023B6"/>
    <w:rsid w:val="00B03ECB"/>
    <w:rsid w:val="00B1020B"/>
    <w:rsid w:val="00B1031E"/>
    <w:rsid w:val="00B10B22"/>
    <w:rsid w:val="00B14646"/>
    <w:rsid w:val="00B1521F"/>
    <w:rsid w:val="00B15662"/>
    <w:rsid w:val="00B21182"/>
    <w:rsid w:val="00B221F4"/>
    <w:rsid w:val="00B2231C"/>
    <w:rsid w:val="00B233F7"/>
    <w:rsid w:val="00B2578E"/>
    <w:rsid w:val="00B25B3B"/>
    <w:rsid w:val="00B26121"/>
    <w:rsid w:val="00B26A57"/>
    <w:rsid w:val="00B31EBF"/>
    <w:rsid w:val="00B33932"/>
    <w:rsid w:val="00B34423"/>
    <w:rsid w:val="00B36FD8"/>
    <w:rsid w:val="00B37E7C"/>
    <w:rsid w:val="00B41EF6"/>
    <w:rsid w:val="00B4281F"/>
    <w:rsid w:val="00B44AF4"/>
    <w:rsid w:val="00B46913"/>
    <w:rsid w:val="00B47E23"/>
    <w:rsid w:val="00B47EC6"/>
    <w:rsid w:val="00B545C7"/>
    <w:rsid w:val="00B576AE"/>
    <w:rsid w:val="00B579B0"/>
    <w:rsid w:val="00B60EFF"/>
    <w:rsid w:val="00B6505F"/>
    <w:rsid w:val="00B65ADD"/>
    <w:rsid w:val="00B65AE1"/>
    <w:rsid w:val="00B65D1D"/>
    <w:rsid w:val="00B66FE5"/>
    <w:rsid w:val="00B6755D"/>
    <w:rsid w:val="00B70269"/>
    <w:rsid w:val="00B70BE5"/>
    <w:rsid w:val="00B7160C"/>
    <w:rsid w:val="00B72959"/>
    <w:rsid w:val="00B7620F"/>
    <w:rsid w:val="00B7670B"/>
    <w:rsid w:val="00B804AF"/>
    <w:rsid w:val="00B80E0F"/>
    <w:rsid w:val="00B82234"/>
    <w:rsid w:val="00B84029"/>
    <w:rsid w:val="00B878AB"/>
    <w:rsid w:val="00B92388"/>
    <w:rsid w:val="00B93460"/>
    <w:rsid w:val="00B93D3B"/>
    <w:rsid w:val="00B95F6D"/>
    <w:rsid w:val="00B965E9"/>
    <w:rsid w:val="00B975C7"/>
    <w:rsid w:val="00BA18CD"/>
    <w:rsid w:val="00BA453C"/>
    <w:rsid w:val="00BA4929"/>
    <w:rsid w:val="00BA52C0"/>
    <w:rsid w:val="00BA7235"/>
    <w:rsid w:val="00BB17BB"/>
    <w:rsid w:val="00BB5BB6"/>
    <w:rsid w:val="00BC0893"/>
    <w:rsid w:val="00BC3338"/>
    <w:rsid w:val="00BC39AE"/>
    <w:rsid w:val="00BC3A10"/>
    <w:rsid w:val="00BC3A3A"/>
    <w:rsid w:val="00BC46B4"/>
    <w:rsid w:val="00BC5E95"/>
    <w:rsid w:val="00BC6B5A"/>
    <w:rsid w:val="00BC7B2C"/>
    <w:rsid w:val="00BD45BE"/>
    <w:rsid w:val="00BD5883"/>
    <w:rsid w:val="00BE0979"/>
    <w:rsid w:val="00BE0F61"/>
    <w:rsid w:val="00BE1759"/>
    <w:rsid w:val="00BE40F8"/>
    <w:rsid w:val="00BE4BAE"/>
    <w:rsid w:val="00BF2C20"/>
    <w:rsid w:val="00BF2DA9"/>
    <w:rsid w:val="00BF3CA7"/>
    <w:rsid w:val="00BF41DB"/>
    <w:rsid w:val="00BF768D"/>
    <w:rsid w:val="00BF786A"/>
    <w:rsid w:val="00C00D2A"/>
    <w:rsid w:val="00C02100"/>
    <w:rsid w:val="00C102F8"/>
    <w:rsid w:val="00C10555"/>
    <w:rsid w:val="00C13086"/>
    <w:rsid w:val="00C145A8"/>
    <w:rsid w:val="00C1559D"/>
    <w:rsid w:val="00C15FF2"/>
    <w:rsid w:val="00C16754"/>
    <w:rsid w:val="00C20401"/>
    <w:rsid w:val="00C20BAC"/>
    <w:rsid w:val="00C216C7"/>
    <w:rsid w:val="00C23754"/>
    <w:rsid w:val="00C2417E"/>
    <w:rsid w:val="00C24415"/>
    <w:rsid w:val="00C254C0"/>
    <w:rsid w:val="00C2668D"/>
    <w:rsid w:val="00C26B16"/>
    <w:rsid w:val="00C27389"/>
    <w:rsid w:val="00C27ACE"/>
    <w:rsid w:val="00C3122F"/>
    <w:rsid w:val="00C339D9"/>
    <w:rsid w:val="00C349E7"/>
    <w:rsid w:val="00C410C4"/>
    <w:rsid w:val="00C4175C"/>
    <w:rsid w:val="00C44B89"/>
    <w:rsid w:val="00C46BD3"/>
    <w:rsid w:val="00C478C3"/>
    <w:rsid w:val="00C51D6E"/>
    <w:rsid w:val="00C52ED0"/>
    <w:rsid w:val="00C54201"/>
    <w:rsid w:val="00C608AB"/>
    <w:rsid w:val="00C61426"/>
    <w:rsid w:val="00C6178C"/>
    <w:rsid w:val="00C6402D"/>
    <w:rsid w:val="00C64C6F"/>
    <w:rsid w:val="00C71F40"/>
    <w:rsid w:val="00C723B1"/>
    <w:rsid w:val="00C7260A"/>
    <w:rsid w:val="00C7614C"/>
    <w:rsid w:val="00C7687B"/>
    <w:rsid w:val="00C76E18"/>
    <w:rsid w:val="00C77025"/>
    <w:rsid w:val="00C77AC2"/>
    <w:rsid w:val="00C802C1"/>
    <w:rsid w:val="00C8546C"/>
    <w:rsid w:val="00C9052A"/>
    <w:rsid w:val="00C9084C"/>
    <w:rsid w:val="00C9144F"/>
    <w:rsid w:val="00C935D4"/>
    <w:rsid w:val="00C9416A"/>
    <w:rsid w:val="00C9546C"/>
    <w:rsid w:val="00CA1E3D"/>
    <w:rsid w:val="00CA2A03"/>
    <w:rsid w:val="00CA3F2E"/>
    <w:rsid w:val="00CA7462"/>
    <w:rsid w:val="00CB0D0C"/>
    <w:rsid w:val="00CB20F4"/>
    <w:rsid w:val="00CB2E19"/>
    <w:rsid w:val="00CB4C11"/>
    <w:rsid w:val="00CB4EFC"/>
    <w:rsid w:val="00CB613F"/>
    <w:rsid w:val="00CB64BC"/>
    <w:rsid w:val="00CB69E8"/>
    <w:rsid w:val="00CB6EA1"/>
    <w:rsid w:val="00CB6FE8"/>
    <w:rsid w:val="00CC0A7F"/>
    <w:rsid w:val="00CC0DF6"/>
    <w:rsid w:val="00CC19AC"/>
    <w:rsid w:val="00CC27A6"/>
    <w:rsid w:val="00CC38CD"/>
    <w:rsid w:val="00CD16DD"/>
    <w:rsid w:val="00CD1C22"/>
    <w:rsid w:val="00CD215E"/>
    <w:rsid w:val="00CE0917"/>
    <w:rsid w:val="00CE3331"/>
    <w:rsid w:val="00CE338D"/>
    <w:rsid w:val="00CE38A3"/>
    <w:rsid w:val="00CE3F37"/>
    <w:rsid w:val="00CE4D73"/>
    <w:rsid w:val="00CE55AF"/>
    <w:rsid w:val="00CF019E"/>
    <w:rsid w:val="00CF145A"/>
    <w:rsid w:val="00CF4768"/>
    <w:rsid w:val="00CF6B11"/>
    <w:rsid w:val="00CF7967"/>
    <w:rsid w:val="00D0406B"/>
    <w:rsid w:val="00D06736"/>
    <w:rsid w:val="00D06A0C"/>
    <w:rsid w:val="00D1398A"/>
    <w:rsid w:val="00D13B5E"/>
    <w:rsid w:val="00D13E01"/>
    <w:rsid w:val="00D14C79"/>
    <w:rsid w:val="00D16BBA"/>
    <w:rsid w:val="00D17A71"/>
    <w:rsid w:val="00D2309A"/>
    <w:rsid w:val="00D2356F"/>
    <w:rsid w:val="00D24B36"/>
    <w:rsid w:val="00D24F94"/>
    <w:rsid w:val="00D3151A"/>
    <w:rsid w:val="00D31658"/>
    <w:rsid w:val="00D346BC"/>
    <w:rsid w:val="00D37728"/>
    <w:rsid w:val="00D40AF7"/>
    <w:rsid w:val="00D4221F"/>
    <w:rsid w:val="00D4326A"/>
    <w:rsid w:val="00D43288"/>
    <w:rsid w:val="00D43FB0"/>
    <w:rsid w:val="00D44A00"/>
    <w:rsid w:val="00D46557"/>
    <w:rsid w:val="00D46D12"/>
    <w:rsid w:val="00D503C4"/>
    <w:rsid w:val="00D50A31"/>
    <w:rsid w:val="00D517E0"/>
    <w:rsid w:val="00D5521F"/>
    <w:rsid w:val="00D556D5"/>
    <w:rsid w:val="00D567AF"/>
    <w:rsid w:val="00D574E2"/>
    <w:rsid w:val="00D60387"/>
    <w:rsid w:val="00D62359"/>
    <w:rsid w:val="00D62A71"/>
    <w:rsid w:val="00D64A9D"/>
    <w:rsid w:val="00D72835"/>
    <w:rsid w:val="00D73E6F"/>
    <w:rsid w:val="00D7551E"/>
    <w:rsid w:val="00D771C9"/>
    <w:rsid w:val="00D829D5"/>
    <w:rsid w:val="00D83165"/>
    <w:rsid w:val="00D84DE3"/>
    <w:rsid w:val="00D90837"/>
    <w:rsid w:val="00D91DA0"/>
    <w:rsid w:val="00D91DB1"/>
    <w:rsid w:val="00D93580"/>
    <w:rsid w:val="00D93652"/>
    <w:rsid w:val="00D94366"/>
    <w:rsid w:val="00D94B14"/>
    <w:rsid w:val="00D95D6E"/>
    <w:rsid w:val="00D95EC3"/>
    <w:rsid w:val="00D95FA7"/>
    <w:rsid w:val="00D97994"/>
    <w:rsid w:val="00DA14E9"/>
    <w:rsid w:val="00DA16AB"/>
    <w:rsid w:val="00DA343E"/>
    <w:rsid w:val="00DA585C"/>
    <w:rsid w:val="00DA5CDB"/>
    <w:rsid w:val="00DA6E60"/>
    <w:rsid w:val="00DA7FB1"/>
    <w:rsid w:val="00DB08AA"/>
    <w:rsid w:val="00DB11A1"/>
    <w:rsid w:val="00DB365F"/>
    <w:rsid w:val="00DB37E0"/>
    <w:rsid w:val="00DB387B"/>
    <w:rsid w:val="00DB3880"/>
    <w:rsid w:val="00DB3A5D"/>
    <w:rsid w:val="00DB41AC"/>
    <w:rsid w:val="00DB5070"/>
    <w:rsid w:val="00DB7384"/>
    <w:rsid w:val="00DB7717"/>
    <w:rsid w:val="00DC0120"/>
    <w:rsid w:val="00DC07DE"/>
    <w:rsid w:val="00DC0A5A"/>
    <w:rsid w:val="00DC135A"/>
    <w:rsid w:val="00DC16A8"/>
    <w:rsid w:val="00DC1E15"/>
    <w:rsid w:val="00DC6D28"/>
    <w:rsid w:val="00DC736B"/>
    <w:rsid w:val="00DC7F79"/>
    <w:rsid w:val="00DD0981"/>
    <w:rsid w:val="00DD1AFD"/>
    <w:rsid w:val="00DD27EA"/>
    <w:rsid w:val="00DD4A2B"/>
    <w:rsid w:val="00DD6125"/>
    <w:rsid w:val="00DE0BAD"/>
    <w:rsid w:val="00DE183E"/>
    <w:rsid w:val="00DE320C"/>
    <w:rsid w:val="00DE4F9B"/>
    <w:rsid w:val="00DE6237"/>
    <w:rsid w:val="00DF03D7"/>
    <w:rsid w:val="00DF071E"/>
    <w:rsid w:val="00DF2C0D"/>
    <w:rsid w:val="00DF2F81"/>
    <w:rsid w:val="00DF3381"/>
    <w:rsid w:val="00DF4651"/>
    <w:rsid w:val="00DF5686"/>
    <w:rsid w:val="00DF572A"/>
    <w:rsid w:val="00DF5ABB"/>
    <w:rsid w:val="00DF62EC"/>
    <w:rsid w:val="00DF69B2"/>
    <w:rsid w:val="00DF7165"/>
    <w:rsid w:val="00E00FF6"/>
    <w:rsid w:val="00E01AAA"/>
    <w:rsid w:val="00E04612"/>
    <w:rsid w:val="00E056B9"/>
    <w:rsid w:val="00E056F7"/>
    <w:rsid w:val="00E07114"/>
    <w:rsid w:val="00E13DFE"/>
    <w:rsid w:val="00E1597D"/>
    <w:rsid w:val="00E21E8F"/>
    <w:rsid w:val="00E227D3"/>
    <w:rsid w:val="00E252D0"/>
    <w:rsid w:val="00E27F0A"/>
    <w:rsid w:val="00E3170E"/>
    <w:rsid w:val="00E34996"/>
    <w:rsid w:val="00E350CF"/>
    <w:rsid w:val="00E3581F"/>
    <w:rsid w:val="00E35992"/>
    <w:rsid w:val="00E36913"/>
    <w:rsid w:val="00E41683"/>
    <w:rsid w:val="00E420C2"/>
    <w:rsid w:val="00E421A7"/>
    <w:rsid w:val="00E42634"/>
    <w:rsid w:val="00E42713"/>
    <w:rsid w:val="00E42906"/>
    <w:rsid w:val="00E42A47"/>
    <w:rsid w:val="00E42EA4"/>
    <w:rsid w:val="00E43F6E"/>
    <w:rsid w:val="00E440B9"/>
    <w:rsid w:val="00E440F9"/>
    <w:rsid w:val="00E45450"/>
    <w:rsid w:val="00E47C67"/>
    <w:rsid w:val="00E5470B"/>
    <w:rsid w:val="00E54F83"/>
    <w:rsid w:val="00E56066"/>
    <w:rsid w:val="00E60984"/>
    <w:rsid w:val="00E61A83"/>
    <w:rsid w:val="00E61BD6"/>
    <w:rsid w:val="00E63BDE"/>
    <w:rsid w:val="00E668CF"/>
    <w:rsid w:val="00E70035"/>
    <w:rsid w:val="00E730A6"/>
    <w:rsid w:val="00E73564"/>
    <w:rsid w:val="00E73BA9"/>
    <w:rsid w:val="00E75100"/>
    <w:rsid w:val="00E8607E"/>
    <w:rsid w:val="00E87DEC"/>
    <w:rsid w:val="00E9042D"/>
    <w:rsid w:val="00E90F3D"/>
    <w:rsid w:val="00E91567"/>
    <w:rsid w:val="00E91B2E"/>
    <w:rsid w:val="00EA008B"/>
    <w:rsid w:val="00EA0CF7"/>
    <w:rsid w:val="00EA2894"/>
    <w:rsid w:val="00EA2A82"/>
    <w:rsid w:val="00EA5957"/>
    <w:rsid w:val="00EB0503"/>
    <w:rsid w:val="00EB058A"/>
    <w:rsid w:val="00EB092E"/>
    <w:rsid w:val="00EB21CB"/>
    <w:rsid w:val="00EB2FFF"/>
    <w:rsid w:val="00EB6C3B"/>
    <w:rsid w:val="00EC3BE3"/>
    <w:rsid w:val="00EC4976"/>
    <w:rsid w:val="00EC4E30"/>
    <w:rsid w:val="00EC5927"/>
    <w:rsid w:val="00EC7165"/>
    <w:rsid w:val="00ED0530"/>
    <w:rsid w:val="00ED1682"/>
    <w:rsid w:val="00ED1FCE"/>
    <w:rsid w:val="00ED2E49"/>
    <w:rsid w:val="00ED453D"/>
    <w:rsid w:val="00EE2670"/>
    <w:rsid w:val="00EE6276"/>
    <w:rsid w:val="00EE7D08"/>
    <w:rsid w:val="00EF05AC"/>
    <w:rsid w:val="00EF34CD"/>
    <w:rsid w:val="00EF442B"/>
    <w:rsid w:val="00EF52AC"/>
    <w:rsid w:val="00EF68F5"/>
    <w:rsid w:val="00EF6AF9"/>
    <w:rsid w:val="00F0171F"/>
    <w:rsid w:val="00F02941"/>
    <w:rsid w:val="00F03161"/>
    <w:rsid w:val="00F03D5A"/>
    <w:rsid w:val="00F057C1"/>
    <w:rsid w:val="00F06A47"/>
    <w:rsid w:val="00F079AE"/>
    <w:rsid w:val="00F11057"/>
    <w:rsid w:val="00F119E0"/>
    <w:rsid w:val="00F12A0E"/>
    <w:rsid w:val="00F13BB2"/>
    <w:rsid w:val="00F13EC5"/>
    <w:rsid w:val="00F14D9A"/>
    <w:rsid w:val="00F155EE"/>
    <w:rsid w:val="00F16ED1"/>
    <w:rsid w:val="00F213EE"/>
    <w:rsid w:val="00F24D7D"/>
    <w:rsid w:val="00F2570D"/>
    <w:rsid w:val="00F25DB9"/>
    <w:rsid w:val="00F3284F"/>
    <w:rsid w:val="00F35702"/>
    <w:rsid w:val="00F368CE"/>
    <w:rsid w:val="00F37E4C"/>
    <w:rsid w:val="00F37F46"/>
    <w:rsid w:val="00F40C52"/>
    <w:rsid w:val="00F42191"/>
    <w:rsid w:val="00F43D02"/>
    <w:rsid w:val="00F45C5A"/>
    <w:rsid w:val="00F470FA"/>
    <w:rsid w:val="00F50397"/>
    <w:rsid w:val="00F513D5"/>
    <w:rsid w:val="00F52406"/>
    <w:rsid w:val="00F5272A"/>
    <w:rsid w:val="00F52DED"/>
    <w:rsid w:val="00F61546"/>
    <w:rsid w:val="00F632E3"/>
    <w:rsid w:val="00F64453"/>
    <w:rsid w:val="00F669BB"/>
    <w:rsid w:val="00F66A28"/>
    <w:rsid w:val="00F66CFE"/>
    <w:rsid w:val="00F707E7"/>
    <w:rsid w:val="00F70B4F"/>
    <w:rsid w:val="00F73C61"/>
    <w:rsid w:val="00F7452C"/>
    <w:rsid w:val="00F774B9"/>
    <w:rsid w:val="00F7772F"/>
    <w:rsid w:val="00F802F9"/>
    <w:rsid w:val="00F812DD"/>
    <w:rsid w:val="00F85014"/>
    <w:rsid w:val="00F85E8F"/>
    <w:rsid w:val="00F86A97"/>
    <w:rsid w:val="00F9337B"/>
    <w:rsid w:val="00F95554"/>
    <w:rsid w:val="00F9707D"/>
    <w:rsid w:val="00FA22A9"/>
    <w:rsid w:val="00FA2D4E"/>
    <w:rsid w:val="00FA515B"/>
    <w:rsid w:val="00FA60FE"/>
    <w:rsid w:val="00FA64C4"/>
    <w:rsid w:val="00FB12C5"/>
    <w:rsid w:val="00FB276C"/>
    <w:rsid w:val="00FB2950"/>
    <w:rsid w:val="00FB3350"/>
    <w:rsid w:val="00FB44D6"/>
    <w:rsid w:val="00FB45E0"/>
    <w:rsid w:val="00FB51E5"/>
    <w:rsid w:val="00FB5549"/>
    <w:rsid w:val="00FB5B37"/>
    <w:rsid w:val="00FB7624"/>
    <w:rsid w:val="00FB7B53"/>
    <w:rsid w:val="00FB7C65"/>
    <w:rsid w:val="00FC18E5"/>
    <w:rsid w:val="00FC3530"/>
    <w:rsid w:val="00FC469A"/>
    <w:rsid w:val="00FC52CC"/>
    <w:rsid w:val="00FD0DF1"/>
    <w:rsid w:val="00FD21A9"/>
    <w:rsid w:val="00FD49FC"/>
    <w:rsid w:val="00FD51C0"/>
    <w:rsid w:val="00FD6DEB"/>
    <w:rsid w:val="00FD6FF4"/>
    <w:rsid w:val="00FE0D4A"/>
    <w:rsid w:val="00FE111B"/>
    <w:rsid w:val="00FE115F"/>
    <w:rsid w:val="00FE5726"/>
    <w:rsid w:val="00FE66F8"/>
    <w:rsid w:val="00FF0634"/>
    <w:rsid w:val="00FF2DBA"/>
    <w:rsid w:val="00FF6497"/>
    <w:rsid w:val="00FF6D51"/>
    <w:rsid w:val="1630A60E"/>
    <w:rsid w:val="35B587DD"/>
    <w:rsid w:val="51D0BC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B497B3"/>
  <w15:chartTrackingRefBased/>
  <w15:docId w15:val="{F154155B-B431-4BB8-B023-421E9F90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C56"/>
    <w:pPr>
      <w:widowControl w:val="0"/>
      <w:spacing w:after="0" w:line="240" w:lineRule="auto"/>
    </w:pPr>
    <w:rPr>
      <w:rFonts w:ascii="Times New Roman" w:eastAsia="Times New Roman" w:hAnsi="Times New Roman" w:cs="Times New Roman"/>
      <w:snapToGrid w:val="0"/>
      <w:kern w:val="28"/>
      <w:sz w:val="22"/>
      <w:szCs w:val="20"/>
      <w14:ligatures w14:val="none"/>
    </w:rPr>
  </w:style>
  <w:style w:type="paragraph" w:styleId="Heading1">
    <w:name w:val="heading 1"/>
    <w:basedOn w:val="Normal"/>
    <w:next w:val="Normal"/>
    <w:link w:val="Heading1Char"/>
    <w:qFormat/>
    <w:rsid w:val="005F4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F4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F4C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F4C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5F4C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5F4C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5F4C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5F4C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5F4C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C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C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C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C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C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C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C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C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C56"/>
    <w:rPr>
      <w:rFonts w:eastAsiaTheme="majorEastAsia" w:cstheme="majorBidi"/>
      <w:color w:val="272727" w:themeColor="text1" w:themeTint="D8"/>
    </w:rPr>
  </w:style>
  <w:style w:type="paragraph" w:styleId="Title">
    <w:name w:val="Title"/>
    <w:basedOn w:val="Normal"/>
    <w:next w:val="Normal"/>
    <w:link w:val="TitleChar"/>
    <w:uiPriority w:val="10"/>
    <w:qFormat/>
    <w:rsid w:val="005F4C56"/>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F4C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C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C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C56"/>
    <w:pPr>
      <w:spacing w:before="160"/>
      <w:jc w:val="center"/>
    </w:pPr>
    <w:rPr>
      <w:i/>
      <w:iCs/>
      <w:color w:val="404040" w:themeColor="text1" w:themeTint="BF"/>
    </w:rPr>
  </w:style>
  <w:style w:type="character" w:customStyle="1" w:styleId="QuoteChar">
    <w:name w:val="Quote Char"/>
    <w:basedOn w:val="DefaultParagraphFont"/>
    <w:link w:val="Quote"/>
    <w:uiPriority w:val="29"/>
    <w:rsid w:val="005F4C56"/>
    <w:rPr>
      <w:i/>
      <w:iCs/>
      <w:color w:val="404040" w:themeColor="text1" w:themeTint="BF"/>
    </w:rPr>
  </w:style>
  <w:style w:type="paragraph" w:styleId="ListParagraph">
    <w:name w:val="List Paragraph"/>
    <w:basedOn w:val="Normal"/>
    <w:uiPriority w:val="34"/>
    <w:qFormat/>
    <w:rsid w:val="005F4C56"/>
    <w:pPr>
      <w:ind w:left="720"/>
      <w:contextualSpacing/>
    </w:pPr>
  </w:style>
  <w:style w:type="character" w:styleId="IntenseEmphasis">
    <w:name w:val="Intense Emphasis"/>
    <w:basedOn w:val="DefaultParagraphFont"/>
    <w:uiPriority w:val="21"/>
    <w:qFormat/>
    <w:rsid w:val="005F4C56"/>
    <w:rPr>
      <w:i/>
      <w:iCs/>
      <w:color w:val="0F4761" w:themeColor="accent1" w:themeShade="BF"/>
    </w:rPr>
  </w:style>
  <w:style w:type="paragraph" w:styleId="IntenseQuote">
    <w:name w:val="Intense Quote"/>
    <w:basedOn w:val="Normal"/>
    <w:next w:val="Normal"/>
    <w:link w:val="IntenseQuoteChar"/>
    <w:uiPriority w:val="30"/>
    <w:qFormat/>
    <w:rsid w:val="005F4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C56"/>
    <w:rPr>
      <w:i/>
      <w:iCs/>
      <w:color w:val="0F4761" w:themeColor="accent1" w:themeShade="BF"/>
    </w:rPr>
  </w:style>
  <w:style w:type="character" w:styleId="IntenseReference">
    <w:name w:val="Intense Reference"/>
    <w:basedOn w:val="DefaultParagraphFont"/>
    <w:uiPriority w:val="32"/>
    <w:qFormat/>
    <w:rsid w:val="005F4C56"/>
    <w:rPr>
      <w:b/>
      <w:bCs/>
      <w:smallCaps/>
      <w:color w:val="0F4761" w:themeColor="accent1" w:themeShade="BF"/>
      <w:spacing w:val="5"/>
    </w:rPr>
  </w:style>
  <w:style w:type="paragraph" w:customStyle="1" w:styleId="ParaNum">
    <w:name w:val="ParaNum"/>
    <w:basedOn w:val="Normal"/>
    <w:rsid w:val="005F4C56"/>
    <w:pPr>
      <w:numPr>
        <w:numId w:val="2"/>
      </w:numPr>
      <w:tabs>
        <w:tab w:val="clear" w:pos="1080"/>
        <w:tab w:val="num" w:pos="1440"/>
      </w:tabs>
      <w:spacing w:after="120"/>
    </w:pPr>
  </w:style>
  <w:style w:type="paragraph" w:styleId="EndnoteText">
    <w:name w:val="endnote text"/>
    <w:basedOn w:val="Normal"/>
    <w:link w:val="EndnoteTextChar"/>
    <w:semiHidden/>
    <w:rsid w:val="005F4C56"/>
    <w:rPr>
      <w:sz w:val="20"/>
    </w:rPr>
  </w:style>
  <w:style w:type="character" w:customStyle="1" w:styleId="EndnoteTextChar">
    <w:name w:val="Endnote Text Char"/>
    <w:basedOn w:val="DefaultParagraphFont"/>
    <w:link w:val="EndnoteText"/>
    <w:semiHidden/>
    <w:rsid w:val="005F4C56"/>
    <w:rPr>
      <w:rFonts w:ascii="Times New Roman" w:eastAsia="Times New Roman" w:hAnsi="Times New Roman" w:cs="Times New Roman"/>
      <w:snapToGrid w:val="0"/>
      <w:kern w:val="28"/>
      <w:sz w:val="20"/>
      <w:szCs w:val="20"/>
      <w14:ligatures w14:val="none"/>
    </w:rPr>
  </w:style>
  <w:style w:type="character" w:styleId="EndnoteReference">
    <w:name w:val="endnote reference"/>
    <w:semiHidden/>
    <w:rsid w:val="005F4C56"/>
    <w:rPr>
      <w:vertAlign w:val="superscript"/>
    </w:rPr>
  </w:style>
  <w:style w:type="paragraph" w:styleId="FootnoteText">
    <w:name w:val="footnote text"/>
    <w:aliases w:val="ALTS FOOTNOTE Char Char,ALTS FOOTNOTE Char Char Char Char,Footnote Text Char Char,Footnote Text Char Char Char Char,Footnote Text Char1,Footnote Text Char1 Char Char,f,fn Char,fn Char Char,fn Char Char Char Char,fn Char1"/>
    <w:link w:val="FootnoteTextChar2"/>
    <w:rsid w:val="005F4C56"/>
    <w:pPr>
      <w:spacing w:after="12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uiPriority w:val="99"/>
    <w:semiHidden/>
    <w:rsid w:val="005F4C56"/>
    <w:rPr>
      <w:rFonts w:ascii="Times New Roman" w:eastAsia="Times New Roman" w:hAnsi="Times New Roman" w:cs="Times New Roman"/>
      <w:snapToGrid w:val="0"/>
      <w:kern w:val="28"/>
      <w:sz w:val="20"/>
      <w:szCs w:val="20"/>
      <w14:ligatures w14:val="none"/>
    </w:rPr>
  </w:style>
  <w:style w:type="character" w:styleId="FootnoteReference">
    <w:name w:val="footnote reference"/>
    <w:rsid w:val="005F4C56"/>
    <w:rPr>
      <w:rFonts w:ascii="Times New Roman" w:hAnsi="Times New Roman"/>
      <w:dstrike w:val="0"/>
      <w:color w:val="auto"/>
      <w:sz w:val="20"/>
      <w:vertAlign w:val="superscript"/>
    </w:rPr>
  </w:style>
  <w:style w:type="paragraph" w:styleId="TOC1">
    <w:name w:val="toc 1"/>
    <w:basedOn w:val="Normal"/>
    <w:next w:val="Normal"/>
    <w:semiHidden/>
    <w:rsid w:val="005F4C56"/>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5F4C56"/>
    <w:pPr>
      <w:tabs>
        <w:tab w:val="left" w:pos="720"/>
        <w:tab w:val="right" w:leader="dot" w:pos="9360"/>
      </w:tabs>
      <w:suppressAutoHyphens/>
      <w:ind w:left="720" w:right="720" w:hanging="360"/>
    </w:pPr>
    <w:rPr>
      <w:noProof/>
    </w:rPr>
  </w:style>
  <w:style w:type="paragraph" w:styleId="TOC3">
    <w:name w:val="toc 3"/>
    <w:basedOn w:val="Normal"/>
    <w:next w:val="Normal"/>
    <w:semiHidden/>
    <w:rsid w:val="005F4C56"/>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5F4C56"/>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5F4C56"/>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5F4C56"/>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5F4C56"/>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5F4C56"/>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5F4C56"/>
    <w:pPr>
      <w:tabs>
        <w:tab w:val="left" w:pos="3240"/>
        <w:tab w:val="right" w:leader="dot" w:pos="9360"/>
      </w:tabs>
      <w:suppressAutoHyphens/>
      <w:ind w:left="3240" w:hanging="360"/>
    </w:pPr>
    <w:rPr>
      <w:noProof/>
    </w:rPr>
  </w:style>
  <w:style w:type="paragraph" w:styleId="TOAHeading">
    <w:name w:val="toa heading"/>
    <w:basedOn w:val="Normal"/>
    <w:next w:val="Normal"/>
    <w:semiHidden/>
    <w:rsid w:val="005F4C56"/>
    <w:pPr>
      <w:tabs>
        <w:tab w:val="right" w:pos="9360"/>
      </w:tabs>
      <w:suppressAutoHyphens/>
    </w:pPr>
  </w:style>
  <w:style w:type="character" w:customStyle="1" w:styleId="EquationCaption">
    <w:name w:val="_Equation Caption"/>
    <w:rsid w:val="005F4C56"/>
  </w:style>
  <w:style w:type="paragraph" w:styleId="Header">
    <w:name w:val="header"/>
    <w:basedOn w:val="Normal"/>
    <w:link w:val="HeaderChar"/>
    <w:autoRedefine/>
    <w:rsid w:val="005F4C56"/>
    <w:pPr>
      <w:tabs>
        <w:tab w:val="center" w:pos="4680"/>
        <w:tab w:val="right" w:pos="9360"/>
      </w:tabs>
    </w:pPr>
    <w:rPr>
      <w:b/>
    </w:rPr>
  </w:style>
  <w:style w:type="character" w:customStyle="1" w:styleId="HeaderChar">
    <w:name w:val="Header Char"/>
    <w:basedOn w:val="DefaultParagraphFont"/>
    <w:link w:val="Header"/>
    <w:rsid w:val="005F4C56"/>
    <w:rPr>
      <w:rFonts w:ascii="Times New Roman" w:eastAsia="Times New Roman" w:hAnsi="Times New Roman" w:cs="Times New Roman"/>
      <w:b/>
      <w:snapToGrid w:val="0"/>
      <w:kern w:val="28"/>
      <w:sz w:val="22"/>
      <w:szCs w:val="20"/>
      <w14:ligatures w14:val="none"/>
    </w:rPr>
  </w:style>
  <w:style w:type="paragraph" w:styleId="Footer">
    <w:name w:val="footer"/>
    <w:basedOn w:val="Normal"/>
    <w:link w:val="FooterChar"/>
    <w:uiPriority w:val="99"/>
    <w:rsid w:val="005F4C56"/>
    <w:pPr>
      <w:tabs>
        <w:tab w:val="center" w:pos="4320"/>
        <w:tab w:val="right" w:pos="8640"/>
      </w:tabs>
    </w:pPr>
  </w:style>
  <w:style w:type="character" w:customStyle="1" w:styleId="FooterChar">
    <w:name w:val="Footer Char"/>
    <w:basedOn w:val="DefaultParagraphFont"/>
    <w:link w:val="Footer"/>
    <w:uiPriority w:val="99"/>
    <w:rsid w:val="005F4C56"/>
    <w:rPr>
      <w:rFonts w:ascii="Times New Roman" w:eastAsia="Times New Roman" w:hAnsi="Times New Roman" w:cs="Times New Roman"/>
      <w:snapToGrid w:val="0"/>
      <w:kern w:val="28"/>
      <w:sz w:val="22"/>
      <w:szCs w:val="20"/>
      <w14:ligatures w14:val="none"/>
    </w:rPr>
  </w:style>
  <w:style w:type="character" w:styleId="PageNumber">
    <w:name w:val="page number"/>
    <w:basedOn w:val="DefaultParagraphFont"/>
    <w:rsid w:val="005F4C56"/>
  </w:style>
  <w:style w:type="paragraph" w:styleId="BlockText">
    <w:name w:val="Block Text"/>
    <w:basedOn w:val="Normal"/>
    <w:rsid w:val="005F4C56"/>
    <w:pPr>
      <w:spacing w:after="240"/>
      <w:ind w:left="1440" w:right="1440"/>
    </w:pPr>
  </w:style>
  <w:style w:type="paragraph" w:customStyle="1" w:styleId="Paratitle">
    <w:name w:val="Para title"/>
    <w:basedOn w:val="Normal"/>
    <w:rsid w:val="005F4C56"/>
    <w:pPr>
      <w:tabs>
        <w:tab w:val="center" w:pos="9270"/>
      </w:tabs>
      <w:spacing w:after="240"/>
    </w:pPr>
    <w:rPr>
      <w:spacing w:val="-2"/>
    </w:rPr>
  </w:style>
  <w:style w:type="paragraph" w:customStyle="1" w:styleId="Bullet">
    <w:name w:val="Bullet"/>
    <w:basedOn w:val="Normal"/>
    <w:rsid w:val="005F4C56"/>
    <w:pPr>
      <w:tabs>
        <w:tab w:val="left" w:pos="2160"/>
      </w:tabs>
      <w:spacing w:after="220"/>
      <w:ind w:left="2160" w:hanging="720"/>
    </w:pPr>
  </w:style>
  <w:style w:type="paragraph" w:customStyle="1" w:styleId="TableFormat">
    <w:name w:val="TableFormat"/>
    <w:basedOn w:val="Bullet"/>
    <w:rsid w:val="005F4C56"/>
    <w:pPr>
      <w:tabs>
        <w:tab w:val="clear" w:pos="2160"/>
        <w:tab w:val="left" w:pos="5040"/>
      </w:tabs>
      <w:ind w:left="5040" w:hanging="3600"/>
    </w:pPr>
  </w:style>
  <w:style w:type="paragraph" w:customStyle="1" w:styleId="TOCTitle">
    <w:name w:val="TOC Title"/>
    <w:basedOn w:val="Normal"/>
    <w:rsid w:val="005F4C56"/>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5F4C56"/>
    <w:pPr>
      <w:jc w:val="center"/>
    </w:pPr>
    <w:rPr>
      <w:rFonts w:ascii="Times New Roman Bold" w:hAnsi="Times New Roman Bold"/>
      <w:b/>
      <w:bCs/>
      <w:caps/>
      <w:szCs w:val="22"/>
    </w:rPr>
  </w:style>
  <w:style w:type="character" w:styleId="Hyperlink">
    <w:name w:val="Hyperlink"/>
    <w:rsid w:val="005F4C56"/>
    <w:rPr>
      <w:color w:val="0000FF"/>
      <w:u w:val="single"/>
    </w:rPr>
  </w:style>
  <w:style w:type="character" w:customStyle="1" w:styleId="FootnoteTextChar2">
    <w:name w:val="Footnote Text Char2"/>
    <w:aliases w:val="ALTS FOOTNOTE Char Char Char,ALTS FOOTNOTE Char Char Char Char Char,Footnote Text Char Char Char,Footnote Text Char Char Char Char Char,Footnote Text Char1 Char,Footnote Text Char1 Char Char Char,f Char,fn Char Char1,fn Char1 Char"/>
    <w:link w:val="FootnoteText"/>
    <w:locked/>
    <w:rsid w:val="005F4C56"/>
    <w:rPr>
      <w:rFonts w:ascii="Times New Roman" w:eastAsia="Times New Roman" w:hAnsi="Times New Roman" w:cs="Times New Roman"/>
      <w:kern w:val="0"/>
      <w:sz w:val="20"/>
      <w:szCs w:val="20"/>
      <w14:ligatures w14:val="none"/>
    </w:rPr>
  </w:style>
  <w:style w:type="character" w:styleId="CommentReference">
    <w:name w:val="annotation reference"/>
    <w:uiPriority w:val="99"/>
    <w:rsid w:val="005F4C56"/>
    <w:rPr>
      <w:sz w:val="16"/>
      <w:szCs w:val="16"/>
    </w:rPr>
  </w:style>
  <w:style w:type="paragraph" w:styleId="CommentText">
    <w:name w:val="annotation text"/>
    <w:basedOn w:val="Normal"/>
    <w:link w:val="CommentTextChar"/>
    <w:rsid w:val="005F4C56"/>
    <w:rPr>
      <w:sz w:val="20"/>
    </w:rPr>
  </w:style>
  <w:style w:type="character" w:customStyle="1" w:styleId="CommentTextChar">
    <w:name w:val="Comment Text Char"/>
    <w:basedOn w:val="DefaultParagraphFont"/>
    <w:link w:val="CommentText"/>
    <w:rsid w:val="005F4C56"/>
    <w:rPr>
      <w:rFonts w:ascii="Times New Roman" w:eastAsia="Times New Roman" w:hAnsi="Times New Roman" w:cs="Times New Roman"/>
      <w:snapToGrid w:val="0"/>
      <w:kern w:val="28"/>
      <w:sz w:val="20"/>
      <w:szCs w:val="20"/>
      <w14:ligatures w14:val="none"/>
    </w:rPr>
  </w:style>
  <w:style w:type="paragraph" w:styleId="CommentSubject">
    <w:name w:val="annotation subject"/>
    <w:basedOn w:val="CommentText"/>
    <w:next w:val="CommentText"/>
    <w:link w:val="CommentSubjectChar"/>
    <w:rsid w:val="005F4C56"/>
    <w:rPr>
      <w:b/>
      <w:bCs/>
    </w:rPr>
  </w:style>
  <w:style w:type="character" w:customStyle="1" w:styleId="CommentSubjectChar">
    <w:name w:val="Comment Subject Char"/>
    <w:basedOn w:val="CommentTextChar"/>
    <w:link w:val="CommentSubject"/>
    <w:rsid w:val="005F4C56"/>
    <w:rPr>
      <w:rFonts w:ascii="Times New Roman" w:eastAsia="Times New Roman" w:hAnsi="Times New Roman" w:cs="Times New Roman"/>
      <w:b/>
      <w:bCs/>
      <w:snapToGrid w:val="0"/>
      <w:kern w:val="28"/>
      <w:sz w:val="20"/>
      <w:szCs w:val="20"/>
      <w14:ligatures w14:val="none"/>
    </w:rPr>
  </w:style>
  <w:style w:type="paragraph" w:styleId="BalloonText">
    <w:name w:val="Balloon Text"/>
    <w:basedOn w:val="Normal"/>
    <w:link w:val="BalloonTextChar"/>
    <w:rsid w:val="005F4C56"/>
    <w:rPr>
      <w:rFonts w:ascii="Tahoma" w:hAnsi="Tahoma" w:cs="Tahoma"/>
      <w:sz w:val="16"/>
      <w:szCs w:val="16"/>
    </w:rPr>
  </w:style>
  <w:style w:type="character" w:customStyle="1" w:styleId="BalloonTextChar">
    <w:name w:val="Balloon Text Char"/>
    <w:basedOn w:val="DefaultParagraphFont"/>
    <w:link w:val="BalloonText"/>
    <w:rsid w:val="005F4C56"/>
    <w:rPr>
      <w:rFonts w:ascii="Tahoma" w:eastAsia="Times New Roman" w:hAnsi="Tahoma" w:cs="Tahoma"/>
      <w:snapToGrid w:val="0"/>
      <w:kern w:val="28"/>
      <w:sz w:val="16"/>
      <w:szCs w:val="16"/>
      <w14:ligatures w14:val="none"/>
    </w:rPr>
  </w:style>
  <w:style w:type="character" w:styleId="UnresolvedMention">
    <w:name w:val="Unresolved Mention"/>
    <w:uiPriority w:val="99"/>
    <w:semiHidden/>
    <w:unhideWhenUsed/>
    <w:rsid w:val="005F4C56"/>
    <w:rPr>
      <w:color w:val="605E5C"/>
      <w:shd w:val="clear" w:color="auto" w:fill="E1DFDD"/>
    </w:rPr>
  </w:style>
  <w:style w:type="paragraph" w:styleId="Revision">
    <w:name w:val="Revision"/>
    <w:hidden/>
    <w:uiPriority w:val="99"/>
    <w:semiHidden/>
    <w:rsid w:val="005F4C56"/>
    <w:pPr>
      <w:spacing w:after="0" w:line="240" w:lineRule="auto"/>
    </w:pPr>
    <w:rPr>
      <w:rFonts w:ascii="Times New Roman" w:eastAsia="Times New Roman" w:hAnsi="Times New Roman" w:cs="Times New Roman"/>
      <w:snapToGrid w:val="0"/>
      <w:kern w:val="28"/>
      <w:sz w:val="22"/>
      <w:szCs w:val="20"/>
      <w14:ligatures w14:val="none"/>
    </w:rPr>
  </w:style>
  <w:style w:type="character" w:styleId="FollowedHyperlink">
    <w:name w:val="FollowedHyperlink"/>
    <w:uiPriority w:val="99"/>
    <w:rsid w:val="005F4C56"/>
    <w:rPr>
      <w:color w:val="954F72"/>
      <w:u w:val="single"/>
    </w:rPr>
  </w:style>
  <w:style w:type="character" w:customStyle="1" w:styleId="ng-binding">
    <w:name w:val="ng-binding"/>
    <w:basedOn w:val="DefaultParagraphFont"/>
    <w:rsid w:val="005F4C56"/>
  </w:style>
  <w:style w:type="paragraph" w:customStyle="1" w:styleId="Default">
    <w:name w:val="Default"/>
    <w:rsid w:val="005F4C56"/>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boolean-control">
    <w:name w:val="boolean-control"/>
    <w:basedOn w:val="DefaultParagraphFont"/>
    <w:rsid w:val="005F4C56"/>
  </w:style>
  <w:style w:type="character" w:customStyle="1" w:styleId="ui-provider">
    <w:name w:val="ui-provider"/>
    <w:basedOn w:val="DefaultParagraphFont"/>
    <w:rsid w:val="005F4C56"/>
  </w:style>
  <w:style w:type="character" w:customStyle="1" w:styleId="cf01">
    <w:name w:val="cf01"/>
    <w:rsid w:val="005F4C56"/>
    <w:rPr>
      <w:rFonts w:ascii="Segoe UI" w:hAnsi="Segoe UI" w:cs="Segoe UI" w:hint="default"/>
      <w:sz w:val="18"/>
      <w:szCs w:val="18"/>
    </w:rPr>
  </w:style>
  <w:style w:type="table" w:styleId="TableGrid">
    <w:name w:val="Table Grid"/>
    <w:basedOn w:val="TableNormal"/>
    <w:rsid w:val="005F4C5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unhideWhenUsed/>
    <w:rsid w:val="005F4C56"/>
    <w:rPr>
      <w:color w:val="2B579A"/>
      <w:shd w:val="clear" w:color="auto" w:fill="E1DFDD"/>
    </w:rPr>
  </w:style>
  <w:style w:type="paragraph" w:customStyle="1" w:styleId="msonormal">
    <w:name w:val="msonormal"/>
    <w:basedOn w:val="Normal"/>
    <w:rsid w:val="005F4C56"/>
    <w:pPr>
      <w:spacing w:before="100" w:beforeAutospacing="1" w:after="100" w:afterAutospacing="1"/>
    </w:pPr>
    <w:rPr>
      <w:snapToGrid/>
      <w:kern w:val="0"/>
    </w:rPr>
  </w:style>
  <w:style w:type="paragraph" w:customStyle="1" w:styleId="xl65">
    <w:name w:val="xl65"/>
    <w:basedOn w:val="Normal"/>
    <w:rsid w:val="005F4C56"/>
    <w:pPr>
      <w:spacing w:before="100" w:beforeAutospacing="1" w:after="100" w:afterAutospacing="1"/>
    </w:pPr>
    <w:rPr>
      <w:snapToGrid/>
      <w:kern w:val="0"/>
    </w:rPr>
  </w:style>
  <w:style w:type="paragraph" w:customStyle="1" w:styleId="xl66">
    <w:name w:val="xl66"/>
    <w:basedOn w:val="Normal"/>
    <w:rsid w:val="005F4C56"/>
    <w:pPr>
      <w:spacing w:before="100" w:beforeAutospacing="1" w:after="100" w:afterAutospacing="1"/>
      <w:textAlignment w:val="top"/>
    </w:pPr>
    <w:rPr>
      <w:snapToGrid/>
      <w:kern w:val="0"/>
    </w:rPr>
  </w:style>
  <w:style w:type="paragraph" w:customStyle="1" w:styleId="xl67">
    <w:name w:val="xl67"/>
    <w:basedOn w:val="Normal"/>
    <w:rsid w:val="005F4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kern w:val="0"/>
    </w:rPr>
  </w:style>
  <w:style w:type="paragraph" w:customStyle="1" w:styleId="xl68">
    <w:name w:val="xl68"/>
    <w:basedOn w:val="Normal"/>
    <w:rsid w:val="005F4C56"/>
    <w:pPr>
      <w:spacing w:before="100" w:beforeAutospacing="1" w:after="100" w:afterAutospacing="1"/>
      <w:textAlignment w:val="top"/>
    </w:pPr>
    <w:rPr>
      <w:snapToGrid/>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EnforcementBureauTCD@fcc.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ites/default/files/rmd-instructions.pdf" TargetMode="External" /><Relationship Id="rId10" Type="http://schemas.openxmlformats.org/officeDocument/2006/relationships/hyperlink" Target="https://fccprod.servicenowservices.com/rmd?id=rmd_form&amp;table=x_g_fmc_rmd_robocall_mitigation_database&amp;sys_id=4753191f1b86de103216433ee54bcb40&amp;view=sp" TargetMode="External" /><Relationship Id="rId11" Type="http://schemas.openxmlformats.org/officeDocument/2006/relationships/hyperlink" Target="mailto:EnforcementBureauTCD@fcc.gov" TargetMode="External" /><Relationship Id="rId2" Type="http://schemas.openxmlformats.org/officeDocument/2006/relationships/hyperlink" Target="https://fccprod.servicenowservices.com/rmd?id=rmd_form&amp;table=x_g_fmc_rmd_robocall_mitigation_database&amp;sys_id=aedfb67c1b06ed109ac2ea04bc4bcb16&amp;view=sp" TargetMode="External" /><Relationship Id="rId3" Type="http://schemas.openxmlformats.org/officeDocument/2006/relationships/hyperlink" Target="https://fccprod.servicenowservices.com/rmd?id=rmd_form&amp;table=x_g_fmc_rmd_robocall_mitigation_database&amp;sys_id=81a44e081be0a110e4ccdb1de54bcb43&amp;view=sp" TargetMode="External" /><Relationship Id="rId4" Type="http://schemas.openxmlformats.org/officeDocument/2006/relationships/hyperlink" Target="https://fccprod.servicenowservices.com/rmd?id=rmd_form&amp;table=x_g_fmc_rmd_robocall_mitigation_database&amp;sys_id=d485a9821b1dca10867665b5624bcba7&amp;view=sp" TargetMode="External" /><Relationship Id="rId5" Type="http://schemas.openxmlformats.org/officeDocument/2006/relationships/hyperlink" Target="https://fccprod.servicenowservices.com/rmd?id=rmd_form&amp;table=x_g_fmc_rmd_robocall_mitigation_database&amp;sys_id=62d4a3641ba54650867665b5624bcb7d&amp;view=sp" TargetMode="External" /><Relationship Id="rId6" Type="http://schemas.openxmlformats.org/officeDocument/2006/relationships/hyperlink" Target="https://fccprod.servicenowservices.com/rmd?id=rmd_form&amp;table=x_g_fmc_rmd_robocall_mitigation_database&amp;sys_id=b0eb44f51bf8381064c4426de54bcb49&amp;view=sp" TargetMode="External" /><Relationship Id="rId7" Type="http://schemas.openxmlformats.org/officeDocument/2006/relationships/hyperlink" Target="https://fccprod.servicenowservices.com/rmd?id=rmd_form&amp;table=x_g_fmc_rmd_robocall_mitigation_database&amp;sys_id=15aceba81ba54650867665b5624bcbe0&amp;view=sp" TargetMode="External" /><Relationship Id="rId8" Type="http://schemas.openxmlformats.org/officeDocument/2006/relationships/hyperlink" Target="https://fccprod.servicenowservices.com/rmd?id=rmd_form&amp;table=x_g_fmc_rmd_robocall_mitigation_database&amp;sys_id=69d3ed05870e5610369441550cbb35a4&amp;view=sp" TargetMode="External" /><Relationship Id="rId9" Type="http://schemas.openxmlformats.org/officeDocument/2006/relationships/hyperlink" Target="https://fccprod.servicenowservices.com/rmd?id=rmd_form&amp;table=x_g_fmc_rmd_robocall_mitigation_database&amp;sys_id=7c5d67e81ba54650867665b5624bcb48&amp;view=s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