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A2" w:rsidRDefault="00C373A2">
      <w:pPr>
        <w:rPr>
          <w:rFonts w:ascii="Times New Roman" w:hAnsi="Times New Roman"/>
          <w:sz w:val="22"/>
          <w:szCs w:val="22"/>
        </w:rPr>
      </w:pPr>
      <w:bookmarkStart w:id="0" w:name="_GoBack"/>
      <w:bookmarkEnd w:id="0"/>
      <w:r>
        <w:rPr>
          <w:rFonts w:ascii="Times New Roman" w:hAnsi="Times New Roman"/>
          <w:sz w:val="22"/>
          <w:szCs w:val="22"/>
        </w:rPr>
        <w:t>FOR IMMEDIATE RELEASE: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NEWS MEDIA CONTACTS:</w:t>
      </w:r>
    </w:p>
    <w:p w:rsidR="00C373A2" w:rsidRDefault="00260465">
      <w:pPr>
        <w:rPr>
          <w:rFonts w:ascii="Times New Roman" w:hAnsi="Times New Roman"/>
          <w:sz w:val="22"/>
          <w:szCs w:val="22"/>
        </w:rPr>
      </w:pPr>
      <w:r>
        <w:rPr>
          <w:rFonts w:ascii="Times New Roman" w:hAnsi="Times New Roman"/>
          <w:sz w:val="22"/>
          <w:szCs w:val="22"/>
        </w:rPr>
        <w:t>December 12</w:t>
      </w:r>
      <w:r w:rsidR="00C373A2">
        <w:rPr>
          <w:rFonts w:ascii="Times New Roman" w:hAnsi="Times New Roman"/>
          <w:sz w:val="22"/>
          <w:szCs w:val="22"/>
        </w:rPr>
        <w:t>, 2012</w:t>
      </w:r>
      <w:r>
        <w:rPr>
          <w:rFonts w:ascii="Times New Roman" w:hAnsi="Times New Roman"/>
          <w:sz w:val="22"/>
          <w:szCs w:val="22"/>
        </w:rPr>
        <w:tab/>
      </w:r>
      <w:r>
        <w:rPr>
          <w:rFonts w:ascii="Times New Roman" w:hAnsi="Times New Roman"/>
          <w:sz w:val="22"/>
          <w:szCs w:val="22"/>
        </w:rPr>
        <w:tab/>
      </w:r>
      <w:r w:rsidR="00C373A2">
        <w:rPr>
          <w:rFonts w:ascii="Times New Roman" w:hAnsi="Times New Roman"/>
          <w:sz w:val="22"/>
          <w:szCs w:val="22"/>
        </w:rPr>
        <w:tab/>
      </w:r>
      <w:r w:rsidR="00C373A2">
        <w:rPr>
          <w:rFonts w:ascii="Times New Roman" w:hAnsi="Times New Roman"/>
          <w:sz w:val="22"/>
          <w:szCs w:val="22"/>
        </w:rPr>
        <w:tab/>
      </w:r>
      <w:r w:rsidR="00C373A2">
        <w:rPr>
          <w:rFonts w:ascii="Times New Roman" w:hAnsi="Times New Roman"/>
          <w:sz w:val="22"/>
          <w:szCs w:val="22"/>
        </w:rPr>
        <w:tab/>
      </w:r>
      <w:r w:rsidR="00C373A2">
        <w:rPr>
          <w:rFonts w:ascii="Times New Roman" w:hAnsi="Times New Roman"/>
          <w:sz w:val="22"/>
          <w:szCs w:val="22"/>
        </w:rPr>
        <w:tab/>
      </w:r>
      <w:r w:rsidR="00C373A2">
        <w:rPr>
          <w:rFonts w:ascii="Times New Roman" w:hAnsi="Times New Roman"/>
          <w:sz w:val="22"/>
          <w:szCs w:val="22"/>
        </w:rPr>
        <w:tab/>
        <w:t>Cecilia Sulhoff, 202-418-0587</w:t>
      </w:r>
    </w:p>
    <w:p w:rsidR="00044355" w:rsidRDefault="00B336C2">
      <w:pPr>
        <w:ind w:left="5760" w:firstLine="720"/>
        <w:rPr>
          <w:rFonts w:ascii="Times New Roman" w:hAnsi="Times New Roman"/>
          <w:sz w:val="22"/>
          <w:szCs w:val="22"/>
        </w:rPr>
      </w:pPr>
      <w:hyperlink r:id="rId8" w:history="1">
        <w:r w:rsidR="00044355" w:rsidRPr="00F513FE">
          <w:rPr>
            <w:rStyle w:val="Hyperlink"/>
            <w:rFonts w:ascii="Times New Roman" w:hAnsi="Times New Roman"/>
            <w:sz w:val="22"/>
            <w:szCs w:val="22"/>
          </w:rPr>
          <w:t>Cecilia.Sulhoff@fcc.gov</w:t>
        </w:r>
      </w:hyperlink>
    </w:p>
    <w:p w:rsidR="00C373A2" w:rsidRDefault="00C373A2">
      <w:pPr>
        <w:pStyle w:val="Header"/>
        <w:tabs>
          <w:tab w:val="clear" w:pos="4320"/>
          <w:tab w:val="clear" w:pos="8640"/>
          <w:tab w:val="right" w:pos="9346"/>
        </w:tabs>
        <w:rPr>
          <w:rFonts w:ascii="Times New Roman" w:hAnsi="Times New Roman"/>
          <w:sz w:val="22"/>
          <w:szCs w:val="22"/>
        </w:rPr>
      </w:pPr>
    </w:p>
    <w:p w:rsidR="00E6406F" w:rsidRPr="00E6406F" w:rsidRDefault="00E6406F" w:rsidP="00C84536">
      <w:pPr>
        <w:pStyle w:val="Header"/>
        <w:tabs>
          <w:tab w:val="right" w:pos="9346"/>
        </w:tabs>
        <w:jc w:val="center"/>
        <w:rPr>
          <w:rFonts w:ascii="Times New Roman" w:hAnsi="Times New Roman"/>
          <w:b/>
          <w:sz w:val="22"/>
          <w:szCs w:val="22"/>
          <w:u w:val="single"/>
        </w:rPr>
      </w:pPr>
    </w:p>
    <w:p w:rsidR="0075586D" w:rsidRDefault="002C6F14" w:rsidP="002C6F14">
      <w:pPr>
        <w:pStyle w:val="Header"/>
        <w:tabs>
          <w:tab w:val="right" w:pos="9346"/>
        </w:tabs>
        <w:jc w:val="center"/>
        <w:rPr>
          <w:rFonts w:ascii="Times New Roman" w:hAnsi="Times New Roman"/>
          <w:b/>
          <w:sz w:val="22"/>
          <w:szCs w:val="22"/>
        </w:rPr>
      </w:pPr>
      <w:r w:rsidRPr="0022680C">
        <w:rPr>
          <w:rFonts w:ascii="Times New Roman" w:hAnsi="Times New Roman"/>
          <w:b/>
          <w:sz w:val="22"/>
          <w:szCs w:val="22"/>
        </w:rPr>
        <w:t>FCC PROPOS</w:t>
      </w:r>
      <w:r w:rsidR="00EC25E1">
        <w:rPr>
          <w:rFonts w:ascii="Times New Roman" w:hAnsi="Times New Roman"/>
          <w:b/>
          <w:sz w:val="22"/>
          <w:szCs w:val="22"/>
        </w:rPr>
        <w:t>ES</w:t>
      </w:r>
      <w:r w:rsidR="005A3A8D">
        <w:rPr>
          <w:rFonts w:ascii="Times New Roman" w:hAnsi="Times New Roman"/>
          <w:b/>
          <w:sz w:val="22"/>
          <w:szCs w:val="22"/>
        </w:rPr>
        <w:t xml:space="preserve"> </w:t>
      </w:r>
      <w:r w:rsidR="00C001E0">
        <w:rPr>
          <w:rFonts w:ascii="Times New Roman" w:hAnsi="Times New Roman"/>
          <w:b/>
          <w:sz w:val="22"/>
          <w:szCs w:val="22"/>
        </w:rPr>
        <w:t xml:space="preserve">TO ENABLE INNOVATIVE SMALL CELL USE OF SPECTRUM </w:t>
      </w:r>
      <w:r w:rsidR="00212993">
        <w:rPr>
          <w:rFonts w:ascii="Times New Roman" w:hAnsi="Times New Roman"/>
          <w:b/>
          <w:sz w:val="22"/>
          <w:szCs w:val="22"/>
        </w:rPr>
        <w:t>IN THE</w:t>
      </w:r>
    </w:p>
    <w:p w:rsidR="002C6F14" w:rsidRPr="0022680C" w:rsidRDefault="00C001E0" w:rsidP="002C6F14">
      <w:pPr>
        <w:pStyle w:val="Header"/>
        <w:tabs>
          <w:tab w:val="right" w:pos="9346"/>
        </w:tabs>
        <w:jc w:val="center"/>
        <w:rPr>
          <w:rFonts w:ascii="Times New Roman" w:hAnsi="Times New Roman"/>
          <w:b/>
          <w:sz w:val="22"/>
          <w:szCs w:val="22"/>
        </w:rPr>
      </w:pPr>
      <w:r>
        <w:rPr>
          <w:rFonts w:ascii="Times New Roman" w:hAnsi="Times New Roman"/>
          <w:b/>
          <w:sz w:val="22"/>
          <w:szCs w:val="22"/>
        </w:rPr>
        <w:t xml:space="preserve"> 3.5 GHZ BAND</w:t>
      </w:r>
    </w:p>
    <w:p w:rsidR="002C6F14" w:rsidRPr="0022680C" w:rsidRDefault="002C6F14" w:rsidP="002C6F14">
      <w:pPr>
        <w:pStyle w:val="Header"/>
        <w:tabs>
          <w:tab w:val="clear" w:pos="4320"/>
          <w:tab w:val="clear" w:pos="8640"/>
          <w:tab w:val="right" w:pos="9346"/>
        </w:tabs>
        <w:rPr>
          <w:rFonts w:ascii="Times New Roman" w:hAnsi="Times New Roman"/>
          <w:sz w:val="22"/>
          <w:szCs w:val="22"/>
        </w:rPr>
      </w:pPr>
    </w:p>
    <w:p w:rsidR="002C6F14" w:rsidRPr="0022680C" w:rsidRDefault="002C6F14" w:rsidP="002C6F14">
      <w:pPr>
        <w:pStyle w:val="ParaNum"/>
        <w:widowControl/>
        <w:numPr>
          <w:ilvl w:val="0"/>
          <w:numId w:val="0"/>
        </w:numPr>
        <w:spacing w:after="0"/>
        <w:ind w:firstLine="720"/>
        <w:rPr>
          <w:szCs w:val="22"/>
        </w:rPr>
      </w:pPr>
      <w:r w:rsidRPr="0022680C">
        <w:rPr>
          <w:i/>
          <w:szCs w:val="22"/>
        </w:rPr>
        <w:t>Washington, D.C.—</w:t>
      </w:r>
      <w:r w:rsidRPr="0022680C">
        <w:rPr>
          <w:szCs w:val="22"/>
        </w:rPr>
        <w:t xml:space="preserve">The Federal Communications Commission (FCC) today proposed to </w:t>
      </w:r>
      <w:r w:rsidR="00C001E0">
        <w:rPr>
          <w:szCs w:val="22"/>
        </w:rPr>
        <w:t>make available</w:t>
      </w:r>
      <w:r w:rsidRPr="0022680C">
        <w:rPr>
          <w:szCs w:val="22"/>
        </w:rPr>
        <w:t xml:space="preserve"> 100 megahertz of shared spectrum in the 3.5 GHz Band (3550-3650 MHz) </w:t>
      </w:r>
      <w:r w:rsidR="00C001E0">
        <w:rPr>
          <w:szCs w:val="22"/>
        </w:rPr>
        <w:t>using</w:t>
      </w:r>
      <w:r w:rsidRPr="0022680C">
        <w:rPr>
          <w:szCs w:val="22"/>
        </w:rPr>
        <w:t xml:space="preserve"> small cell </w:t>
      </w:r>
      <w:r w:rsidR="00C001E0">
        <w:rPr>
          <w:szCs w:val="22"/>
        </w:rPr>
        <w:t xml:space="preserve">and database </w:t>
      </w:r>
      <w:r w:rsidRPr="0022680C">
        <w:rPr>
          <w:szCs w:val="22"/>
        </w:rPr>
        <w:t xml:space="preserve">technologies.  The Notice of Proposed Rulemaking (NPRM) broadly reflects the innovative thinking of the President’s Council </w:t>
      </w:r>
      <w:r w:rsidR="00212993">
        <w:rPr>
          <w:szCs w:val="22"/>
        </w:rPr>
        <w:t xml:space="preserve">of Advisors </w:t>
      </w:r>
      <w:r w:rsidRPr="0022680C">
        <w:rPr>
          <w:szCs w:val="22"/>
        </w:rPr>
        <w:t xml:space="preserve">on Science and Technology (PCAST), which issued a report this summer recommending spectrum sharing and small cell use in the 3.5 GHz </w:t>
      </w:r>
      <w:r w:rsidR="00EC25E1">
        <w:rPr>
          <w:szCs w:val="22"/>
        </w:rPr>
        <w:t>B</w:t>
      </w:r>
      <w:r w:rsidRPr="0022680C">
        <w:rPr>
          <w:szCs w:val="22"/>
        </w:rPr>
        <w:t xml:space="preserve">and.  It also builds upon the FCC’s </w:t>
      </w:r>
      <w:r w:rsidR="00C001E0">
        <w:rPr>
          <w:szCs w:val="22"/>
        </w:rPr>
        <w:t>previous</w:t>
      </w:r>
      <w:r w:rsidRPr="0022680C">
        <w:rPr>
          <w:szCs w:val="22"/>
        </w:rPr>
        <w:t xml:space="preserve"> work to free up spec</w:t>
      </w:r>
      <w:r w:rsidR="00212993">
        <w:rPr>
          <w:szCs w:val="22"/>
        </w:rPr>
        <w:t>trum by</w:t>
      </w:r>
      <w:r w:rsidRPr="0022680C">
        <w:rPr>
          <w:szCs w:val="22"/>
        </w:rPr>
        <w:t xml:space="preserve"> promot</w:t>
      </w:r>
      <w:r w:rsidR="00212993">
        <w:rPr>
          <w:szCs w:val="22"/>
        </w:rPr>
        <w:t>ing</w:t>
      </w:r>
      <w:r w:rsidRPr="0022680C">
        <w:rPr>
          <w:szCs w:val="22"/>
        </w:rPr>
        <w:t xml:space="preserve"> </w:t>
      </w:r>
      <w:r w:rsidR="00212993">
        <w:rPr>
          <w:szCs w:val="22"/>
        </w:rPr>
        <w:t>spectrum sharing and enabling</w:t>
      </w:r>
      <w:r w:rsidRPr="0022680C">
        <w:rPr>
          <w:szCs w:val="22"/>
        </w:rPr>
        <w:t xml:space="preserve"> innovative licensing techniques.  </w:t>
      </w:r>
    </w:p>
    <w:p w:rsidR="002C6F14" w:rsidRPr="0022680C" w:rsidRDefault="002C6F14" w:rsidP="002C6F14">
      <w:pPr>
        <w:pStyle w:val="ParaNum"/>
        <w:widowControl/>
        <w:numPr>
          <w:ilvl w:val="0"/>
          <w:numId w:val="0"/>
        </w:numPr>
        <w:spacing w:after="0"/>
        <w:ind w:firstLine="720"/>
        <w:rPr>
          <w:szCs w:val="22"/>
        </w:rPr>
      </w:pPr>
    </w:p>
    <w:p w:rsidR="002C6F14" w:rsidRPr="0022680C" w:rsidRDefault="002C6F14" w:rsidP="002C6F14">
      <w:pPr>
        <w:pStyle w:val="ParaNum"/>
        <w:widowControl/>
        <w:numPr>
          <w:ilvl w:val="0"/>
          <w:numId w:val="0"/>
        </w:numPr>
        <w:spacing w:after="0"/>
        <w:ind w:firstLine="720"/>
        <w:contextualSpacing/>
        <w:rPr>
          <w:szCs w:val="22"/>
        </w:rPr>
      </w:pPr>
      <w:r w:rsidRPr="0022680C">
        <w:rPr>
          <w:szCs w:val="22"/>
        </w:rPr>
        <w:t xml:space="preserve">The proposal lays the groundwork for the </w:t>
      </w:r>
      <w:r w:rsidR="00580185">
        <w:rPr>
          <w:szCs w:val="22"/>
        </w:rPr>
        <w:t>widespread deployment of small cell technologies across</w:t>
      </w:r>
      <w:r w:rsidRPr="0022680C">
        <w:rPr>
          <w:szCs w:val="22"/>
        </w:rPr>
        <w:t xml:space="preserve"> 100 megahertz of spectrum</w:t>
      </w:r>
      <w:r w:rsidR="00212993">
        <w:rPr>
          <w:szCs w:val="22"/>
        </w:rPr>
        <w:t>,</w:t>
      </w:r>
      <w:r w:rsidRPr="0022680C">
        <w:rPr>
          <w:szCs w:val="22"/>
        </w:rPr>
        <w:t xml:space="preserve"> and </w:t>
      </w:r>
      <w:r w:rsidR="004348C7">
        <w:rPr>
          <w:szCs w:val="22"/>
        </w:rPr>
        <w:t>w</w:t>
      </w:r>
      <w:r w:rsidR="00EC25E1">
        <w:rPr>
          <w:szCs w:val="22"/>
        </w:rPr>
        <w:t>ould</w:t>
      </w:r>
      <w:r w:rsidRPr="0022680C">
        <w:rPr>
          <w:szCs w:val="22"/>
        </w:rPr>
        <w:t xml:space="preserve"> spur significant innovation in wireless technologies and applications throughout the economy</w:t>
      </w:r>
      <w:r w:rsidR="00212993">
        <w:rPr>
          <w:szCs w:val="22"/>
        </w:rPr>
        <w:t xml:space="preserve">, while protecting </w:t>
      </w:r>
      <w:r w:rsidR="00C001E0">
        <w:rPr>
          <w:szCs w:val="22"/>
        </w:rPr>
        <w:t>incumbent users i</w:t>
      </w:r>
      <w:r w:rsidR="00212993">
        <w:rPr>
          <w:szCs w:val="22"/>
        </w:rPr>
        <w:t>n the band</w:t>
      </w:r>
      <w:r w:rsidRPr="0022680C">
        <w:rPr>
          <w:szCs w:val="22"/>
        </w:rPr>
        <w:t>.</w:t>
      </w:r>
    </w:p>
    <w:p w:rsidR="002C6F14" w:rsidRDefault="002C6F14" w:rsidP="002C6F14">
      <w:pPr>
        <w:rPr>
          <w:rFonts w:ascii="Times New Roman" w:hAnsi="Times New Roman"/>
          <w:sz w:val="22"/>
          <w:szCs w:val="22"/>
        </w:rPr>
      </w:pPr>
      <w:r w:rsidRPr="0022680C">
        <w:rPr>
          <w:rFonts w:ascii="Times New Roman" w:hAnsi="Times New Roman"/>
          <w:sz w:val="22"/>
          <w:szCs w:val="22"/>
        </w:rPr>
        <w:t xml:space="preserve"> </w:t>
      </w:r>
    </w:p>
    <w:p w:rsidR="002C6F14" w:rsidRPr="0022680C" w:rsidRDefault="002C6F14" w:rsidP="002C6F14">
      <w:pPr>
        <w:ind w:firstLine="720"/>
        <w:rPr>
          <w:rFonts w:ascii="Times New Roman" w:hAnsi="Times New Roman"/>
          <w:sz w:val="22"/>
          <w:szCs w:val="22"/>
        </w:rPr>
      </w:pPr>
      <w:r w:rsidRPr="0022680C">
        <w:rPr>
          <w:rFonts w:ascii="Times New Roman" w:hAnsi="Times New Roman"/>
          <w:sz w:val="22"/>
          <w:szCs w:val="22"/>
        </w:rPr>
        <w:t xml:space="preserve">The proposal </w:t>
      </w:r>
      <w:r w:rsidR="004348C7">
        <w:rPr>
          <w:rFonts w:ascii="Times New Roman" w:hAnsi="Times New Roman"/>
          <w:sz w:val="22"/>
          <w:szCs w:val="22"/>
        </w:rPr>
        <w:t>envisions</w:t>
      </w:r>
      <w:r w:rsidRPr="0022680C">
        <w:rPr>
          <w:rFonts w:ascii="Times New Roman" w:hAnsi="Times New Roman"/>
          <w:sz w:val="22"/>
          <w:szCs w:val="22"/>
        </w:rPr>
        <w:t xml:space="preserve"> three tiers of users</w:t>
      </w:r>
      <w:r w:rsidR="004348C7">
        <w:rPr>
          <w:rFonts w:ascii="Times New Roman" w:hAnsi="Times New Roman"/>
          <w:sz w:val="22"/>
          <w:szCs w:val="22"/>
        </w:rPr>
        <w:t>, each</w:t>
      </w:r>
      <w:r w:rsidRPr="0022680C">
        <w:rPr>
          <w:rFonts w:ascii="Times New Roman" w:hAnsi="Times New Roman"/>
          <w:sz w:val="22"/>
          <w:szCs w:val="22"/>
        </w:rPr>
        <w:t xml:space="preserve"> with different levels of rights and protections in the 3.5 GHz Band.  The first tier, Incumbent Access, would include authorized federal users and grandfathered fixed satellite service licensees.  These incumbents would be afforded protection from all other users in the 3.5 GHz Band.  The second tier, Protected Access, would include critical use facilities, such as</w:t>
      </w:r>
      <w:r w:rsidRPr="0022680C">
        <w:rPr>
          <w:rFonts w:ascii="Times New Roman" w:hAnsi="Times New Roman"/>
          <w:i/>
          <w:sz w:val="22"/>
          <w:szCs w:val="22"/>
        </w:rPr>
        <w:t xml:space="preserve"> </w:t>
      </w:r>
      <w:r w:rsidRPr="0022680C">
        <w:rPr>
          <w:rFonts w:ascii="Times New Roman" w:hAnsi="Times New Roman"/>
          <w:sz w:val="22"/>
          <w:szCs w:val="22"/>
        </w:rPr>
        <w:t xml:space="preserve">hospitals, utilities, government facilities, and public safety entities that would be afforded </w:t>
      </w:r>
      <w:r w:rsidR="004348C7">
        <w:rPr>
          <w:rFonts w:ascii="Times New Roman" w:hAnsi="Times New Roman"/>
          <w:sz w:val="22"/>
          <w:szCs w:val="22"/>
        </w:rPr>
        <w:t xml:space="preserve">quality-assured </w:t>
      </w:r>
      <w:r w:rsidRPr="0022680C">
        <w:rPr>
          <w:rFonts w:ascii="Times New Roman" w:hAnsi="Times New Roman"/>
          <w:sz w:val="22"/>
          <w:szCs w:val="22"/>
        </w:rPr>
        <w:t xml:space="preserve">access to a portion of the 3.5 GHz Band in certain designated locations.  The third tier, General Authorized Access, would include all other users – including the general public – that would have the ability to operate in the 3.5 GHz Band subject to protections for Incumbent Access and Protected Access users.  A </w:t>
      </w:r>
      <w:r w:rsidR="00EC25E1">
        <w:rPr>
          <w:rFonts w:ascii="Times New Roman" w:hAnsi="Times New Roman"/>
          <w:sz w:val="22"/>
          <w:szCs w:val="22"/>
        </w:rPr>
        <w:t>s</w:t>
      </w:r>
      <w:r w:rsidRPr="0022680C">
        <w:rPr>
          <w:rFonts w:ascii="Times New Roman" w:hAnsi="Times New Roman"/>
          <w:sz w:val="22"/>
          <w:szCs w:val="22"/>
        </w:rPr>
        <w:t xml:space="preserve">pectrum </w:t>
      </w:r>
      <w:r w:rsidR="00EC25E1">
        <w:rPr>
          <w:rFonts w:ascii="Times New Roman" w:hAnsi="Times New Roman"/>
          <w:sz w:val="22"/>
          <w:szCs w:val="22"/>
        </w:rPr>
        <w:t>a</w:t>
      </w:r>
      <w:r w:rsidRPr="0022680C">
        <w:rPr>
          <w:rFonts w:ascii="Times New Roman" w:hAnsi="Times New Roman"/>
          <w:sz w:val="22"/>
          <w:szCs w:val="22"/>
        </w:rPr>
        <w:t xml:space="preserve">ccess </w:t>
      </w:r>
      <w:r w:rsidR="00EC25E1">
        <w:rPr>
          <w:rFonts w:ascii="Times New Roman" w:hAnsi="Times New Roman"/>
          <w:sz w:val="22"/>
          <w:szCs w:val="22"/>
        </w:rPr>
        <w:t>s</w:t>
      </w:r>
      <w:r w:rsidRPr="0022680C">
        <w:rPr>
          <w:rFonts w:ascii="Times New Roman" w:hAnsi="Times New Roman"/>
          <w:sz w:val="22"/>
          <w:szCs w:val="22"/>
        </w:rPr>
        <w:t>ystem, incorporating a geo-location enabled dynamic database, would govern access to the 3.5 GHz Band.</w:t>
      </w:r>
    </w:p>
    <w:p w:rsidR="00811D20" w:rsidRPr="00811D20" w:rsidRDefault="00811D20" w:rsidP="00811D20">
      <w:pPr>
        <w:autoSpaceDE w:val="0"/>
        <w:autoSpaceDN w:val="0"/>
        <w:rPr>
          <w:rFonts w:ascii="Times New Roman" w:hAnsi="Times New Roman"/>
          <w:sz w:val="22"/>
          <w:szCs w:val="22"/>
        </w:rPr>
      </w:pPr>
    </w:p>
    <w:p w:rsidR="00811D20" w:rsidRPr="00811D20" w:rsidRDefault="00811D20" w:rsidP="00811D20">
      <w:pPr>
        <w:autoSpaceDE w:val="0"/>
        <w:autoSpaceDN w:val="0"/>
        <w:ind w:firstLine="720"/>
        <w:rPr>
          <w:rFonts w:ascii="Times New Roman" w:hAnsi="Times New Roman"/>
          <w:sz w:val="22"/>
          <w:szCs w:val="22"/>
        </w:rPr>
      </w:pPr>
      <w:r w:rsidRPr="00811D20">
        <w:rPr>
          <w:rFonts w:ascii="Times New Roman" w:hAnsi="Times New Roman"/>
          <w:sz w:val="22"/>
          <w:szCs w:val="22"/>
        </w:rPr>
        <w:t>Action by the Commission December 12, 2012, by Notice of Proposed Rulemaking (FCC 12-148)  Chairman Genachowski, Commissioners McDowell, Clyburn, Rosenworcel and Pai.   Separate statements issued by Chairman Genachowski, Commissioners McDowell, Clyburn, Rosenworcel and Pai.</w:t>
      </w:r>
    </w:p>
    <w:p w:rsidR="002C6F14" w:rsidRPr="00811D20" w:rsidRDefault="002C6F14" w:rsidP="002C6F14">
      <w:pPr>
        <w:rPr>
          <w:rFonts w:ascii="Times New Roman" w:hAnsi="Times New Roman"/>
          <w:color w:val="000000"/>
          <w:sz w:val="22"/>
          <w:szCs w:val="22"/>
        </w:rPr>
      </w:pPr>
    </w:p>
    <w:p w:rsidR="00C373A2" w:rsidRPr="00811D20" w:rsidRDefault="00C373A2">
      <w:pPr>
        <w:pStyle w:val="BodyText"/>
        <w:ind w:firstLine="720"/>
        <w:rPr>
          <w:szCs w:val="22"/>
        </w:rPr>
      </w:pPr>
    </w:p>
    <w:p w:rsidR="00C373A2" w:rsidRDefault="00C373A2">
      <w:pPr>
        <w:pStyle w:val="BodyText"/>
        <w:rPr>
          <w:szCs w:val="22"/>
        </w:rPr>
      </w:pPr>
      <w:r>
        <w:rPr>
          <w:szCs w:val="22"/>
        </w:rPr>
        <w:t xml:space="preserve">For further information, contact </w:t>
      </w:r>
      <w:r w:rsidR="00260465">
        <w:rPr>
          <w:szCs w:val="22"/>
        </w:rPr>
        <w:t>Paul Powell</w:t>
      </w:r>
      <w:r>
        <w:rPr>
          <w:szCs w:val="22"/>
        </w:rPr>
        <w:t>: 202-418-</w:t>
      </w:r>
      <w:r w:rsidR="00260465">
        <w:rPr>
          <w:szCs w:val="22"/>
        </w:rPr>
        <w:t>1613</w:t>
      </w:r>
      <w:r>
        <w:rPr>
          <w:szCs w:val="22"/>
        </w:rPr>
        <w:t xml:space="preserve">; </w:t>
      </w:r>
      <w:r w:rsidR="00260465">
        <w:rPr>
          <w:szCs w:val="22"/>
        </w:rPr>
        <w:t>Paul.Powell</w:t>
      </w:r>
      <w:r>
        <w:rPr>
          <w:szCs w:val="22"/>
        </w:rPr>
        <w:t xml:space="preserve">@fcc.gov. </w:t>
      </w:r>
    </w:p>
    <w:p w:rsidR="00C373A2" w:rsidRDefault="00C373A2">
      <w:pPr>
        <w:pStyle w:val="BodyText"/>
        <w:ind w:firstLine="720"/>
        <w:rPr>
          <w:szCs w:val="22"/>
        </w:rPr>
      </w:pPr>
    </w:p>
    <w:p w:rsidR="00C373A2" w:rsidRDefault="00C373A2">
      <w:pPr>
        <w:pStyle w:val="BodyText"/>
        <w:ind w:firstLine="720"/>
        <w:rPr>
          <w:szCs w:val="22"/>
        </w:rPr>
      </w:pPr>
    </w:p>
    <w:p w:rsidR="00C373A2" w:rsidRDefault="00C373A2">
      <w:pPr>
        <w:pStyle w:val="BodyText"/>
        <w:ind w:firstLine="720"/>
        <w:jc w:val="center"/>
        <w:rPr>
          <w:szCs w:val="22"/>
        </w:rPr>
      </w:pPr>
      <w:r>
        <w:rPr>
          <w:szCs w:val="22"/>
        </w:rPr>
        <w:t>-FCC-</w:t>
      </w:r>
    </w:p>
    <w:p w:rsidR="00C373A2" w:rsidRDefault="00C373A2">
      <w:pPr>
        <w:pStyle w:val="BodyText"/>
        <w:ind w:firstLine="720"/>
        <w:jc w:val="center"/>
        <w:rPr>
          <w:szCs w:val="22"/>
        </w:rPr>
      </w:pPr>
    </w:p>
    <w:p w:rsidR="00C373A2" w:rsidRDefault="00C373A2">
      <w:pPr>
        <w:pStyle w:val="BodyText"/>
        <w:jc w:val="center"/>
        <w:rPr>
          <w:szCs w:val="22"/>
        </w:rPr>
      </w:pPr>
      <w:r>
        <w:rPr>
          <w:szCs w:val="22"/>
        </w:rPr>
        <w:t xml:space="preserve">News and information about the Federal Communications Commission is available at </w:t>
      </w:r>
      <w:hyperlink r:id="rId9" w:history="1">
        <w:r>
          <w:rPr>
            <w:rStyle w:val="Hyperlink"/>
            <w:szCs w:val="22"/>
          </w:rPr>
          <w:t>www.fcc.gov</w:t>
        </w:r>
      </w:hyperlink>
      <w:r>
        <w:rPr>
          <w:szCs w:val="22"/>
        </w:rPr>
        <w:t>.</w:t>
      </w:r>
    </w:p>
    <w:sectPr w:rsidR="00C373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A1" w:rsidRDefault="003D01A1">
      <w:r>
        <w:separator/>
      </w:r>
    </w:p>
  </w:endnote>
  <w:endnote w:type="continuationSeparator" w:id="0">
    <w:p w:rsidR="003D01A1" w:rsidRDefault="003D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E" w:rsidRDefault="009A1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E" w:rsidRDefault="009A1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E" w:rsidRDefault="009A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A1" w:rsidRDefault="003D01A1">
      <w:r>
        <w:separator/>
      </w:r>
    </w:p>
  </w:footnote>
  <w:footnote w:type="continuationSeparator" w:id="0">
    <w:p w:rsidR="003D01A1" w:rsidRDefault="003D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E" w:rsidRDefault="009A1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E" w:rsidRDefault="009A1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83" w:rsidRDefault="00B52483">
    <w:pPr>
      <w:spacing w:after="120"/>
      <w:rPr>
        <w:b/>
        <w:sz w:val="96"/>
        <w:szCs w:val="96"/>
      </w:rPr>
    </w:pPr>
    <w:r>
      <w:rPr>
        <w:b/>
        <w:noProof/>
        <w:sz w:val="96"/>
        <w:szCs w:val="96"/>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szCs w:val="96"/>
      </w:rPr>
      <w:t>NEWS</w:t>
    </w:r>
  </w:p>
  <w:p w:rsidR="00B52483" w:rsidRDefault="00B5248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483" w:rsidRDefault="00B52483">
                          <w:pPr>
                            <w:spacing w:before="40"/>
                            <w:jc w:val="right"/>
                            <w:rPr>
                              <w:sz w:val="16"/>
                            </w:rPr>
                          </w:pPr>
                          <w:r>
                            <w:rPr>
                              <w:sz w:val="16"/>
                            </w:rPr>
                            <w:t>News Media Information 202 / 418-0500</w:t>
                          </w:r>
                        </w:p>
                        <w:p w:rsidR="00B52483" w:rsidRDefault="00B52483">
                          <w:pPr>
                            <w:pStyle w:val="Heading3"/>
                            <w:jc w:val="right"/>
                            <w:rPr>
                              <w:b w:val="0"/>
                            </w:rPr>
                          </w:pPr>
                          <w:r>
                            <w:rPr>
                              <w:b w:val="0"/>
                            </w:rPr>
                            <w:tab/>
                            <w:t>Internet: http://www.fcc.gov</w:t>
                          </w:r>
                        </w:p>
                        <w:p w:rsidR="00B52483" w:rsidRDefault="00B52483">
                          <w:pPr>
                            <w:pStyle w:val="Heading4"/>
                            <w:rPr>
                              <w:b w:val="0"/>
                            </w:rPr>
                          </w:pPr>
                          <w:r>
                            <w:rPr>
                              <w:b w:val="0"/>
                            </w:rP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D4561A" w:rsidRDefault="00D4561A">
                    <w:pPr>
                      <w:spacing w:before="40"/>
                      <w:jc w:val="right"/>
                      <w:rPr>
                        <w:sz w:val="16"/>
                      </w:rPr>
                    </w:pPr>
                    <w:r>
                      <w:rPr>
                        <w:sz w:val="16"/>
                      </w:rPr>
                      <w:t>News Media Information 202 / 418-0500</w:t>
                    </w:r>
                  </w:p>
                  <w:p w:rsidR="00D4561A" w:rsidRDefault="00D4561A">
                    <w:pPr>
                      <w:pStyle w:val="Heading3"/>
                      <w:jc w:val="right"/>
                      <w:rPr>
                        <w:b w:val="0"/>
                      </w:rPr>
                    </w:pPr>
                    <w:r>
                      <w:rPr>
                        <w:b w:val="0"/>
                      </w:rPr>
                      <w:tab/>
                      <w:t>Internet: http://www.fcc.gov</w:t>
                    </w:r>
                  </w:p>
                  <w:p w:rsidR="00D4561A" w:rsidRDefault="00D4561A">
                    <w:pPr>
                      <w:pStyle w:val="Heading4"/>
                      <w:rPr>
                        <w:b w:val="0"/>
                      </w:rPr>
                    </w:pPr>
                    <w:r>
                      <w:rPr>
                        <w:b w:val="0"/>
                      </w:rPr>
                      <w:t>TTY: 1-888-835-5322</w:t>
                    </w:r>
                  </w:p>
                </w:txbxContent>
              </v:textbox>
            </v:shape>
          </w:pict>
        </mc:Fallback>
      </mc:AlternateContent>
    </w:r>
    <w:r>
      <w:rPr>
        <w:b/>
        <w:sz w:val="22"/>
      </w:rPr>
      <w:t>Federal Communications Commission</w:t>
    </w:r>
  </w:p>
  <w:p w:rsidR="00B52483" w:rsidRDefault="00B52483">
    <w:pPr>
      <w:tabs>
        <w:tab w:val="left" w:pos="-720"/>
      </w:tabs>
      <w:suppressAutoHyphens/>
      <w:ind w:right="-540"/>
      <w:rPr>
        <w:b/>
        <w:sz w:val="22"/>
      </w:rPr>
    </w:pPr>
    <w:r>
      <w:rPr>
        <w:b/>
        <w:sz w:val="22"/>
      </w:rPr>
      <w:t>445 12th Street, S.W.</w:t>
    </w:r>
  </w:p>
  <w:p w:rsidR="00B52483" w:rsidRDefault="00B52483">
    <w:pPr>
      <w:tabs>
        <w:tab w:val="left" w:pos="-720"/>
      </w:tabs>
      <w:suppressAutoHyphens/>
      <w:ind w:right="-540"/>
      <w:rPr>
        <w:b/>
        <w:sz w:val="22"/>
      </w:rPr>
    </w:pPr>
    <w:r>
      <w:rPr>
        <w:b/>
        <w:sz w:val="22"/>
      </w:rPr>
      <w:t>Washington, D.C.  20554</w:t>
    </w:r>
  </w:p>
  <w:p w:rsidR="00B52483" w:rsidRDefault="00B5248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52483" w:rsidRDefault="00B52483">
    <w:pPr>
      <w:tabs>
        <w:tab w:val="left" w:pos="-720"/>
      </w:tabs>
      <w:suppressAutoHyphens/>
      <w:rPr>
        <w:b/>
        <w:sz w:val="12"/>
      </w:rPr>
    </w:pPr>
    <w:r>
      <w:rPr>
        <w:b/>
        <w:sz w:val="12"/>
      </w:rPr>
      <w:t>This is an unofficial announcement of Commission action.  Release of the full text of a Commission order constitutes official action.</w:t>
    </w:r>
  </w:p>
  <w:p w:rsidR="00B52483" w:rsidRDefault="00B52483">
    <w:pPr>
      <w:tabs>
        <w:tab w:val="left" w:pos="-720"/>
      </w:tabs>
      <w:suppressAutoHyphens/>
      <w:rPr>
        <w:b/>
        <w:sz w:val="12"/>
      </w:rPr>
    </w:pPr>
    <w:r>
      <w:rPr>
        <w:b/>
        <w:sz w:val="12"/>
      </w:rPr>
      <w:t>See MCI v. FCC. 515 F 2d 385 (D.C. Circ 1974).</w:t>
    </w:r>
  </w:p>
  <w:p w:rsidR="00B52483" w:rsidRDefault="00B5248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39AB"/>
    <w:multiLevelType w:val="hybridMultilevel"/>
    <w:tmpl w:val="0E60D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182925"/>
    <w:multiLevelType w:val="singleLevel"/>
    <w:tmpl w:val="77CC5634"/>
    <w:lvl w:ilvl="0">
      <w:start w:val="1"/>
      <w:numFmt w:val="decimal"/>
      <w:pStyle w:val="ParaNum"/>
      <w:lvlText w:val="%1."/>
      <w:lvlJc w:val="left"/>
      <w:pPr>
        <w:tabs>
          <w:tab w:val="num" w:pos="1080"/>
        </w:tabs>
        <w:ind w:left="0" w:firstLine="720"/>
      </w:pPr>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1D"/>
    <w:rsid w:val="000141F6"/>
    <w:rsid w:val="00044355"/>
    <w:rsid w:val="00061575"/>
    <w:rsid w:val="00085D55"/>
    <w:rsid w:val="000B6D81"/>
    <w:rsid w:val="00174BCC"/>
    <w:rsid w:val="001D255A"/>
    <w:rsid w:val="00212993"/>
    <w:rsid w:val="00260465"/>
    <w:rsid w:val="00274DA1"/>
    <w:rsid w:val="002C6F14"/>
    <w:rsid w:val="002E5843"/>
    <w:rsid w:val="002E6F54"/>
    <w:rsid w:val="002F78F1"/>
    <w:rsid w:val="00354CC0"/>
    <w:rsid w:val="00384A1E"/>
    <w:rsid w:val="003D01A1"/>
    <w:rsid w:val="004348C7"/>
    <w:rsid w:val="004B311D"/>
    <w:rsid w:val="00580185"/>
    <w:rsid w:val="005A3A8D"/>
    <w:rsid w:val="006D594B"/>
    <w:rsid w:val="006E1449"/>
    <w:rsid w:val="006E616D"/>
    <w:rsid w:val="006F7560"/>
    <w:rsid w:val="007255A7"/>
    <w:rsid w:val="0075586D"/>
    <w:rsid w:val="007626C8"/>
    <w:rsid w:val="00775C81"/>
    <w:rsid w:val="00784E1D"/>
    <w:rsid w:val="007B6248"/>
    <w:rsid w:val="007F1925"/>
    <w:rsid w:val="00810A54"/>
    <w:rsid w:val="00811D20"/>
    <w:rsid w:val="00836BD2"/>
    <w:rsid w:val="00874BC7"/>
    <w:rsid w:val="008E3FB9"/>
    <w:rsid w:val="00912AC7"/>
    <w:rsid w:val="00973B65"/>
    <w:rsid w:val="009A15FE"/>
    <w:rsid w:val="009C0E59"/>
    <w:rsid w:val="00A742D8"/>
    <w:rsid w:val="00AC5DA4"/>
    <w:rsid w:val="00AF7C83"/>
    <w:rsid w:val="00B20C9B"/>
    <w:rsid w:val="00B336C2"/>
    <w:rsid w:val="00B52483"/>
    <w:rsid w:val="00B53272"/>
    <w:rsid w:val="00BA1AA4"/>
    <w:rsid w:val="00BC189D"/>
    <w:rsid w:val="00BC6495"/>
    <w:rsid w:val="00C001E0"/>
    <w:rsid w:val="00C373A2"/>
    <w:rsid w:val="00C84536"/>
    <w:rsid w:val="00D30BDA"/>
    <w:rsid w:val="00D4561A"/>
    <w:rsid w:val="00D75E32"/>
    <w:rsid w:val="00DD736C"/>
    <w:rsid w:val="00E43906"/>
    <w:rsid w:val="00E6406F"/>
    <w:rsid w:val="00E71975"/>
    <w:rsid w:val="00E96E7D"/>
    <w:rsid w:val="00EC25E1"/>
    <w:rsid w:val="00F42E3D"/>
    <w:rsid w:val="00F82B59"/>
    <w:rsid w:val="00FA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2"/>
    <w:link w:val="FootnoteText"/>
    <w:semiHidden/>
    <w:rPr>
      <w:snapToGrid w:val="0"/>
      <w:lang w:val="en-US" w:eastAsia="en-US" w:bidi="ar-SA"/>
    </w:rPr>
  </w:style>
  <w:style w:type="paragraph" w:customStyle="1" w:styleId="ParaNum">
    <w:name w:val="ParaNum"/>
    <w:basedOn w:val="Normal"/>
    <w:link w:val="ParaNumChar1"/>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link w:val="CommentSubjectChar"/>
    <w:semiHidden/>
    <w:rPr>
      <w:b/>
      <w:bCs/>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Footnote Text Char2 Char1"/>
    <w:semiHidden/>
    <w:rPr>
      <w:lang w:val="en-US" w:eastAsia="en-US" w:bidi="ar-SA"/>
    </w:rPr>
  </w:style>
  <w:style w:type="character" w:customStyle="1" w:styleId="ParaNumChar">
    <w:name w:val="ParaNum Char"/>
    <w:rPr>
      <w:snapToGrid w:val="0"/>
      <w:kern w:val="28"/>
      <w:sz w:val="22"/>
      <w:lang w:val="en-US" w:eastAsia="en-US" w:bidi="ar-SA"/>
    </w:rPr>
  </w:style>
  <w:style w:type="character" w:customStyle="1" w:styleId="CommentSubjectChar">
    <w:name w:val="Comment Subject Char"/>
    <w:link w:val="CommentSubject"/>
    <w:rPr>
      <w:rFonts w:ascii="Arial" w:hAnsi="Arial"/>
      <w:b/>
      <w:bCs/>
      <w:lang w:val="en-US" w:eastAsia="en-US" w:bidi="ar-SA"/>
    </w:rPr>
  </w:style>
  <w:style w:type="paragraph" w:styleId="ListParagraph">
    <w:name w:val="List Paragraph"/>
    <w:basedOn w:val="Normal"/>
    <w:uiPriority w:val="34"/>
    <w:qFormat/>
    <w:rsid w:val="00014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2"/>
    <w:link w:val="FootnoteText"/>
    <w:semiHidden/>
    <w:rPr>
      <w:snapToGrid w:val="0"/>
      <w:lang w:val="en-US" w:eastAsia="en-US" w:bidi="ar-SA"/>
    </w:rPr>
  </w:style>
  <w:style w:type="paragraph" w:customStyle="1" w:styleId="ParaNum">
    <w:name w:val="ParaNum"/>
    <w:basedOn w:val="Normal"/>
    <w:link w:val="ParaNumChar1"/>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link w:val="CommentSubjectChar"/>
    <w:semiHidden/>
    <w:rPr>
      <w:b/>
      <w:bCs/>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Footnote Text Char2 Char1"/>
    <w:semiHidden/>
    <w:rPr>
      <w:lang w:val="en-US" w:eastAsia="en-US" w:bidi="ar-SA"/>
    </w:rPr>
  </w:style>
  <w:style w:type="character" w:customStyle="1" w:styleId="ParaNumChar">
    <w:name w:val="ParaNum Char"/>
    <w:rPr>
      <w:snapToGrid w:val="0"/>
      <w:kern w:val="28"/>
      <w:sz w:val="22"/>
      <w:lang w:val="en-US" w:eastAsia="en-US" w:bidi="ar-SA"/>
    </w:rPr>
  </w:style>
  <w:style w:type="character" w:customStyle="1" w:styleId="CommentSubjectChar">
    <w:name w:val="Comment Subject Char"/>
    <w:link w:val="CommentSubject"/>
    <w:rPr>
      <w:rFonts w:ascii="Arial" w:hAnsi="Arial"/>
      <w:b/>
      <w:bCs/>
      <w:lang w:val="en-US" w:eastAsia="en-US" w:bidi="ar-SA"/>
    </w:rPr>
  </w:style>
  <w:style w:type="paragraph" w:styleId="ListParagraph">
    <w:name w:val="List Paragraph"/>
    <w:basedOn w:val="Normal"/>
    <w:uiPriority w:val="34"/>
    <w:qFormat/>
    <w:rsid w:val="0001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3753">
      <w:bodyDiv w:val="1"/>
      <w:marLeft w:val="0"/>
      <w:marRight w:val="0"/>
      <w:marTop w:val="0"/>
      <w:marBottom w:val="0"/>
      <w:divBdr>
        <w:top w:val="none" w:sz="0" w:space="0" w:color="auto"/>
        <w:left w:val="none" w:sz="0" w:space="0" w:color="auto"/>
        <w:bottom w:val="none" w:sz="0" w:space="0" w:color="auto"/>
        <w:right w:val="none" w:sz="0" w:space="0" w:color="auto"/>
      </w:divBdr>
    </w:div>
    <w:div w:id="698169512">
      <w:bodyDiv w:val="1"/>
      <w:marLeft w:val="0"/>
      <w:marRight w:val="0"/>
      <w:marTop w:val="0"/>
      <w:marBottom w:val="0"/>
      <w:divBdr>
        <w:top w:val="none" w:sz="0" w:space="0" w:color="auto"/>
        <w:left w:val="none" w:sz="0" w:space="0" w:color="auto"/>
        <w:bottom w:val="none" w:sz="0" w:space="0" w:color="auto"/>
        <w:right w:val="none" w:sz="0" w:space="0" w:color="auto"/>
      </w:divBdr>
    </w:div>
    <w:div w:id="1002706168">
      <w:bodyDiv w:val="1"/>
      <w:marLeft w:val="0"/>
      <w:marRight w:val="0"/>
      <w:marTop w:val="0"/>
      <w:marBottom w:val="0"/>
      <w:divBdr>
        <w:top w:val="none" w:sz="0" w:space="0" w:color="auto"/>
        <w:left w:val="none" w:sz="0" w:space="0" w:color="auto"/>
        <w:bottom w:val="none" w:sz="0" w:space="0" w:color="auto"/>
        <w:right w:val="none" w:sz="0" w:space="0" w:color="auto"/>
      </w:divBdr>
    </w:div>
    <w:div w:id="17067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2503</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2011-08-08T19:48:00Z</cp:lastPrinted>
  <dcterms:created xsi:type="dcterms:W3CDTF">2012-12-12T21:15:00Z</dcterms:created>
  <dcterms:modified xsi:type="dcterms:W3CDTF">2012-12-12T21:15:00Z</dcterms:modified>
  <cp:category> </cp:category>
  <cp:contentStatus> </cp:contentStatus>
</cp:coreProperties>
</file>