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19" w:rsidRDefault="00C97A19">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C97A19" w:rsidRDefault="000D487A">
      <w:pPr>
        <w:tabs>
          <w:tab w:val="left" w:pos="5040"/>
        </w:tabs>
        <w:rPr>
          <w:rFonts w:ascii="Times New Roman" w:hAnsi="Times New Roman"/>
          <w:snapToGrid w:val="0"/>
          <w:sz w:val="22"/>
          <w:szCs w:val="22"/>
        </w:rPr>
      </w:pPr>
      <w:r>
        <w:rPr>
          <w:rFonts w:ascii="Times New Roman" w:hAnsi="Times New Roman"/>
          <w:snapToGrid w:val="0"/>
          <w:sz w:val="22"/>
          <w:szCs w:val="22"/>
        </w:rPr>
        <w:t>January 31</w:t>
      </w:r>
      <w:r w:rsidR="00C97A19">
        <w:rPr>
          <w:rFonts w:ascii="Times New Roman" w:hAnsi="Times New Roman"/>
          <w:snapToGrid w:val="0"/>
          <w:sz w:val="22"/>
          <w:szCs w:val="22"/>
        </w:rPr>
        <w:t>, 201</w:t>
      </w:r>
      <w:r w:rsidR="007967D1">
        <w:rPr>
          <w:rFonts w:ascii="Times New Roman" w:hAnsi="Times New Roman"/>
          <w:snapToGrid w:val="0"/>
          <w:sz w:val="22"/>
          <w:szCs w:val="22"/>
        </w:rPr>
        <w:t>3</w:t>
      </w:r>
      <w:r w:rsidR="00C97A19">
        <w:rPr>
          <w:rFonts w:ascii="Times New Roman" w:hAnsi="Times New Roman"/>
          <w:b/>
          <w:snapToGrid w:val="0"/>
          <w:sz w:val="22"/>
          <w:szCs w:val="22"/>
        </w:rPr>
        <w:tab/>
      </w:r>
      <w:r w:rsidR="00C97A19">
        <w:rPr>
          <w:rFonts w:ascii="Times New Roman" w:hAnsi="Times New Roman"/>
          <w:snapToGrid w:val="0"/>
          <w:sz w:val="22"/>
          <w:szCs w:val="22"/>
        </w:rPr>
        <w:tab/>
        <w:t>Bruce Romano, 202-418-2124</w:t>
      </w:r>
    </w:p>
    <w:p w:rsidR="00C97A19" w:rsidRDefault="00C97A19">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t>Bruce.Romano@fcc.gov</w:t>
      </w:r>
    </w:p>
    <w:p w:rsidR="00C97A19" w:rsidRDefault="00C97A19">
      <w:pPr>
        <w:tabs>
          <w:tab w:val="left" w:pos="5040"/>
        </w:tabs>
        <w:rPr>
          <w:rFonts w:ascii="Times New Roman" w:hAnsi="Times New Roman"/>
          <w:snapToGrid w:val="0"/>
          <w:sz w:val="22"/>
          <w:szCs w:val="22"/>
        </w:rPr>
      </w:pPr>
    </w:p>
    <w:p w:rsidR="00C97A19" w:rsidRDefault="00C97A19">
      <w:pPr>
        <w:pStyle w:val="BodyTextIndent"/>
        <w:ind w:firstLine="0"/>
        <w:jc w:val="center"/>
        <w:rPr>
          <w:b/>
          <w:bCs/>
          <w:sz w:val="22"/>
          <w:szCs w:val="22"/>
        </w:rPr>
      </w:pPr>
      <w:r>
        <w:rPr>
          <w:b/>
          <w:sz w:val="22"/>
          <w:szCs w:val="22"/>
        </w:rPr>
        <w:t xml:space="preserve">FCC </w:t>
      </w:r>
      <w:r w:rsidR="007967D1">
        <w:rPr>
          <w:b/>
          <w:sz w:val="22"/>
          <w:szCs w:val="22"/>
        </w:rPr>
        <w:t>ADOPTS</w:t>
      </w:r>
      <w:r>
        <w:rPr>
          <w:b/>
          <w:sz w:val="22"/>
          <w:szCs w:val="22"/>
        </w:rPr>
        <w:t xml:space="preserve"> </w:t>
      </w:r>
      <w:r w:rsidR="007967D1">
        <w:rPr>
          <w:b/>
          <w:sz w:val="22"/>
          <w:szCs w:val="22"/>
        </w:rPr>
        <w:t>SWEEPING CHANGES TO EXPERIMENTAL RULES</w:t>
      </w:r>
    </w:p>
    <w:p w:rsidR="00C97A19" w:rsidRDefault="00C97A19">
      <w:pPr>
        <w:pStyle w:val="BodyTextIndent"/>
        <w:jc w:val="center"/>
        <w:rPr>
          <w:sz w:val="22"/>
          <w:szCs w:val="22"/>
        </w:rPr>
      </w:pPr>
    </w:p>
    <w:p w:rsidR="00FA1356" w:rsidRDefault="00C97A19">
      <w:pPr>
        <w:rPr>
          <w:rFonts w:ascii="Times New Roman" w:hAnsi="Times New Roman"/>
          <w:sz w:val="22"/>
          <w:szCs w:val="22"/>
        </w:rPr>
      </w:pPr>
      <w:r>
        <w:rPr>
          <w:rFonts w:ascii="Times New Roman" w:hAnsi="Times New Roman"/>
          <w:i/>
          <w:sz w:val="22"/>
          <w:szCs w:val="22"/>
        </w:rPr>
        <w:t>Washington, D.C. --</w:t>
      </w:r>
      <w:r>
        <w:rPr>
          <w:rFonts w:ascii="Times New Roman" w:hAnsi="Times New Roman"/>
          <w:sz w:val="22"/>
          <w:szCs w:val="22"/>
        </w:rPr>
        <w:t xml:space="preserve"> The Federal Communications Commission today </w:t>
      </w:r>
      <w:r w:rsidR="007967D1">
        <w:rPr>
          <w:rFonts w:ascii="Times New Roman" w:hAnsi="Times New Roman"/>
          <w:sz w:val="22"/>
          <w:szCs w:val="22"/>
        </w:rPr>
        <w:t>ma</w:t>
      </w:r>
      <w:r w:rsidR="00FF16C8">
        <w:rPr>
          <w:rFonts w:ascii="Times New Roman" w:hAnsi="Times New Roman"/>
          <w:sz w:val="22"/>
          <w:szCs w:val="22"/>
        </w:rPr>
        <w:t>kes</w:t>
      </w:r>
      <w:r w:rsidR="007967D1">
        <w:rPr>
          <w:rFonts w:ascii="Times New Roman" w:hAnsi="Times New Roman"/>
          <w:sz w:val="22"/>
          <w:szCs w:val="22"/>
        </w:rPr>
        <w:t xml:space="preserve"> significant changes to its Part 5</w:t>
      </w:r>
      <w:r w:rsidR="007967D1" w:rsidRPr="007967D1">
        <w:rPr>
          <w:rFonts w:ascii="Times New Roman" w:hAnsi="Times New Roman"/>
          <w:sz w:val="22"/>
          <w:szCs w:val="22"/>
        </w:rPr>
        <w:t xml:space="preserve"> E</w:t>
      </w:r>
      <w:r w:rsidR="007967D1">
        <w:rPr>
          <w:rFonts w:ascii="Times New Roman" w:hAnsi="Times New Roman"/>
          <w:sz w:val="22"/>
          <w:szCs w:val="22"/>
        </w:rPr>
        <w:t xml:space="preserve">xperimental Radio Service (ERS) </w:t>
      </w:r>
      <w:r w:rsidR="007967D1" w:rsidRPr="007967D1">
        <w:rPr>
          <w:rFonts w:ascii="Times New Roman" w:hAnsi="Times New Roman"/>
          <w:sz w:val="22"/>
          <w:szCs w:val="22"/>
        </w:rPr>
        <w:t>by</w:t>
      </w:r>
      <w:r w:rsidR="000D487A" w:rsidRPr="000D487A">
        <w:rPr>
          <w:rFonts w:ascii="Times New Roman" w:hAnsi="Times New Roman"/>
          <w:sz w:val="22"/>
          <w:szCs w:val="22"/>
        </w:rPr>
        <w:t xml:space="preserve"> </w:t>
      </w:r>
      <w:r w:rsidR="000D487A" w:rsidRPr="007967D1">
        <w:rPr>
          <w:rFonts w:ascii="Times New Roman" w:hAnsi="Times New Roman"/>
          <w:sz w:val="22"/>
          <w:szCs w:val="22"/>
        </w:rPr>
        <w:t>creat</w:t>
      </w:r>
      <w:r w:rsidR="000D487A">
        <w:rPr>
          <w:rFonts w:ascii="Times New Roman" w:hAnsi="Times New Roman"/>
          <w:sz w:val="22"/>
          <w:szCs w:val="22"/>
        </w:rPr>
        <w:t>ing</w:t>
      </w:r>
      <w:r w:rsidR="000D487A" w:rsidRPr="007967D1">
        <w:rPr>
          <w:rFonts w:ascii="Times New Roman" w:hAnsi="Times New Roman"/>
          <w:sz w:val="22"/>
          <w:szCs w:val="22"/>
        </w:rPr>
        <w:t xml:space="preserve"> a more flexible framework to support the rapid pace of technological innovation and </w:t>
      </w:r>
      <w:r w:rsidR="000D487A">
        <w:rPr>
          <w:rFonts w:ascii="Times New Roman" w:hAnsi="Times New Roman"/>
          <w:sz w:val="22"/>
          <w:szCs w:val="22"/>
        </w:rPr>
        <w:t xml:space="preserve">to </w:t>
      </w:r>
      <w:r w:rsidR="000D487A" w:rsidRPr="007967D1">
        <w:rPr>
          <w:rFonts w:ascii="Times New Roman" w:hAnsi="Times New Roman"/>
          <w:sz w:val="22"/>
          <w:szCs w:val="22"/>
        </w:rPr>
        <w:t xml:space="preserve">further implement the recommendations of the </w:t>
      </w:r>
      <w:r w:rsidR="000D487A">
        <w:rPr>
          <w:rFonts w:ascii="Times New Roman" w:hAnsi="Times New Roman"/>
          <w:sz w:val="22"/>
          <w:szCs w:val="22"/>
        </w:rPr>
        <w:t xml:space="preserve">Commission’s March 2010 </w:t>
      </w:r>
      <w:r w:rsidR="000D487A" w:rsidRPr="007967D1">
        <w:rPr>
          <w:rFonts w:ascii="Times New Roman" w:hAnsi="Times New Roman"/>
          <w:sz w:val="22"/>
          <w:szCs w:val="22"/>
        </w:rPr>
        <w:t>National Broadband Plan</w:t>
      </w:r>
      <w:r w:rsidR="00AF0DE9">
        <w:rPr>
          <w:rFonts w:ascii="Times New Roman" w:hAnsi="Times New Roman"/>
          <w:sz w:val="22"/>
          <w:szCs w:val="22"/>
        </w:rPr>
        <w:t>.</w:t>
      </w:r>
      <w:r w:rsidR="000D487A">
        <w:rPr>
          <w:rFonts w:ascii="Times New Roman" w:hAnsi="Times New Roman"/>
          <w:sz w:val="22"/>
          <w:szCs w:val="22"/>
        </w:rPr>
        <w:t xml:space="preserve">  These changes</w:t>
      </w:r>
      <w:r w:rsidR="00492347">
        <w:rPr>
          <w:rFonts w:ascii="Times New Roman" w:hAnsi="Times New Roman"/>
          <w:sz w:val="22"/>
          <w:szCs w:val="22"/>
        </w:rPr>
        <w:t xml:space="preserve"> </w:t>
      </w:r>
      <w:r w:rsidR="00F74CFE">
        <w:rPr>
          <w:rFonts w:ascii="Times New Roman" w:hAnsi="Times New Roman"/>
          <w:sz w:val="22"/>
          <w:szCs w:val="22"/>
        </w:rPr>
        <w:t xml:space="preserve">add three new </w:t>
      </w:r>
      <w:r w:rsidR="006C3D7B">
        <w:rPr>
          <w:rFonts w:ascii="Times New Roman" w:hAnsi="Times New Roman"/>
          <w:sz w:val="22"/>
          <w:szCs w:val="22"/>
        </w:rPr>
        <w:t xml:space="preserve">types of </w:t>
      </w:r>
      <w:r w:rsidR="00F74CFE">
        <w:rPr>
          <w:rFonts w:ascii="Times New Roman" w:hAnsi="Times New Roman"/>
          <w:sz w:val="22"/>
          <w:szCs w:val="22"/>
        </w:rPr>
        <w:t>experimental licenses and</w:t>
      </w:r>
      <w:r w:rsidR="00492347">
        <w:rPr>
          <w:rFonts w:ascii="Times New Roman" w:hAnsi="Times New Roman"/>
          <w:sz w:val="22"/>
          <w:szCs w:val="22"/>
        </w:rPr>
        <w:t xml:space="preserve"> </w:t>
      </w:r>
      <w:r w:rsidR="007967D1" w:rsidRPr="007967D1">
        <w:rPr>
          <w:rFonts w:ascii="Times New Roman" w:hAnsi="Times New Roman"/>
          <w:sz w:val="22"/>
          <w:szCs w:val="22"/>
        </w:rPr>
        <w:t>revis</w:t>
      </w:r>
      <w:r w:rsidR="000D487A">
        <w:rPr>
          <w:rFonts w:ascii="Times New Roman" w:hAnsi="Times New Roman"/>
          <w:sz w:val="22"/>
          <w:szCs w:val="22"/>
        </w:rPr>
        <w:t>e</w:t>
      </w:r>
      <w:r w:rsidR="007967D1" w:rsidRPr="007967D1">
        <w:rPr>
          <w:rFonts w:ascii="Times New Roman" w:hAnsi="Times New Roman"/>
          <w:sz w:val="22"/>
          <w:szCs w:val="22"/>
        </w:rPr>
        <w:t xml:space="preserve"> and streamlin</w:t>
      </w:r>
      <w:r w:rsidR="000D487A">
        <w:rPr>
          <w:rFonts w:ascii="Times New Roman" w:hAnsi="Times New Roman"/>
          <w:sz w:val="22"/>
          <w:szCs w:val="22"/>
        </w:rPr>
        <w:t>e</w:t>
      </w:r>
      <w:r w:rsidR="007967D1" w:rsidRPr="007967D1">
        <w:rPr>
          <w:rFonts w:ascii="Times New Roman" w:hAnsi="Times New Roman"/>
          <w:sz w:val="22"/>
          <w:szCs w:val="22"/>
        </w:rPr>
        <w:t xml:space="preserve"> existing rules and procedures for </w:t>
      </w:r>
      <w:r w:rsidR="00CB62BA" w:rsidRPr="007967D1">
        <w:rPr>
          <w:rFonts w:ascii="Times New Roman" w:hAnsi="Times New Roman"/>
          <w:sz w:val="22"/>
          <w:szCs w:val="22"/>
        </w:rPr>
        <w:t>experiment</w:t>
      </w:r>
      <w:r w:rsidR="00CB62BA">
        <w:rPr>
          <w:rFonts w:ascii="Times New Roman" w:hAnsi="Times New Roman"/>
          <w:sz w:val="22"/>
          <w:szCs w:val="22"/>
        </w:rPr>
        <w:t>ing</w:t>
      </w:r>
      <w:r w:rsidR="007967D1" w:rsidRPr="007967D1">
        <w:rPr>
          <w:rFonts w:ascii="Times New Roman" w:hAnsi="Times New Roman"/>
          <w:sz w:val="22"/>
          <w:szCs w:val="22"/>
        </w:rPr>
        <w:t>, testing</w:t>
      </w:r>
      <w:r w:rsidR="007967D1">
        <w:rPr>
          <w:rFonts w:ascii="Times New Roman" w:hAnsi="Times New Roman"/>
          <w:sz w:val="22"/>
          <w:szCs w:val="22"/>
        </w:rPr>
        <w:t>,</w:t>
      </w:r>
      <w:r w:rsidR="007967D1" w:rsidRPr="007967D1">
        <w:rPr>
          <w:rFonts w:ascii="Times New Roman" w:hAnsi="Times New Roman"/>
          <w:sz w:val="22"/>
          <w:szCs w:val="22"/>
        </w:rPr>
        <w:t xml:space="preserve"> and marketing radio </w:t>
      </w:r>
      <w:r w:rsidR="00DC6F84">
        <w:rPr>
          <w:rFonts w:ascii="Times New Roman" w:hAnsi="Times New Roman"/>
          <w:sz w:val="22"/>
          <w:szCs w:val="22"/>
        </w:rPr>
        <w:t xml:space="preserve">frequency (RF) </w:t>
      </w:r>
      <w:r w:rsidR="000D487A">
        <w:rPr>
          <w:rFonts w:ascii="Times New Roman" w:hAnsi="Times New Roman"/>
          <w:sz w:val="22"/>
          <w:szCs w:val="22"/>
        </w:rPr>
        <w:t>devices</w:t>
      </w:r>
      <w:r w:rsidR="00AF0DE9">
        <w:rPr>
          <w:rFonts w:ascii="Times New Roman" w:hAnsi="Times New Roman"/>
          <w:sz w:val="22"/>
          <w:szCs w:val="22"/>
        </w:rPr>
        <w:t>, while protecting incumbent licensees from interference</w:t>
      </w:r>
      <w:r w:rsidR="000D487A">
        <w:rPr>
          <w:rFonts w:ascii="Times New Roman" w:hAnsi="Times New Roman"/>
          <w:sz w:val="22"/>
          <w:szCs w:val="22"/>
        </w:rPr>
        <w:t>.</w:t>
      </w:r>
    </w:p>
    <w:p w:rsidR="00FA1356" w:rsidRDefault="00FA1356">
      <w:pPr>
        <w:rPr>
          <w:rFonts w:ascii="Times New Roman" w:hAnsi="Times New Roman"/>
          <w:sz w:val="22"/>
          <w:szCs w:val="22"/>
        </w:rPr>
      </w:pPr>
    </w:p>
    <w:p w:rsidR="0013217B" w:rsidRDefault="0013217B" w:rsidP="0013217B">
      <w:pPr>
        <w:rPr>
          <w:rFonts w:ascii="Times New Roman" w:hAnsi="Times New Roman"/>
          <w:sz w:val="22"/>
          <w:szCs w:val="22"/>
        </w:rPr>
      </w:pPr>
      <w:r>
        <w:rPr>
          <w:rFonts w:ascii="Times New Roman" w:hAnsi="Times New Roman"/>
          <w:sz w:val="22"/>
          <w:szCs w:val="22"/>
        </w:rPr>
        <w:t>Today’s Report and Order (R&amp;O)</w:t>
      </w:r>
      <w:r w:rsidRPr="007967D1">
        <w:rPr>
          <w:rFonts w:ascii="Times New Roman" w:hAnsi="Times New Roman"/>
          <w:sz w:val="22"/>
          <w:szCs w:val="22"/>
        </w:rPr>
        <w:t xml:space="preserve"> expand</w:t>
      </w:r>
      <w:r>
        <w:rPr>
          <w:rFonts w:ascii="Times New Roman" w:hAnsi="Times New Roman"/>
          <w:sz w:val="22"/>
          <w:szCs w:val="22"/>
        </w:rPr>
        <w:t>s</w:t>
      </w:r>
      <w:r w:rsidRPr="007967D1">
        <w:rPr>
          <w:rFonts w:ascii="Times New Roman" w:hAnsi="Times New Roman"/>
          <w:sz w:val="22"/>
          <w:szCs w:val="22"/>
        </w:rPr>
        <w:t xml:space="preserve"> upon and complement</w:t>
      </w:r>
      <w:r>
        <w:rPr>
          <w:rFonts w:ascii="Times New Roman" w:hAnsi="Times New Roman"/>
          <w:sz w:val="22"/>
          <w:szCs w:val="22"/>
        </w:rPr>
        <w:t>s</w:t>
      </w:r>
      <w:r w:rsidRPr="007967D1">
        <w:rPr>
          <w:rFonts w:ascii="Times New Roman" w:hAnsi="Times New Roman"/>
          <w:sz w:val="22"/>
          <w:szCs w:val="22"/>
        </w:rPr>
        <w:t xml:space="preserve"> the existing E</w:t>
      </w:r>
      <w:r>
        <w:rPr>
          <w:rFonts w:ascii="Times New Roman" w:hAnsi="Times New Roman"/>
          <w:sz w:val="22"/>
          <w:szCs w:val="22"/>
        </w:rPr>
        <w:t>RS structure, in which th</w:t>
      </w:r>
      <w:r w:rsidRPr="007967D1">
        <w:rPr>
          <w:rFonts w:ascii="Times New Roman" w:hAnsi="Times New Roman"/>
          <w:sz w:val="22"/>
          <w:szCs w:val="22"/>
        </w:rPr>
        <w:t xml:space="preserve">e </w:t>
      </w:r>
      <w:r>
        <w:rPr>
          <w:rFonts w:ascii="Times New Roman" w:hAnsi="Times New Roman"/>
          <w:sz w:val="22"/>
          <w:szCs w:val="22"/>
        </w:rPr>
        <w:t xml:space="preserve">Commission </w:t>
      </w:r>
      <w:r w:rsidRPr="007967D1">
        <w:rPr>
          <w:rFonts w:ascii="Times New Roman" w:hAnsi="Times New Roman"/>
          <w:sz w:val="22"/>
          <w:szCs w:val="22"/>
        </w:rPr>
        <w:t>issue</w:t>
      </w:r>
      <w:r>
        <w:rPr>
          <w:rFonts w:ascii="Times New Roman" w:hAnsi="Times New Roman"/>
          <w:sz w:val="22"/>
          <w:szCs w:val="22"/>
        </w:rPr>
        <w:t>s</w:t>
      </w:r>
      <w:r w:rsidRPr="007967D1">
        <w:rPr>
          <w:rFonts w:ascii="Times New Roman" w:hAnsi="Times New Roman"/>
          <w:sz w:val="22"/>
          <w:szCs w:val="22"/>
        </w:rPr>
        <w:t xml:space="preserve"> individual li</w:t>
      </w:r>
      <w:r>
        <w:rPr>
          <w:rFonts w:ascii="Times New Roman" w:hAnsi="Times New Roman"/>
          <w:sz w:val="22"/>
          <w:szCs w:val="22"/>
        </w:rPr>
        <w:t>censes for each experiment</w:t>
      </w:r>
      <w:r w:rsidRPr="007967D1">
        <w:rPr>
          <w:rFonts w:ascii="Times New Roman" w:hAnsi="Times New Roman"/>
          <w:sz w:val="22"/>
          <w:szCs w:val="22"/>
        </w:rPr>
        <w:t xml:space="preserve">.  </w:t>
      </w:r>
      <w:r>
        <w:rPr>
          <w:rFonts w:ascii="Times New Roman" w:hAnsi="Times New Roman"/>
          <w:sz w:val="22"/>
          <w:szCs w:val="22"/>
        </w:rPr>
        <w:t>T</w:t>
      </w:r>
      <w:r w:rsidRPr="007967D1">
        <w:rPr>
          <w:rFonts w:ascii="Times New Roman" w:hAnsi="Times New Roman"/>
          <w:sz w:val="22"/>
          <w:szCs w:val="22"/>
        </w:rPr>
        <w:t>he</w:t>
      </w:r>
      <w:r>
        <w:rPr>
          <w:rFonts w:ascii="Times New Roman" w:hAnsi="Times New Roman"/>
          <w:sz w:val="22"/>
          <w:szCs w:val="22"/>
        </w:rPr>
        <w:t xml:space="preserve"> new licenses </w:t>
      </w:r>
      <w:r w:rsidRPr="007967D1">
        <w:rPr>
          <w:rFonts w:ascii="Times New Roman" w:hAnsi="Times New Roman"/>
          <w:sz w:val="22"/>
          <w:szCs w:val="22"/>
        </w:rPr>
        <w:t>w</w:t>
      </w:r>
      <w:r>
        <w:rPr>
          <w:rFonts w:ascii="Times New Roman" w:hAnsi="Times New Roman"/>
          <w:sz w:val="22"/>
          <w:szCs w:val="22"/>
        </w:rPr>
        <w:t>ill</w:t>
      </w:r>
      <w:r w:rsidRPr="007967D1">
        <w:rPr>
          <w:rFonts w:ascii="Times New Roman" w:hAnsi="Times New Roman"/>
          <w:sz w:val="22"/>
          <w:szCs w:val="22"/>
        </w:rPr>
        <w:t xml:space="preserve"> provide innovators greater flexibility in how they conduct </w:t>
      </w:r>
      <w:r w:rsidR="00AF0DE9">
        <w:rPr>
          <w:rFonts w:ascii="Times New Roman" w:hAnsi="Times New Roman"/>
          <w:sz w:val="22"/>
          <w:szCs w:val="22"/>
        </w:rPr>
        <w:t>research and development</w:t>
      </w:r>
      <w:r w:rsidRPr="007967D1">
        <w:rPr>
          <w:rFonts w:ascii="Times New Roman" w:hAnsi="Times New Roman"/>
          <w:sz w:val="22"/>
          <w:szCs w:val="22"/>
        </w:rPr>
        <w:t xml:space="preserve"> by permitting them to </w:t>
      </w:r>
      <w:r>
        <w:rPr>
          <w:rFonts w:ascii="Times New Roman" w:hAnsi="Times New Roman"/>
          <w:sz w:val="22"/>
          <w:szCs w:val="22"/>
        </w:rPr>
        <w:t xml:space="preserve">modify existing experiments and </w:t>
      </w:r>
      <w:r w:rsidRPr="007967D1">
        <w:rPr>
          <w:rFonts w:ascii="Times New Roman" w:hAnsi="Times New Roman"/>
          <w:sz w:val="22"/>
          <w:szCs w:val="22"/>
        </w:rPr>
        <w:t xml:space="preserve">conduct </w:t>
      </w:r>
      <w:r>
        <w:rPr>
          <w:rFonts w:ascii="Times New Roman" w:hAnsi="Times New Roman"/>
          <w:sz w:val="22"/>
          <w:szCs w:val="22"/>
        </w:rPr>
        <w:t xml:space="preserve">new </w:t>
      </w:r>
      <w:r w:rsidRPr="007967D1">
        <w:rPr>
          <w:rFonts w:ascii="Times New Roman" w:hAnsi="Times New Roman"/>
          <w:sz w:val="22"/>
          <w:szCs w:val="22"/>
        </w:rPr>
        <w:t>experiments</w:t>
      </w:r>
      <w:r>
        <w:rPr>
          <w:rFonts w:ascii="Times New Roman" w:hAnsi="Times New Roman"/>
          <w:sz w:val="22"/>
          <w:szCs w:val="22"/>
        </w:rPr>
        <w:t xml:space="preserve"> </w:t>
      </w:r>
      <w:r w:rsidRPr="007967D1">
        <w:rPr>
          <w:rFonts w:ascii="Times New Roman" w:hAnsi="Times New Roman"/>
          <w:sz w:val="22"/>
          <w:szCs w:val="22"/>
        </w:rPr>
        <w:t>within a broad range of frequencies, emissions, and power levels at defined geographic locations</w:t>
      </w:r>
      <w:r>
        <w:rPr>
          <w:rFonts w:ascii="Times New Roman" w:hAnsi="Times New Roman"/>
          <w:sz w:val="22"/>
          <w:szCs w:val="22"/>
        </w:rPr>
        <w:t xml:space="preserve"> under a single license.  By eliminating the process of applying and waiting for approval of each individual experiment, these new licenses will reduce the regulatory burden on licensees.</w:t>
      </w:r>
      <w:r w:rsidRPr="007967D1">
        <w:rPr>
          <w:rFonts w:ascii="Times New Roman" w:hAnsi="Times New Roman"/>
          <w:sz w:val="22"/>
          <w:szCs w:val="22"/>
        </w:rPr>
        <w:t xml:space="preserve">  This flexibility w</w:t>
      </w:r>
      <w:r>
        <w:rPr>
          <w:rFonts w:ascii="Times New Roman" w:hAnsi="Times New Roman"/>
          <w:sz w:val="22"/>
          <w:szCs w:val="22"/>
        </w:rPr>
        <w:t>ill</w:t>
      </w:r>
      <w:r w:rsidRPr="007967D1">
        <w:rPr>
          <w:rFonts w:ascii="Times New Roman" w:hAnsi="Times New Roman"/>
          <w:sz w:val="22"/>
          <w:szCs w:val="22"/>
        </w:rPr>
        <w:t xml:space="preserve"> promote creativity and accelerate the introduction of new products to the marketplace.  </w:t>
      </w:r>
      <w:r>
        <w:rPr>
          <w:rFonts w:ascii="Times New Roman" w:hAnsi="Times New Roman"/>
          <w:sz w:val="22"/>
          <w:szCs w:val="22"/>
        </w:rPr>
        <w:t>Specifically, these new licenses are:</w:t>
      </w:r>
    </w:p>
    <w:p w:rsidR="00CB62BA" w:rsidRDefault="00CB62BA">
      <w:pPr>
        <w:rPr>
          <w:rFonts w:ascii="Times New Roman" w:hAnsi="Times New Roman"/>
          <w:sz w:val="22"/>
          <w:szCs w:val="22"/>
        </w:rPr>
      </w:pPr>
    </w:p>
    <w:p w:rsidR="00CB62BA" w:rsidRPr="00CB62BA" w:rsidRDefault="00CB62BA" w:rsidP="00CB62BA">
      <w:pPr>
        <w:numPr>
          <w:ilvl w:val="0"/>
          <w:numId w:val="20"/>
        </w:numPr>
        <w:spacing w:after="120"/>
        <w:rPr>
          <w:rFonts w:ascii="Times New Roman" w:hAnsi="Times New Roman"/>
          <w:sz w:val="22"/>
          <w:szCs w:val="22"/>
        </w:rPr>
      </w:pPr>
      <w:r>
        <w:rPr>
          <w:rFonts w:ascii="Times New Roman" w:hAnsi="Times New Roman"/>
          <w:b/>
          <w:i/>
          <w:sz w:val="22"/>
          <w:szCs w:val="22"/>
        </w:rPr>
        <w:t xml:space="preserve">Program </w:t>
      </w:r>
      <w:r w:rsidR="00325D0E">
        <w:rPr>
          <w:rFonts w:ascii="Times New Roman" w:hAnsi="Times New Roman"/>
          <w:b/>
          <w:i/>
          <w:sz w:val="22"/>
          <w:szCs w:val="22"/>
        </w:rPr>
        <w:t xml:space="preserve">experimental </w:t>
      </w:r>
      <w:r>
        <w:rPr>
          <w:rFonts w:ascii="Times New Roman" w:hAnsi="Times New Roman"/>
          <w:b/>
          <w:i/>
          <w:sz w:val="22"/>
          <w:szCs w:val="22"/>
        </w:rPr>
        <w:t>license</w:t>
      </w:r>
      <w:r>
        <w:rPr>
          <w:rFonts w:ascii="Times New Roman" w:hAnsi="Times New Roman"/>
          <w:sz w:val="22"/>
          <w:szCs w:val="22"/>
        </w:rPr>
        <w:t xml:space="preserve">: This license will allow colleges, research laboratories, health care institutions, and </w:t>
      </w:r>
      <w:r w:rsidRPr="00CA2F63">
        <w:rPr>
          <w:rFonts w:ascii="Times New Roman" w:hAnsi="Times New Roman"/>
          <w:sz w:val="22"/>
          <w:szCs w:val="22"/>
        </w:rPr>
        <w:t>manufacturers that have demonstrated experience in</w:t>
      </w:r>
      <w:r>
        <w:rPr>
          <w:rFonts w:ascii="Times New Roman" w:hAnsi="Times New Roman"/>
          <w:sz w:val="22"/>
          <w:szCs w:val="22"/>
        </w:rPr>
        <w:t xml:space="preserve"> </w:t>
      </w:r>
      <w:r w:rsidRPr="00CA2F63">
        <w:rPr>
          <w:rFonts w:ascii="Times New Roman" w:hAnsi="Times New Roman"/>
          <w:sz w:val="22"/>
          <w:szCs w:val="22"/>
        </w:rPr>
        <w:t xml:space="preserve">RF technology </w:t>
      </w:r>
      <w:r>
        <w:rPr>
          <w:rFonts w:ascii="Times New Roman" w:hAnsi="Times New Roman"/>
          <w:sz w:val="22"/>
          <w:szCs w:val="22"/>
        </w:rPr>
        <w:t xml:space="preserve">to </w:t>
      </w:r>
      <w:r w:rsidRPr="00CA2F63">
        <w:rPr>
          <w:rFonts w:ascii="Times New Roman" w:hAnsi="Times New Roman"/>
          <w:sz w:val="22"/>
          <w:szCs w:val="22"/>
        </w:rPr>
        <w:t xml:space="preserve">conduct </w:t>
      </w:r>
      <w:r>
        <w:rPr>
          <w:rFonts w:ascii="Times New Roman" w:hAnsi="Times New Roman"/>
          <w:sz w:val="22"/>
          <w:szCs w:val="22"/>
        </w:rPr>
        <w:t xml:space="preserve">ongoing </w:t>
      </w:r>
      <w:r w:rsidRPr="007967D1">
        <w:rPr>
          <w:rFonts w:ascii="Times New Roman" w:hAnsi="Times New Roman"/>
          <w:sz w:val="22"/>
          <w:szCs w:val="22"/>
        </w:rPr>
        <w:t xml:space="preserve">series of </w:t>
      </w:r>
      <w:r>
        <w:rPr>
          <w:rFonts w:ascii="Times New Roman" w:hAnsi="Times New Roman"/>
          <w:sz w:val="22"/>
          <w:szCs w:val="22"/>
        </w:rPr>
        <w:t xml:space="preserve">research </w:t>
      </w:r>
      <w:r w:rsidRPr="007967D1">
        <w:rPr>
          <w:rFonts w:ascii="Times New Roman" w:hAnsi="Times New Roman"/>
          <w:sz w:val="22"/>
          <w:szCs w:val="22"/>
        </w:rPr>
        <w:t>experiments and tests</w:t>
      </w:r>
      <w:r>
        <w:rPr>
          <w:rFonts w:ascii="Times New Roman" w:hAnsi="Times New Roman"/>
          <w:sz w:val="22"/>
          <w:szCs w:val="22"/>
        </w:rPr>
        <w:t>.</w:t>
      </w:r>
      <w:r w:rsidRPr="002A3BDC">
        <w:rPr>
          <w:rFonts w:ascii="Times New Roman" w:hAnsi="Times New Roman"/>
          <w:sz w:val="22"/>
          <w:szCs w:val="22"/>
        </w:rPr>
        <w:t xml:space="preserve"> </w:t>
      </w:r>
      <w:r>
        <w:rPr>
          <w:rFonts w:ascii="Times New Roman" w:hAnsi="Times New Roman"/>
          <w:sz w:val="22"/>
          <w:szCs w:val="22"/>
        </w:rPr>
        <w:t xml:space="preserve"> </w:t>
      </w:r>
    </w:p>
    <w:p w:rsidR="0035260E" w:rsidRDefault="00CB62BA" w:rsidP="0035260E">
      <w:pPr>
        <w:pStyle w:val="ParaNum"/>
        <w:widowControl/>
        <w:numPr>
          <w:ilvl w:val="0"/>
          <w:numId w:val="20"/>
        </w:numPr>
        <w:tabs>
          <w:tab w:val="left" w:pos="-1440"/>
          <w:tab w:val="left" w:pos="-720"/>
          <w:tab w:val="left" w:pos="720"/>
          <w:tab w:val="left" w:pos="1440"/>
        </w:tabs>
        <w:suppressAutoHyphens/>
      </w:pPr>
      <w:r w:rsidRPr="00386ACB">
        <w:rPr>
          <w:b/>
          <w:i/>
        </w:rPr>
        <w:t>Medical testing license</w:t>
      </w:r>
      <w:r w:rsidRPr="00386ACB">
        <w:t>:</w:t>
      </w:r>
      <w:r>
        <w:t xml:space="preserve"> This</w:t>
      </w:r>
      <w:r w:rsidRPr="002A3BDC">
        <w:t xml:space="preserve"> license w</w:t>
      </w:r>
      <w:r>
        <w:t>ill</w:t>
      </w:r>
      <w:r w:rsidRPr="002A3BDC">
        <w:t xml:space="preserve"> be available to health care facilities</w:t>
      </w:r>
      <w:r>
        <w:t xml:space="preserve"> with RF expertise</w:t>
      </w:r>
      <w:r w:rsidRPr="002A3BDC">
        <w:t xml:space="preserve"> to </w:t>
      </w:r>
      <w:r w:rsidR="0035260E" w:rsidRPr="002A3BDC">
        <w:t>assess</w:t>
      </w:r>
      <w:r w:rsidR="0035260E">
        <w:t xml:space="preserve"> new</w:t>
      </w:r>
      <w:r w:rsidR="0013217B">
        <w:t>ly developed</w:t>
      </w:r>
      <w:r w:rsidR="0035260E">
        <w:t xml:space="preserve"> </w:t>
      </w:r>
      <w:r w:rsidR="0013217B">
        <w:t xml:space="preserve">RF based </w:t>
      </w:r>
      <w:r w:rsidR="0035260E">
        <w:t>medical devices</w:t>
      </w:r>
      <w:r w:rsidR="0035260E" w:rsidRPr="002A3BDC">
        <w:t xml:space="preserve"> for patient compatibility</w:t>
      </w:r>
      <w:r w:rsidR="0013217B">
        <w:t>, electromagnetic compatibility</w:t>
      </w:r>
      <w:r w:rsidR="0035260E" w:rsidRPr="002A3BDC">
        <w:t xml:space="preserve"> and </w:t>
      </w:r>
      <w:r w:rsidR="00E66412">
        <w:t xml:space="preserve">to </w:t>
      </w:r>
      <w:r w:rsidRPr="002A3BDC">
        <w:t xml:space="preserve">conduct </w:t>
      </w:r>
      <w:r w:rsidR="0035260E" w:rsidRPr="002A3BDC">
        <w:t xml:space="preserve">clinical trials </w:t>
      </w:r>
      <w:r w:rsidR="00E66412">
        <w:t>at</w:t>
      </w:r>
      <w:r w:rsidR="0035260E" w:rsidRPr="002A3BDC">
        <w:t xml:space="preserve"> patients</w:t>
      </w:r>
      <w:r w:rsidR="00E66412">
        <w:t>’</w:t>
      </w:r>
      <w:r w:rsidR="0035260E" w:rsidRPr="002A3BDC">
        <w:t xml:space="preserve"> home</w:t>
      </w:r>
      <w:r w:rsidR="002A7129">
        <w:t>s</w:t>
      </w:r>
      <w:r w:rsidR="0035260E" w:rsidRPr="002A3BDC">
        <w:t xml:space="preserve"> or </w:t>
      </w:r>
      <w:r w:rsidR="00E66412">
        <w:t xml:space="preserve">in </w:t>
      </w:r>
      <w:r w:rsidR="0035260E" w:rsidRPr="002A3BDC">
        <w:t>other geographic areas that are not within the healt</w:t>
      </w:r>
      <w:r w:rsidR="0035260E">
        <w:t xml:space="preserve">h care licensee’s control. </w:t>
      </w:r>
    </w:p>
    <w:p w:rsidR="00CB62BA" w:rsidRDefault="00CB62BA" w:rsidP="000A0F8B">
      <w:pPr>
        <w:pStyle w:val="ParaNum"/>
        <w:widowControl/>
        <w:numPr>
          <w:ilvl w:val="0"/>
          <w:numId w:val="20"/>
        </w:numPr>
        <w:tabs>
          <w:tab w:val="left" w:pos="-1440"/>
          <w:tab w:val="left" w:pos="-720"/>
          <w:tab w:val="left" w:pos="720"/>
          <w:tab w:val="left" w:pos="1440"/>
        </w:tabs>
        <w:suppressAutoHyphens/>
        <w:spacing w:after="0"/>
      </w:pPr>
      <w:r>
        <w:rPr>
          <w:b/>
          <w:i/>
          <w:szCs w:val="22"/>
        </w:rPr>
        <w:t>Compliance testing license</w:t>
      </w:r>
      <w:r>
        <w:rPr>
          <w:szCs w:val="22"/>
        </w:rPr>
        <w:t xml:space="preserve">: This license will provide </w:t>
      </w:r>
      <w:r w:rsidRPr="00CA2F63">
        <w:rPr>
          <w:szCs w:val="22"/>
        </w:rPr>
        <w:t xml:space="preserve">Commission-recognized laboratories </w:t>
      </w:r>
      <w:r>
        <w:rPr>
          <w:szCs w:val="22"/>
        </w:rPr>
        <w:t xml:space="preserve">the flexibility to undertake RF product </w:t>
      </w:r>
      <w:r w:rsidR="0035260E">
        <w:rPr>
          <w:szCs w:val="22"/>
        </w:rPr>
        <w:t xml:space="preserve">compliance </w:t>
      </w:r>
      <w:r>
        <w:rPr>
          <w:szCs w:val="22"/>
        </w:rPr>
        <w:t xml:space="preserve">testing </w:t>
      </w:r>
      <w:r w:rsidR="0035260E">
        <w:rPr>
          <w:szCs w:val="22"/>
        </w:rPr>
        <w:t>under the Commission</w:t>
      </w:r>
      <w:r w:rsidR="00E66412">
        <w:rPr>
          <w:szCs w:val="22"/>
        </w:rPr>
        <w:t>’</w:t>
      </w:r>
      <w:r w:rsidR="0035260E">
        <w:rPr>
          <w:szCs w:val="22"/>
        </w:rPr>
        <w:t>s equipment authorization procedures.</w:t>
      </w:r>
      <w:r w:rsidRPr="002A3BDC">
        <w:rPr>
          <w:szCs w:val="22"/>
        </w:rPr>
        <w:t xml:space="preserve"> </w:t>
      </w:r>
    </w:p>
    <w:p w:rsidR="00CB62BA" w:rsidRDefault="00CB62BA">
      <w:pPr>
        <w:rPr>
          <w:rFonts w:ascii="Times New Roman" w:hAnsi="Times New Roman"/>
          <w:sz w:val="22"/>
          <w:szCs w:val="22"/>
        </w:rPr>
      </w:pPr>
    </w:p>
    <w:p w:rsidR="00C27607" w:rsidRDefault="00C27607" w:rsidP="00C27607">
      <w:pPr>
        <w:rPr>
          <w:rFonts w:ascii="Times New Roman" w:hAnsi="Times New Roman"/>
          <w:sz w:val="22"/>
          <w:szCs w:val="22"/>
        </w:rPr>
      </w:pPr>
      <w:r>
        <w:rPr>
          <w:rFonts w:ascii="Times New Roman" w:hAnsi="Times New Roman"/>
          <w:sz w:val="22"/>
          <w:szCs w:val="22"/>
        </w:rPr>
        <w:t xml:space="preserve">Along with this new flexibility, the Commission will also ensure that critical services </w:t>
      </w:r>
      <w:r w:rsidRPr="00F518CA">
        <w:rPr>
          <w:rFonts w:ascii="Times New Roman" w:hAnsi="Times New Roman"/>
          <w:sz w:val="22"/>
          <w:szCs w:val="22"/>
        </w:rPr>
        <w:t>(</w:t>
      </w:r>
      <w:r w:rsidRPr="002A7129">
        <w:rPr>
          <w:rFonts w:ascii="Times New Roman" w:hAnsi="Times New Roman"/>
          <w:i/>
          <w:sz w:val="22"/>
          <w:szCs w:val="22"/>
        </w:rPr>
        <w:t>i.e</w:t>
      </w:r>
      <w:r w:rsidRPr="00F518CA">
        <w:rPr>
          <w:rFonts w:ascii="Times New Roman" w:hAnsi="Times New Roman"/>
          <w:sz w:val="22"/>
          <w:szCs w:val="22"/>
        </w:rPr>
        <w:t xml:space="preserve">. commercial mobile radio services, emergency notifications, </w:t>
      </w:r>
      <w:r>
        <w:rPr>
          <w:rFonts w:ascii="Times New Roman" w:hAnsi="Times New Roman"/>
          <w:sz w:val="22"/>
          <w:szCs w:val="22"/>
        </w:rPr>
        <w:t>and</w:t>
      </w:r>
      <w:r w:rsidRPr="00F518CA">
        <w:rPr>
          <w:rFonts w:ascii="Times New Roman" w:hAnsi="Times New Roman"/>
          <w:sz w:val="22"/>
          <w:szCs w:val="22"/>
        </w:rPr>
        <w:t xml:space="preserve"> public safety</w:t>
      </w:r>
      <w:r>
        <w:rPr>
          <w:rFonts w:ascii="Times New Roman" w:hAnsi="Times New Roman"/>
          <w:sz w:val="22"/>
          <w:szCs w:val="22"/>
        </w:rPr>
        <w:t xml:space="preserve"> radio services</w:t>
      </w:r>
      <w:r w:rsidRPr="00F518CA">
        <w:rPr>
          <w:rFonts w:ascii="Times New Roman" w:hAnsi="Times New Roman"/>
          <w:sz w:val="22"/>
          <w:szCs w:val="22"/>
        </w:rPr>
        <w:t>)</w:t>
      </w:r>
      <w:r>
        <w:rPr>
          <w:rFonts w:ascii="Times New Roman" w:hAnsi="Times New Roman"/>
          <w:sz w:val="22"/>
          <w:szCs w:val="22"/>
        </w:rPr>
        <w:t xml:space="preserve"> are protected by requiring experimenters using this new expanded authority to</w:t>
      </w:r>
      <w:r w:rsidR="00AF0DE9">
        <w:rPr>
          <w:rFonts w:ascii="Times New Roman" w:hAnsi="Times New Roman"/>
          <w:sz w:val="22"/>
          <w:szCs w:val="22"/>
        </w:rPr>
        <w:t xml:space="preserve"> provide notice to such licensees, and to</w:t>
      </w:r>
      <w:r>
        <w:rPr>
          <w:rFonts w:ascii="Times New Roman" w:hAnsi="Times New Roman"/>
          <w:sz w:val="22"/>
          <w:szCs w:val="22"/>
        </w:rPr>
        <w:t xml:space="preserve"> </w:t>
      </w:r>
      <w:r w:rsidRPr="00F518CA">
        <w:rPr>
          <w:rFonts w:ascii="Times New Roman" w:hAnsi="Times New Roman"/>
          <w:sz w:val="22"/>
          <w:szCs w:val="22"/>
        </w:rPr>
        <w:t xml:space="preserve">develop a specific plan to avoid harmful interference to </w:t>
      </w:r>
      <w:r>
        <w:rPr>
          <w:rFonts w:ascii="Times New Roman" w:hAnsi="Times New Roman"/>
          <w:sz w:val="22"/>
          <w:szCs w:val="22"/>
        </w:rPr>
        <w:t xml:space="preserve">those </w:t>
      </w:r>
      <w:r w:rsidRPr="00F518CA">
        <w:rPr>
          <w:rFonts w:ascii="Times New Roman" w:hAnsi="Times New Roman"/>
          <w:sz w:val="22"/>
          <w:szCs w:val="22"/>
        </w:rPr>
        <w:t>operations.</w:t>
      </w:r>
      <w:r w:rsidRPr="007967D1">
        <w:rPr>
          <w:rFonts w:ascii="Times New Roman" w:hAnsi="Times New Roman"/>
          <w:sz w:val="22"/>
          <w:szCs w:val="22"/>
        </w:rPr>
        <w:t xml:space="preserve">  </w:t>
      </w:r>
      <w:r>
        <w:rPr>
          <w:rFonts w:ascii="Times New Roman" w:hAnsi="Times New Roman"/>
          <w:sz w:val="22"/>
          <w:szCs w:val="22"/>
        </w:rPr>
        <w:t xml:space="preserve">Further, as with current </w:t>
      </w:r>
      <w:r w:rsidRPr="0018116A">
        <w:rPr>
          <w:rFonts w:ascii="Times New Roman" w:hAnsi="Times New Roman"/>
          <w:sz w:val="22"/>
          <w:szCs w:val="22"/>
        </w:rPr>
        <w:t>experiment</w:t>
      </w:r>
      <w:r>
        <w:rPr>
          <w:rFonts w:ascii="Times New Roman" w:hAnsi="Times New Roman"/>
          <w:sz w:val="22"/>
          <w:szCs w:val="22"/>
        </w:rPr>
        <w:t>al</w:t>
      </w:r>
      <w:r w:rsidRPr="0018116A">
        <w:rPr>
          <w:rFonts w:ascii="Times New Roman" w:hAnsi="Times New Roman"/>
          <w:sz w:val="22"/>
          <w:szCs w:val="22"/>
        </w:rPr>
        <w:t xml:space="preserve"> </w:t>
      </w:r>
      <w:r>
        <w:rPr>
          <w:rFonts w:ascii="Times New Roman" w:hAnsi="Times New Roman"/>
          <w:sz w:val="22"/>
          <w:szCs w:val="22"/>
        </w:rPr>
        <w:t>licenses, experimentation under these new licenses must</w:t>
      </w:r>
      <w:r w:rsidRPr="0018116A">
        <w:rPr>
          <w:rFonts w:ascii="Times New Roman" w:hAnsi="Times New Roman"/>
          <w:sz w:val="22"/>
          <w:szCs w:val="22"/>
        </w:rPr>
        <w:t xml:space="preserve"> be conducted on a non-interference basis. </w:t>
      </w:r>
      <w:r>
        <w:rPr>
          <w:rFonts w:ascii="Times New Roman" w:hAnsi="Times New Roman"/>
          <w:sz w:val="22"/>
          <w:szCs w:val="22"/>
        </w:rPr>
        <w:t xml:space="preserve"> Finally, </w:t>
      </w:r>
      <w:r w:rsidR="003F3541">
        <w:rPr>
          <w:rFonts w:ascii="Times New Roman" w:hAnsi="Times New Roman"/>
          <w:sz w:val="22"/>
          <w:szCs w:val="22"/>
        </w:rPr>
        <w:t>t</w:t>
      </w:r>
      <w:r>
        <w:rPr>
          <w:rFonts w:ascii="Times New Roman" w:hAnsi="Times New Roman"/>
          <w:sz w:val="22"/>
          <w:szCs w:val="22"/>
        </w:rPr>
        <w:t>he Commission will create a</w:t>
      </w:r>
      <w:r w:rsidRPr="007967D1">
        <w:rPr>
          <w:rFonts w:ascii="Times New Roman" w:hAnsi="Times New Roman"/>
          <w:sz w:val="22"/>
          <w:szCs w:val="22"/>
        </w:rPr>
        <w:t xml:space="preserve"> new web-based registration system to track and manage individual experiments</w:t>
      </w:r>
      <w:r>
        <w:rPr>
          <w:rFonts w:ascii="Times New Roman" w:hAnsi="Times New Roman"/>
          <w:sz w:val="22"/>
          <w:szCs w:val="22"/>
        </w:rPr>
        <w:t xml:space="preserve"> for program and medical testing licenses</w:t>
      </w:r>
      <w:r w:rsidRPr="007967D1">
        <w:rPr>
          <w:rFonts w:ascii="Times New Roman" w:hAnsi="Times New Roman"/>
          <w:sz w:val="22"/>
          <w:szCs w:val="22"/>
        </w:rPr>
        <w:t>.</w:t>
      </w:r>
    </w:p>
    <w:p w:rsidR="002A7129" w:rsidRDefault="002A7129">
      <w:pPr>
        <w:rPr>
          <w:rFonts w:ascii="Times New Roman" w:hAnsi="Times New Roman"/>
          <w:sz w:val="22"/>
          <w:szCs w:val="22"/>
        </w:rPr>
      </w:pPr>
    </w:p>
    <w:p w:rsidR="002A7129" w:rsidRPr="00DE21D2" w:rsidRDefault="002A7129" w:rsidP="000A0F8B">
      <w:pPr>
        <w:tabs>
          <w:tab w:val="left" w:pos="1635"/>
        </w:tabs>
        <w:rPr>
          <w:rFonts w:ascii="Times New Roman" w:hAnsi="Times New Roman"/>
          <w:sz w:val="22"/>
          <w:szCs w:val="22"/>
        </w:rPr>
      </w:pPr>
      <w:r>
        <w:rPr>
          <w:rFonts w:ascii="Times New Roman" w:hAnsi="Times New Roman"/>
          <w:sz w:val="22"/>
          <w:szCs w:val="22"/>
        </w:rPr>
        <w:lastRenderedPageBreak/>
        <w:t xml:space="preserve">Additionally, the R&amp;O </w:t>
      </w:r>
      <w:r w:rsidRPr="0092764F">
        <w:rPr>
          <w:rFonts w:ascii="Times New Roman" w:hAnsi="Times New Roman"/>
          <w:sz w:val="22"/>
          <w:szCs w:val="22"/>
        </w:rPr>
        <w:t>consolidate</w:t>
      </w:r>
      <w:r>
        <w:rPr>
          <w:rFonts w:ascii="Times New Roman" w:hAnsi="Times New Roman"/>
          <w:sz w:val="22"/>
          <w:szCs w:val="22"/>
        </w:rPr>
        <w:t>s</w:t>
      </w:r>
      <w:r w:rsidRPr="0092764F">
        <w:rPr>
          <w:rFonts w:ascii="Times New Roman" w:hAnsi="Times New Roman"/>
          <w:sz w:val="22"/>
          <w:szCs w:val="22"/>
        </w:rPr>
        <w:t xml:space="preserve"> all experimental radio provisions into Part 5 of the</w:t>
      </w:r>
      <w:r>
        <w:rPr>
          <w:rFonts w:ascii="Times New Roman" w:hAnsi="Times New Roman"/>
          <w:sz w:val="22"/>
          <w:szCs w:val="22"/>
        </w:rPr>
        <w:t xml:space="preserve"> Commission’s R</w:t>
      </w:r>
      <w:r w:rsidRPr="0092764F">
        <w:rPr>
          <w:rFonts w:ascii="Times New Roman" w:hAnsi="Times New Roman"/>
          <w:sz w:val="22"/>
          <w:szCs w:val="22"/>
        </w:rPr>
        <w:t xml:space="preserve">ules by creating a new subpart for broadcast experiments and eliminating the developmental </w:t>
      </w:r>
      <w:r>
        <w:rPr>
          <w:rFonts w:ascii="Times New Roman" w:hAnsi="Times New Roman"/>
          <w:sz w:val="22"/>
          <w:szCs w:val="22"/>
        </w:rPr>
        <w:t xml:space="preserve">licensing </w:t>
      </w:r>
      <w:r w:rsidRPr="0092764F">
        <w:rPr>
          <w:rFonts w:ascii="Times New Roman" w:hAnsi="Times New Roman"/>
          <w:sz w:val="22"/>
          <w:szCs w:val="22"/>
        </w:rPr>
        <w:t xml:space="preserve">rules that are scattered across multiple </w:t>
      </w:r>
      <w:r>
        <w:rPr>
          <w:rFonts w:ascii="Times New Roman" w:hAnsi="Times New Roman"/>
          <w:sz w:val="22"/>
          <w:szCs w:val="22"/>
        </w:rPr>
        <w:t xml:space="preserve">Commission rule parts.  The Commission today also </w:t>
      </w:r>
      <w:r w:rsidRPr="00DC6F84">
        <w:rPr>
          <w:rFonts w:ascii="Times New Roman" w:hAnsi="Times New Roman"/>
          <w:sz w:val="22"/>
          <w:szCs w:val="22"/>
        </w:rPr>
        <w:t xml:space="preserve">clarifies, simplifies, and expands the existing </w:t>
      </w:r>
      <w:r>
        <w:rPr>
          <w:rFonts w:ascii="Times New Roman" w:hAnsi="Times New Roman"/>
          <w:sz w:val="22"/>
          <w:szCs w:val="22"/>
        </w:rPr>
        <w:t xml:space="preserve">ERS </w:t>
      </w:r>
      <w:r w:rsidRPr="00DC6F84">
        <w:rPr>
          <w:rFonts w:ascii="Times New Roman" w:hAnsi="Times New Roman"/>
          <w:sz w:val="22"/>
          <w:szCs w:val="22"/>
        </w:rPr>
        <w:t>rules that provide for market trials</w:t>
      </w:r>
      <w:r w:rsidR="00176C39">
        <w:rPr>
          <w:rFonts w:ascii="Times New Roman" w:hAnsi="Times New Roman"/>
          <w:sz w:val="22"/>
          <w:szCs w:val="22"/>
        </w:rPr>
        <w:t xml:space="preserve">, </w:t>
      </w:r>
      <w:r w:rsidR="00176C39" w:rsidRPr="00010406">
        <w:rPr>
          <w:rFonts w:ascii="Times New Roman" w:hAnsi="Times New Roman"/>
          <w:sz w:val="22"/>
          <w:szCs w:val="22"/>
        </w:rPr>
        <w:t>including allowing a greater number of RF devices to enter the U.S. for testing and evaluation purposes</w:t>
      </w:r>
      <w:r w:rsidRPr="00DC6F84">
        <w:rPr>
          <w:rFonts w:ascii="Times New Roman" w:hAnsi="Times New Roman"/>
          <w:sz w:val="22"/>
          <w:szCs w:val="22"/>
        </w:rPr>
        <w:t>.</w:t>
      </w:r>
      <w:r>
        <w:rPr>
          <w:rFonts w:ascii="Times New Roman" w:hAnsi="Times New Roman"/>
          <w:sz w:val="22"/>
          <w:szCs w:val="22"/>
        </w:rPr>
        <w:t xml:space="preserve">  Finally, b</w:t>
      </w:r>
      <w:r w:rsidRPr="0092764F">
        <w:rPr>
          <w:rFonts w:ascii="Times New Roman" w:hAnsi="Times New Roman"/>
          <w:sz w:val="22"/>
          <w:szCs w:val="22"/>
        </w:rPr>
        <w:t xml:space="preserve">y modifying, clarifying, and eliminating </w:t>
      </w:r>
      <w:r>
        <w:rPr>
          <w:rFonts w:ascii="Times New Roman" w:hAnsi="Times New Roman"/>
          <w:sz w:val="22"/>
          <w:szCs w:val="22"/>
        </w:rPr>
        <w:t>other</w:t>
      </w:r>
      <w:r w:rsidRPr="0092764F">
        <w:rPr>
          <w:rFonts w:ascii="Times New Roman" w:hAnsi="Times New Roman"/>
          <w:sz w:val="22"/>
          <w:szCs w:val="22"/>
        </w:rPr>
        <w:t xml:space="preserve"> rules</w:t>
      </w:r>
      <w:r>
        <w:rPr>
          <w:rFonts w:ascii="Times New Roman" w:hAnsi="Times New Roman"/>
          <w:sz w:val="22"/>
          <w:szCs w:val="22"/>
        </w:rPr>
        <w:t xml:space="preserve">, the R&amp;O </w:t>
      </w:r>
      <w:r w:rsidRPr="0092764F">
        <w:rPr>
          <w:rFonts w:ascii="Times New Roman" w:hAnsi="Times New Roman"/>
          <w:sz w:val="22"/>
          <w:szCs w:val="22"/>
        </w:rPr>
        <w:t>reduce</w:t>
      </w:r>
      <w:r>
        <w:rPr>
          <w:rFonts w:ascii="Times New Roman" w:hAnsi="Times New Roman"/>
          <w:sz w:val="22"/>
          <w:szCs w:val="22"/>
        </w:rPr>
        <w:t>s</w:t>
      </w:r>
      <w:r w:rsidRPr="0092764F">
        <w:rPr>
          <w:rFonts w:ascii="Times New Roman" w:hAnsi="Times New Roman"/>
          <w:sz w:val="22"/>
          <w:szCs w:val="22"/>
        </w:rPr>
        <w:t xml:space="preserve"> administrative burdens </w:t>
      </w:r>
      <w:r>
        <w:rPr>
          <w:rFonts w:ascii="Times New Roman" w:hAnsi="Times New Roman"/>
          <w:sz w:val="22"/>
          <w:szCs w:val="22"/>
        </w:rPr>
        <w:t>on</w:t>
      </w:r>
      <w:r w:rsidRPr="0092764F">
        <w:rPr>
          <w:rFonts w:ascii="Times New Roman" w:hAnsi="Times New Roman"/>
          <w:sz w:val="22"/>
          <w:szCs w:val="22"/>
        </w:rPr>
        <w:t xml:space="preserve"> experimenters</w:t>
      </w:r>
      <w:r>
        <w:rPr>
          <w:rFonts w:ascii="Times New Roman" w:hAnsi="Times New Roman"/>
          <w:sz w:val="22"/>
          <w:szCs w:val="22"/>
        </w:rPr>
        <w:t xml:space="preserve"> and benefits the public </w:t>
      </w:r>
      <w:r w:rsidRPr="00DE21D2">
        <w:rPr>
          <w:rFonts w:ascii="Times New Roman" w:hAnsi="Times New Roman"/>
          <w:sz w:val="22"/>
          <w:szCs w:val="22"/>
        </w:rPr>
        <w:t>by promot</w:t>
      </w:r>
      <w:r>
        <w:rPr>
          <w:rFonts w:ascii="Times New Roman" w:hAnsi="Times New Roman"/>
          <w:sz w:val="22"/>
          <w:szCs w:val="22"/>
        </w:rPr>
        <w:t>ing</w:t>
      </w:r>
      <w:r w:rsidRPr="00DE21D2">
        <w:rPr>
          <w:rFonts w:ascii="Times New Roman" w:hAnsi="Times New Roman"/>
          <w:sz w:val="22"/>
          <w:szCs w:val="22"/>
        </w:rPr>
        <w:t xml:space="preserve"> </w:t>
      </w:r>
      <w:r>
        <w:rPr>
          <w:rFonts w:ascii="Times New Roman" w:hAnsi="Times New Roman"/>
          <w:sz w:val="22"/>
          <w:szCs w:val="22"/>
        </w:rPr>
        <w:t xml:space="preserve">greater </w:t>
      </w:r>
      <w:r w:rsidRPr="00DE21D2">
        <w:rPr>
          <w:rFonts w:ascii="Times New Roman" w:hAnsi="Times New Roman"/>
          <w:sz w:val="22"/>
          <w:szCs w:val="22"/>
        </w:rPr>
        <w:t>experimentation.</w:t>
      </w:r>
    </w:p>
    <w:p w:rsidR="00C97A19" w:rsidRPr="007967D1" w:rsidRDefault="00C97A19">
      <w:pPr>
        <w:rPr>
          <w:rFonts w:ascii="Times New Roman" w:hAnsi="Times New Roman"/>
          <w:sz w:val="22"/>
          <w:szCs w:val="22"/>
        </w:rPr>
      </w:pPr>
    </w:p>
    <w:p w:rsidR="00BB6DDD" w:rsidRDefault="00C97A19" w:rsidP="000A0F8B">
      <w:pPr>
        <w:tabs>
          <w:tab w:val="left" w:pos="-720"/>
        </w:tabs>
        <w:suppressAutoHyphens/>
        <w:rPr>
          <w:rFonts w:ascii="Times New Roman" w:hAnsi="Times New Roman" w:cs="Arial"/>
          <w:color w:val="000000"/>
          <w:sz w:val="22"/>
          <w:szCs w:val="22"/>
        </w:rPr>
      </w:pPr>
      <w:r>
        <w:rPr>
          <w:rFonts w:ascii="Times New Roman" w:hAnsi="Times New Roman"/>
          <w:color w:val="000000"/>
          <w:sz w:val="22"/>
          <w:szCs w:val="22"/>
        </w:rPr>
        <w:t xml:space="preserve">Action by the Commission </w:t>
      </w:r>
      <w:r w:rsidR="000D487A">
        <w:rPr>
          <w:rFonts w:ascii="Times New Roman" w:hAnsi="Times New Roman"/>
          <w:color w:val="000000"/>
          <w:sz w:val="22"/>
          <w:szCs w:val="22"/>
        </w:rPr>
        <w:t>January 31</w:t>
      </w:r>
      <w:r>
        <w:rPr>
          <w:rFonts w:ascii="Times New Roman" w:hAnsi="Times New Roman"/>
          <w:color w:val="000000"/>
          <w:sz w:val="22"/>
          <w:szCs w:val="22"/>
        </w:rPr>
        <w:t>, 201</w:t>
      </w:r>
      <w:r w:rsidR="007967D1">
        <w:rPr>
          <w:rFonts w:ascii="Times New Roman" w:hAnsi="Times New Roman"/>
          <w:color w:val="000000"/>
          <w:sz w:val="22"/>
          <w:szCs w:val="22"/>
        </w:rPr>
        <w:t>3</w:t>
      </w:r>
      <w:r>
        <w:rPr>
          <w:rFonts w:ascii="Times New Roman" w:hAnsi="Times New Roman"/>
          <w:color w:val="000000"/>
          <w:sz w:val="22"/>
          <w:szCs w:val="22"/>
        </w:rPr>
        <w:t xml:space="preserve">, by </w:t>
      </w:r>
      <w:r w:rsidR="007967D1">
        <w:rPr>
          <w:rFonts w:ascii="Times New Roman" w:hAnsi="Times New Roman"/>
          <w:color w:val="000000"/>
          <w:sz w:val="22"/>
          <w:szCs w:val="22"/>
        </w:rPr>
        <w:t xml:space="preserve">Report and Order </w:t>
      </w:r>
      <w:r>
        <w:rPr>
          <w:rFonts w:ascii="Times New Roman" w:hAnsi="Times New Roman"/>
          <w:color w:val="000000"/>
          <w:sz w:val="22"/>
          <w:szCs w:val="22"/>
        </w:rPr>
        <w:t>(F</w:t>
      </w:r>
      <w:r>
        <w:rPr>
          <w:rFonts w:ascii="Times New Roman" w:hAnsi="Times New Roman" w:cs="Arial"/>
          <w:color w:val="000000"/>
          <w:sz w:val="22"/>
          <w:szCs w:val="22"/>
        </w:rPr>
        <w:t>CC 1</w:t>
      </w:r>
      <w:r w:rsidR="007967D1">
        <w:rPr>
          <w:rFonts w:ascii="Times New Roman" w:hAnsi="Times New Roman" w:cs="Arial"/>
          <w:color w:val="000000"/>
          <w:sz w:val="22"/>
          <w:szCs w:val="22"/>
        </w:rPr>
        <w:t>3</w:t>
      </w:r>
      <w:r>
        <w:rPr>
          <w:rFonts w:ascii="Times New Roman" w:hAnsi="Times New Roman" w:cs="Arial"/>
          <w:color w:val="000000"/>
          <w:sz w:val="22"/>
          <w:szCs w:val="22"/>
        </w:rPr>
        <w:t>-</w:t>
      </w:r>
      <w:r w:rsidR="00C30D31">
        <w:rPr>
          <w:rFonts w:ascii="Times New Roman" w:hAnsi="Times New Roman" w:cs="Arial"/>
          <w:color w:val="000000"/>
          <w:sz w:val="22"/>
          <w:szCs w:val="22"/>
        </w:rPr>
        <w:t>15</w:t>
      </w:r>
      <w:r>
        <w:rPr>
          <w:rFonts w:ascii="Times New Roman" w:hAnsi="Times New Roman" w:cs="Arial"/>
          <w:color w:val="000000"/>
          <w:sz w:val="22"/>
          <w:szCs w:val="22"/>
        </w:rPr>
        <w:t xml:space="preserve">). </w:t>
      </w:r>
      <w:r w:rsidR="009B7C0E">
        <w:rPr>
          <w:rFonts w:ascii="Times New Roman" w:hAnsi="Times New Roman" w:cs="Arial"/>
          <w:color w:val="000000"/>
          <w:sz w:val="22"/>
          <w:szCs w:val="22"/>
        </w:rPr>
        <w:t xml:space="preserve"> </w:t>
      </w:r>
      <w:r>
        <w:rPr>
          <w:rFonts w:ascii="Times New Roman" w:hAnsi="Times New Roman" w:cs="Arial"/>
          <w:color w:val="000000"/>
          <w:sz w:val="22"/>
          <w:szCs w:val="22"/>
        </w:rPr>
        <w:t xml:space="preserve">Chairman Genachowski, Commissioners McDowell, Clyburn, </w:t>
      </w:r>
      <w:r w:rsidR="007967D1">
        <w:rPr>
          <w:rFonts w:ascii="Times New Roman" w:hAnsi="Times New Roman" w:cs="Arial"/>
          <w:color w:val="000000"/>
          <w:sz w:val="22"/>
          <w:szCs w:val="22"/>
        </w:rPr>
        <w:t xml:space="preserve">Rosenworcel, </w:t>
      </w:r>
      <w:r>
        <w:rPr>
          <w:rFonts w:ascii="Times New Roman" w:hAnsi="Times New Roman" w:cs="Arial"/>
          <w:color w:val="000000"/>
          <w:sz w:val="22"/>
          <w:szCs w:val="22"/>
        </w:rPr>
        <w:t xml:space="preserve">and </w:t>
      </w:r>
      <w:r w:rsidR="007967D1">
        <w:rPr>
          <w:rFonts w:ascii="Times New Roman" w:hAnsi="Times New Roman" w:cs="Arial"/>
          <w:color w:val="000000"/>
          <w:sz w:val="22"/>
          <w:szCs w:val="22"/>
        </w:rPr>
        <w:t>Pa</w:t>
      </w:r>
      <w:r w:rsidR="00C46A93">
        <w:rPr>
          <w:rFonts w:ascii="Times New Roman" w:hAnsi="Times New Roman" w:cs="Arial"/>
          <w:color w:val="000000"/>
          <w:sz w:val="22"/>
          <w:szCs w:val="22"/>
        </w:rPr>
        <w:t>i with separate statements issued by Chairman Genachowski, Commissioners McDowell, Clyburn, Rosenworcel, and Pai.</w:t>
      </w:r>
    </w:p>
    <w:p w:rsidR="000A0F8B" w:rsidRDefault="000A0F8B" w:rsidP="000A0F8B">
      <w:pPr>
        <w:tabs>
          <w:tab w:val="left" w:pos="-720"/>
        </w:tabs>
        <w:suppressAutoHyphens/>
        <w:rPr>
          <w:rFonts w:ascii="Times New Roman" w:hAnsi="Times New Roman" w:cs="Arial"/>
          <w:color w:val="000000"/>
          <w:sz w:val="22"/>
          <w:szCs w:val="22"/>
        </w:rPr>
      </w:pPr>
    </w:p>
    <w:p w:rsidR="001E5C1C" w:rsidRDefault="00C97A19" w:rsidP="000A0F8B">
      <w:pPr>
        <w:tabs>
          <w:tab w:val="left" w:pos="-720"/>
        </w:tabs>
        <w:suppressAutoHyphens/>
        <w:rPr>
          <w:rFonts w:ascii="Times New Roman" w:hAnsi="Times New Roman"/>
          <w:sz w:val="22"/>
          <w:szCs w:val="22"/>
        </w:rPr>
      </w:pPr>
      <w:r>
        <w:rPr>
          <w:rFonts w:ascii="Times New Roman" w:hAnsi="Times New Roman"/>
          <w:sz w:val="22"/>
          <w:szCs w:val="22"/>
        </w:rPr>
        <w:t xml:space="preserve">For further information, contact Ira Keltz (202-418-2470; </w:t>
      </w:r>
      <w:hyperlink r:id="rId8" w:history="1">
        <w:r w:rsidR="002A7129" w:rsidRPr="003146D3">
          <w:rPr>
            <w:rStyle w:val="Hyperlink"/>
            <w:rFonts w:ascii="Times New Roman" w:hAnsi="Times New Roman"/>
            <w:sz w:val="22"/>
            <w:szCs w:val="22"/>
          </w:rPr>
          <w:t>ira.keltz@fcc.gov</w:t>
        </w:r>
      </w:hyperlink>
      <w:r>
        <w:rPr>
          <w:rFonts w:ascii="Times New Roman" w:hAnsi="Times New Roman"/>
          <w:sz w:val="22"/>
          <w:szCs w:val="22"/>
        </w:rPr>
        <w:t xml:space="preserve"> )</w:t>
      </w:r>
      <w:r w:rsidR="007967D1">
        <w:rPr>
          <w:rFonts w:ascii="Times New Roman" w:hAnsi="Times New Roman"/>
          <w:sz w:val="22"/>
          <w:szCs w:val="22"/>
        </w:rPr>
        <w:t xml:space="preserve"> or Rodney Small (202</w:t>
      </w:r>
      <w:r w:rsidR="002A7129">
        <w:rPr>
          <w:rFonts w:ascii="Times New Roman" w:hAnsi="Times New Roman"/>
          <w:sz w:val="22"/>
          <w:szCs w:val="22"/>
        </w:rPr>
        <w:noBreakHyphen/>
      </w:r>
      <w:r w:rsidR="007967D1">
        <w:rPr>
          <w:rFonts w:ascii="Times New Roman" w:hAnsi="Times New Roman"/>
          <w:sz w:val="22"/>
          <w:szCs w:val="22"/>
        </w:rPr>
        <w:t>418</w:t>
      </w:r>
      <w:r w:rsidR="002A7129">
        <w:rPr>
          <w:rFonts w:ascii="Times New Roman" w:hAnsi="Times New Roman"/>
          <w:sz w:val="22"/>
          <w:szCs w:val="22"/>
        </w:rPr>
        <w:noBreakHyphen/>
      </w:r>
      <w:r w:rsidR="007967D1">
        <w:rPr>
          <w:rFonts w:ascii="Times New Roman" w:hAnsi="Times New Roman"/>
          <w:sz w:val="22"/>
          <w:szCs w:val="22"/>
        </w:rPr>
        <w:t xml:space="preserve">2452; </w:t>
      </w:r>
      <w:hyperlink r:id="rId9" w:history="1">
        <w:r w:rsidR="002A7129" w:rsidRPr="003146D3">
          <w:rPr>
            <w:rStyle w:val="Hyperlink"/>
            <w:rFonts w:ascii="Times New Roman" w:hAnsi="Times New Roman"/>
            <w:sz w:val="22"/>
            <w:szCs w:val="22"/>
          </w:rPr>
          <w:t>rodney.small@fcc.gov</w:t>
        </w:r>
      </w:hyperlink>
      <w:r w:rsidR="007967D1">
        <w:rPr>
          <w:rFonts w:ascii="Times New Roman" w:hAnsi="Times New Roman"/>
          <w:sz w:val="22"/>
          <w:szCs w:val="22"/>
        </w:rPr>
        <w:t>)</w:t>
      </w:r>
      <w:r>
        <w:rPr>
          <w:rFonts w:ascii="Times New Roman" w:hAnsi="Times New Roman"/>
          <w:sz w:val="22"/>
          <w:szCs w:val="22"/>
        </w:rPr>
        <w:t xml:space="preserve">. </w:t>
      </w:r>
    </w:p>
    <w:p w:rsidR="001E5C1C" w:rsidRDefault="001E5C1C">
      <w:pPr>
        <w:rPr>
          <w:rFonts w:ascii="Times New Roman" w:hAnsi="Times New Roman"/>
          <w:sz w:val="22"/>
          <w:szCs w:val="22"/>
        </w:rPr>
      </w:pPr>
    </w:p>
    <w:p w:rsidR="000A0F8B" w:rsidRDefault="000A0F8B">
      <w:pPr>
        <w:rPr>
          <w:rFonts w:ascii="Times New Roman" w:hAnsi="Times New Roman"/>
          <w:sz w:val="22"/>
          <w:szCs w:val="22"/>
        </w:rPr>
      </w:pPr>
    </w:p>
    <w:p w:rsidR="00C97A19" w:rsidRPr="001E5C1C" w:rsidRDefault="00C97A19" w:rsidP="000A0F8B">
      <w:pPr>
        <w:jc w:val="center"/>
        <w:rPr>
          <w:rFonts w:ascii="Times New Roman" w:hAnsi="Times New Roman"/>
          <w:sz w:val="22"/>
          <w:szCs w:val="22"/>
        </w:rPr>
      </w:pPr>
      <w:r>
        <w:rPr>
          <w:rFonts w:ascii="Times New Roman" w:hAnsi="Times New Roman"/>
          <w:sz w:val="22"/>
          <w:szCs w:val="22"/>
        </w:rPr>
        <w:t>-- FCC --</w:t>
      </w:r>
    </w:p>
    <w:sectPr w:rsidR="00C97A19" w:rsidRPr="001E5C1C" w:rsidSect="00414B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4E" w:rsidRDefault="003B4E4E">
      <w:r>
        <w:separator/>
      </w:r>
    </w:p>
  </w:endnote>
  <w:endnote w:type="continuationSeparator" w:id="0">
    <w:p w:rsidR="003B4E4E" w:rsidRDefault="003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7D3A3D">
    <w:pPr>
      <w:pStyle w:val="Footer"/>
      <w:framePr w:wrap="around" w:vAnchor="text" w:hAnchor="margin" w:xAlign="center" w:y="1"/>
      <w:rPr>
        <w:rStyle w:val="PageNumber"/>
      </w:rPr>
    </w:pPr>
    <w:r>
      <w:rPr>
        <w:rStyle w:val="PageNumber"/>
      </w:rPr>
      <w:fldChar w:fldCharType="begin"/>
    </w:r>
    <w:r w:rsidR="00C97A19">
      <w:rPr>
        <w:rStyle w:val="PageNumber"/>
      </w:rPr>
      <w:instrText xml:space="preserve">PAGE  </w:instrText>
    </w:r>
    <w:r>
      <w:rPr>
        <w:rStyle w:val="PageNumber"/>
      </w:rPr>
      <w:fldChar w:fldCharType="separate"/>
    </w:r>
    <w:r w:rsidR="00C97A19">
      <w:rPr>
        <w:rStyle w:val="PageNumber"/>
        <w:noProof/>
      </w:rPr>
      <w:t>1</w:t>
    </w:r>
    <w:r>
      <w:rPr>
        <w:rStyle w:val="PageNumber"/>
      </w:rPr>
      <w:fldChar w:fldCharType="end"/>
    </w:r>
  </w:p>
  <w:p w:rsidR="00C97A19" w:rsidRDefault="00C9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7D3A3D">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C97A19">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660DD9">
      <w:rPr>
        <w:rStyle w:val="PageNumber"/>
        <w:rFonts w:ascii="Times New Roman" w:hAnsi="Times New Roman"/>
        <w:noProof/>
        <w:sz w:val="20"/>
      </w:rPr>
      <w:t>2</w:t>
    </w:r>
    <w:r>
      <w:rPr>
        <w:rStyle w:val="PageNumber"/>
        <w:rFonts w:ascii="Times New Roman" w:hAnsi="Times New Roman"/>
        <w:sz w:val="20"/>
      </w:rPr>
      <w:fldChar w:fldCharType="end"/>
    </w:r>
  </w:p>
  <w:p w:rsidR="00C97A19" w:rsidRDefault="00C97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FD" w:rsidRDefault="00A5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4E" w:rsidRDefault="003B4E4E">
      <w:r>
        <w:separator/>
      </w:r>
    </w:p>
  </w:footnote>
  <w:footnote w:type="continuationSeparator" w:id="0">
    <w:p w:rsidR="003B4E4E" w:rsidRDefault="003B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FD" w:rsidRDefault="00A52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FD" w:rsidRDefault="00A52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9" w:rsidRDefault="0022669B">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C97A19">
      <w:t>NEWS</w:t>
    </w:r>
  </w:p>
  <w:p w:rsidR="00C97A19" w:rsidRDefault="00CA082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19" w:rsidRDefault="00C97A19">
                          <w:pPr>
                            <w:spacing w:before="40"/>
                            <w:jc w:val="right"/>
                            <w:rPr>
                              <w:b/>
                              <w:sz w:val="16"/>
                            </w:rPr>
                          </w:pPr>
                          <w:r>
                            <w:rPr>
                              <w:b/>
                              <w:sz w:val="16"/>
                            </w:rPr>
                            <w:t>News Media Information 202 / 418-0500</w:t>
                          </w:r>
                        </w:p>
                        <w:p w:rsidR="00C97A19" w:rsidRDefault="00C97A19">
                          <w:pPr>
                            <w:pStyle w:val="Heading3"/>
                            <w:jc w:val="right"/>
                          </w:pPr>
                          <w:r>
                            <w:tab/>
                            <w:t>Internet: http://www.fcc.gov</w:t>
                          </w:r>
                        </w:p>
                        <w:p w:rsidR="00C97A19" w:rsidRDefault="00C97A1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97A19" w:rsidRDefault="00C97A19">
                    <w:pPr>
                      <w:spacing w:before="40"/>
                      <w:jc w:val="right"/>
                      <w:rPr>
                        <w:b/>
                        <w:sz w:val="16"/>
                      </w:rPr>
                    </w:pPr>
                    <w:r>
                      <w:rPr>
                        <w:b/>
                        <w:sz w:val="16"/>
                      </w:rPr>
                      <w:t>News Media Information 202 / 418-0500</w:t>
                    </w:r>
                  </w:p>
                  <w:p w:rsidR="00C97A19" w:rsidRDefault="00C97A19">
                    <w:pPr>
                      <w:pStyle w:val="Heading3"/>
                      <w:jc w:val="right"/>
                    </w:pPr>
                    <w:r>
                      <w:tab/>
                      <w:t>Internet: http://www.fcc.gov</w:t>
                    </w:r>
                  </w:p>
                  <w:p w:rsidR="00C97A19" w:rsidRDefault="00C97A19">
                    <w:pPr>
                      <w:pStyle w:val="Heading4"/>
                      <w:rPr>
                        <w:b w:val="0"/>
                      </w:rPr>
                    </w:pPr>
                    <w:r>
                      <w:t>TTY: 1-888-835-5322</w:t>
                    </w:r>
                  </w:p>
                </w:txbxContent>
              </v:textbox>
            </v:shape>
          </w:pict>
        </mc:Fallback>
      </mc:AlternateContent>
    </w:r>
    <w:r w:rsidR="00C97A19">
      <w:rPr>
        <w:b/>
        <w:sz w:val="22"/>
      </w:rPr>
      <w:t>Federal Communications Commission</w:t>
    </w:r>
  </w:p>
  <w:p w:rsidR="00C97A19" w:rsidRDefault="00C97A19">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97A19" w:rsidRDefault="00C97A19">
    <w:pPr>
      <w:tabs>
        <w:tab w:val="left" w:pos="-720"/>
      </w:tabs>
      <w:suppressAutoHyphens/>
      <w:ind w:right="-540"/>
      <w:rPr>
        <w:b/>
        <w:sz w:val="22"/>
      </w:rPr>
    </w:pPr>
    <w:r>
      <w:rPr>
        <w:b/>
        <w:sz w:val="22"/>
      </w:rPr>
      <w:t>Washington, D. C.  20554</w:t>
    </w:r>
  </w:p>
  <w:p w:rsidR="00C97A19" w:rsidRDefault="00CA0820">
    <w:pPr>
      <w:tabs>
        <w:tab w:val="left" w:pos="-720"/>
      </w:tabs>
      <w:suppressAutoHyphens/>
      <w:rPr>
        <w:b/>
        <w:sz w:val="12"/>
      </w:rPr>
    </w:pPr>
    <w:r>
      <w:rPr>
        <w:noProof/>
      </w:rPr>
      <mc:AlternateContent>
        <mc:Choice Requires="wps">
          <w:drawing>
            <wp:anchor distT="4294967293" distB="4294967293"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97A19" w:rsidRDefault="00C97A19">
    <w:pPr>
      <w:tabs>
        <w:tab w:val="left" w:pos="-720"/>
      </w:tabs>
      <w:suppressAutoHyphens/>
      <w:rPr>
        <w:b/>
        <w:sz w:val="12"/>
      </w:rPr>
    </w:pPr>
    <w:r>
      <w:rPr>
        <w:b/>
        <w:sz w:val="12"/>
      </w:rPr>
      <w:t>This is an unofficial announcement of Commission action.  Release of the full text of a Commission order constitutes official action.</w:t>
    </w:r>
  </w:p>
  <w:p w:rsidR="00C97A19" w:rsidRDefault="00C97A19">
    <w:pPr>
      <w:tabs>
        <w:tab w:val="left" w:pos="-720"/>
      </w:tabs>
      <w:suppressAutoHyphens/>
      <w:rPr>
        <w:b/>
        <w:sz w:val="12"/>
      </w:rPr>
    </w:pPr>
    <w:r>
      <w:rPr>
        <w:b/>
        <w:sz w:val="12"/>
      </w:rPr>
      <w:t>See MCI v. FCC. 515 F 2d 385 (D.C. Circ 1974).</w:t>
    </w:r>
  </w:p>
  <w:p w:rsidR="00C97A19" w:rsidRDefault="00CA0820">
    <w:pPr>
      <w:tabs>
        <w:tab w:val="left" w:pos="-720"/>
      </w:tabs>
      <w:suppressAutoHyphens/>
      <w:ind w:right="-540"/>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F6A20"/>
    <w:multiLevelType w:val="hybridMultilevel"/>
    <w:tmpl w:val="1250CBD8"/>
    <w:lvl w:ilvl="0" w:tplc="C8CA88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nsid w:val="0D5B0FFF"/>
    <w:multiLevelType w:val="multilevel"/>
    <w:tmpl w:val="1E68F21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7E30ABB"/>
    <w:multiLevelType w:val="hybridMultilevel"/>
    <w:tmpl w:val="C1821E42"/>
    <w:lvl w:ilvl="0" w:tplc="79DC589E">
      <w:start w:val="1"/>
      <w:numFmt w:val="bullet"/>
      <w:lvlText w:val=""/>
      <w:lvlJc w:val="left"/>
      <w:pPr>
        <w:tabs>
          <w:tab w:val="num" w:pos="720"/>
        </w:tabs>
        <w:ind w:left="720" w:hanging="360"/>
      </w:pPr>
      <w:rPr>
        <w:rFonts w:ascii="Symbol" w:hAnsi="Symbol" w:hint="default"/>
      </w:rPr>
    </w:lvl>
    <w:lvl w:ilvl="1" w:tplc="1B48EA1E" w:tentative="1">
      <w:start w:val="1"/>
      <w:numFmt w:val="bullet"/>
      <w:lvlText w:val="o"/>
      <w:lvlJc w:val="left"/>
      <w:pPr>
        <w:tabs>
          <w:tab w:val="num" w:pos="1440"/>
        </w:tabs>
        <w:ind w:left="1440" w:hanging="360"/>
      </w:pPr>
      <w:rPr>
        <w:rFonts w:ascii="Courier New" w:hAnsi="Courier New" w:cs="Arial" w:hint="default"/>
      </w:rPr>
    </w:lvl>
    <w:lvl w:ilvl="2" w:tplc="0BFC43C4" w:tentative="1">
      <w:start w:val="1"/>
      <w:numFmt w:val="bullet"/>
      <w:lvlText w:val=""/>
      <w:lvlJc w:val="left"/>
      <w:pPr>
        <w:tabs>
          <w:tab w:val="num" w:pos="2160"/>
        </w:tabs>
        <w:ind w:left="2160" w:hanging="360"/>
      </w:pPr>
      <w:rPr>
        <w:rFonts w:ascii="Wingdings" w:hAnsi="Wingdings" w:hint="default"/>
      </w:rPr>
    </w:lvl>
    <w:lvl w:ilvl="3" w:tplc="0C9AC7E6" w:tentative="1">
      <w:start w:val="1"/>
      <w:numFmt w:val="bullet"/>
      <w:lvlText w:val=""/>
      <w:lvlJc w:val="left"/>
      <w:pPr>
        <w:tabs>
          <w:tab w:val="num" w:pos="2880"/>
        </w:tabs>
        <w:ind w:left="2880" w:hanging="360"/>
      </w:pPr>
      <w:rPr>
        <w:rFonts w:ascii="Symbol" w:hAnsi="Symbol" w:hint="default"/>
      </w:rPr>
    </w:lvl>
    <w:lvl w:ilvl="4" w:tplc="559CA0BE" w:tentative="1">
      <w:start w:val="1"/>
      <w:numFmt w:val="bullet"/>
      <w:lvlText w:val="o"/>
      <w:lvlJc w:val="left"/>
      <w:pPr>
        <w:tabs>
          <w:tab w:val="num" w:pos="3600"/>
        </w:tabs>
        <w:ind w:left="3600" w:hanging="360"/>
      </w:pPr>
      <w:rPr>
        <w:rFonts w:ascii="Courier New" w:hAnsi="Courier New" w:cs="Arial" w:hint="default"/>
      </w:rPr>
    </w:lvl>
    <w:lvl w:ilvl="5" w:tplc="292E4A0A" w:tentative="1">
      <w:start w:val="1"/>
      <w:numFmt w:val="bullet"/>
      <w:lvlText w:val=""/>
      <w:lvlJc w:val="left"/>
      <w:pPr>
        <w:tabs>
          <w:tab w:val="num" w:pos="4320"/>
        </w:tabs>
        <w:ind w:left="4320" w:hanging="360"/>
      </w:pPr>
      <w:rPr>
        <w:rFonts w:ascii="Wingdings" w:hAnsi="Wingdings" w:hint="default"/>
      </w:rPr>
    </w:lvl>
    <w:lvl w:ilvl="6" w:tplc="BFA0F5B8" w:tentative="1">
      <w:start w:val="1"/>
      <w:numFmt w:val="bullet"/>
      <w:lvlText w:val=""/>
      <w:lvlJc w:val="left"/>
      <w:pPr>
        <w:tabs>
          <w:tab w:val="num" w:pos="5040"/>
        </w:tabs>
        <w:ind w:left="5040" w:hanging="360"/>
      </w:pPr>
      <w:rPr>
        <w:rFonts w:ascii="Symbol" w:hAnsi="Symbol" w:hint="default"/>
      </w:rPr>
    </w:lvl>
    <w:lvl w:ilvl="7" w:tplc="30C09FCE" w:tentative="1">
      <w:start w:val="1"/>
      <w:numFmt w:val="bullet"/>
      <w:lvlText w:val="o"/>
      <w:lvlJc w:val="left"/>
      <w:pPr>
        <w:tabs>
          <w:tab w:val="num" w:pos="5760"/>
        </w:tabs>
        <w:ind w:left="5760" w:hanging="360"/>
      </w:pPr>
      <w:rPr>
        <w:rFonts w:ascii="Courier New" w:hAnsi="Courier New" w:cs="Arial" w:hint="default"/>
      </w:rPr>
    </w:lvl>
    <w:lvl w:ilvl="8" w:tplc="0D6EBAE4" w:tentative="1">
      <w:start w:val="1"/>
      <w:numFmt w:val="bullet"/>
      <w:lvlText w:val=""/>
      <w:lvlJc w:val="left"/>
      <w:pPr>
        <w:tabs>
          <w:tab w:val="num" w:pos="6480"/>
        </w:tabs>
        <w:ind w:left="6480" w:hanging="360"/>
      </w:pPr>
      <w:rPr>
        <w:rFonts w:ascii="Wingdings" w:hAnsi="Wingdings" w:hint="default"/>
      </w:rPr>
    </w:lvl>
  </w:abstractNum>
  <w:abstractNum w:abstractNumId="5">
    <w:nsid w:val="1D516D25"/>
    <w:multiLevelType w:val="hybridMultilevel"/>
    <w:tmpl w:val="21C614D4"/>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C173E"/>
    <w:multiLevelType w:val="hybridMultilevel"/>
    <w:tmpl w:val="9F6EB1AE"/>
    <w:lvl w:ilvl="0" w:tplc="23165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863EA"/>
    <w:multiLevelType w:val="hybridMultilevel"/>
    <w:tmpl w:val="1E68F210"/>
    <w:lvl w:ilvl="0" w:tplc="04090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142D1D"/>
    <w:multiLevelType w:val="hybridMultilevel"/>
    <w:tmpl w:val="EE8C3156"/>
    <w:lvl w:ilvl="0" w:tplc="DD92B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CD0C24"/>
    <w:multiLevelType w:val="hybridMultilevel"/>
    <w:tmpl w:val="DEDE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A62DC5"/>
    <w:multiLevelType w:val="hybridMultilevel"/>
    <w:tmpl w:val="F2926010"/>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77574"/>
    <w:multiLevelType w:val="hybridMultilevel"/>
    <w:tmpl w:val="6F3E23FC"/>
    <w:lvl w:ilvl="0" w:tplc="9530FDA0">
      <w:start w:val="2006"/>
      <w:numFmt w:val="bullet"/>
      <w:lvlText w:val=""/>
      <w:lvlJc w:val="left"/>
      <w:pPr>
        <w:tabs>
          <w:tab w:val="num" w:pos="3960"/>
        </w:tabs>
        <w:ind w:left="3960" w:hanging="360"/>
      </w:pPr>
      <w:rPr>
        <w:rFonts w:ascii="Wingdings" w:eastAsia="Times New Roman" w:hAnsi="Wingdings" w:cs="Times New Roman" w:hint="default"/>
      </w:rPr>
    </w:lvl>
    <w:lvl w:ilvl="1" w:tplc="81ECA1FE" w:tentative="1">
      <w:start w:val="1"/>
      <w:numFmt w:val="bullet"/>
      <w:lvlText w:val="o"/>
      <w:lvlJc w:val="left"/>
      <w:pPr>
        <w:tabs>
          <w:tab w:val="num" w:pos="4680"/>
        </w:tabs>
        <w:ind w:left="4680" w:hanging="360"/>
      </w:pPr>
      <w:rPr>
        <w:rFonts w:ascii="Courier New" w:hAnsi="Courier New" w:cs="Courier New" w:hint="default"/>
      </w:rPr>
    </w:lvl>
    <w:lvl w:ilvl="2" w:tplc="32289120" w:tentative="1">
      <w:start w:val="1"/>
      <w:numFmt w:val="bullet"/>
      <w:lvlText w:val=""/>
      <w:lvlJc w:val="left"/>
      <w:pPr>
        <w:tabs>
          <w:tab w:val="num" w:pos="5400"/>
        </w:tabs>
        <w:ind w:left="5400" w:hanging="360"/>
      </w:pPr>
      <w:rPr>
        <w:rFonts w:ascii="Wingdings" w:hAnsi="Wingdings" w:hint="default"/>
      </w:rPr>
    </w:lvl>
    <w:lvl w:ilvl="3" w:tplc="FA8C5378" w:tentative="1">
      <w:start w:val="1"/>
      <w:numFmt w:val="bullet"/>
      <w:lvlText w:val=""/>
      <w:lvlJc w:val="left"/>
      <w:pPr>
        <w:tabs>
          <w:tab w:val="num" w:pos="6120"/>
        </w:tabs>
        <w:ind w:left="6120" w:hanging="360"/>
      </w:pPr>
      <w:rPr>
        <w:rFonts w:ascii="Symbol" w:hAnsi="Symbol" w:hint="default"/>
      </w:rPr>
    </w:lvl>
    <w:lvl w:ilvl="4" w:tplc="9D24D93C" w:tentative="1">
      <w:start w:val="1"/>
      <w:numFmt w:val="bullet"/>
      <w:lvlText w:val="o"/>
      <w:lvlJc w:val="left"/>
      <w:pPr>
        <w:tabs>
          <w:tab w:val="num" w:pos="6840"/>
        </w:tabs>
        <w:ind w:left="6840" w:hanging="360"/>
      </w:pPr>
      <w:rPr>
        <w:rFonts w:ascii="Courier New" w:hAnsi="Courier New" w:cs="Courier New" w:hint="default"/>
      </w:rPr>
    </w:lvl>
    <w:lvl w:ilvl="5" w:tplc="7A00D1B2" w:tentative="1">
      <w:start w:val="1"/>
      <w:numFmt w:val="bullet"/>
      <w:lvlText w:val=""/>
      <w:lvlJc w:val="left"/>
      <w:pPr>
        <w:tabs>
          <w:tab w:val="num" w:pos="7560"/>
        </w:tabs>
        <w:ind w:left="7560" w:hanging="360"/>
      </w:pPr>
      <w:rPr>
        <w:rFonts w:ascii="Wingdings" w:hAnsi="Wingdings" w:hint="default"/>
      </w:rPr>
    </w:lvl>
    <w:lvl w:ilvl="6" w:tplc="1A70AEB4" w:tentative="1">
      <w:start w:val="1"/>
      <w:numFmt w:val="bullet"/>
      <w:lvlText w:val=""/>
      <w:lvlJc w:val="left"/>
      <w:pPr>
        <w:tabs>
          <w:tab w:val="num" w:pos="8280"/>
        </w:tabs>
        <w:ind w:left="8280" w:hanging="360"/>
      </w:pPr>
      <w:rPr>
        <w:rFonts w:ascii="Symbol" w:hAnsi="Symbol" w:hint="default"/>
      </w:rPr>
    </w:lvl>
    <w:lvl w:ilvl="7" w:tplc="DB000E7C" w:tentative="1">
      <w:start w:val="1"/>
      <w:numFmt w:val="bullet"/>
      <w:lvlText w:val="o"/>
      <w:lvlJc w:val="left"/>
      <w:pPr>
        <w:tabs>
          <w:tab w:val="num" w:pos="9000"/>
        </w:tabs>
        <w:ind w:left="9000" w:hanging="360"/>
      </w:pPr>
      <w:rPr>
        <w:rFonts w:ascii="Courier New" w:hAnsi="Courier New" w:cs="Courier New" w:hint="default"/>
      </w:rPr>
    </w:lvl>
    <w:lvl w:ilvl="8" w:tplc="FF2C03E6" w:tentative="1">
      <w:start w:val="1"/>
      <w:numFmt w:val="bullet"/>
      <w:lvlText w:val=""/>
      <w:lvlJc w:val="left"/>
      <w:pPr>
        <w:tabs>
          <w:tab w:val="num" w:pos="9720"/>
        </w:tabs>
        <w:ind w:left="9720" w:hanging="360"/>
      </w:pPr>
      <w:rPr>
        <w:rFonts w:ascii="Wingdings" w:hAnsi="Wingdings" w:hint="default"/>
      </w:rPr>
    </w:lvl>
  </w:abstractNum>
  <w:abstractNum w:abstractNumId="12">
    <w:nsid w:val="44437D80"/>
    <w:multiLevelType w:val="multilevel"/>
    <w:tmpl w:val="F29260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AF37D3"/>
    <w:multiLevelType w:val="hybridMultilevel"/>
    <w:tmpl w:val="A3929BA8"/>
    <w:lvl w:ilvl="0" w:tplc="6602DE5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60030D"/>
    <w:multiLevelType w:val="hybridMultilevel"/>
    <w:tmpl w:val="94FADBA2"/>
    <w:lvl w:ilvl="0" w:tplc="E0D4CF3A">
      <w:start w:val="1"/>
      <w:numFmt w:val="bullet"/>
      <w:lvlText w:val=""/>
      <w:lvlJc w:val="left"/>
      <w:pPr>
        <w:tabs>
          <w:tab w:val="num" w:pos="1080"/>
        </w:tabs>
        <w:ind w:left="1080" w:hanging="360"/>
      </w:pPr>
      <w:rPr>
        <w:rFonts w:ascii="Symbol" w:hAnsi="Symbol" w:hint="default"/>
      </w:rPr>
    </w:lvl>
    <w:lvl w:ilvl="1" w:tplc="682A9560" w:tentative="1">
      <w:start w:val="1"/>
      <w:numFmt w:val="bullet"/>
      <w:lvlText w:val="o"/>
      <w:lvlJc w:val="left"/>
      <w:pPr>
        <w:tabs>
          <w:tab w:val="num" w:pos="1800"/>
        </w:tabs>
        <w:ind w:left="1800" w:hanging="360"/>
      </w:pPr>
      <w:rPr>
        <w:rFonts w:ascii="Courier New" w:hAnsi="Courier New" w:cs="Arial" w:hint="default"/>
      </w:rPr>
    </w:lvl>
    <w:lvl w:ilvl="2" w:tplc="1D0E2AA0" w:tentative="1">
      <w:start w:val="1"/>
      <w:numFmt w:val="bullet"/>
      <w:lvlText w:val=""/>
      <w:lvlJc w:val="left"/>
      <w:pPr>
        <w:tabs>
          <w:tab w:val="num" w:pos="2520"/>
        </w:tabs>
        <w:ind w:left="2520" w:hanging="360"/>
      </w:pPr>
      <w:rPr>
        <w:rFonts w:ascii="Wingdings" w:hAnsi="Wingdings" w:hint="default"/>
      </w:rPr>
    </w:lvl>
    <w:lvl w:ilvl="3" w:tplc="93A6F308" w:tentative="1">
      <w:start w:val="1"/>
      <w:numFmt w:val="bullet"/>
      <w:lvlText w:val=""/>
      <w:lvlJc w:val="left"/>
      <w:pPr>
        <w:tabs>
          <w:tab w:val="num" w:pos="3240"/>
        </w:tabs>
        <w:ind w:left="3240" w:hanging="360"/>
      </w:pPr>
      <w:rPr>
        <w:rFonts w:ascii="Symbol" w:hAnsi="Symbol" w:hint="default"/>
      </w:rPr>
    </w:lvl>
    <w:lvl w:ilvl="4" w:tplc="2F449006" w:tentative="1">
      <w:start w:val="1"/>
      <w:numFmt w:val="bullet"/>
      <w:lvlText w:val="o"/>
      <w:lvlJc w:val="left"/>
      <w:pPr>
        <w:tabs>
          <w:tab w:val="num" w:pos="3960"/>
        </w:tabs>
        <w:ind w:left="3960" w:hanging="360"/>
      </w:pPr>
      <w:rPr>
        <w:rFonts w:ascii="Courier New" w:hAnsi="Courier New" w:cs="Arial" w:hint="default"/>
      </w:rPr>
    </w:lvl>
    <w:lvl w:ilvl="5" w:tplc="9C4489EA" w:tentative="1">
      <w:start w:val="1"/>
      <w:numFmt w:val="bullet"/>
      <w:lvlText w:val=""/>
      <w:lvlJc w:val="left"/>
      <w:pPr>
        <w:tabs>
          <w:tab w:val="num" w:pos="4680"/>
        </w:tabs>
        <w:ind w:left="4680" w:hanging="360"/>
      </w:pPr>
      <w:rPr>
        <w:rFonts w:ascii="Wingdings" w:hAnsi="Wingdings" w:hint="default"/>
      </w:rPr>
    </w:lvl>
    <w:lvl w:ilvl="6" w:tplc="6BA27DA8" w:tentative="1">
      <w:start w:val="1"/>
      <w:numFmt w:val="bullet"/>
      <w:lvlText w:val=""/>
      <w:lvlJc w:val="left"/>
      <w:pPr>
        <w:tabs>
          <w:tab w:val="num" w:pos="5400"/>
        </w:tabs>
        <w:ind w:left="5400" w:hanging="360"/>
      </w:pPr>
      <w:rPr>
        <w:rFonts w:ascii="Symbol" w:hAnsi="Symbol" w:hint="default"/>
      </w:rPr>
    </w:lvl>
    <w:lvl w:ilvl="7" w:tplc="2ADEF930" w:tentative="1">
      <w:start w:val="1"/>
      <w:numFmt w:val="bullet"/>
      <w:lvlText w:val="o"/>
      <w:lvlJc w:val="left"/>
      <w:pPr>
        <w:tabs>
          <w:tab w:val="num" w:pos="6120"/>
        </w:tabs>
        <w:ind w:left="6120" w:hanging="360"/>
      </w:pPr>
      <w:rPr>
        <w:rFonts w:ascii="Courier New" w:hAnsi="Courier New" w:cs="Arial" w:hint="default"/>
      </w:rPr>
    </w:lvl>
    <w:lvl w:ilvl="8" w:tplc="5FA4B54E" w:tentative="1">
      <w:start w:val="1"/>
      <w:numFmt w:val="bullet"/>
      <w:lvlText w:val=""/>
      <w:lvlJc w:val="left"/>
      <w:pPr>
        <w:tabs>
          <w:tab w:val="num" w:pos="6840"/>
        </w:tabs>
        <w:ind w:left="6840" w:hanging="360"/>
      </w:pPr>
      <w:rPr>
        <w:rFonts w:ascii="Wingdings" w:hAnsi="Wingdings" w:hint="default"/>
      </w:rPr>
    </w:lvl>
  </w:abstractNum>
  <w:abstractNum w:abstractNumId="15">
    <w:nsid w:val="4C10405E"/>
    <w:multiLevelType w:val="multilevel"/>
    <w:tmpl w:val="21C614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6A2071"/>
    <w:multiLevelType w:val="hybridMultilevel"/>
    <w:tmpl w:val="9A1220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2CA5B71"/>
    <w:multiLevelType w:val="hybridMultilevel"/>
    <w:tmpl w:val="AA8A0216"/>
    <w:lvl w:ilvl="0" w:tplc="4C000B0E">
      <w:start w:val="1"/>
      <w:numFmt w:val="bullet"/>
      <w:lvlText w:val=""/>
      <w:lvlJc w:val="left"/>
      <w:pPr>
        <w:tabs>
          <w:tab w:val="num" w:pos="720"/>
        </w:tabs>
        <w:ind w:left="720" w:hanging="360"/>
      </w:pPr>
      <w:rPr>
        <w:rFonts w:ascii="Symbol" w:hAnsi="Symbol" w:hint="default"/>
      </w:rPr>
    </w:lvl>
    <w:lvl w:ilvl="1" w:tplc="7C38F8A2">
      <w:start w:val="1"/>
      <w:numFmt w:val="bullet"/>
      <w:lvlText w:val="o"/>
      <w:lvlJc w:val="left"/>
      <w:pPr>
        <w:tabs>
          <w:tab w:val="num" w:pos="1440"/>
        </w:tabs>
        <w:ind w:left="1440" w:hanging="360"/>
      </w:pPr>
      <w:rPr>
        <w:rFonts w:ascii="Courier New" w:hAnsi="Courier New" w:hint="default"/>
      </w:rPr>
    </w:lvl>
    <w:lvl w:ilvl="2" w:tplc="20EC6CDE" w:tentative="1">
      <w:start w:val="1"/>
      <w:numFmt w:val="bullet"/>
      <w:lvlText w:val=""/>
      <w:lvlJc w:val="left"/>
      <w:pPr>
        <w:tabs>
          <w:tab w:val="num" w:pos="2160"/>
        </w:tabs>
        <w:ind w:left="2160" w:hanging="360"/>
      </w:pPr>
      <w:rPr>
        <w:rFonts w:ascii="Wingdings" w:hAnsi="Wingdings" w:hint="default"/>
      </w:rPr>
    </w:lvl>
    <w:lvl w:ilvl="3" w:tplc="F208A0C0" w:tentative="1">
      <w:start w:val="1"/>
      <w:numFmt w:val="bullet"/>
      <w:lvlText w:val=""/>
      <w:lvlJc w:val="left"/>
      <w:pPr>
        <w:tabs>
          <w:tab w:val="num" w:pos="2880"/>
        </w:tabs>
        <w:ind w:left="2880" w:hanging="360"/>
      </w:pPr>
      <w:rPr>
        <w:rFonts w:ascii="Symbol" w:hAnsi="Symbol" w:hint="default"/>
      </w:rPr>
    </w:lvl>
    <w:lvl w:ilvl="4" w:tplc="730AA4CE" w:tentative="1">
      <w:start w:val="1"/>
      <w:numFmt w:val="bullet"/>
      <w:lvlText w:val="o"/>
      <w:lvlJc w:val="left"/>
      <w:pPr>
        <w:tabs>
          <w:tab w:val="num" w:pos="3600"/>
        </w:tabs>
        <w:ind w:left="3600" w:hanging="360"/>
      </w:pPr>
      <w:rPr>
        <w:rFonts w:ascii="Courier New" w:hAnsi="Courier New" w:hint="default"/>
      </w:rPr>
    </w:lvl>
    <w:lvl w:ilvl="5" w:tplc="10C84D26" w:tentative="1">
      <w:start w:val="1"/>
      <w:numFmt w:val="bullet"/>
      <w:lvlText w:val=""/>
      <w:lvlJc w:val="left"/>
      <w:pPr>
        <w:tabs>
          <w:tab w:val="num" w:pos="4320"/>
        </w:tabs>
        <w:ind w:left="4320" w:hanging="360"/>
      </w:pPr>
      <w:rPr>
        <w:rFonts w:ascii="Wingdings" w:hAnsi="Wingdings" w:hint="default"/>
      </w:rPr>
    </w:lvl>
    <w:lvl w:ilvl="6" w:tplc="011A956E" w:tentative="1">
      <w:start w:val="1"/>
      <w:numFmt w:val="bullet"/>
      <w:lvlText w:val=""/>
      <w:lvlJc w:val="left"/>
      <w:pPr>
        <w:tabs>
          <w:tab w:val="num" w:pos="5040"/>
        </w:tabs>
        <w:ind w:left="5040" w:hanging="360"/>
      </w:pPr>
      <w:rPr>
        <w:rFonts w:ascii="Symbol" w:hAnsi="Symbol" w:hint="default"/>
      </w:rPr>
    </w:lvl>
    <w:lvl w:ilvl="7" w:tplc="3D6A9548" w:tentative="1">
      <w:start w:val="1"/>
      <w:numFmt w:val="bullet"/>
      <w:lvlText w:val="o"/>
      <w:lvlJc w:val="left"/>
      <w:pPr>
        <w:tabs>
          <w:tab w:val="num" w:pos="5760"/>
        </w:tabs>
        <w:ind w:left="5760" w:hanging="360"/>
      </w:pPr>
      <w:rPr>
        <w:rFonts w:ascii="Courier New" w:hAnsi="Courier New" w:hint="default"/>
      </w:rPr>
    </w:lvl>
    <w:lvl w:ilvl="8" w:tplc="5EB60786" w:tentative="1">
      <w:start w:val="1"/>
      <w:numFmt w:val="bullet"/>
      <w:lvlText w:val=""/>
      <w:lvlJc w:val="left"/>
      <w:pPr>
        <w:tabs>
          <w:tab w:val="num" w:pos="6480"/>
        </w:tabs>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6A33A5A"/>
    <w:multiLevelType w:val="hybridMultilevel"/>
    <w:tmpl w:val="9FFC27D8"/>
    <w:lvl w:ilvl="0" w:tplc="FEFC9E90">
      <w:start w:val="1"/>
      <w:numFmt w:val="bullet"/>
      <w:lvlText w:val=""/>
      <w:lvlJc w:val="left"/>
      <w:pPr>
        <w:tabs>
          <w:tab w:val="num" w:pos="720"/>
        </w:tabs>
        <w:ind w:left="720" w:hanging="360"/>
      </w:pPr>
      <w:rPr>
        <w:rFonts w:ascii="Symbol" w:hAnsi="Symbol" w:hint="default"/>
      </w:rPr>
    </w:lvl>
    <w:lvl w:ilvl="1" w:tplc="A8CC3304" w:tentative="1">
      <w:start w:val="1"/>
      <w:numFmt w:val="bullet"/>
      <w:lvlText w:val="o"/>
      <w:lvlJc w:val="left"/>
      <w:pPr>
        <w:tabs>
          <w:tab w:val="num" w:pos="1440"/>
        </w:tabs>
        <w:ind w:left="1440" w:hanging="360"/>
      </w:pPr>
      <w:rPr>
        <w:rFonts w:ascii="Courier New" w:hAnsi="Courier New" w:cs="Arial" w:hint="default"/>
      </w:rPr>
    </w:lvl>
    <w:lvl w:ilvl="2" w:tplc="7F16D7F8" w:tentative="1">
      <w:start w:val="1"/>
      <w:numFmt w:val="bullet"/>
      <w:lvlText w:val=""/>
      <w:lvlJc w:val="left"/>
      <w:pPr>
        <w:tabs>
          <w:tab w:val="num" w:pos="2160"/>
        </w:tabs>
        <w:ind w:left="2160" w:hanging="360"/>
      </w:pPr>
      <w:rPr>
        <w:rFonts w:ascii="Wingdings" w:hAnsi="Wingdings" w:hint="default"/>
      </w:rPr>
    </w:lvl>
    <w:lvl w:ilvl="3" w:tplc="01CE8748" w:tentative="1">
      <w:start w:val="1"/>
      <w:numFmt w:val="bullet"/>
      <w:lvlText w:val=""/>
      <w:lvlJc w:val="left"/>
      <w:pPr>
        <w:tabs>
          <w:tab w:val="num" w:pos="2880"/>
        </w:tabs>
        <w:ind w:left="2880" w:hanging="360"/>
      </w:pPr>
      <w:rPr>
        <w:rFonts w:ascii="Symbol" w:hAnsi="Symbol" w:hint="default"/>
      </w:rPr>
    </w:lvl>
    <w:lvl w:ilvl="4" w:tplc="438A8264" w:tentative="1">
      <w:start w:val="1"/>
      <w:numFmt w:val="bullet"/>
      <w:lvlText w:val="o"/>
      <w:lvlJc w:val="left"/>
      <w:pPr>
        <w:tabs>
          <w:tab w:val="num" w:pos="3600"/>
        </w:tabs>
        <w:ind w:left="3600" w:hanging="360"/>
      </w:pPr>
      <w:rPr>
        <w:rFonts w:ascii="Courier New" w:hAnsi="Courier New" w:cs="Arial" w:hint="default"/>
      </w:rPr>
    </w:lvl>
    <w:lvl w:ilvl="5" w:tplc="9B5A4078" w:tentative="1">
      <w:start w:val="1"/>
      <w:numFmt w:val="bullet"/>
      <w:lvlText w:val=""/>
      <w:lvlJc w:val="left"/>
      <w:pPr>
        <w:tabs>
          <w:tab w:val="num" w:pos="4320"/>
        </w:tabs>
        <w:ind w:left="4320" w:hanging="360"/>
      </w:pPr>
      <w:rPr>
        <w:rFonts w:ascii="Wingdings" w:hAnsi="Wingdings" w:hint="default"/>
      </w:rPr>
    </w:lvl>
    <w:lvl w:ilvl="6" w:tplc="A1A6DE2C" w:tentative="1">
      <w:start w:val="1"/>
      <w:numFmt w:val="bullet"/>
      <w:lvlText w:val=""/>
      <w:lvlJc w:val="left"/>
      <w:pPr>
        <w:tabs>
          <w:tab w:val="num" w:pos="5040"/>
        </w:tabs>
        <w:ind w:left="5040" w:hanging="360"/>
      </w:pPr>
      <w:rPr>
        <w:rFonts w:ascii="Symbol" w:hAnsi="Symbol" w:hint="default"/>
      </w:rPr>
    </w:lvl>
    <w:lvl w:ilvl="7" w:tplc="D5A2659A" w:tentative="1">
      <w:start w:val="1"/>
      <w:numFmt w:val="bullet"/>
      <w:lvlText w:val="o"/>
      <w:lvlJc w:val="left"/>
      <w:pPr>
        <w:tabs>
          <w:tab w:val="num" w:pos="5760"/>
        </w:tabs>
        <w:ind w:left="5760" w:hanging="360"/>
      </w:pPr>
      <w:rPr>
        <w:rFonts w:ascii="Courier New" w:hAnsi="Courier New" w:cs="Arial" w:hint="default"/>
      </w:rPr>
    </w:lvl>
    <w:lvl w:ilvl="8" w:tplc="4A60D10A" w:tentative="1">
      <w:start w:val="1"/>
      <w:numFmt w:val="bullet"/>
      <w:lvlText w:val=""/>
      <w:lvlJc w:val="left"/>
      <w:pPr>
        <w:tabs>
          <w:tab w:val="num" w:pos="6480"/>
        </w:tabs>
        <w:ind w:left="6480" w:hanging="360"/>
      </w:pPr>
      <w:rPr>
        <w:rFonts w:ascii="Wingdings" w:hAnsi="Wingdings" w:hint="default"/>
      </w:rPr>
    </w:lvl>
  </w:abstractNum>
  <w:abstractNum w:abstractNumId="20">
    <w:nsid w:val="6C03071A"/>
    <w:multiLevelType w:val="multilevel"/>
    <w:tmpl w:val="1250CB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1D4636"/>
    <w:multiLevelType w:val="hybridMultilevel"/>
    <w:tmpl w:val="CF628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6"/>
  </w:num>
  <w:num w:numId="4">
    <w:abstractNumId w:val="18"/>
  </w:num>
  <w:num w:numId="5">
    <w:abstractNumId w:val="17"/>
  </w:num>
  <w:num w:numId="6">
    <w:abstractNumId w:val="9"/>
  </w:num>
  <w:num w:numId="7">
    <w:abstractNumId w:val="13"/>
  </w:num>
  <w:num w:numId="8">
    <w:abstractNumId w:val="7"/>
  </w:num>
  <w:num w:numId="9">
    <w:abstractNumId w:val="3"/>
  </w:num>
  <w:num w:numId="10">
    <w:abstractNumId w:val="14"/>
  </w:num>
  <w:num w:numId="11">
    <w:abstractNumId w:val="10"/>
  </w:num>
  <w:num w:numId="12">
    <w:abstractNumId w:val="12"/>
  </w:num>
  <w:num w:numId="13">
    <w:abstractNumId w:val="21"/>
  </w:num>
  <w:num w:numId="14">
    <w:abstractNumId w:val="1"/>
  </w:num>
  <w:num w:numId="15">
    <w:abstractNumId w:val="20"/>
  </w:num>
  <w:num w:numId="16">
    <w:abstractNumId w:val="4"/>
  </w:num>
  <w:num w:numId="17">
    <w:abstractNumId w:val="5"/>
  </w:num>
  <w:num w:numId="18">
    <w:abstractNumId w:val="15"/>
  </w:num>
  <w:num w:numId="19">
    <w:abstractNumId w:val="6"/>
  </w:num>
  <w:num w:numId="20">
    <w:abstractNumId w:val="19"/>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AF"/>
    <w:rsid w:val="00010406"/>
    <w:rsid w:val="00045DAF"/>
    <w:rsid w:val="00063CF1"/>
    <w:rsid w:val="0008795C"/>
    <w:rsid w:val="000A0F8B"/>
    <w:rsid w:val="000C45A6"/>
    <w:rsid w:val="000D487A"/>
    <w:rsid w:val="0013217B"/>
    <w:rsid w:val="00176C39"/>
    <w:rsid w:val="0018116A"/>
    <w:rsid w:val="001851EE"/>
    <w:rsid w:val="001A761A"/>
    <w:rsid w:val="001E0C28"/>
    <w:rsid w:val="001E5C1C"/>
    <w:rsid w:val="0022669B"/>
    <w:rsid w:val="00270294"/>
    <w:rsid w:val="00282ED5"/>
    <w:rsid w:val="002A3BDC"/>
    <w:rsid w:val="002A7129"/>
    <w:rsid w:val="00325D0E"/>
    <w:rsid w:val="003260A9"/>
    <w:rsid w:val="00337BF1"/>
    <w:rsid w:val="0035260E"/>
    <w:rsid w:val="00386ACB"/>
    <w:rsid w:val="003B4E4E"/>
    <w:rsid w:val="003C25F5"/>
    <w:rsid w:val="003F182B"/>
    <w:rsid w:val="003F3541"/>
    <w:rsid w:val="00414B91"/>
    <w:rsid w:val="00471562"/>
    <w:rsid w:val="00492347"/>
    <w:rsid w:val="004F6CF1"/>
    <w:rsid w:val="0050098E"/>
    <w:rsid w:val="005F1035"/>
    <w:rsid w:val="005F42B0"/>
    <w:rsid w:val="00660DD9"/>
    <w:rsid w:val="006C3D7B"/>
    <w:rsid w:val="00782D6C"/>
    <w:rsid w:val="007967D1"/>
    <w:rsid w:val="007A1EE1"/>
    <w:rsid w:val="007D3A3D"/>
    <w:rsid w:val="00865AF6"/>
    <w:rsid w:val="0092764F"/>
    <w:rsid w:val="0095198D"/>
    <w:rsid w:val="009A501B"/>
    <w:rsid w:val="009B7C0E"/>
    <w:rsid w:val="009C083F"/>
    <w:rsid w:val="00A52CFD"/>
    <w:rsid w:val="00A55D37"/>
    <w:rsid w:val="00AD7157"/>
    <w:rsid w:val="00AF0DE9"/>
    <w:rsid w:val="00B96919"/>
    <w:rsid w:val="00BB6DDD"/>
    <w:rsid w:val="00BD3A3A"/>
    <w:rsid w:val="00BE0A35"/>
    <w:rsid w:val="00C0035A"/>
    <w:rsid w:val="00C07D08"/>
    <w:rsid w:val="00C27607"/>
    <w:rsid w:val="00C30D31"/>
    <w:rsid w:val="00C46A93"/>
    <w:rsid w:val="00C97A19"/>
    <w:rsid w:val="00CA0820"/>
    <w:rsid w:val="00CA2F63"/>
    <w:rsid w:val="00CB62BA"/>
    <w:rsid w:val="00DC5EE5"/>
    <w:rsid w:val="00DC6F84"/>
    <w:rsid w:val="00DE21D2"/>
    <w:rsid w:val="00E337D2"/>
    <w:rsid w:val="00E66412"/>
    <w:rsid w:val="00E67E5C"/>
    <w:rsid w:val="00E904EA"/>
    <w:rsid w:val="00EE47C4"/>
    <w:rsid w:val="00F32A4D"/>
    <w:rsid w:val="00F518CA"/>
    <w:rsid w:val="00F60ED2"/>
    <w:rsid w:val="00F74CFE"/>
    <w:rsid w:val="00F77418"/>
    <w:rsid w:val="00FA1356"/>
    <w:rsid w:val="00FD35E5"/>
    <w:rsid w:val="00FE0E08"/>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8288">
      <w:bodyDiv w:val="1"/>
      <w:marLeft w:val="0"/>
      <w:marRight w:val="0"/>
      <w:marTop w:val="0"/>
      <w:marBottom w:val="0"/>
      <w:divBdr>
        <w:top w:val="none" w:sz="0" w:space="0" w:color="auto"/>
        <w:left w:val="none" w:sz="0" w:space="0" w:color="auto"/>
        <w:bottom w:val="none" w:sz="0" w:space="0" w:color="auto"/>
        <w:right w:val="none" w:sz="0" w:space="0" w:color="auto"/>
      </w:divBdr>
      <w:divsChild>
        <w:div w:id="1574044638">
          <w:marLeft w:val="0"/>
          <w:marRight w:val="0"/>
          <w:marTop w:val="0"/>
          <w:marBottom w:val="0"/>
          <w:divBdr>
            <w:top w:val="none" w:sz="0" w:space="0" w:color="auto"/>
            <w:left w:val="none" w:sz="0" w:space="0" w:color="auto"/>
            <w:bottom w:val="none" w:sz="0" w:space="0" w:color="auto"/>
            <w:right w:val="none" w:sz="0" w:space="0" w:color="auto"/>
          </w:divBdr>
        </w:div>
      </w:divsChild>
    </w:div>
    <w:div w:id="1645042067">
      <w:bodyDiv w:val="1"/>
      <w:marLeft w:val="0"/>
      <w:marRight w:val="0"/>
      <w:marTop w:val="0"/>
      <w:marBottom w:val="0"/>
      <w:divBdr>
        <w:top w:val="none" w:sz="0" w:space="0" w:color="auto"/>
        <w:left w:val="none" w:sz="0" w:space="0" w:color="auto"/>
        <w:bottom w:val="none" w:sz="0" w:space="0" w:color="auto"/>
        <w:right w:val="none" w:sz="0" w:space="0" w:color="auto"/>
      </w:divBdr>
      <w:divsChild>
        <w:div w:id="1299460295">
          <w:marLeft w:val="0"/>
          <w:marRight w:val="0"/>
          <w:marTop w:val="0"/>
          <w:marBottom w:val="0"/>
          <w:divBdr>
            <w:top w:val="none" w:sz="0" w:space="0" w:color="auto"/>
            <w:left w:val="none" w:sz="0" w:space="0" w:color="auto"/>
            <w:bottom w:val="none" w:sz="0" w:space="0" w:color="auto"/>
            <w:right w:val="none" w:sz="0" w:space="0" w:color="auto"/>
          </w:divBdr>
          <w:divsChild>
            <w:div w:id="68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eltz@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ney.small@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3498</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4059</CharactersWithSpaces>
  <SharedDoc>false</SharedDoc>
  <HyperlinkBase> </HyperlinkBase>
  <HLinks>
    <vt:vector size="12" baseType="variant">
      <vt:variant>
        <vt:i4>6029358</vt:i4>
      </vt:variant>
      <vt:variant>
        <vt:i4>3</vt:i4>
      </vt:variant>
      <vt:variant>
        <vt:i4>0</vt:i4>
      </vt:variant>
      <vt:variant>
        <vt:i4>5</vt:i4>
      </vt:variant>
      <vt:variant>
        <vt:lpwstr>mailto:Rodney.Small@fcc.gov</vt:lpwstr>
      </vt:variant>
      <vt:variant>
        <vt:lpwstr/>
      </vt:variant>
      <vt:variant>
        <vt:i4>196709</vt:i4>
      </vt:variant>
      <vt:variant>
        <vt:i4>0</vt:i4>
      </vt:variant>
      <vt:variant>
        <vt:i4>0</vt:i4>
      </vt:variant>
      <vt:variant>
        <vt:i4>5</vt:i4>
      </vt:variant>
      <vt:variant>
        <vt:lpwstr>mailto:Ira.Keltz@fcc.gov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2012-12-17T21:23:00Z</cp:lastPrinted>
  <dcterms:created xsi:type="dcterms:W3CDTF">2013-01-31T17:54:00Z</dcterms:created>
  <dcterms:modified xsi:type="dcterms:W3CDTF">2013-01-31T17:54:00Z</dcterms:modified>
  <cp:category> </cp:category>
  <cp:contentStatus> </cp:contentStatus>
</cp:coreProperties>
</file>