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1" w:rsidRPr="0061003D" w:rsidRDefault="00AB2F51">
      <w:pPr>
        <w:jc w:val="center"/>
        <w:rPr>
          <w:b/>
          <w:szCs w:val="22"/>
        </w:rPr>
      </w:pPr>
      <w:bookmarkStart w:id="0" w:name="_GoBack"/>
      <w:bookmarkEnd w:id="0"/>
      <w:r w:rsidRPr="0061003D">
        <w:rPr>
          <w:b/>
          <w:szCs w:val="22"/>
        </w:rPr>
        <w:t>Before the</w:t>
      </w:r>
    </w:p>
    <w:p w:rsidR="00AB2F51" w:rsidRPr="0061003D" w:rsidRDefault="00AB2F51">
      <w:pPr>
        <w:jc w:val="center"/>
        <w:rPr>
          <w:b/>
          <w:szCs w:val="22"/>
        </w:rPr>
      </w:pPr>
      <w:r w:rsidRPr="0061003D">
        <w:rPr>
          <w:b/>
          <w:szCs w:val="22"/>
        </w:rPr>
        <w:t>Federal Communications Commission</w:t>
      </w:r>
    </w:p>
    <w:p w:rsidR="00AB2F51" w:rsidRPr="0061003D" w:rsidRDefault="00AB2F51">
      <w:pPr>
        <w:jc w:val="center"/>
        <w:rPr>
          <w:b/>
          <w:szCs w:val="22"/>
        </w:rPr>
      </w:pPr>
      <w:r w:rsidRPr="0061003D">
        <w:rPr>
          <w:b/>
          <w:szCs w:val="22"/>
        </w:rPr>
        <w:t>Washington, D.C. 20554</w:t>
      </w:r>
    </w:p>
    <w:p w:rsidR="00AB2F51" w:rsidRPr="0061003D" w:rsidRDefault="00AB2F51">
      <w:pPr>
        <w:rPr>
          <w:szCs w:val="22"/>
        </w:rPr>
      </w:pPr>
    </w:p>
    <w:tbl>
      <w:tblPr>
        <w:tblW w:w="9648" w:type="dxa"/>
        <w:tblLayout w:type="fixed"/>
        <w:tblLook w:val="0000" w:firstRow="0" w:lastRow="0" w:firstColumn="0" w:lastColumn="0" w:noHBand="0" w:noVBand="0"/>
      </w:tblPr>
      <w:tblGrid>
        <w:gridCol w:w="4698"/>
        <w:gridCol w:w="720"/>
        <w:gridCol w:w="4230"/>
      </w:tblGrid>
      <w:tr w:rsidR="00AB2F51" w:rsidRPr="00967308" w:rsidTr="00A40F96">
        <w:tc>
          <w:tcPr>
            <w:tcW w:w="4698" w:type="dxa"/>
          </w:tcPr>
          <w:p w:rsidR="00AB2F51" w:rsidRPr="0061003D" w:rsidRDefault="00AB2F51">
            <w:pPr>
              <w:ind w:right="-18"/>
              <w:rPr>
                <w:szCs w:val="22"/>
              </w:rPr>
            </w:pPr>
            <w:r w:rsidRPr="0061003D">
              <w:rPr>
                <w:szCs w:val="22"/>
              </w:rPr>
              <w:t>In the Matter of</w:t>
            </w:r>
          </w:p>
          <w:p w:rsidR="00AB2F51" w:rsidRPr="0061003D" w:rsidRDefault="00AB2F51">
            <w:pPr>
              <w:ind w:right="-18"/>
              <w:rPr>
                <w:szCs w:val="22"/>
              </w:rPr>
            </w:pPr>
          </w:p>
          <w:p w:rsidR="00AB2F51" w:rsidRPr="0061003D" w:rsidRDefault="00AB2F51">
            <w:pPr>
              <w:ind w:right="-18"/>
              <w:rPr>
                <w:szCs w:val="22"/>
              </w:rPr>
            </w:pPr>
            <w:r w:rsidRPr="0061003D">
              <w:rPr>
                <w:szCs w:val="22"/>
              </w:rPr>
              <w:t>Promoting Expanded Opportunities for Radio Experimentation and Market Trials under Part 5 of the Commission’s Rules and Streamlining Other Related Rules</w:t>
            </w:r>
          </w:p>
          <w:p w:rsidR="00AB2F51" w:rsidRPr="00967308" w:rsidRDefault="00AB2F51">
            <w:pPr>
              <w:ind w:right="-18"/>
              <w:rPr>
                <w:szCs w:val="22"/>
              </w:rPr>
            </w:pPr>
          </w:p>
          <w:p w:rsidR="00AB2F51" w:rsidRPr="00967308" w:rsidRDefault="00AB2F51">
            <w:pPr>
              <w:ind w:right="-18"/>
              <w:rPr>
                <w:szCs w:val="22"/>
              </w:rPr>
            </w:pPr>
            <w:r w:rsidRPr="00967308">
              <w:rPr>
                <w:szCs w:val="22"/>
              </w:rPr>
              <w:t xml:space="preserve">2006 Biennial Review of Telecommunications Regulations – Part 2 Administered by the  </w:t>
            </w:r>
          </w:p>
          <w:p w:rsidR="00AB2F51" w:rsidRPr="00967308" w:rsidRDefault="00AB2F51">
            <w:pPr>
              <w:ind w:right="-18"/>
              <w:rPr>
                <w:szCs w:val="22"/>
              </w:rPr>
            </w:pPr>
            <w:r w:rsidRPr="00967308">
              <w:rPr>
                <w:szCs w:val="22"/>
              </w:rPr>
              <w:t>Office of Engineering and Technology (OET)</w:t>
            </w:r>
          </w:p>
        </w:tc>
        <w:tc>
          <w:tcPr>
            <w:tcW w:w="720" w:type="dxa"/>
          </w:tcPr>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p w:rsidR="00AB2F51" w:rsidRPr="00967308" w:rsidRDefault="00AB2F51">
            <w:pPr>
              <w:rPr>
                <w:b/>
                <w:szCs w:val="22"/>
              </w:rPr>
            </w:pPr>
            <w:r w:rsidRPr="00967308">
              <w:rPr>
                <w:b/>
                <w:szCs w:val="22"/>
              </w:rPr>
              <w:t>)</w:t>
            </w:r>
          </w:p>
        </w:tc>
        <w:tc>
          <w:tcPr>
            <w:tcW w:w="4230" w:type="dxa"/>
          </w:tcPr>
          <w:p w:rsidR="00AB2F51" w:rsidRPr="00967308" w:rsidRDefault="00AB2F51">
            <w:pPr>
              <w:rPr>
                <w:szCs w:val="22"/>
              </w:rPr>
            </w:pPr>
          </w:p>
          <w:p w:rsidR="00AB2F51" w:rsidRPr="00967308" w:rsidRDefault="00AB2F51" w:rsidP="002C7D7D">
            <w:pPr>
              <w:jc w:val="right"/>
              <w:rPr>
                <w:szCs w:val="22"/>
              </w:rPr>
            </w:pPr>
          </w:p>
          <w:p w:rsidR="00AB2F51" w:rsidRPr="00967308" w:rsidRDefault="00AB2F51">
            <w:pPr>
              <w:rPr>
                <w:szCs w:val="22"/>
              </w:rPr>
            </w:pPr>
            <w:r w:rsidRPr="00967308">
              <w:rPr>
                <w:szCs w:val="22"/>
              </w:rPr>
              <w:t>ET Docket No. 10-236</w:t>
            </w:r>
          </w:p>
          <w:p w:rsidR="00AB2F51" w:rsidRPr="00967308" w:rsidRDefault="00AB2F51">
            <w:pPr>
              <w:rPr>
                <w:szCs w:val="22"/>
              </w:rPr>
            </w:pPr>
          </w:p>
          <w:p w:rsidR="00AB2F51" w:rsidRPr="00967308" w:rsidRDefault="00AB2F51">
            <w:pPr>
              <w:rPr>
                <w:szCs w:val="22"/>
              </w:rPr>
            </w:pPr>
          </w:p>
          <w:p w:rsidR="00AB2F51" w:rsidRPr="00967308" w:rsidRDefault="00AB2F51">
            <w:pPr>
              <w:rPr>
                <w:szCs w:val="22"/>
              </w:rPr>
            </w:pPr>
          </w:p>
          <w:p w:rsidR="00AB2F51" w:rsidRPr="00967308" w:rsidRDefault="00AB2F51">
            <w:pPr>
              <w:rPr>
                <w:szCs w:val="22"/>
              </w:rPr>
            </w:pPr>
          </w:p>
          <w:p w:rsidR="00AB2F51" w:rsidRPr="00967308" w:rsidRDefault="00AB2F51">
            <w:pPr>
              <w:rPr>
                <w:szCs w:val="22"/>
              </w:rPr>
            </w:pPr>
            <w:r w:rsidRPr="00967308">
              <w:rPr>
                <w:szCs w:val="22"/>
              </w:rPr>
              <w:t>ET Docket No. 06-155</w:t>
            </w:r>
          </w:p>
        </w:tc>
      </w:tr>
      <w:tr w:rsidR="00AB2F51" w:rsidRPr="00967308" w:rsidTr="00A40F96">
        <w:tc>
          <w:tcPr>
            <w:tcW w:w="4698" w:type="dxa"/>
          </w:tcPr>
          <w:p w:rsidR="00AB2F51" w:rsidRPr="00967308" w:rsidRDefault="00AB2F51">
            <w:pPr>
              <w:ind w:right="-18"/>
              <w:rPr>
                <w:szCs w:val="22"/>
              </w:rPr>
            </w:pPr>
          </w:p>
        </w:tc>
        <w:tc>
          <w:tcPr>
            <w:tcW w:w="720" w:type="dxa"/>
          </w:tcPr>
          <w:p w:rsidR="00AB2F51" w:rsidRPr="00967308" w:rsidRDefault="00AB2F51">
            <w:pPr>
              <w:rPr>
                <w:b/>
                <w:szCs w:val="22"/>
              </w:rPr>
            </w:pPr>
          </w:p>
        </w:tc>
        <w:tc>
          <w:tcPr>
            <w:tcW w:w="4230" w:type="dxa"/>
          </w:tcPr>
          <w:p w:rsidR="00AB2F51" w:rsidRPr="00967308" w:rsidRDefault="00AB2F51">
            <w:pPr>
              <w:rPr>
                <w:szCs w:val="22"/>
              </w:rPr>
            </w:pPr>
          </w:p>
        </w:tc>
      </w:tr>
    </w:tbl>
    <w:p w:rsidR="00A40F96" w:rsidRPr="00967308" w:rsidRDefault="00A40F96" w:rsidP="00A40F96">
      <w:pPr>
        <w:spacing w:before="120"/>
        <w:jc w:val="center"/>
        <w:rPr>
          <w:b/>
          <w:szCs w:val="22"/>
        </w:rPr>
      </w:pPr>
      <w:r w:rsidRPr="00967308">
        <w:rPr>
          <w:b/>
          <w:spacing w:val="-2"/>
          <w:szCs w:val="22"/>
        </w:rPr>
        <w:t>ERRATUM</w:t>
      </w:r>
    </w:p>
    <w:p w:rsidR="00A40F96" w:rsidRPr="00967308" w:rsidRDefault="00A40F96" w:rsidP="00A40F96">
      <w:pPr>
        <w:rPr>
          <w:szCs w:val="22"/>
        </w:rPr>
      </w:pPr>
    </w:p>
    <w:p w:rsidR="00A40F96" w:rsidRPr="00B56A75" w:rsidRDefault="00A40F96" w:rsidP="00A40F96">
      <w:pPr>
        <w:tabs>
          <w:tab w:val="left" w:pos="5760"/>
        </w:tabs>
        <w:rPr>
          <w:b/>
          <w:szCs w:val="22"/>
        </w:rPr>
      </w:pPr>
      <w:r w:rsidRPr="00967308">
        <w:rPr>
          <w:b/>
          <w:szCs w:val="22"/>
        </w:rPr>
        <w:t xml:space="preserve">     </w:t>
      </w:r>
      <w:r w:rsidRPr="00967308">
        <w:rPr>
          <w:b/>
          <w:szCs w:val="22"/>
        </w:rPr>
        <w:tab/>
        <w:t xml:space="preserve">Released:  </w:t>
      </w:r>
      <w:r w:rsidR="007D27EF" w:rsidRPr="00967308">
        <w:rPr>
          <w:b/>
          <w:szCs w:val="22"/>
        </w:rPr>
        <w:t xml:space="preserve">March </w:t>
      </w:r>
      <w:r w:rsidR="00AF50FF">
        <w:rPr>
          <w:b/>
          <w:szCs w:val="22"/>
        </w:rPr>
        <w:t>21</w:t>
      </w:r>
      <w:r w:rsidRPr="00A57AF8">
        <w:rPr>
          <w:b/>
          <w:spacing w:val="-2"/>
          <w:szCs w:val="22"/>
        </w:rPr>
        <w:t>, 2013</w:t>
      </w:r>
    </w:p>
    <w:p w:rsidR="00A40F96" w:rsidRPr="00B56A75" w:rsidRDefault="00A40F96" w:rsidP="00A40F96">
      <w:pPr>
        <w:tabs>
          <w:tab w:val="left" w:pos="5760"/>
        </w:tabs>
        <w:rPr>
          <w:b/>
          <w:szCs w:val="22"/>
        </w:rPr>
      </w:pPr>
    </w:p>
    <w:p w:rsidR="00A40F96" w:rsidRPr="00F32C24" w:rsidRDefault="00A40F96" w:rsidP="00A40F96">
      <w:pPr>
        <w:tabs>
          <w:tab w:val="left" w:pos="5760"/>
        </w:tabs>
        <w:rPr>
          <w:spacing w:val="-2"/>
          <w:szCs w:val="22"/>
        </w:rPr>
      </w:pPr>
      <w:r w:rsidRPr="00445A8C">
        <w:rPr>
          <w:szCs w:val="22"/>
        </w:rPr>
        <w:t xml:space="preserve">By the </w:t>
      </w:r>
      <w:r w:rsidRPr="00F32C24">
        <w:rPr>
          <w:spacing w:val="-2"/>
          <w:szCs w:val="22"/>
        </w:rPr>
        <w:t>Chief, Office of Engineering and Technology:</w:t>
      </w:r>
    </w:p>
    <w:p w:rsidR="00A40F96" w:rsidRPr="00F32C24" w:rsidRDefault="00A40F96" w:rsidP="00A40F96">
      <w:pPr>
        <w:tabs>
          <w:tab w:val="left" w:pos="5760"/>
        </w:tabs>
        <w:rPr>
          <w:spacing w:val="-2"/>
          <w:szCs w:val="22"/>
        </w:rPr>
      </w:pPr>
    </w:p>
    <w:p w:rsidR="00A40F96" w:rsidRPr="00F32C24" w:rsidRDefault="00A40F96" w:rsidP="00A40F96">
      <w:pPr>
        <w:tabs>
          <w:tab w:val="left" w:pos="5760"/>
        </w:tabs>
        <w:rPr>
          <w:spacing w:val="-2"/>
          <w:szCs w:val="22"/>
        </w:rPr>
      </w:pPr>
    </w:p>
    <w:p w:rsidR="008D2C81" w:rsidRPr="00F32C24" w:rsidRDefault="00A40F96" w:rsidP="00A40F96">
      <w:pPr>
        <w:rPr>
          <w:spacing w:val="-2"/>
          <w:szCs w:val="22"/>
        </w:rPr>
      </w:pPr>
      <w:r w:rsidRPr="00F32C24">
        <w:rPr>
          <w:spacing w:val="-2"/>
          <w:szCs w:val="22"/>
        </w:rPr>
        <w:tab/>
        <w:t xml:space="preserve">On January 31, 2013, the Commission released a Report and Order, FCC 13-15, in the above captioned proceeding.  This Erratum </w:t>
      </w:r>
      <w:r w:rsidR="00B90868" w:rsidRPr="00F32C24">
        <w:rPr>
          <w:spacing w:val="-2"/>
          <w:szCs w:val="22"/>
        </w:rPr>
        <w:t>amends</w:t>
      </w:r>
      <w:r w:rsidRPr="00F32C24">
        <w:rPr>
          <w:spacing w:val="-2"/>
          <w:szCs w:val="22"/>
        </w:rPr>
        <w:t xml:space="preserve"> the Report and Order </w:t>
      </w:r>
      <w:r w:rsidR="00B90868" w:rsidRPr="00F32C24">
        <w:rPr>
          <w:spacing w:val="-2"/>
          <w:szCs w:val="22"/>
        </w:rPr>
        <w:t xml:space="preserve">as indicated </w:t>
      </w:r>
      <w:r w:rsidRPr="00F32C24">
        <w:rPr>
          <w:spacing w:val="-2"/>
          <w:szCs w:val="22"/>
        </w:rPr>
        <w:t>below</w:t>
      </w:r>
      <w:r w:rsidR="00B90868" w:rsidRPr="00F32C24">
        <w:rPr>
          <w:spacing w:val="-2"/>
          <w:szCs w:val="22"/>
        </w:rPr>
        <w:t>:</w:t>
      </w:r>
    </w:p>
    <w:p w:rsidR="00A40F96" w:rsidRPr="00F32C24" w:rsidRDefault="00A40F96" w:rsidP="00A40F96">
      <w:pPr>
        <w:rPr>
          <w:spacing w:val="-2"/>
          <w:szCs w:val="22"/>
        </w:rPr>
      </w:pPr>
    </w:p>
    <w:p w:rsidR="00A40F96" w:rsidRPr="00F32C24" w:rsidRDefault="00A40F96" w:rsidP="007316FC">
      <w:pPr>
        <w:pStyle w:val="NormalWeb"/>
        <w:numPr>
          <w:ilvl w:val="0"/>
          <w:numId w:val="45"/>
        </w:numPr>
        <w:ind w:left="0" w:firstLine="720"/>
        <w:rPr>
          <w:sz w:val="22"/>
          <w:szCs w:val="22"/>
        </w:rPr>
      </w:pPr>
      <w:r w:rsidRPr="00F32C24">
        <w:rPr>
          <w:sz w:val="22"/>
          <w:szCs w:val="22"/>
        </w:rPr>
        <w:t>Paragraph 127 is corrected to read as follows:</w:t>
      </w:r>
    </w:p>
    <w:p w:rsidR="00A40F96" w:rsidRPr="00F32C24" w:rsidRDefault="00A40F96" w:rsidP="00A40F96">
      <w:pPr>
        <w:pStyle w:val="NormalWeb"/>
        <w:ind w:left="1080"/>
        <w:rPr>
          <w:sz w:val="22"/>
          <w:szCs w:val="22"/>
        </w:rPr>
      </w:pPr>
    </w:p>
    <w:p w:rsidR="00A40F96" w:rsidRPr="00F32C24" w:rsidRDefault="00B90868" w:rsidP="007316FC">
      <w:pPr>
        <w:autoSpaceDE w:val="0"/>
        <w:autoSpaceDN w:val="0"/>
        <w:adjustRightInd w:val="0"/>
        <w:ind w:left="720" w:firstLine="720"/>
        <w:rPr>
          <w:szCs w:val="22"/>
        </w:rPr>
      </w:pPr>
      <w:r w:rsidRPr="00F32C24">
        <w:rPr>
          <w:szCs w:val="22"/>
        </w:rPr>
        <w:t>“</w:t>
      </w:r>
      <w:r w:rsidR="00A40F96" w:rsidRPr="00F32C24">
        <w:rPr>
          <w:szCs w:val="22"/>
        </w:rPr>
        <w:t>In consideration of the comments, we will add a provision to the rules in Section 2.805(e)(2) to permit general operation of any RF device subject to certification, but that has not yet been certified, without the need for an experimental license, provided that the device is operated as part of a trade show or exhibition demonstration and at or below the maximum power level permitted under our Part 15 rules.  Current rules provide such an exception only for devices designed to operate under Parts 15, 18, or 95, and we are keeping this exception.  Expanding this exception to devices designed to operate under any other rule part, but capping the power level for demonstration purposes of those other devices to the Part 15 levels</w:t>
      </w:r>
      <w:r w:rsidR="00AA4C2F" w:rsidRPr="00AA4C2F">
        <w:rPr>
          <w:szCs w:val="22"/>
          <w:vertAlign w:val="superscript"/>
        </w:rPr>
        <w:t>225</w:t>
      </w:r>
      <w:r w:rsidR="00A40F96" w:rsidRPr="0061003D">
        <w:rPr>
          <w:szCs w:val="22"/>
        </w:rPr>
        <w:t xml:space="preserve"> will reduce burdens on manufacturers, as they will no longer need to obtain an experimental license or </w:t>
      </w:r>
      <w:r w:rsidR="00A40F96" w:rsidRPr="00A57AF8">
        <w:rPr>
          <w:szCs w:val="22"/>
        </w:rPr>
        <w:t>STA, or operate under a third party’s service license to conduct such demonstrations.  Further, this expansion will increase opportunities for manufact</w:t>
      </w:r>
      <w:r w:rsidR="00A40F96" w:rsidRPr="00B56A75">
        <w:rPr>
          <w:szCs w:val="22"/>
        </w:rPr>
        <w:t>urers to demonstrate their products, with little potential for increasing interference, as emissions at Part 15 levels are currently permitted.  We do not find it necessary to restrict such use to indoor only or to preclude in-motion operations.  We observe that the current exceptions do not include such restrictions, and we have not received any interference complaints. However, we will not allow RF devices operating under this provision to be used beyond trade shows or exhibitions. Trade show and exhibiti</w:t>
      </w:r>
      <w:r w:rsidR="00A40F96" w:rsidRPr="00445A8C">
        <w:rPr>
          <w:szCs w:val="22"/>
        </w:rPr>
        <w:t>on schedules and operating hours are known and generally occur in confined areas, and often have their own frequency coordinators, so any instance of harmful interference can be identified and remedied quickly.  In contrast, unrestricted use of uncertified</w:t>
      </w:r>
      <w:r w:rsidR="00A40F96" w:rsidRPr="00F32C24">
        <w:rPr>
          <w:szCs w:val="22"/>
        </w:rPr>
        <w:t xml:space="preserve"> devices at any location, even at the Part 15 levels, could increase the likelihood of interference to authorized spectrum users without any such ability for quick remediation.  Accordingly, we find that our revised rules strike an appropriate balance between the benefits of enhanced opportunities for manufacturers of RF devices to demonstrate their products and the potential costs of harmful interference to authorized Commission radio services. </w:t>
      </w:r>
    </w:p>
    <w:p w:rsidR="00A40F96" w:rsidRPr="00F32C24" w:rsidRDefault="00A40F96" w:rsidP="00A40F96">
      <w:pPr>
        <w:autoSpaceDE w:val="0"/>
        <w:autoSpaceDN w:val="0"/>
        <w:adjustRightInd w:val="0"/>
        <w:ind w:firstLine="360"/>
        <w:rPr>
          <w:szCs w:val="22"/>
        </w:rPr>
      </w:pPr>
    </w:p>
    <w:p w:rsidR="00A40F96" w:rsidRPr="00F32C24" w:rsidRDefault="00A40F96" w:rsidP="00A40F96">
      <w:pPr>
        <w:rPr>
          <w:szCs w:val="22"/>
        </w:rPr>
      </w:pPr>
    </w:p>
    <w:p w:rsidR="00B90868" w:rsidRPr="007316FC" w:rsidRDefault="00B90868" w:rsidP="007316FC">
      <w:pPr>
        <w:pStyle w:val="ListParagraph"/>
        <w:numPr>
          <w:ilvl w:val="0"/>
          <w:numId w:val="45"/>
        </w:numPr>
        <w:ind w:left="0" w:firstLine="720"/>
        <w:rPr>
          <w:sz w:val="22"/>
          <w:szCs w:val="22"/>
        </w:rPr>
      </w:pPr>
      <w:r w:rsidRPr="007316FC">
        <w:rPr>
          <w:sz w:val="22"/>
          <w:szCs w:val="22"/>
        </w:rPr>
        <w:t>Footnote 225 is corrected to read as follows:</w:t>
      </w:r>
    </w:p>
    <w:p w:rsidR="00B90868" w:rsidRPr="0061003D" w:rsidRDefault="00B90868" w:rsidP="007316FC">
      <w:pPr>
        <w:pStyle w:val="ListParagraph"/>
        <w:rPr>
          <w:sz w:val="22"/>
          <w:szCs w:val="22"/>
        </w:rPr>
      </w:pPr>
    </w:p>
    <w:p w:rsidR="00B90868" w:rsidRPr="00B56A75" w:rsidRDefault="00B90868" w:rsidP="007316FC">
      <w:pPr>
        <w:ind w:left="720" w:firstLine="720"/>
        <w:rPr>
          <w:szCs w:val="22"/>
        </w:rPr>
      </w:pPr>
      <w:r w:rsidRPr="00967308">
        <w:rPr>
          <w:szCs w:val="22"/>
        </w:rPr>
        <w:t>“</w:t>
      </w:r>
      <w:r w:rsidRPr="00F1783F">
        <w:rPr>
          <w:szCs w:val="22"/>
        </w:rPr>
        <w:t xml:space="preserve">General requirements for Part 15 radiation emission limits are shown in the table of Section 15.209(a), and restricted bands of operation are listed in Section 15.205(a).  </w:t>
      </w:r>
      <w:r w:rsidRPr="00A57AF8">
        <w:rPr>
          <w:i/>
          <w:szCs w:val="22"/>
        </w:rPr>
        <w:t xml:space="preserve">See </w:t>
      </w:r>
      <w:r w:rsidRPr="00B56A75">
        <w:rPr>
          <w:szCs w:val="22"/>
        </w:rPr>
        <w:t>47 C.F.R. §§ 15.209(a) and 15.205(a).”</w:t>
      </w:r>
    </w:p>
    <w:p w:rsidR="00B90868" w:rsidRPr="00481485" w:rsidRDefault="00B90868" w:rsidP="007316FC">
      <w:pPr>
        <w:pStyle w:val="ListParagraph"/>
        <w:rPr>
          <w:sz w:val="22"/>
          <w:szCs w:val="22"/>
        </w:rPr>
      </w:pPr>
    </w:p>
    <w:p w:rsidR="00B90868" w:rsidRPr="00A57AF8" w:rsidRDefault="00790CC7" w:rsidP="007316FC">
      <w:pPr>
        <w:rPr>
          <w:szCs w:val="22"/>
        </w:rPr>
      </w:pPr>
      <w:r w:rsidRPr="0043713F">
        <w:rPr>
          <w:szCs w:val="22"/>
        </w:rPr>
        <w:t xml:space="preserve"> </w:t>
      </w:r>
      <w:r w:rsidRPr="0043713F">
        <w:rPr>
          <w:szCs w:val="22"/>
        </w:rPr>
        <w:tab/>
      </w:r>
      <w:r w:rsidR="00B90868" w:rsidRPr="00445A8C">
        <w:rPr>
          <w:szCs w:val="22"/>
        </w:rPr>
        <w:t>This Erratum also amend</w:t>
      </w:r>
      <w:r w:rsidRPr="00F32C24">
        <w:rPr>
          <w:szCs w:val="22"/>
        </w:rPr>
        <w:t>s</w:t>
      </w:r>
      <w:r w:rsidR="00B90868" w:rsidRPr="00F32C24">
        <w:rPr>
          <w:szCs w:val="22"/>
        </w:rPr>
        <w:t xml:space="preserve"> </w:t>
      </w:r>
      <w:r w:rsidR="00B90868" w:rsidRPr="007316FC">
        <w:rPr>
          <w:b/>
          <w:szCs w:val="22"/>
        </w:rPr>
        <w:t>Appendix B</w:t>
      </w:r>
      <w:r w:rsidR="00B90868" w:rsidRPr="0061003D">
        <w:rPr>
          <w:szCs w:val="22"/>
        </w:rPr>
        <w:t xml:space="preserve"> of the Report and Order </w:t>
      </w:r>
      <w:r w:rsidR="00B90868" w:rsidRPr="00967308">
        <w:rPr>
          <w:szCs w:val="22"/>
        </w:rPr>
        <w:t>a</w:t>
      </w:r>
      <w:r w:rsidR="00B90868" w:rsidRPr="00F1783F">
        <w:rPr>
          <w:szCs w:val="22"/>
        </w:rPr>
        <w:t xml:space="preserve">s indicated below: </w:t>
      </w:r>
    </w:p>
    <w:p w:rsidR="00B90868" w:rsidRPr="00B56A75" w:rsidRDefault="00B90868" w:rsidP="007316FC">
      <w:pPr>
        <w:pStyle w:val="ListParagraph"/>
        <w:rPr>
          <w:sz w:val="22"/>
          <w:szCs w:val="22"/>
        </w:rPr>
      </w:pPr>
    </w:p>
    <w:p w:rsidR="009A3962" w:rsidRDefault="00A40F96" w:rsidP="007316FC">
      <w:pPr>
        <w:pStyle w:val="ListParagraph"/>
        <w:numPr>
          <w:ilvl w:val="0"/>
          <w:numId w:val="45"/>
        </w:numPr>
        <w:ind w:left="0" w:firstLine="720"/>
        <w:rPr>
          <w:sz w:val="22"/>
          <w:szCs w:val="22"/>
        </w:rPr>
      </w:pPr>
      <w:r w:rsidRPr="007316FC">
        <w:rPr>
          <w:sz w:val="22"/>
          <w:szCs w:val="22"/>
        </w:rPr>
        <w:t>Section 2.80</w:t>
      </w:r>
      <w:r w:rsidR="00DB651B" w:rsidRPr="007316FC">
        <w:rPr>
          <w:sz w:val="22"/>
          <w:szCs w:val="22"/>
        </w:rPr>
        <w:t>3</w:t>
      </w:r>
      <w:r w:rsidR="00CC44F1">
        <w:rPr>
          <w:sz w:val="22"/>
          <w:szCs w:val="22"/>
        </w:rPr>
        <w:t xml:space="preserve"> is corrected as follows</w:t>
      </w:r>
      <w:r w:rsidR="00BB7120">
        <w:rPr>
          <w:sz w:val="22"/>
          <w:szCs w:val="22"/>
        </w:rPr>
        <w:t>:</w:t>
      </w:r>
    </w:p>
    <w:p w:rsidR="009A3962" w:rsidRPr="00112FB4" w:rsidRDefault="009A3962" w:rsidP="00AA4C2F">
      <w:pPr>
        <w:pStyle w:val="ListParagraph"/>
        <w:rPr>
          <w:sz w:val="22"/>
          <w:szCs w:val="22"/>
        </w:rPr>
      </w:pPr>
    </w:p>
    <w:p w:rsidR="00CC44F1" w:rsidRDefault="00D760BF" w:rsidP="00F07619">
      <w:pPr>
        <w:pStyle w:val="ListParagraph"/>
        <w:numPr>
          <w:ilvl w:val="0"/>
          <w:numId w:val="47"/>
        </w:numPr>
        <w:spacing w:after="120"/>
        <w:ind w:left="1440"/>
        <w:rPr>
          <w:sz w:val="22"/>
          <w:szCs w:val="22"/>
        </w:rPr>
      </w:pPr>
      <w:r>
        <w:rPr>
          <w:sz w:val="22"/>
          <w:szCs w:val="22"/>
        </w:rPr>
        <w:t>i</w:t>
      </w:r>
      <w:r w:rsidR="00CC44F1">
        <w:rPr>
          <w:sz w:val="22"/>
          <w:szCs w:val="22"/>
        </w:rPr>
        <w:t xml:space="preserve">n the section heading, replace </w:t>
      </w:r>
      <w:r w:rsidR="00CC44F1" w:rsidRPr="00AA4C2F">
        <w:rPr>
          <w:sz w:val="22"/>
          <w:szCs w:val="22"/>
        </w:rPr>
        <w:t>“product</w:t>
      </w:r>
      <w:r w:rsidR="00F40F6D">
        <w:rPr>
          <w:sz w:val="22"/>
          <w:szCs w:val="22"/>
        </w:rPr>
        <w:t>s</w:t>
      </w:r>
      <w:r w:rsidR="00CC44F1" w:rsidRPr="00AA4C2F">
        <w:rPr>
          <w:sz w:val="22"/>
          <w:szCs w:val="22"/>
        </w:rPr>
        <w:t>” with “device</w:t>
      </w:r>
      <w:r w:rsidR="00F40F6D">
        <w:rPr>
          <w:sz w:val="22"/>
          <w:szCs w:val="22"/>
        </w:rPr>
        <w:t>s</w:t>
      </w:r>
      <w:r w:rsidR="00CC44F1" w:rsidRPr="00AA4C2F">
        <w:rPr>
          <w:sz w:val="22"/>
          <w:szCs w:val="22"/>
        </w:rPr>
        <w:t>”</w:t>
      </w:r>
    </w:p>
    <w:p w:rsidR="00CC44F1" w:rsidRDefault="00D760BF" w:rsidP="00F07619">
      <w:pPr>
        <w:pStyle w:val="ListParagraph"/>
        <w:numPr>
          <w:ilvl w:val="0"/>
          <w:numId w:val="47"/>
        </w:numPr>
        <w:spacing w:after="120"/>
        <w:ind w:left="1440"/>
        <w:rPr>
          <w:sz w:val="22"/>
          <w:szCs w:val="22"/>
        </w:rPr>
      </w:pPr>
      <w:r>
        <w:rPr>
          <w:sz w:val="22"/>
          <w:szCs w:val="22"/>
        </w:rPr>
        <w:t>i</w:t>
      </w:r>
      <w:r w:rsidR="00CC44F1">
        <w:rPr>
          <w:sz w:val="22"/>
          <w:szCs w:val="22"/>
        </w:rPr>
        <w:t xml:space="preserve">n paragraph (b), </w:t>
      </w:r>
      <w:r w:rsidR="00141878" w:rsidRPr="00AA4C2F">
        <w:rPr>
          <w:sz w:val="22"/>
          <w:szCs w:val="22"/>
        </w:rPr>
        <w:t>replace the word “product” with “device”</w:t>
      </w:r>
    </w:p>
    <w:p w:rsidR="00CC44F1" w:rsidRDefault="00D760BF" w:rsidP="00F07619">
      <w:pPr>
        <w:pStyle w:val="ListParagraph"/>
        <w:numPr>
          <w:ilvl w:val="0"/>
          <w:numId w:val="47"/>
        </w:numPr>
        <w:spacing w:after="120"/>
        <w:ind w:left="1440"/>
        <w:rPr>
          <w:sz w:val="22"/>
          <w:szCs w:val="22"/>
        </w:rPr>
      </w:pPr>
      <w:r>
        <w:rPr>
          <w:sz w:val="22"/>
          <w:szCs w:val="22"/>
        </w:rPr>
        <w:t>i</w:t>
      </w:r>
      <w:r w:rsidR="00CC44F1">
        <w:rPr>
          <w:sz w:val="22"/>
          <w:szCs w:val="22"/>
        </w:rPr>
        <w:t>n paragraphs (1) through (3), listed below “</w:t>
      </w:r>
      <w:r>
        <w:rPr>
          <w:sz w:val="22"/>
          <w:szCs w:val="22"/>
        </w:rPr>
        <w:t xml:space="preserve">(b) </w:t>
      </w:r>
      <w:r w:rsidR="00CC44F1" w:rsidRPr="00F07619">
        <w:rPr>
          <w:i/>
          <w:sz w:val="22"/>
          <w:szCs w:val="22"/>
        </w:rPr>
        <w:t>General rule</w:t>
      </w:r>
      <w:r w:rsidR="00CC44F1">
        <w:rPr>
          <w:sz w:val="22"/>
          <w:szCs w:val="22"/>
        </w:rPr>
        <w:t xml:space="preserve">”, </w:t>
      </w:r>
      <w:r w:rsidR="00CC44F1" w:rsidRPr="00AA4C2F">
        <w:rPr>
          <w:sz w:val="22"/>
          <w:szCs w:val="22"/>
        </w:rPr>
        <w:t>replace the word “product” with “device”</w:t>
      </w:r>
      <w:r w:rsidR="00141878" w:rsidRPr="00AA4C2F">
        <w:rPr>
          <w:sz w:val="22"/>
          <w:szCs w:val="22"/>
        </w:rPr>
        <w:t xml:space="preserve"> and </w:t>
      </w:r>
      <w:r w:rsidR="00FD28CC" w:rsidRPr="00AA4C2F">
        <w:rPr>
          <w:sz w:val="22"/>
          <w:szCs w:val="22"/>
        </w:rPr>
        <w:t xml:space="preserve">the word </w:t>
      </w:r>
      <w:r w:rsidR="00141878" w:rsidRPr="00AA4C2F">
        <w:rPr>
          <w:sz w:val="22"/>
          <w:szCs w:val="22"/>
        </w:rPr>
        <w:t>“products” with “devices”</w:t>
      </w:r>
    </w:p>
    <w:p w:rsidR="00D760BF" w:rsidRDefault="00D760BF" w:rsidP="00F07619">
      <w:pPr>
        <w:pStyle w:val="ListParagraph"/>
        <w:numPr>
          <w:ilvl w:val="0"/>
          <w:numId w:val="47"/>
        </w:numPr>
        <w:spacing w:after="120"/>
        <w:ind w:left="1440"/>
        <w:rPr>
          <w:sz w:val="22"/>
          <w:szCs w:val="22"/>
        </w:rPr>
      </w:pPr>
      <w:r>
        <w:rPr>
          <w:sz w:val="22"/>
          <w:szCs w:val="22"/>
        </w:rPr>
        <w:t>i</w:t>
      </w:r>
      <w:r w:rsidR="00CC44F1">
        <w:rPr>
          <w:sz w:val="22"/>
          <w:szCs w:val="22"/>
        </w:rPr>
        <w:t>n paragraph</w:t>
      </w:r>
      <w:r>
        <w:rPr>
          <w:sz w:val="22"/>
          <w:szCs w:val="22"/>
        </w:rPr>
        <w:t>s</w:t>
      </w:r>
      <w:r w:rsidR="00CC44F1">
        <w:rPr>
          <w:sz w:val="22"/>
          <w:szCs w:val="22"/>
        </w:rPr>
        <w:t xml:space="preserve"> </w:t>
      </w:r>
      <w:r w:rsidR="00BB7120" w:rsidRPr="00AA4C2F">
        <w:rPr>
          <w:sz w:val="22"/>
          <w:szCs w:val="22"/>
        </w:rPr>
        <w:t>(2)</w:t>
      </w:r>
      <w:r>
        <w:rPr>
          <w:sz w:val="22"/>
          <w:szCs w:val="22"/>
        </w:rPr>
        <w:t>, (i), (ii) and (iii),</w:t>
      </w:r>
      <w:r w:rsidR="00CC44F1">
        <w:rPr>
          <w:sz w:val="22"/>
          <w:szCs w:val="22"/>
        </w:rPr>
        <w:t xml:space="preserve"> </w:t>
      </w:r>
      <w:r>
        <w:rPr>
          <w:sz w:val="22"/>
          <w:szCs w:val="22"/>
        </w:rPr>
        <w:t>listed below</w:t>
      </w:r>
      <w:r w:rsidR="00CC44F1">
        <w:rPr>
          <w:sz w:val="22"/>
          <w:szCs w:val="22"/>
        </w:rPr>
        <w:t xml:space="preserve"> “(c) </w:t>
      </w:r>
      <w:r w:rsidRPr="00F07619">
        <w:rPr>
          <w:i/>
          <w:sz w:val="22"/>
          <w:szCs w:val="22"/>
        </w:rPr>
        <w:t>Exceptions</w:t>
      </w:r>
      <w:r w:rsidR="00CC44F1">
        <w:rPr>
          <w:sz w:val="22"/>
          <w:szCs w:val="22"/>
        </w:rPr>
        <w:t xml:space="preserve">” replace </w:t>
      </w:r>
      <w:r w:rsidR="009A3962">
        <w:rPr>
          <w:sz w:val="22"/>
          <w:szCs w:val="22"/>
        </w:rPr>
        <w:t xml:space="preserve"> </w:t>
      </w:r>
      <w:r w:rsidRPr="00AA4C2F">
        <w:rPr>
          <w:sz w:val="22"/>
          <w:szCs w:val="22"/>
        </w:rPr>
        <w:t>the word “product” with “device” and the word “products” with “devices”</w:t>
      </w:r>
    </w:p>
    <w:p w:rsidR="00B30D0B" w:rsidRDefault="00B30D0B" w:rsidP="00F07619">
      <w:pPr>
        <w:pStyle w:val="ListParagraph"/>
        <w:numPr>
          <w:ilvl w:val="0"/>
          <w:numId w:val="47"/>
        </w:numPr>
        <w:spacing w:after="120"/>
        <w:ind w:left="1440"/>
        <w:rPr>
          <w:sz w:val="22"/>
        </w:rPr>
      </w:pPr>
      <w:r>
        <w:rPr>
          <w:sz w:val="22"/>
        </w:rPr>
        <w:t xml:space="preserve">the following sentences of </w:t>
      </w:r>
      <w:r w:rsidR="00D760BF" w:rsidRPr="006A078A">
        <w:rPr>
          <w:sz w:val="22"/>
        </w:rPr>
        <w:t>paragraph</w:t>
      </w:r>
      <w:r w:rsidR="00D760BF">
        <w:rPr>
          <w:sz w:val="22"/>
        </w:rPr>
        <w:t>s</w:t>
      </w:r>
      <w:r w:rsidR="00D760BF" w:rsidDel="00D760BF">
        <w:rPr>
          <w:sz w:val="22"/>
          <w:szCs w:val="22"/>
        </w:rPr>
        <w:t xml:space="preserve"> </w:t>
      </w:r>
      <w:r w:rsidR="00D760BF" w:rsidRPr="00D83C25">
        <w:rPr>
          <w:sz w:val="22"/>
        </w:rPr>
        <w:t>(B)</w:t>
      </w:r>
      <w:r w:rsidR="00D760BF">
        <w:rPr>
          <w:sz w:val="22"/>
        </w:rPr>
        <w:t xml:space="preserve"> and </w:t>
      </w:r>
      <w:r w:rsidR="00D760BF" w:rsidRPr="003B52E7">
        <w:rPr>
          <w:sz w:val="22"/>
        </w:rPr>
        <w:t>(C)</w:t>
      </w:r>
      <w:r>
        <w:rPr>
          <w:sz w:val="22"/>
        </w:rPr>
        <w:t xml:space="preserve"> are corrected to read as follows:</w:t>
      </w:r>
    </w:p>
    <w:p w:rsidR="00B30D0B" w:rsidRDefault="00B30D0B" w:rsidP="00B30D0B">
      <w:pPr>
        <w:pStyle w:val="ListParagraph"/>
        <w:spacing w:after="120"/>
        <w:ind w:left="1440"/>
        <w:rPr>
          <w:sz w:val="22"/>
          <w:szCs w:val="22"/>
        </w:rPr>
      </w:pPr>
      <w:r w:rsidRPr="00B30D0B">
        <w:rPr>
          <w:sz w:val="22"/>
          <w:szCs w:val="22"/>
        </w:rPr>
        <w:t>“(B) the following notice is included with the kit:”</w:t>
      </w:r>
    </w:p>
    <w:p w:rsidR="00DB651B" w:rsidRDefault="00B30D0B" w:rsidP="00B30D0B">
      <w:pPr>
        <w:pStyle w:val="ListParagraph"/>
        <w:spacing w:after="120"/>
        <w:ind w:left="1440"/>
        <w:rPr>
          <w:sz w:val="22"/>
          <w:szCs w:val="22"/>
        </w:rPr>
      </w:pPr>
      <w:r>
        <w:rPr>
          <w:sz w:val="22"/>
          <w:szCs w:val="22"/>
        </w:rPr>
        <w:t xml:space="preserve">“(C) the </w:t>
      </w:r>
      <w:r w:rsidRPr="00B30D0B">
        <w:rPr>
          <w:sz w:val="22"/>
          <w:szCs w:val="22"/>
        </w:rPr>
        <w:t>kit is labeled with the following legend:</w:t>
      </w:r>
      <w:r>
        <w:rPr>
          <w:sz w:val="22"/>
          <w:szCs w:val="22"/>
        </w:rPr>
        <w:t>”</w:t>
      </w:r>
      <w:r w:rsidR="00F40F6D">
        <w:rPr>
          <w:sz w:val="22"/>
          <w:szCs w:val="22"/>
        </w:rPr>
        <w:t xml:space="preserve"> and</w:t>
      </w:r>
    </w:p>
    <w:p w:rsidR="00F40F6D" w:rsidRPr="004B776B" w:rsidRDefault="00F40F6D" w:rsidP="005451F8">
      <w:pPr>
        <w:pStyle w:val="ListParagraph"/>
        <w:numPr>
          <w:ilvl w:val="0"/>
          <w:numId w:val="47"/>
        </w:numPr>
        <w:spacing w:after="120"/>
        <w:ind w:left="1440"/>
        <w:rPr>
          <w:sz w:val="22"/>
          <w:szCs w:val="22"/>
        </w:rPr>
      </w:pPr>
      <w:r w:rsidRPr="005451F8">
        <w:rPr>
          <w:sz w:val="22"/>
          <w:szCs w:val="22"/>
        </w:rPr>
        <w:t xml:space="preserve"> </w:t>
      </w:r>
      <w:r w:rsidRPr="004B776B">
        <w:rPr>
          <w:sz w:val="22"/>
          <w:szCs w:val="22"/>
        </w:rPr>
        <w:t xml:space="preserve">in </w:t>
      </w:r>
      <w:r w:rsidRPr="005451F8">
        <w:rPr>
          <w:sz w:val="22"/>
          <w:szCs w:val="22"/>
        </w:rPr>
        <w:t>paragraph (d)</w:t>
      </w:r>
      <w:r w:rsidRPr="004B776B">
        <w:rPr>
          <w:sz w:val="22"/>
          <w:szCs w:val="22"/>
        </w:rPr>
        <w:t xml:space="preserve">, replace </w:t>
      </w:r>
      <w:r w:rsidR="00816D13">
        <w:rPr>
          <w:sz w:val="22"/>
          <w:szCs w:val="22"/>
        </w:rPr>
        <w:t xml:space="preserve">the word </w:t>
      </w:r>
      <w:r w:rsidRPr="004B776B">
        <w:rPr>
          <w:sz w:val="22"/>
          <w:szCs w:val="22"/>
        </w:rPr>
        <w:t>“products” with “devices”</w:t>
      </w:r>
    </w:p>
    <w:p w:rsidR="00DB651B" w:rsidRPr="00B30D0B" w:rsidRDefault="00DB651B" w:rsidP="00B30D0B">
      <w:pPr>
        <w:rPr>
          <w:szCs w:val="22"/>
        </w:rPr>
      </w:pPr>
    </w:p>
    <w:p w:rsidR="00DB651B" w:rsidRPr="00445A8C" w:rsidRDefault="00DB651B" w:rsidP="007316FC">
      <w:pPr>
        <w:pStyle w:val="ListParagraph"/>
        <w:numPr>
          <w:ilvl w:val="0"/>
          <w:numId w:val="45"/>
        </w:numPr>
        <w:ind w:left="0" w:firstLine="720"/>
        <w:rPr>
          <w:sz w:val="22"/>
          <w:szCs w:val="22"/>
        </w:rPr>
      </w:pPr>
      <w:r w:rsidRPr="00F1783F">
        <w:rPr>
          <w:sz w:val="22"/>
          <w:szCs w:val="22"/>
        </w:rPr>
        <w:t xml:space="preserve">In </w:t>
      </w:r>
      <w:r w:rsidR="00790CC7" w:rsidRPr="00F1783F">
        <w:rPr>
          <w:sz w:val="22"/>
          <w:szCs w:val="22"/>
        </w:rPr>
        <w:t>paragraph 12</w:t>
      </w:r>
      <w:r w:rsidRPr="00A57AF8">
        <w:rPr>
          <w:sz w:val="22"/>
          <w:szCs w:val="22"/>
        </w:rPr>
        <w:t xml:space="preserve">, </w:t>
      </w:r>
      <w:r w:rsidRPr="00B56A75">
        <w:rPr>
          <w:sz w:val="22"/>
          <w:szCs w:val="22"/>
        </w:rPr>
        <w:t xml:space="preserve">Section 2.805 is corrected </w:t>
      </w:r>
      <w:r w:rsidR="003F59FC" w:rsidRPr="00B56A75">
        <w:rPr>
          <w:sz w:val="22"/>
          <w:szCs w:val="22"/>
        </w:rPr>
        <w:t>in its entirety</w:t>
      </w:r>
      <w:r w:rsidR="003F59FC" w:rsidRPr="00481485">
        <w:rPr>
          <w:sz w:val="22"/>
          <w:szCs w:val="22"/>
        </w:rPr>
        <w:t xml:space="preserve"> </w:t>
      </w:r>
      <w:r w:rsidRPr="0043713F">
        <w:rPr>
          <w:sz w:val="22"/>
          <w:szCs w:val="22"/>
        </w:rPr>
        <w:t>to read as follows:</w:t>
      </w:r>
    </w:p>
    <w:p w:rsidR="00A40F96" w:rsidRPr="00F32C24" w:rsidRDefault="00A40F96" w:rsidP="00A40F96">
      <w:pPr>
        <w:pStyle w:val="ListParagraph"/>
        <w:ind w:left="1080"/>
        <w:rPr>
          <w:sz w:val="22"/>
          <w:szCs w:val="22"/>
        </w:rPr>
      </w:pPr>
    </w:p>
    <w:p w:rsidR="00DB651B" w:rsidRPr="00F32C24" w:rsidRDefault="00F32C24" w:rsidP="007316FC">
      <w:pPr>
        <w:pStyle w:val="NormalWeb"/>
        <w:spacing w:after="220"/>
        <w:ind w:left="720" w:hanging="90"/>
        <w:rPr>
          <w:sz w:val="22"/>
          <w:szCs w:val="22"/>
        </w:rPr>
      </w:pPr>
      <w:r w:rsidRPr="007316FC">
        <w:rPr>
          <w:sz w:val="22"/>
          <w:szCs w:val="22"/>
        </w:rPr>
        <w:t>“</w:t>
      </w:r>
      <w:r w:rsidR="00B25648" w:rsidRPr="00F32C24">
        <w:rPr>
          <w:b/>
          <w:sz w:val="22"/>
          <w:szCs w:val="22"/>
        </w:rPr>
        <w:t>§ 2.805  Operation of radio frequency devices prior to equipment authorization.</w:t>
      </w:r>
      <w:r w:rsidR="00A27259" w:rsidRPr="00F32C24">
        <w:rPr>
          <w:sz w:val="22"/>
          <w:szCs w:val="22"/>
        </w:rPr>
        <w:t xml:space="preserve"> </w:t>
      </w:r>
    </w:p>
    <w:p w:rsidR="00A27259" w:rsidRPr="00F32C24" w:rsidRDefault="001A613B" w:rsidP="003A5013">
      <w:pPr>
        <w:pStyle w:val="ListParagraph"/>
        <w:autoSpaceDE w:val="0"/>
        <w:autoSpaceDN w:val="0"/>
        <w:adjustRightInd w:val="0"/>
        <w:contextualSpacing/>
        <w:rPr>
          <w:sz w:val="22"/>
          <w:szCs w:val="22"/>
        </w:rPr>
      </w:pPr>
      <w:r w:rsidRPr="00F32C24">
        <w:rPr>
          <w:iCs/>
          <w:sz w:val="22"/>
          <w:szCs w:val="22"/>
        </w:rPr>
        <w:t>(a)</w:t>
      </w:r>
      <w:r w:rsidR="002E1F50" w:rsidRPr="00F32C24">
        <w:rPr>
          <w:iCs/>
          <w:sz w:val="22"/>
          <w:szCs w:val="22"/>
        </w:rPr>
        <w:t xml:space="preserve"> </w:t>
      </w:r>
      <w:r w:rsidRPr="00F32C24">
        <w:rPr>
          <w:i/>
          <w:iCs/>
          <w:sz w:val="22"/>
          <w:szCs w:val="22"/>
        </w:rPr>
        <w:t xml:space="preserve"> </w:t>
      </w:r>
      <w:r w:rsidR="00A27259" w:rsidRPr="00F32C24">
        <w:rPr>
          <w:i/>
          <w:iCs/>
          <w:sz w:val="22"/>
          <w:szCs w:val="22"/>
        </w:rPr>
        <w:t>General rule</w:t>
      </w:r>
      <w:r w:rsidR="00A27259" w:rsidRPr="00F32C24">
        <w:rPr>
          <w:sz w:val="22"/>
          <w:szCs w:val="22"/>
        </w:rPr>
        <w:t>. A radio frequency device may not be operated prior to equipment authorization unless the conditions set forth in (b), (c), (d) or (e), below, are met.  Radio frequency devices operated under the provisions below may not be marketed (as defined in § 2.803(a)) except as provided elsewhere in this chapter.  In addition, the provisions of subpart K continue to apply to imported radio frequency devices.</w:t>
      </w:r>
    </w:p>
    <w:p w:rsidR="00A27259" w:rsidRPr="00F32C24" w:rsidRDefault="001A613B" w:rsidP="003A5013">
      <w:pPr>
        <w:pStyle w:val="ListParagraph"/>
        <w:autoSpaceDE w:val="0"/>
        <w:autoSpaceDN w:val="0"/>
        <w:adjustRightInd w:val="0"/>
        <w:spacing w:before="220"/>
        <w:rPr>
          <w:sz w:val="22"/>
          <w:szCs w:val="22"/>
        </w:rPr>
      </w:pPr>
      <w:r w:rsidRPr="00F32C24">
        <w:rPr>
          <w:sz w:val="22"/>
          <w:szCs w:val="22"/>
        </w:rPr>
        <w:t>(b)</w:t>
      </w:r>
      <w:r w:rsidR="002E1F50" w:rsidRPr="00F32C24">
        <w:rPr>
          <w:sz w:val="22"/>
          <w:szCs w:val="22"/>
        </w:rPr>
        <w:t xml:space="preserve"> </w:t>
      </w:r>
      <w:r w:rsidRPr="00F32C24">
        <w:rPr>
          <w:sz w:val="22"/>
          <w:szCs w:val="22"/>
        </w:rPr>
        <w:t xml:space="preserve"> </w:t>
      </w:r>
      <w:r w:rsidR="00A27259" w:rsidRPr="00F32C24">
        <w:rPr>
          <w:sz w:val="22"/>
          <w:szCs w:val="22"/>
        </w:rPr>
        <w:t>Operation of a radio frequency device prior to equipment authorization is permitted under the authority of an experimental radio service authorization issued under Part 5 of this chapter.</w:t>
      </w:r>
    </w:p>
    <w:p w:rsidR="00A27259" w:rsidRPr="00F32C24" w:rsidRDefault="00A27259" w:rsidP="003A5013">
      <w:pPr>
        <w:autoSpaceDE w:val="0"/>
        <w:autoSpaceDN w:val="0"/>
        <w:adjustRightInd w:val="0"/>
        <w:ind w:left="720"/>
        <w:rPr>
          <w:szCs w:val="22"/>
        </w:rPr>
      </w:pPr>
    </w:p>
    <w:p w:rsidR="00A27259" w:rsidRPr="00F32C24" w:rsidRDefault="00A27259" w:rsidP="003A5013">
      <w:pPr>
        <w:pStyle w:val="ListParagraph"/>
        <w:autoSpaceDE w:val="0"/>
        <w:autoSpaceDN w:val="0"/>
        <w:adjustRightInd w:val="0"/>
        <w:rPr>
          <w:sz w:val="22"/>
          <w:szCs w:val="22"/>
        </w:rPr>
      </w:pPr>
      <w:r w:rsidRPr="00F32C24">
        <w:rPr>
          <w:sz w:val="22"/>
          <w:szCs w:val="22"/>
        </w:rPr>
        <w:t>(c)</w:t>
      </w:r>
      <w:r w:rsidR="002E1F50" w:rsidRPr="00F32C24">
        <w:rPr>
          <w:sz w:val="22"/>
          <w:szCs w:val="22"/>
        </w:rPr>
        <w:t xml:space="preserve">  </w:t>
      </w:r>
      <w:r w:rsidRPr="00F32C24">
        <w:rPr>
          <w:sz w:val="22"/>
          <w:szCs w:val="22"/>
        </w:rPr>
        <w:t>Operation of a radio frequency device prior to equipment authorization is permitted for experimentation or compliance testing of a device that is fully contained within an anechoic chamber or a Faraday cage.</w:t>
      </w:r>
    </w:p>
    <w:p w:rsidR="00A27259" w:rsidRPr="00F32C24" w:rsidRDefault="00A27259" w:rsidP="003A5013">
      <w:pPr>
        <w:pStyle w:val="ListParagraph"/>
        <w:autoSpaceDE w:val="0"/>
        <w:autoSpaceDN w:val="0"/>
        <w:adjustRightInd w:val="0"/>
        <w:rPr>
          <w:sz w:val="22"/>
          <w:szCs w:val="22"/>
        </w:rPr>
      </w:pPr>
    </w:p>
    <w:p w:rsidR="00A27259" w:rsidRPr="00F32C24" w:rsidRDefault="001A613B" w:rsidP="003A5013">
      <w:pPr>
        <w:pStyle w:val="ListParagraph"/>
        <w:autoSpaceDE w:val="0"/>
        <w:autoSpaceDN w:val="0"/>
        <w:adjustRightInd w:val="0"/>
        <w:contextualSpacing/>
        <w:rPr>
          <w:sz w:val="22"/>
          <w:szCs w:val="22"/>
        </w:rPr>
      </w:pPr>
      <w:r w:rsidRPr="00F32C24">
        <w:rPr>
          <w:sz w:val="22"/>
          <w:szCs w:val="22"/>
        </w:rPr>
        <w:t xml:space="preserve">(d) </w:t>
      </w:r>
      <w:r w:rsidR="002E1F50" w:rsidRPr="00F32C24">
        <w:rPr>
          <w:sz w:val="22"/>
          <w:szCs w:val="22"/>
        </w:rPr>
        <w:t xml:space="preserve"> </w:t>
      </w:r>
      <w:r w:rsidR="00A27259" w:rsidRPr="00F32C24">
        <w:rPr>
          <w:sz w:val="22"/>
          <w:szCs w:val="22"/>
        </w:rPr>
        <w:t>For devices designed to operate solely under Parts 15, 18, or 95 of this chapter without a station license, operation of a radio frequency device prior to equipment authorization is permitted under the following conditions, so long as devices are either rendered inoperable or retrieved at the conclusion of such operation:</w:t>
      </w:r>
    </w:p>
    <w:p w:rsidR="00A27259" w:rsidRPr="00F32C24" w:rsidRDefault="00A27259" w:rsidP="003A5013">
      <w:pPr>
        <w:pStyle w:val="ListParagraph"/>
        <w:rPr>
          <w:sz w:val="22"/>
          <w:szCs w:val="22"/>
        </w:rPr>
      </w:pPr>
    </w:p>
    <w:p w:rsidR="00A27259" w:rsidRPr="00F32C24" w:rsidRDefault="002E1F50" w:rsidP="003A5013">
      <w:pPr>
        <w:pStyle w:val="ListParagraph"/>
        <w:autoSpaceDE w:val="0"/>
        <w:autoSpaceDN w:val="0"/>
        <w:adjustRightInd w:val="0"/>
        <w:ind w:left="1080"/>
        <w:contextualSpacing/>
        <w:rPr>
          <w:sz w:val="22"/>
          <w:szCs w:val="22"/>
        </w:rPr>
      </w:pPr>
      <w:r w:rsidRPr="00F32C24">
        <w:rPr>
          <w:sz w:val="22"/>
          <w:szCs w:val="22"/>
        </w:rPr>
        <w:t xml:space="preserve">(1) </w:t>
      </w:r>
      <w:r w:rsidR="001A613B" w:rsidRPr="00F32C24">
        <w:rPr>
          <w:sz w:val="22"/>
          <w:szCs w:val="22"/>
        </w:rPr>
        <w:t xml:space="preserve"> </w:t>
      </w:r>
      <w:r w:rsidR="00A27259" w:rsidRPr="00F32C24">
        <w:rPr>
          <w:sz w:val="22"/>
          <w:szCs w:val="22"/>
        </w:rPr>
        <w:t>The radio frequency device shall be operated in compliance with existing Commission rules, waivers of such rules that are in effect at the time of operation, or rules that have been adopted by the Commission but that have not yet become effective; and</w:t>
      </w:r>
    </w:p>
    <w:p w:rsidR="00A27259" w:rsidRPr="00F32C24" w:rsidRDefault="00A27259" w:rsidP="003A5013">
      <w:pPr>
        <w:pStyle w:val="ListParagraph"/>
        <w:autoSpaceDE w:val="0"/>
        <w:autoSpaceDN w:val="0"/>
        <w:adjustRightInd w:val="0"/>
        <w:ind w:left="1080"/>
        <w:contextualSpacing/>
        <w:rPr>
          <w:sz w:val="22"/>
          <w:szCs w:val="22"/>
        </w:rPr>
      </w:pPr>
    </w:p>
    <w:p w:rsidR="00A27259" w:rsidRPr="00F32C24" w:rsidRDefault="002E1F50" w:rsidP="003A5013">
      <w:pPr>
        <w:pStyle w:val="ListParagraph"/>
        <w:autoSpaceDE w:val="0"/>
        <w:autoSpaceDN w:val="0"/>
        <w:adjustRightInd w:val="0"/>
        <w:ind w:left="1080"/>
        <w:contextualSpacing/>
        <w:rPr>
          <w:sz w:val="22"/>
          <w:szCs w:val="22"/>
        </w:rPr>
      </w:pPr>
      <w:r w:rsidRPr="00F32C24">
        <w:rPr>
          <w:sz w:val="22"/>
          <w:szCs w:val="22"/>
        </w:rPr>
        <w:t xml:space="preserve">(2)  </w:t>
      </w:r>
      <w:r w:rsidR="00A27259" w:rsidRPr="00F32C24">
        <w:rPr>
          <w:sz w:val="22"/>
          <w:szCs w:val="22"/>
        </w:rPr>
        <w:t>The radio frequency device shall be operated for at least one of these purposes:</w:t>
      </w:r>
    </w:p>
    <w:p w:rsidR="00A27259" w:rsidRPr="00F32C24" w:rsidRDefault="00A27259" w:rsidP="003A5013">
      <w:pPr>
        <w:autoSpaceDE w:val="0"/>
        <w:autoSpaceDN w:val="0"/>
        <w:adjustRightInd w:val="0"/>
        <w:ind w:left="720" w:firstLine="720"/>
        <w:rPr>
          <w:szCs w:val="22"/>
        </w:rPr>
      </w:pPr>
    </w:p>
    <w:p w:rsidR="00A27259" w:rsidRPr="00F32C24" w:rsidRDefault="00A27259" w:rsidP="003A5013">
      <w:pPr>
        <w:autoSpaceDE w:val="0"/>
        <w:autoSpaceDN w:val="0"/>
        <w:adjustRightInd w:val="0"/>
        <w:ind w:left="1440"/>
        <w:rPr>
          <w:szCs w:val="22"/>
        </w:rPr>
      </w:pPr>
      <w:r w:rsidRPr="00F32C24">
        <w:rPr>
          <w:szCs w:val="22"/>
        </w:rPr>
        <w:t>(i)  Demonstrations at a trade show or an exhibition, provided a notice containing the wording specified in § 2.803(c)(2)(iii) is displayed in a conspicuous location on, or immediately adjacent to, the device; or all prospective buyers at the trade show or exhibition are advised in writing that the equipment is subject to the FCC rules and that the equipment will comply with the appropriate rules before delivery to the buyer or to centers of distribution; or</w:t>
      </w:r>
    </w:p>
    <w:p w:rsidR="00A27259" w:rsidRPr="00F32C24" w:rsidRDefault="00A27259" w:rsidP="003A5013">
      <w:pPr>
        <w:autoSpaceDE w:val="0"/>
        <w:autoSpaceDN w:val="0"/>
        <w:adjustRightInd w:val="0"/>
        <w:ind w:left="1440"/>
        <w:rPr>
          <w:szCs w:val="22"/>
        </w:rPr>
      </w:pPr>
    </w:p>
    <w:p w:rsidR="00A27259" w:rsidRPr="00F32C24" w:rsidRDefault="00A27259" w:rsidP="003A5013">
      <w:pPr>
        <w:autoSpaceDE w:val="0"/>
        <w:autoSpaceDN w:val="0"/>
        <w:adjustRightInd w:val="0"/>
        <w:ind w:left="1440"/>
        <w:rPr>
          <w:szCs w:val="22"/>
        </w:rPr>
      </w:pPr>
      <w:r w:rsidRPr="00F32C24">
        <w:rPr>
          <w:szCs w:val="22"/>
        </w:rPr>
        <w:t xml:space="preserve">(ii) </w:t>
      </w:r>
      <w:r w:rsidR="0000761F" w:rsidRPr="00F32C24">
        <w:rPr>
          <w:szCs w:val="22"/>
        </w:rPr>
        <w:t xml:space="preserve"> </w:t>
      </w:r>
      <w:r w:rsidRPr="00F32C24">
        <w:rPr>
          <w:szCs w:val="22"/>
        </w:rPr>
        <w:t>Evaluation of performance and determination of customer acceptability, during developmental, design, or pre-production states. If the device is not operated at the manufacturer’s facilities, it must be labeled with the wording specified in §</w:t>
      </w:r>
      <w:r w:rsidR="007E5D6D" w:rsidRPr="00F32C24">
        <w:rPr>
          <w:szCs w:val="22"/>
        </w:rPr>
        <w:t> </w:t>
      </w:r>
      <w:r w:rsidRPr="00F32C24">
        <w:rPr>
          <w:szCs w:val="22"/>
        </w:rPr>
        <w:t>2.803(c)(2)(iii), and in the case of an evaluation kit, the wording specified in §</w:t>
      </w:r>
      <w:r w:rsidR="007E5D6D" w:rsidRPr="00F32C24">
        <w:rPr>
          <w:szCs w:val="22"/>
        </w:rPr>
        <w:t> </w:t>
      </w:r>
      <w:r w:rsidRPr="00F32C24">
        <w:rPr>
          <w:szCs w:val="22"/>
        </w:rPr>
        <w:t>2.803(c)(2)(iv)(C).</w:t>
      </w:r>
    </w:p>
    <w:p w:rsidR="00A27259" w:rsidRPr="00F32C24" w:rsidRDefault="00A27259" w:rsidP="003A5013">
      <w:pPr>
        <w:pStyle w:val="ListParagraph"/>
        <w:rPr>
          <w:sz w:val="22"/>
          <w:szCs w:val="22"/>
        </w:rPr>
      </w:pPr>
    </w:p>
    <w:p w:rsidR="00A27259" w:rsidRPr="00F32C24" w:rsidRDefault="001A613B" w:rsidP="003A5013">
      <w:pPr>
        <w:pStyle w:val="ListParagraph"/>
        <w:autoSpaceDE w:val="0"/>
        <w:autoSpaceDN w:val="0"/>
        <w:adjustRightInd w:val="0"/>
        <w:contextualSpacing/>
        <w:rPr>
          <w:sz w:val="22"/>
          <w:szCs w:val="22"/>
        </w:rPr>
      </w:pPr>
      <w:r w:rsidRPr="00F32C24">
        <w:rPr>
          <w:sz w:val="22"/>
          <w:szCs w:val="22"/>
        </w:rPr>
        <w:t>(e)</w:t>
      </w:r>
      <w:r w:rsidR="0000761F" w:rsidRPr="00F32C24">
        <w:rPr>
          <w:sz w:val="22"/>
          <w:szCs w:val="22"/>
        </w:rPr>
        <w:t xml:space="preserve"> </w:t>
      </w:r>
      <w:r w:rsidRPr="00F32C24">
        <w:rPr>
          <w:sz w:val="22"/>
          <w:szCs w:val="22"/>
        </w:rPr>
        <w:t xml:space="preserve"> </w:t>
      </w:r>
      <w:r w:rsidR="00A27259" w:rsidRPr="00F32C24">
        <w:rPr>
          <w:sz w:val="22"/>
          <w:szCs w:val="22"/>
        </w:rPr>
        <w:t>Operation of a radio frequency device prior to equipment authorization is permitted under either paragraph (e)(1) or (e)(2) below, so long as devices are either rendered inoperable or retrieved at the conclusion of such operation:</w:t>
      </w:r>
    </w:p>
    <w:p w:rsidR="00A27259" w:rsidRPr="00F32C24" w:rsidRDefault="00A27259" w:rsidP="003A5013">
      <w:pPr>
        <w:autoSpaceDE w:val="0"/>
        <w:autoSpaceDN w:val="0"/>
        <w:adjustRightInd w:val="0"/>
        <w:ind w:left="720" w:firstLine="720"/>
        <w:rPr>
          <w:szCs w:val="22"/>
        </w:rPr>
      </w:pPr>
    </w:p>
    <w:p w:rsidR="00A27259" w:rsidRPr="007316FC" w:rsidRDefault="0000761F" w:rsidP="003A5013">
      <w:pPr>
        <w:pStyle w:val="ListParagraph"/>
        <w:autoSpaceDE w:val="0"/>
        <w:autoSpaceDN w:val="0"/>
        <w:adjustRightInd w:val="0"/>
        <w:ind w:left="1080"/>
        <w:rPr>
          <w:sz w:val="22"/>
          <w:szCs w:val="22"/>
        </w:rPr>
      </w:pPr>
      <w:r w:rsidRPr="00F32C24">
        <w:rPr>
          <w:sz w:val="22"/>
          <w:szCs w:val="22"/>
        </w:rPr>
        <w:t xml:space="preserve">(1)  </w:t>
      </w:r>
      <w:r w:rsidR="00A27259" w:rsidRPr="00F32C24">
        <w:rPr>
          <w:sz w:val="22"/>
          <w:szCs w:val="22"/>
        </w:rPr>
        <w:t>The radio frequency device shall be operated in compliance with existing Commission rules, waivers of such rules that are in effect at the time of operation, or rules that have been adopted by the Commission but that have not yet become effective; and</w:t>
      </w:r>
    </w:p>
    <w:p w:rsidR="00A27259" w:rsidRPr="0061003D" w:rsidRDefault="00A27259" w:rsidP="003A5013">
      <w:pPr>
        <w:autoSpaceDE w:val="0"/>
        <w:autoSpaceDN w:val="0"/>
        <w:adjustRightInd w:val="0"/>
        <w:ind w:left="1080"/>
        <w:rPr>
          <w:szCs w:val="22"/>
        </w:rPr>
      </w:pPr>
    </w:p>
    <w:p w:rsidR="00A27259" w:rsidRPr="00B56A75" w:rsidRDefault="00A27259" w:rsidP="003A5013">
      <w:pPr>
        <w:autoSpaceDE w:val="0"/>
        <w:autoSpaceDN w:val="0"/>
        <w:adjustRightInd w:val="0"/>
        <w:ind w:left="1440"/>
        <w:rPr>
          <w:szCs w:val="22"/>
        </w:rPr>
      </w:pPr>
      <w:r w:rsidRPr="00967308">
        <w:rPr>
          <w:szCs w:val="22"/>
        </w:rPr>
        <w:t>(i)  Under the authority of a service license (only in the bands for which that service licensee holds a license) provided that the licensee grants permission and the licensee</w:t>
      </w:r>
      <w:r w:rsidRPr="00A57AF8">
        <w:rPr>
          <w:szCs w:val="22"/>
        </w:rPr>
        <w:t xml:space="preserve"> continues to remain responsible for complying with all of the operating conditions and requirements associated with its license; or</w:t>
      </w:r>
    </w:p>
    <w:p w:rsidR="00A27259" w:rsidRPr="00B56A75" w:rsidRDefault="00A27259" w:rsidP="003A5013">
      <w:pPr>
        <w:autoSpaceDE w:val="0"/>
        <w:autoSpaceDN w:val="0"/>
        <w:adjustRightInd w:val="0"/>
        <w:ind w:left="1440"/>
        <w:rPr>
          <w:szCs w:val="22"/>
        </w:rPr>
      </w:pPr>
    </w:p>
    <w:p w:rsidR="00A27259" w:rsidRPr="00445A8C" w:rsidRDefault="00A27259" w:rsidP="003A5013">
      <w:pPr>
        <w:autoSpaceDE w:val="0"/>
        <w:autoSpaceDN w:val="0"/>
        <w:adjustRightInd w:val="0"/>
        <w:ind w:left="1440"/>
        <w:rPr>
          <w:szCs w:val="22"/>
        </w:rPr>
      </w:pPr>
      <w:r w:rsidRPr="00445A8C">
        <w:rPr>
          <w:szCs w:val="22"/>
        </w:rPr>
        <w:t>(ii)  Under a grant of special temporary authorization.</w:t>
      </w:r>
    </w:p>
    <w:p w:rsidR="00A27259" w:rsidRPr="00F32C24" w:rsidRDefault="00A27259" w:rsidP="003A5013">
      <w:pPr>
        <w:autoSpaceDE w:val="0"/>
        <w:autoSpaceDN w:val="0"/>
        <w:adjustRightInd w:val="0"/>
        <w:ind w:left="1080"/>
        <w:rPr>
          <w:szCs w:val="22"/>
        </w:rPr>
      </w:pPr>
    </w:p>
    <w:p w:rsidR="00A27259" w:rsidRPr="00F32C24" w:rsidRDefault="00A27259" w:rsidP="003A5013">
      <w:pPr>
        <w:autoSpaceDE w:val="0"/>
        <w:autoSpaceDN w:val="0"/>
        <w:adjustRightInd w:val="0"/>
        <w:ind w:left="1080"/>
        <w:rPr>
          <w:szCs w:val="22"/>
        </w:rPr>
      </w:pPr>
      <w:r w:rsidRPr="00F32C24">
        <w:rPr>
          <w:szCs w:val="22"/>
        </w:rPr>
        <w:t>(2)</w:t>
      </w:r>
      <w:r w:rsidR="0000761F" w:rsidRPr="00F32C24">
        <w:rPr>
          <w:szCs w:val="22"/>
        </w:rPr>
        <w:t xml:space="preserve">  </w:t>
      </w:r>
      <w:r w:rsidRPr="00F32C24">
        <w:rPr>
          <w:szCs w:val="22"/>
        </w:rPr>
        <w:t>The radio frequency device shall be operated at or below the maximum level specified in the table in section 15.209(a) of this chapter for at least one of these purposes:</w:t>
      </w:r>
    </w:p>
    <w:p w:rsidR="00A27259" w:rsidRPr="00F32C24" w:rsidRDefault="00A27259" w:rsidP="003A5013">
      <w:pPr>
        <w:autoSpaceDE w:val="0"/>
        <w:autoSpaceDN w:val="0"/>
        <w:adjustRightInd w:val="0"/>
        <w:ind w:left="1080" w:firstLine="720"/>
        <w:rPr>
          <w:szCs w:val="22"/>
        </w:rPr>
      </w:pPr>
    </w:p>
    <w:p w:rsidR="00A27259" w:rsidRPr="00F32C24" w:rsidRDefault="00A27259" w:rsidP="003A5013">
      <w:pPr>
        <w:autoSpaceDE w:val="0"/>
        <w:autoSpaceDN w:val="0"/>
        <w:adjustRightInd w:val="0"/>
        <w:ind w:left="1440"/>
        <w:rPr>
          <w:szCs w:val="22"/>
        </w:rPr>
      </w:pPr>
      <w:r w:rsidRPr="00F32C24">
        <w:rPr>
          <w:szCs w:val="22"/>
        </w:rPr>
        <w:t>(i)  Demonstrations at a trade show or an exhibition, provided a notice containing the wording specified in § 2.803(c)(2)(iii) is displayed in a conspicuous location on, or immediately adjacent to, the device; or all prospective buyers at the trade show or exhibition are advised in writing that the equipment is subject to the FCC rules and that the equipment will comply with the appropriate rules before delivery to the buyer or to centers of distribution; or</w:t>
      </w:r>
    </w:p>
    <w:p w:rsidR="00A27259" w:rsidRPr="00F32C24" w:rsidRDefault="00A27259" w:rsidP="003A5013">
      <w:pPr>
        <w:autoSpaceDE w:val="0"/>
        <w:autoSpaceDN w:val="0"/>
        <w:adjustRightInd w:val="0"/>
        <w:ind w:left="1440"/>
        <w:rPr>
          <w:szCs w:val="22"/>
        </w:rPr>
      </w:pPr>
    </w:p>
    <w:p w:rsidR="00A27259" w:rsidRPr="00F32C24" w:rsidRDefault="00A27259" w:rsidP="003A5013">
      <w:pPr>
        <w:autoSpaceDE w:val="0"/>
        <w:autoSpaceDN w:val="0"/>
        <w:adjustRightInd w:val="0"/>
        <w:ind w:left="1440"/>
        <w:rPr>
          <w:szCs w:val="22"/>
        </w:rPr>
      </w:pPr>
      <w:r w:rsidRPr="00F32C24">
        <w:rPr>
          <w:szCs w:val="22"/>
        </w:rPr>
        <w:t>(ii) Evaluation of performance and determination of customer acceptability, during developmental, design, or pre-production states. If the device is not operated at the manufacturer’s facilities, it must be labeled with the wording specified in §</w:t>
      </w:r>
      <w:r w:rsidR="007E5D6D" w:rsidRPr="00F32C24">
        <w:rPr>
          <w:szCs w:val="22"/>
        </w:rPr>
        <w:t> </w:t>
      </w:r>
      <w:r w:rsidRPr="00F32C24">
        <w:rPr>
          <w:szCs w:val="22"/>
        </w:rPr>
        <w:t xml:space="preserve">2.803(c)(2)(iii), and in the case of an evaluation kit, the wording specified in </w:t>
      </w:r>
      <w:r w:rsidR="007E5D6D" w:rsidRPr="00F32C24">
        <w:rPr>
          <w:szCs w:val="22"/>
        </w:rPr>
        <w:t>§ </w:t>
      </w:r>
      <w:r w:rsidRPr="00F32C24">
        <w:rPr>
          <w:szCs w:val="22"/>
        </w:rPr>
        <w:t>2.803(c)(2)(iv)(C).</w:t>
      </w:r>
      <w:r w:rsidR="00F32C24">
        <w:rPr>
          <w:szCs w:val="22"/>
        </w:rPr>
        <w:t>”</w:t>
      </w:r>
    </w:p>
    <w:p w:rsidR="00081E1D" w:rsidRPr="00967308" w:rsidRDefault="00081E1D" w:rsidP="00A40F96">
      <w:pPr>
        <w:rPr>
          <w:szCs w:val="22"/>
        </w:rPr>
      </w:pPr>
    </w:p>
    <w:p w:rsidR="00A40F96" w:rsidRPr="00967308" w:rsidRDefault="00DB651B" w:rsidP="007316FC">
      <w:pPr>
        <w:pStyle w:val="ListParagraph"/>
        <w:numPr>
          <w:ilvl w:val="0"/>
          <w:numId w:val="45"/>
        </w:numPr>
        <w:ind w:left="0" w:firstLine="720"/>
        <w:rPr>
          <w:sz w:val="22"/>
          <w:szCs w:val="22"/>
        </w:rPr>
      </w:pPr>
      <w:r w:rsidRPr="00B56A75">
        <w:rPr>
          <w:sz w:val="22"/>
          <w:szCs w:val="22"/>
        </w:rPr>
        <w:t>Section 2</w:t>
      </w:r>
      <w:r w:rsidR="00A40F96" w:rsidRPr="00B56A75">
        <w:rPr>
          <w:sz w:val="22"/>
          <w:szCs w:val="22"/>
        </w:rPr>
        <w:t>.</w:t>
      </w:r>
      <w:r w:rsidRPr="00B56A75">
        <w:rPr>
          <w:sz w:val="22"/>
          <w:szCs w:val="22"/>
        </w:rPr>
        <w:t>1204</w:t>
      </w:r>
      <w:r w:rsidR="00B56A75">
        <w:rPr>
          <w:sz w:val="22"/>
          <w:szCs w:val="22"/>
        </w:rPr>
        <w:t>,</w:t>
      </w:r>
      <w:r w:rsidR="00B56A75" w:rsidRPr="00967308">
        <w:rPr>
          <w:sz w:val="22"/>
          <w:szCs w:val="22"/>
        </w:rPr>
        <w:t xml:space="preserve"> </w:t>
      </w:r>
      <w:r w:rsidR="00B56A75">
        <w:rPr>
          <w:sz w:val="22"/>
          <w:szCs w:val="22"/>
        </w:rPr>
        <w:t>i</w:t>
      </w:r>
      <w:r w:rsidR="00B56A75" w:rsidRPr="00967308">
        <w:rPr>
          <w:sz w:val="22"/>
          <w:szCs w:val="22"/>
        </w:rPr>
        <w:t xml:space="preserve">n </w:t>
      </w:r>
      <w:r w:rsidR="00B56A75" w:rsidRPr="00AC634C">
        <w:rPr>
          <w:sz w:val="22"/>
          <w:szCs w:val="22"/>
        </w:rPr>
        <w:t>paragraph (3)</w:t>
      </w:r>
      <w:r w:rsidR="00B56A75">
        <w:rPr>
          <w:sz w:val="22"/>
          <w:szCs w:val="22"/>
        </w:rPr>
        <w:t>,</w:t>
      </w:r>
      <w:r w:rsidR="00B56A75" w:rsidRPr="00AC634C">
        <w:rPr>
          <w:sz w:val="22"/>
          <w:szCs w:val="22"/>
        </w:rPr>
        <w:t xml:space="preserve"> </w:t>
      </w:r>
      <w:r w:rsidR="00967308" w:rsidRPr="00AC634C">
        <w:rPr>
          <w:sz w:val="22"/>
          <w:szCs w:val="22"/>
        </w:rPr>
        <w:t>replace “frequency product” with “frequency device”</w:t>
      </w:r>
      <w:r w:rsidR="00F1783F">
        <w:rPr>
          <w:sz w:val="22"/>
          <w:szCs w:val="22"/>
        </w:rPr>
        <w:t>,</w:t>
      </w:r>
      <w:r w:rsidR="00967308" w:rsidRPr="00AC634C">
        <w:rPr>
          <w:sz w:val="22"/>
          <w:szCs w:val="22"/>
        </w:rPr>
        <w:t xml:space="preserve"> </w:t>
      </w:r>
      <w:r w:rsidR="00F1783F">
        <w:rPr>
          <w:sz w:val="22"/>
          <w:szCs w:val="22"/>
        </w:rPr>
        <w:t xml:space="preserve">replace </w:t>
      </w:r>
      <w:r w:rsidR="00967308" w:rsidRPr="00AC634C">
        <w:rPr>
          <w:sz w:val="22"/>
          <w:szCs w:val="22"/>
        </w:rPr>
        <w:t>the word “products” with “devices”; a</w:t>
      </w:r>
      <w:r w:rsidR="00F1783F">
        <w:rPr>
          <w:sz w:val="22"/>
          <w:szCs w:val="22"/>
        </w:rPr>
        <w:t>nd</w:t>
      </w:r>
      <w:r w:rsidR="00967308" w:rsidRPr="00AC634C">
        <w:rPr>
          <w:sz w:val="22"/>
          <w:szCs w:val="22"/>
        </w:rPr>
        <w:t xml:space="preserve"> in paragraph (ii) replace “product” with “device”.</w:t>
      </w:r>
      <w:r w:rsidR="00A40F96" w:rsidRPr="00967308">
        <w:rPr>
          <w:sz w:val="22"/>
          <w:szCs w:val="22"/>
        </w:rPr>
        <w:t xml:space="preserve"> </w:t>
      </w:r>
    </w:p>
    <w:p w:rsidR="00DB651B" w:rsidRPr="00967308" w:rsidRDefault="00DB651B" w:rsidP="007316FC">
      <w:pPr>
        <w:pStyle w:val="NormalWeb"/>
        <w:rPr>
          <w:sz w:val="22"/>
          <w:szCs w:val="22"/>
        </w:rPr>
      </w:pPr>
    </w:p>
    <w:p w:rsidR="00DB651B" w:rsidRDefault="00A57AF8" w:rsidP="007316FC">
      <w:pPr>
        <w:pStyle w:val="ListParagraph"/>
        <w:numPr>
          <w:ilvl w:val="0"/>
          <w:numId w:val="45"/>
        </w:numPr>
        <w:ind w:left="0" w:firstLine="720"/>
        <w:rPr>
          <w:sz w:val="22"/>
          <w:szCs w:val="22"/>
        </w:rPr>
      </w:pPr>
      <w:r w:rsidRPr="00A57AF8">
        <w:rPr>
          <w:sz w:val="22"/>
          <w:szCs w:val="22"/>
        </w:rPr>
        <w:t>Section 5.51</w:t>
      </w:r>
      <w:r>
        <w:rPr>
          <w:sz w:val="22"/>
          <w:szCs w:val="22"/>
        </w:rPr>
        <w:t>,</w:t>
      </w:r>
      <w:r w:rsidRPr="0061003D">
        <w:rPr>
          <w:sz w:val="22"/>
          <w:szCs w:val="22"/>
        </w:rPr>
        <w:t xml:space="preserve"> </w:t>
      </w:r>
      <w:r>
        <w:rPr>
          <w:sz w:val="22"/>
          <w:szCs w:val="22"/>
        </w:rPr>
        <w:t xml:space="preserve">at the end of </w:t>
      </w:r>
      <w:r w:rsidR="0000761F" w:rsidRPr="0061003D">
        <w:rPr>
          <w:sz w:val="22"/>
          <w:szCs w:val="22"/>
        </w:rPr>
        <w:t>paragraph (a)</w:t>
      </w:r>
      <w:r>
        <w:rPr>
          <w:sz w:val="22"/>
          <w:szCs w:val="22"/>
        </w:rPr>
        <w:t>, replace the word “product” with “device”.</w:t>
      </w:r>
    </w:p>
    <w:p w:rsidR="0000761F" w:rsidRPr="00F1783F" w:rsidRDefault="0000761F" w:rsidP="007316FC">
      <w:pPr>
        <w:pStyle w:val="NormalWeb"/>
        <w:rPr>
          <w:szCs w:val="22"/>
        </w:rPr>
      </w:pPr>
    </w:p>
    <w:p w:rsidR="006339FB" w:rsidRDefault="00B56A75" w:rsidP="007316FC">
      <w:pPr>
        <w:pStyle w:val="ListParagraph"/>
        <w:numPr>
          <w:ilvl w:val="0"/>
          <w:numId w:val="45"/>
        </w:numPr>
        <w:ind w:left="0" w:firstLine="720"/>
        <w:rPr>
          <w:sz w:val="22"/>
          <w:szCs w:val="22"/>
        </w:rPr>
      </w:pPr>
      <w:r w:rsidRPr="00B56A75">
        <w:rPr>
          <w:sz w:val="22"/>
          <w:szCs w:val="22"/>
        </w:rPr>
        <w:t>Section 5.54</w:t>
      </w:r>
      <w:r>
        <w:rPr>
          <w:sz w:val="22"/>
          <w:szCs w:val="22"/>
        </w:rPr>
        <w:t>, under</w:t>
      </w:r>
      <w:r w:rsidRPr="00F1783F">
        <w:rPr>
          <w:sz w:val="22"/>
          <w:szCs w:val="22"/>
        </w:rPr>
        <w:t xml:space="preserve"> </w:t>
      </w:r>
      <w:r w:rsidR="0000761F" w:rsidRPr="00F1783F">
        <w:rPr>
          <w:sz w:val="22"/>
          <w:szCs w:val="22"/>
        </w:rPr>
        <w:t>paragraph</w:t>
      </w:r>
      <w:r w:rsidRPr="00B56A75" w:rsidDel="00B56A75">
        <w:rPr>
          <w:sz w:val="22"/>
          <w:szCs w:val="22"/>
        </w:rPr>
        <w:t xml:space="preserve"> </w:t>
      </w:r>
      <w:r w:rsidR="00A57AF8" w:rsidRPr="00F1783F">
        <w:rPr>
          <w:sz w:val="22"/>
          <w:szCs w:val="22"/>
        </w:rPr>
        <w:t>(e)</w:t>
      </w:r>
      <w:r w:rsidR="00F1783F">
        <w:rPr>
          <w:sz w:val="22"/>
          <w:szCs w:val="22"/>
        </w:rPr>
        <w:t>,</w:t>
      </w:r>
      <w:r w:rsidR="006339FB" w:rsidRPr="00F1783F">
        <w:rPr>
          <w:sz w:val="22"/>
          <w:szCs w:val="22"/>
        </w:rPr>
        <w:t xml:space="preserve"> </w:t>
      </w:r>
      <w:r>
        <w:rPr>
          <w:sz w:val="22"/>
          <w:szCs w:val="22"/>
        </w:rPr>
        <w:t xml:space="preserve">replace “(i)” and “(ii)” with “(1)” and “(2)” and </w:t>
      </w:r>
      <w:r w:rsidR="00481485">
        <w:rPr>
          <w:sz w:val="22"/>
          <w:szCs w:val="22"/>
        </w:rPr>
        <w:t xml:space="preserve">correct </w:t>
      </w:r>
      <w:r>
        <w:rPr>
          <w:sz w:val="22"/>
          <w:szCs w:val="22"/>
        </w:rPr>
        <w:t xml:space="preserve">the new paragraph (1) </w:t>
      </w:r>
      <w:r w:rsidR="006339FB" w:rsidRPr="00F1783F">
        <w:rPr>
          <w:sz w:val="22"/>
          <w:szCs w:val="22"/>
        </w:rPr>
        <w:t>to read as</w:t>
      </w:r>
      <w:r w:rsidR="00481485">
        <w:rPr>
          <w:sz w:val="22"/>
          <w:szCs w:val="22"/>
        </w:rPr>
        <w:t xml:space="preserve"> “</w:t>
      </w:r>
      <w:r w:rsidR="006339FB" w:rsidRPr="00B56A75">
        <w:rPr>
          <w:sz w:val="22"/>
          <w:szCs w:val="22"/>
        </w:rPr>
        <w:t>testing of radio frequency devices, and</w:t>
      </w:r>
      <w:r w:rsidR="00481485">
        <w:rPr>
          <w:sz w:val="22"/>
          <w:szCs w:val="22"/>
        </w:rPr>
        <w:t>”.</w:t>
      </w:r>
      <w:r w:rsidR="006339FB" w:rsidRPr="00B56A75">
        <w:rPr>
          <w:sz w:val="22"/>
          <w:szCs w:val="22"/>
        </w:rPr>
        <w:t xml:space="preserve"> </w:t>
      </w:r>
    </w:p>
    <w:p w:rsidR="0043713F" w:rsidRPr="0043713F" w:rsidRDefault="0043713F" w:rsidP="007316FC">
      <w:pPr>
        <w:rPr>
          <w:szCs w:val="22"/>
        </w:rPr>
      </w:pPr>
    </w:p>
    <w:p w:rsidR="006339FB" w:rsidRPr="00481485" w:rsidRDefault="006339FB" w:rsidP="007316FC">
      <w:pPr>
        <w:pStyle w:val="ListParagraph"/>
        <w:numPr>
          <w:ilvl w:val="0"/>
          <w:numId w:val="45"/>
        </w:numPr>
        <w:ind w:left="0" w:firstLine="720"/>
        <w:rPr>
          <w:sz w:val="22"/>
          <w:szCs w:val="22"/>
        </w:rPr>
      </w:pPr>
      <w:r w:rsidRPr="00481485">
        <w:rPr>
          <w:sz w:val="22"/>
          <w:szCs w:val="22"/>
        </w:rPr>
        <w:t>Section 5.302</w:t>
      </w:r>
      <w:r w:rsidR="00481485">
        <w:rPr>
          <w:sz w:val="22"/>
          <w:szCs w:val="22"/>
        </w:rPr>
        <w:t xml:space="preserve">, at the end of the first paragraph, </w:t>
      </w:r>
      <w:r w:rsidR="00445A8C">
        <w:rPr>
          <w:sz w:val="22"/>
          <w:szCs w:val="22"/>
        </w:rPr>
        <w:t>correct “</w:t>
      </w:r>
      <w:r w:rsidR="00445A8C" w:rsidRPr="00445A8C">
        <w:rPr>
          <w:sz w:val="22"/>
          <w:szCs w:val="22"/>
        </w:rPr>
        <w:t>their end products, that meets the following requirements:</w:t>
      </w:r>
      <w:r w:rsidR="00445A8C">
        <w:rPr>
          <w:sz w:val="22"/>
          <w:szCs w:val="22"/>
        </w:rPr>
        <w:t xml:space="preserve">” to read as </w:t>
      </w:r>
      <w:r w:rsidR="00481485">
        <w:rPr>
          <w:sz w:val="22"/>
          <w:szCs w:val="22"/>
        </w:rPr>
        <w:t>“</w:t>
      </w:r>
      <w:r w:rsidR="00445A8C" w:rsidRPr="00445A8C">
        <w:t xml:space="preserve"> </w:t>
      </w:r>
      <w:r w:rsidR="00445A8C" w:rsidRPr="00445A8C">
        <w:rPr>
          <w:sz w:val="22"/>
          <w:szCs w:val="22"/>
        </w:rPr>
        <w:t>its end products.  Each applicant must meet the following requirements:</w:t>
      </w:r>
      <w:r w:rsidR="0043713F">
        <w:rPr>
          <w:sz w:val="22"/>
          <w:szCs w:val="22"/>
        </w:rPr>
        <w:t>”.</w:t>
      </w:r>
    </w:p>
    <w:p w:rsidR="00FB77C7" w:rsidRPr="0043713F" w:rsidRDefault="00FB77C7" w:rsidP="00A40F96">
      <w:pPr>
        <w:rPr>
          <w:szCs w:val="22"/>
        </w:rPr>
      </w:pPr>
    </w:p>
    <w:p w:rsidR="00DB651B" w:rsidRPr="0043713F" w:rsidRDefault="00DB651B" w:rsidP="007316FC">
      <w:pPr>
        <w:pStyle w:val="NormalWeb"/>
        <w:numPr>
          <w:ilvl w:val="0"/>
          <w:numId w:val="45"/>
        </w:numPr>
        <w:spacing w:line="480" w:lineRule="auto"/>
        <w:ind w:left="0" w:firstLine="720"/>
        <w:rPr>
          <w:sz w:val="22"/>
          <w:szCs w:val="22"/>
        </w:rPr>
      </w:pPr>
      <w:r w:rsidRPr="0043713F">
        <w:rPr>
          <w:sz w:val="22"/>
          <w:szCs w:val="22"/>
        </w:rPr>
        <w:t>Section 5.303 is corrected to read as follows:</w:t>
      </w:r>
    </w:p>
    <w:p w:rsidR="00AF3F63" w:rsidRPr="00445A8C" w:rsidRDefault="00F32C24" w:rsidP="007316FC">
      <w:pPr>
        <w:spacing w:after="220"/>
        <w:ind w:left="720" w:hanging="90"/>
        <w:rPr>
          <w:b/>
          <w:szCs w:val="22"/>
        </w:rPr>
      </w:pPr>
      <w:r w:rsidRPr="007316FC">
        <w:rPr>
          <w:szCs w:val="22"/>
        </w:rPr>
        <w:t>“</w:t>
      </w:r>
      <w:r w:rsidR="00AF3F63" w:rsidRPr="00445A8C">
        <w:rPr>
          <w:b/>
          <w:szCs w:val="22"/>
        </w:rPr>
        <w:t xml:space="preserve">§ 5.303  Frequencies.  </w:t>
      </w:r>
    </w:p>
    <w:p w:rsidR="00672D8B" w:rsidRPr="00445A8C" w:rsidRDefault="00AF3F63" w:rsidP="00445A8C">
      <w:pPr>
        <w:pStyle w:val="NormalWeb"/>
        <w:ind w:left="720"/>
        <w:rPr>
          <w:color w:val="000000"/>
          <w:sz w:val="22"/>
          <w:szCs w:val="22"/>
        </w:rPr>
      </w:pPr>
      <w:r w:rsidRPr="00445A8C">
        <w:rPr>
          <w:sz w:val="22"/>
          <w:szCs w:val="22"/>
        </w:rPr>
        <w:t xml:space="preserve">Licensees may operate in any frequency band, </w:t>
      </w:r>
      <w:r w:rsidRPr="00445A8C">
        <w:rPr>
          <w:color w:val="000000"/>
          <w:sz w:val="22"/>
          <w:szCs w:val="22"/>
        </w:rPr>
        <w:t xml:space="preserve">except for </w:t>
      </w:r>
      <w:r w:rsidR="00672D8B" w:rsidRPr="00445A8C">
        <w:rPr>
          <w:color w:val="000000"/>
          <w:sz w:val="22"/>
          <w:szCs w:val="22"/>
        </w:rPr>
        <w:t>the following:</w:t>
      </w:r>
    </w:p>
    <w:p w:rsidR="007B77C7" w:rsidRPr="00445A8C" w:rsidRDefault="007B77C7" w:rsidP="00445A8C">
      <w:pPr>
        <w:pStyle w:val="NormalWeb"/>
        <w:ind w:left="720"/>
        <w:rPr>
          <w:color w:val="000000"/>
          <w:sz w:val="22"/>
          <w:szCs w:val="22"/>
        </w:rPr>
      </w:pPr>
    </w:p>
    <w:p w:rsidR="00672D8B" w:rsidRPr="00445A8C" w:rsidRDefault="00672D8B" w:rsidP="007316FC">
      <w:pPr>
        <w:pStyle w:val="NormalWeb"/>
        <w:numPr>
          <w:ilvl w:val="0"/>
          <w:numId w:val="41"/>
        </w:numPr>
        <w:ind w:firstLine="0"/>
        <w:rPr>
          <w:color w:val="000000"/>
          <w:sz w:val="22"/>
          <w:szCs w:val="22"/>
        </w:rPr>
      </w:pPr>
      <w:r w:rsidRPr="00445A8C">
        <w:rPr>
          <w:color w:val="000000"/>
          <w:sz w:val="22"/>
          <w:szCs w:val="22"/>
        </w:rPr>
        <w:t>F</w:t>
      </w:r>
      <w:r w:rsidR="00AF3F63" w:rsidRPr="00445A8C">
        <w:rPr>
          <w:color w:val="000000"/>
          <w:sz w:val="22"/>
          <w:szCs w:val="22"/>
        </w:rPr>
        <w:t xml:space="preserve">requency bands </w:t>
      </w:r>
      <w:r w:rsidRPr="00445A8C">
        <w:rPr>
          <w:color w:val="000000"/>
          <w:sz w:val="22"/>
          <w:szCs w:val="22"/>
        </w:rPr>
        <w:t xml:space="preserve">at or below 38.6 GHz </w:t>
      </w:r>
      <w:r w:rsidR="007B77C7" w:rsidRPr="00445A8C">
        <w:rPr>
          <w:color w:val="000000"/>
          <w:sz w:val="22"/>
          <w:szCs w:val="22"/>
        </w:rPr>
        <w:t>that are</w:t>
      </w:r>
      <w:r w:rsidR="00AF3F63" w:rsidRPr="00445A8C">
        <w:rPr>
          <w:color w:val="000000"/>
          <w:sz w:val="22"/>
          <w:szCs w:val="22"/>
        </w:rPr>
        <w:t xml:space="preserve"> designated as restricted in Section 15.205(a) of </w:t>
      </w:r>
      <w:r w:rsidRPr="00445A8C">
        <w:rPr>
          <w:color w:val="000000"/>
          <w:sz w:val="22"/>
          <w:szCs w:val="22"/>
        </w:rPr>
        <w:t xml:space="preserve">this chapter; and </w:t>
      </w:r>
    </w:p>
    <w:p w:rsidR="00601315" w:rsidRPr="00445A8C" w:rsidRDefault="00601315" w:rsidP="00445A8C">
      <w:pPr>
        <w:pStyle w:val="NormalWeb"/>
        <w:ind w:left="720"/>
        <w:rPr>
          <w:color w:val="000000"/>
          <w:sz w:val="22"/>
          <w:szCs w:val="22"/>
        </w:rPr>
      </w:pPr>
    </w:p>
    <w:p w:rsidR="00AF3F63" w:rsidRPr="00F32C24" w:rsidRDefault="00672D8B" w:rsidP="007316FC">
      <w:pPr>
        <w:pStyle w:val="NormalWeb"/>
        <w:numPr>
          <w:ilvl w:val="0"/>
          <w:numId w:val="41"/>
        </w:numPr>
        <w:ind w:firstLine="0"/>
        <w:rPr>
          <w:color w:val="000000"/>
          <w:sz w:val="22"/>
          <w:szCs w:val="22"/>
        </w:rPr>
      </w:pPr>
      <w:r w:rsidRPr="00445A8C">
        <w:rPr>
          <w:color w:val="000000"/>
          <w:sz w:val="22"/>
          <w:szCs w:val="22"/>
        </w:rPr>
        <w:t>F</w:t>
      </w:r>
      <w:r w:rsidR="00AF3F63" w:rsidRPr="00445A8C">
        <w:rPr>
          <w:color w:val="000000"/>
          <w:sz w:val="22"/>
          <w:szCs w:val="22"/>
        </w:rPr>
        <w:t>requency bands above 38.6 GHz</w:t>
      </w:r>
      <w:r w:rsidRPr="00445A8C">
        <w:rPr>
          <w:color w:val="000000"/>
          <w:sz w:val="22"/>
          <w:szCs w:val="22"/>
        </w:rPr>
        <w:t xml:space="preserve"> that</w:t>
      </w:r>
      <w:r w:rsidR="00AF3F63" w:rsidRPr="00445A8C">
        <w:rPr>
          <w:color w:val="000000"/>
          <w:sz w:val="22"/>
          <w:szCs w:val="22"/>
        </w:rPr>
        <w:t xml:space="preserve"> are listed in footnote US246 of the Table of Frequency Allocations</w:t>
      </w:r>
      <w:r w:rsidRPr="00445A8C">
        <w:rPr>
          <w:color w:val="000000"/>
          <w:sz w:val="22"/>
          <w:szCs w:val="22"/>
        </w:rPr>
        <w:t xml:space="preserve"> in Section 2.106 of this chapter</w:t>
      </w:r>
      <w:r w:rsidR="0014389D" w:rsidRPr="00445A8C">
        <w:rPr>
          <w:color w:val="000000"/>
          <w:sz w:val="22"/>
          <w:szCs w:val="22"/>
        </w:rPr>
        <w:t>.</w:t>
      </w:r>
      <w:r w:rsidR="00F32C24">
        <w:rPr>
          <w:color w:val="000000"/>
          <w:sz w:val="22"/>
          <w:szCs w:val="22"/>
        </w:rPr>
        <w:t>”</w:t>
      </w:r>
    </w:p>
    <w:p w:rsidR="00AF3F63" w:rsidRPr="00F32C24" w:rsidRDefault="00AF3F63" w:rsidP="007316FC">
      <w:pPr>
        <w:pStyle w:val="NormalWeb"/>
        <w:rPr>
          <w:sz w:val="22"/>
          <w:szCs w:val="22"/>
        </w:rPr>
      </w:pPr>
    </w:p>
    <w:p w:rsidR="00AF3F63" w:rsidRPr="00F32C24" w:rsidRDefault="00AF3F63" w:rsidP="007316FC">
      <w:pPr>
        <w:pStyle w:val="NormalWeb"/>
        <w:numPr>
          <w:ilvl w:val="0"/>
          <w:numId w:val="45"/>
        </w:numPr>
        <w:ind w:left="0" w:firstLine="720"/>
        <w:rPr>
          <w:sz w:val="22"/>
          <w:szCs w:val="22"/>
        </w:rPr>
      </w:pPr>
      <w:r w:rsidRPr="00F32C24">
        <w:rPr>
          <w:sz w:val="22"/>
          <w:szCs w:val="22"/>
        </w:rPr>
        <w:t>Section 5.503</w:t>
      </w:r>
      <w:r w:rsidR="00F32C24">
        <w:rPr>
          <w:sz w:val="22"/>
          <w:szCs w:val="22"/>
        </w:rPr>
        <w:t>, in the second line, replace “product” with</w:t>
      </w:r>
      <w:r w:rsidRPr="00F32C24">
        <w:rPr>
          <w:sz w:val="22"/>
          <w:szCs w:val="22"/>
        </w:rPr>
        <w:t xml:space="preserve"> </w:t>
      </w:r>
      <w:r w:rsidR="00F32C24">
        <w:rPr>
          <w:sz w:val="22"/>
          <w:szCs w:val="22"/>
        </w:rPr>
        <w:t>“</w:t>
      </w:r>
      <w:r w:rsidR="00F32C24" w:rsidRPr="00F32C24">
        <w:rPr>
          <w:sz w:val="22"/>
          <w:szCs w:val="22"/>
        </w:rPr>
        <w:t>device</w:t>
      </w:r>
      <w:r w:rsidR="00F32C24">
        <w:rPr>
          <w:sz w:val="22"/>
          <w:szCs w:val="22"/>
        </w:rPr>
        <w:t>”.</w:t>
      </w:r>
      <w:r w:rsidR="00F32C24" w:rsidRPr="00F32C24">
        <w:rPr>
          <w:sz w:val="22"/>
          <w:szCs w:val="22"/>
        </w:rPr>
        <w:t xml:space="preserve"> </w:t>
      </w:r>
    </w:p>
    <w:p w:rsidR="00A40F96" w:rsidRPr="00F32C24" w:rsidRDefault="00A40F96" w:rsidP="00A40F96">
      <w:pPr>
        <w:keepNext/>
        <w:tabs>
          <w:tab w:val="left" w:pos="360"/>
        </w:tabs>
        <w:spacing w:after="120"/>
        <w:jc w:val="both"/>
        <w:rPr>
          <w:szCs w:val="22"/>
        </w:rPr>
      </w:pPr>
    </w:p>
    <w:p w:rsidR="00F32C24" w:rsidRDefault="00F32C24" w:rsidP="00A40F96">
      <w:pPr>
        <w:keepNext/>
        <w:tabs>
          <w:tab w:val="left" w:pos="360"/>
        </w:tabs>
        <w:spacing w:after="120"/>
        <w:jc w:val="both"/>
        <w:rPr>
          <w:szCs w:val="22"/>
        </w:rPr>
      </w:pPr>
    </w:p>
    <w:p w:rsidR="00A40F96" w:rsidRPr="00F32C24" w:rsidRDefault="00A40F96" w:rsidP="00A40F96">
      <w:pPr>
        <w:keepNext/>
        <w:tabs>
          <w:tab w:val="left" w:pos="360"/>
        </w:tabs>
        <w:spacing w:after="120"/>
        <w:jc w:val="both"/>
        <w:rPr>
          <w:caps/>
          <w:szCs w:val="22"/>
        </w:rPr>
      </w:pPr>
      <w:r w:rsidRPr="00F32C24">
        <w:rPr>
          <w:szCs w:val="22"/>
        </w:rPr>
        <w:tab/>
      </w:r>
      <w:r w:rsidRPr="00F32C24">
        <w:rPr>
          <w:szCs w:val="22"/>
        </w:rPr>
        <w:tab/>
      </w:r>
      <w:r w:rsidRPr="00F32C24">
        <w:rPr>
          <w:szCs w:val="22"/>
        </w:rPr>
        <w:tab/>
      </w:r>
      <w:r w:rsidRPr="00F32C24">
        <w:rPr>
          <w:szCs w:val="22"/>
        </w:rPr>
        <w:tab/>
      </w:r>
      <w:r w:rsidRPr="00F32C24">
        <w:rPr>
          <w:szCs w:val="22"/>
        </w:rPr>
        <w:tab/>
      </w:r>
      <w:r w:rsidRPr="00F32C24">
        <w:rPr>
          <w:szCs w:val="22"/>
        </w:rPr>
        <w:tab/>
      </w:r>
      <w:r w:rsidRPr="00F32C24">
        <w:rPr>
          <w:szCs w:val="22"/>
        </w:rPr>
        <w:tab/>
      </w:r>
      <w:r w:rsidRPr="00F32C24">
        <w:rPr>
          <w:caps/>
          <w:szCs w:val="22"/>
        </w:rPr>
        <w:t>Federal Communications Commission</w:t>
      </w:r>
    </w:p>
    <w:p w:rsidR="00A40F96" w:rsidRPr="00F32C24" w:rsidRDefault="00A40F96" w:rsidP="00A40F96">
      <w:pPr>
        <w:keepNext/>
        <w:tabs>
          <w:tab w:val="left" w:pos="360"/>
        </w:tabs>
        <w:spacing w:after="120"/>
        <w:jc w:val="both"/>
        <w:rPr>
          <w:b/>
          <w:caps/>
          <w:szCs w:val="22"/>
        </w:rPr>
      </w:pPr>
    </w:p>
    <w:p w:rsidR="00A40F96" w:rsidRPr="00F32C24" w:rsidRDefault="00A40F96" w:rsidP="00A40F96">
      <w:pPr>
        <w:keepNext/>
        <w:tabs>
          <w:tab w:val="left" w:pos="360"/>
        </w:tabs>
        <w:spacing w:after="120"/>
        <w:jc w:val="both"/>
        <w:rPr>
          <w:b/>
          <w:caps/>
          <w:szCs w:val="22"/>
        </w:rPr>
      </w:pPr>
    </w:p>
    <w:p w:rsidR="00A40F96" w:rsidRPr="00F32C24" w:rsidRDefault="00A40F96" w:rsidP="00A40F96">
      <w:pPr>
        <w:keepNext/>
        <w:tabs>
          <w:tab w:val="left" w:pos="360"/>
        </w:tabs>
        <w:jc w:val="both"/>
        <w:rPr>
          <w:szCs w:val="22"/>
        </w:rPr>
      </w:pPr>
      <w:r w:rsidRPr="00F32C24">
        <w:rPr>
          <w:b/>
          <w:caps/>
          <w:szCs w:val="22"/>
        </w:rPr>
        <w:tab/>
      </w:r>
      <w:r w:rsidRPr="00F32C24">
        <w:rPr>
          <w:b/>
          <w:caps/>
          <w:szCs w:val="22"/>
        </w:rPr>
        <w:tab/>
      </w:r>
      <w:r w:rsidRPr="00F32C24">
        <w:rPr>
          <w:b/>
          <w:caps/>
          <w:szCs w:val="22"/>
        </w:rPr>
        <w:tab/>
      </w:r>
      <w:r w:rsidRPr="00F32C24">
        <w:rPr>
          <w:b/>
          <w:caps/>
          <w:szCs w:val="22"/>
        </w:rPr>
        <w:tab/>
      </w:r>
      <w:r w:rsidRPr="00F32C24">
        <w:rPr>
          <w:b/>
          <w:caps/>
          <w:szCs w:val="22"/>
        </w:rPr>
        <w:tab/>
      </w:r>
      <w:r w:rsidRPr="00F32C24">
        <w:rPr>
          <w:b/>
          <w:caps/>
          <w:szCs w:val="22"/>
        </w:rPr>
        <w:tab/>
      </w:r>
      <w:r w:rsidRPr="00F32C24">
        <w:rPr>
          <w:b/>
          <w:caps/>
          <w:szCs w:val="22"/>
        </w:rPr>
        <w:tab/>
      </w:r>
      <w:r w:rsidRPr="00F32C24">
        <w:rPr>
          <w:szCs w:val="22"/>
        </w:rPr>
        <w:t>Julius P. Knapp</w:t>
      </w:r>
      <w:r w:rsidRPr="00F32C24">
        <w:rPr>
          <w:b/>
          <w:szCs w:val="22"/>
        </w:rPr>
        <w:t xml:space="preserve"> </w:t>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b/>
          <w:szCs w:val="22"/>
        </w:rPr>
        <w:tab/>
      </w:r>
      <w:r w:rsidRPr="00F32C24">
        <w:rPr>
          <w:szCs w:val="22"/>
        </w:rPr>
        <w:t>Chief, Office of Engineering and Technology</w:t>
      </w:r>
    </w:p>
    <w:p w:rsidR="00AB2F51" w:rsidRPr="00F32C24" w:rsidRDefault="00AB2F51" w:rsidP="002F1475">
      <w:pPr>
        <w:spacing w:before="120"/>
        <w:rPr>
          <w:szCs w:val="22"/>
        </w:rPr>
      </w:pPr>
    </w:p>
    <w:sectPr w:rsidR="00AB2F51" w:rsidRPr="00F32C24" w:rsidSect="00DC59F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2B" w:rsidRDefault="0081262B">
      <w:pPr>
        <w:spacing w:line="20" w:lineRule="exact"/>
      </w:pPr>
    </w:p>
  </w:endnote>
  <w:endnote w:type="continuationSeparator" w:id="0">
    <w:p w:rsidR="0081262B" w:rsidRDefault="0081262B">
      <w:r>
        <w:t xml:space="preserve"> </w:t>
      </w:r>
    </w:p>
  </w:endnote>
  <w:endnote w:type="continuationNotice" w:id="1">
    <w:p w:rsidR="0081262B" w:rsidRDefault="008126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CF" w:rsidRDefault="002046CF">
    <w:pPr>
      <w:pStyle w:val="Footer"/>
      <w:framePr w:wrap="around" w:vAnchor="text" w:hAnchor="margin" w:xAlign="center" w:y="1"/>
    </w:pPr>
    <w:r>
      <w:fldChar w:fldCharType="begin"/>
    </w:r>
    <w:r>
      <w:instrText xml:space="preserve">PAGE  </w:instrText>
    </w:r>
    <w:r>
      <w:fldChar w:fldCharType="separate"/>
    </w:r>
    <w:r>
      <w:rPr>
        <w:noProof/>
      </w:rPr>
      <w:t>103</w:t>
    </w:r>
    <w:r>
      <w:rPr>
        <w:noProof/>
      </w:rPr>
      <w:fldChar w:fldCharType="end"/>
    </w:r>
  </w:p>
  <w:p w:rsidR="002046CF" w:rsidRDefault="00204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CF" w:rsidRDefault="002046CF">
    <w:pPr>
      <w:pStyle w:val="Footer"/>
      <w:framePr w:wrap="around" w:vAnchor="text" w:hAnchor="margin" w:xAlign="center" w:y="1"/>
    </w:pPr>
    <w:r>
      <w:fldChar w:fldCharType="begin"/>
    </w:r>
    <w:r>
      <w:instrText xml:space="preserve">PAGE  </w:instrText>
    </w:r>
    <w:r>
      <w:fldChar w:fldCharType="separate"/>
    </w:r>
    <w:r w:rsidR="0006270D">
      <w:rPr>
        <w:noProof/>
      </w:rPr>
      <w:t>4</w:t>
    </w:r>
    <w:r>
      <w:rPr>
        <w:noProof/>
      </w:rPr>
      <w:fldChar w:fldCharType="end"/>
    </w:r>
  </w:p>
  <w:p w:rsidR="002046CF" w:rsidRDefault="002046CF">
    <w:pPr>
      <w:spacing w:before="140" w:line="100" w:lineRule="exact"/>
      <w:rPr>
        <w:sz w:val="10"/>
      </w:rPr>
    </w:pPr>
  </w:p>
  <w:p w:rsidR="002046CF" w:rsidRDefault="002046CF">
    <w:pPr>
      <w:suppressAutoHyphens/>
      <w:spacing w:line="227" w:lineRule="auto"/>
    </w:pPr>
  </w:p>
  <w:p w:rsidR="002046CF" w:rsidRDefault="002046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56" w:rsidRDefault="00172356">
    <w:pPr>
      <w:pStyle w:val="Footer"/>
      <w:jc w:val="center"/>
    </w:pPr>
  </w:p>
  <w:p w:rsidR="002046CF" w:rsidRDefault="002046CF">
    <w:pPr>
      <w:pStyle w:val="Footer"/>
      <w:tabs>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2B" w:rsidRDefault="0081262B">
      <w:r>
        <w:separator/>
      </w:r>
    </w:p>
  </w:footnote>
  <w:footnote w:type="continuationSeparator" w:id="0">
    <w:p w:rsidR="0081262B" w:rsidRDefault="0081262B">
      <w:pPr>
        <w:rPr>
          <w:sz w:val="20"/>
        </w:rPr>
      </w:pPr>
      <w:r>
        <w:rPr>
          <w:sz w:val="20"/>
        </w:rPr>
        <w:t xml:space="preserve">(Continued from previous page)  </w:t>
      </w:r>
      <w:r>
        <w:rPr>
          <w:sz w:val="20"/>
        </w:rPr>
        <w:separator/>
      </w:r>
    </w:p>
  </w:footnote>
  <w:footnote w:type="continuationNotice" w:id="1">
    <w:p w:rsidR="0081262B" w:rsidRDefault="0081262B">
      <w:pPr>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6B" w:rsidRDefault="005E0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CF" w:rsidRDefault="002046CF" w:rsidP="000A536F">
    <w:pPr>
      <w:pStyle w:val="Header"/>
      <w:pBdr>
        <w:bottom w:val="single" w:sz="12" w:space="1" w:color="auto"/>
      </w:pBdr>
    </w:pPr>
    <w:r>
      <w:tab/>
      <w:t>Federal Communications Commission</w:t>
    </w:r>
    <w:r>
      <w:tab/>
    </w:r>
    <w:r w:rsidR="00AF50FF">
      <w:t>DA 13-526</w:t>
    </w:r>
  </w:p>
  <w:p w:rsidR="002046CF" w:rsidRPr="000A536F" w:rsidRDefault="002046CF" w:rsidP="000A5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CF" w:rsidRPr="00C11299" w:rsidRDefault="002046CF">
    <w:pPr>
      <w:pStyle w:val="Header"/>
      <w:pBdr>
        <w:bottom w:val="single" w:sz="12" w:space="1" w:color="auto"/>
      </w:pBdr>
    </w:pPr>
    <w:r>
      <w:tab/>
      <w:t>Federal Communications Commission</w:t>
    </w:r>
    <w:r>
      <w:tab/>
    </w:r>
    <w:r w:rsidR="00C00343">
      <w:t>DA 13-</w:t>
    </w:r>
    <w:r w:rsidR="00AF50FF">
      <w:t>526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9D4"/>
    <w:multiLevelType w:val="hybridMultilevel"/>
    <w:tmpl w:val="A170C340"/>
    <w:lvl w:ilvl="0" w:tplc="49386C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65E7"/>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2">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
    <w:nsid w:val="08A847EE"/>
    <w:multiLevelType w:val="hybridMultilevel"/>
    <w:tmpl w:val="0B4A8826"/>
    <w:lvl w:ilvl="0" w:tplc="9D30A68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3B1349"/>
    <w:multiLevelType w:val="hybridMultilevel"/>
    <w:tmpl w:val="3244C16A"/>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87106A"/>
    <w:multiLevelType w:val="hybridMultilevel"/>
    <w:tmpl w:val="B8169680"/>
    <w:lvl w:ilvl="0" w:tplc="C1D20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6466D"/>
    <w:multiLevelType w:val="hybridMultilevel"/>
    <w:tmpl w:val="9F10CB68"/>
    <w:lvl w:ilvl="0" w:tplc="2C1EE952">
      <w:start w:val="1"/>
      <w:numFmt w:val="upperLetter"/>
      <w:lvlText w:val="(%1)"/>
      <w:lvlJc w:val="left"/>
      <w:pPr>
        <w:tabs>
          <w:tab w:val="num" w:pos="1770"/>
        </w:tabs>
        <w:ind w:left="1770" w:hanging="375"/>
      </w:pPr>
      <w:rPr>
        <w:rFonts w:cs="Times New Roman" w:hint="default"/>
      </w:rPr>
    </w:lvl>
    <w:lvl w:ilvl="1" w:tplc="04090019" w:tentative="1">
      <w:start w:val="1"/>
      <w:numFmt w:val="lowerLetter"/>
      <w:lvlText w:val="%2."/>
      <w:lvlJc w:val="left"/>
      <w:pPr>
        <w:tabs>
          <w:tab w:val="num" w:pos="2475"/>
        </w:tabs>
        <w:ind w:left="2475" w:hanging="360"/>
      </w:pPr>
      <w:rPr>
        <w:rFonts w:cs="Times New Roman"/>
      </w:rPr>
    </w:lvl>
    <w:lvl w:ilvl="2" w:tplc="0409001B" w:tentative="1">
      <w:start w:val="1"/>
      <w:numFmt w:val="lowerRoman"/>
      <w:lvlText w:val="%3."/>
      <w:lvlJc w:val="right"/>
      <w:pPr>
        <w:tabs>
          <w:tab w:val="num" w:pos="3195"/>
        </w:tabs>
        <w:ind w:left="3195" w:hanging="180"/>
      </w:pPr>
      <w:rPr>
        <w:rFonts w:cs="Times New Roman"/>
      </w:rPr>
    </w:lvl>
    <w:lvl w:ilvl="3" w:tplc="0409000F" w:tentative="1">
      <w:start w:val="1"/>
      <w:numFmt w:val="decimal"/>
      <w:lvlText w:val="%4."/>
      <w:lvlJc w:val="left"/>
      <w:pPr>
        <w:tabs>
          <w:tab w:val="num" w:pos="3915"/>
        </w:tabs>
        <w:ind w:left="3915" w:hanging="360"/>
      </w:pPr>
      <w:rPr>
        <w:rFonts w:cs="Times New Roman"/>
      </w:rPr>
    </w:lvl>
    <w:lvl w:ilvl="4" w:tplc="04090019" w:tentative="1">
      <w:start w:val="1"/>
      <w:numFmt w:val="lowerLetter"/>
      <w:lvlText w:val="%5."/>
      <w:lvlJc w:val="left"/>
      <w:pPr>
        <w:tabs>
          <w:tab w:val="num" w:pos="4635"/>
        </w:tabs>
        <w:ind w:left="4635" w:hanging="360"/>
      </w:pPr>
      <w:rPr>
        <w:rFonts w:cs="Times New Roman"/>
      </w:rPr>
    </w:lvl>
    <w:lvl w:ilvl="5" w:tplc="0409001B" w:tentative="1">
      <w:start w:val="1"/>
      <w:numFmt w:val="lowerRoman"/>
      <w:lvlText w:val="%6."/>
      <w:lvlJc w:val="right"/>
      <w:pPr>
        <w:tabs>
          <w:tab w:val="num" w:pos="5355"/>
        </w:tabs>
        <w:ind w:left="5355" w:hanging="180"/>
      </w:pPr>
      <w:rPr>
        <w:rFonts w:cs="Times New Roman"/>
      </w:rPr>
    </w:lvl>
    <w:lvl w:ilvl="6" w:tplc="0409000F" w:tentative="1">
      <w:start w:val="1"/>
      <w:numFmt w:val="decimal"/>
      <w:lvlText w:val="%7."/>
      <w:lvlJc w:val="left"/>
      <w:pPr>
        <w:tabs>
          <w:tab w:val="num" w:pos="6075"/>
        </w:tabs>
        <w:ind w:left="6075" w:hanging="360"/>
      </w:pPr>
      <w:rPr>
        <w:rFonts w:cs="Times New Roman"/>
      </w:rPr>
    </w:lvl>
    <w:lvl w:ilvl="7" w:tplc="04090019" w:tentative="1">
      <w:start w:val="1"/>
      <w:numFmt w:val="lowerLetter"/>
      <w:lvlText w:val="%8."/>
      <w:lvlJc w:val="left"/>
      <w:pPr>
        <w:tabs>
          <w:tab w:val="num" w:pos="6795"/>
        </w:tabs>
        <w:ind w:left="6795" w:hanging="360"/>
      </w:pPr>
      <w:rPr>
        <w:rFonts w:cs="Times New Roman"/>
      </w:rPr>
    </w:lvl>
    <w:lvl w:ilvl="8" w:tplc="0409001B" w:tentative="1">
      <w:start w:val="1"/>
      <w:numFmt w:val="lowerRoman"/>
      <w:lvlText w:val="%9."/>
      <w:lvlJc w:val="right"/>
      <w:pPr>
        <w:tabs>
          <w:tab w:val="num" w:pos="7515"/>
        </w:tabs>
        <w:ind w:left="7515" w:hanging="180"/>
      </w:pPr>
      <w:rPr>
        <w:rFonts w:cs="Times New Roman"/>
      </w:rPr>
    </w:lvl>
  </w:abstractNum>
  <w:abstractNum w:abstractNumId="7">
    <w:nsid w:val="128B2030"/>
    <w:multiLevelType w:val="hybridMultilevel"/>
    <w:tmpl w:val="B7C8E1BE"/>
    <w:lvl w:ilvl="0" w:tplc="1DE8A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31FCC"/>
    <w:multiLevelType w:val="hybridMultilevel"/>
    <w:tmpl w:val="215C4684"/>
    <w:lvl w:ilvl="0" w:tplc="91863A64">
      <w:start w:val="1"/>
      <w:numFmt w:val="decimal"/>
      <w:lvlText w:val="%1."/>
      <w:lvlJc w:val="left"/>
      <w:pPr>
        <w:tabs>
          <w:tab w:val="num" w:pos="1080"/>
        </w:tabs>
        <w:ind w:firstLine="72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A60C30"/>
    <w:multiLevelType w:val="hybridMultilevel"/>
    <w:tmpl w:val="B7C8E1BE"/>
    <w:lvl w:ilvl="0" w:tplc="1DE8A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B789F"/>
    <w:multiLevelType w:val="hybridMultilevel"/>
    <w:tmpl w:val="B7C8E1BE"/>
    <w:lvl w:ilvl="0" w:tplc="1DE8A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0469"/>
    <w:multiLevelType w:val="hybridMultilevel"/>
    <w:tmpl w:val="09C63F9C"/>
    <w:lvl w:ilvl="0" w:tplc="B99E6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29E"/>
    <w:multiLevelType w:val="hybridMultilevel"/>
    <w:tmpl w:val="486CE23E"/>
    <w:lvl w:ilvl="0" w:tplc="FC5C1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5200E"/>
    <w:multiLevelType w:val="hybridMultilevel"/>
    <w:tmpl w:val="E0828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7B598C"/>
    <w:multiLevelType w:val="hybridMultilevel"/>
    <w:tmpl w:val="DA3607C6"/>
    <w:lvl w:ilvl="0" w:tplc="89448CD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5172D2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257703FA"/>
    <w:multiLevelType w:val="hybridMultilevel"/>
    <w:tmpl w:val="37760518"/>
    <w:lvl w:ilvl="0" w:tplc="45B229E8">
      <w:start w:val="2"/>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7E06CBB"/>
    <w:multiLevelType w:val="multilevel"/>
    <w:tmpl w:val="35B864AE"/>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720"/>
        </w:tabs>
        <w:ind w:left="72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9">
    <w:nsid w:val="2BD6751F"/>
    <w:multiLevelType w:val="hybridMultilevel"/>
    <w:tmpl w:val="4DDA0C92"/>
    <w:lvl w:ilvl="0" w:tplc="4CC0DBF8">
      <w:start w:val="7"/>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313E4318"/>
    <w:multiLevelType w:val="hybridMultilevel"/>
    <w:tmpl w:val="5E44CF5C"/>
    <w:lvl w:ilvl="0" w:tplc="9C8C35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CC7C33"/>
    <w:multiLevelType w:val="hybridMultilevel"/>
    <w:tmpl w:val="15FE1718"/>
    <w:lvl w:ilvl="0" w:tplc="66761A32">
      <w:start w:val="1"/>
      <w:numFmt w:val="decimal"/>
      <w:pStyle w:val="StyleParaNumAfter12pt"/>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76F6263"/>
    <w:multiLevelType w:val="hybridMultilevel"/>
    <w:tmpl w:val="A3C66E32"/>
    <w:lvl w:ilvl="0" w:tplc="A6580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4D088D"/>
    <w:multiLevelType w:val="hybridMultilevel"/>
    <w:tmpl w:val="B7C8E1BE"/>
    <w:lvl w:ilvl="0" w:tplc="1DE8A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25A9B"/>
    <w:multiLevelType w:val="hybridMultilevel"/>
    <w:tmpl w:val="124C2E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B49E3"/>
    <w:multiLevelType w:val="hybridMultilevel"/>
    <w:tmpl w:val="D95C1CBE"/>
    <w:lvl w:ilvl="0" w:tplc="19960F06">
      <w:start w:val="2"/>
      <w:numFmt w:val="bullet"/>
      <w:lvlText w:val=""/>
      <w:lvlJc w:val="left"/>
      <w:pPr>
        <w:ind w:left="1440" w:hanging="360"/>
      </w:pPr>
      <w:rPr>
        <w:rFonts w:ascii="Symbol" w:eastAsia="MS Mincho"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0877FA"/>
    <w:multiLevelType w:val="hybridMultilevel"/>
    <w:tmpl w:val="EBE67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EA65BB"/>
    <w:multiLevelType w:val="hybridMultilevel"/>
    <w:tmpl w:val="E042F97E"/>
    <w:lvl w:ilvl="0" w:tplc="18C495D6">
      <w:start w:val="4"/>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3D05737"/>
    <w:multiLevelType w:val="hybridMultilevel"/>
    <w:tmpl w:val="97AE5B34"/>
    <w:lvl w:ilvl="0" w:tplc="499C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C1E7E"/>
    <w:multiLevelType w:val="hybridMultilevel"/>
    <w:tmpl w:val="0902DD4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1336FB"/>
    <w:multiLevelType w:val="hybridMultilevel"/>
    <w:tmpl w:val="0854DBC4"/>
    <w:lvl w:ilvl="0" w:tplc="F65E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F17DA6"/>
    <w:multiLevelType w:val="hybridMultilevel"/>
    <w:tmpl w:val="28882C96"/>
    <w:lvl w:ilvl="0" w:tplc="E6C84210">
      <w:start w:val="1"/>
      <w:numFmt w:val="lowerLetter"/>
      <w:lvlText w:val="(%1)"/>
      <w:lvlJc w:val="left"/>
      <w:pPr>
        <w:ind w:left="2700" w:hanging="360"/>
      </w:pPr>
      <w:rPr>
        <w:rFonts w:hint="default"/>
        <w:i w: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49B85B26"/>
    <w:multiLevelType w:val="hybridMultilevel"/>
    <w:tmpl w:val="428C8140"/>
    <w:lvl w:ilvl="0" w:tplc="F2BA5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A2A6801"/>
    <w:multiLevelType w:val="hybridMultilevel"/>
    <w:tmpl w:val="D8F49A82"/>
    <w:lvl w:ilvl="0" w:tplc="A8D68B5C">
      <w:start w:val="4"/>
      <w:numFmt w:val="decimal"/>
      <w:lvlText w:val="(%1)"/>
      <w:lvlJc w:val="left"/>
      <w:pPr>
        <w:tabs>
          <w:tab w:val="num" w:pos="1440"/>
        </w:tabs>
        <w:ind w:left="1440" w:hanging="6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4">
    <w:nsid w:val="4BC74DF7"/>
    <w:multiLevelType w:val="hybridMultilevel"/>
    <w:tmpl w:val="C8C4BAFC"/>
    <w:lvl w:ilvl="0" w:tplc="B36A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6">
    <w:nsid w:val="53B76D14"/>
    <w:multiLevelType w:val="hybridMultilevel"/>
    <w:tmpl w:val="47E44F46"/>
    <w:lvl w:ilvl="0" w:tplc="48AAF99A">
      <w:start w:val="2"/>
      <w:numFmt w:val="bullet"/>
      <w:lvlText w:val=""/>
      <w:lvlJc w:val="left"/>
      <w:pPr>
        <w:ind w:left="1800" w:hanging="360"/>
      </w:pPr>
      <w:rPr>
        <w:rFonts w:ascii="Symbol" w:eastAsia="MS Mincho"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677606B"/>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38">
    <w:nsid w:val="60851E06"/>
    <w:multiLevelType w:val="hybridMultilevel"/>
    <w:tmpl w:val="72E09570"/>
    <w:lvl w:ilvl="0" w:tplc="2C16A398">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40">
    <w:nsid w:val="686002DA"/>
    <w:multiLevelType w:val="hybridMultilevel"/>
    <w:tmpl w:val="78AE25C2"/>
    <w:lvl w:ilvl="0" w:tplc="E954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635EB0"/>
    <w:multiLevelType w:val="hybridMultilevel"/>
    <w:tmpl w:val="8B3AC320"/>
    <w:lvl w:ilvl="0" w:tplc="35FC9660">
      <w:start w:val="2"/>
      <w:numFmt w:val="upperLetter"/>
      <w:lvlText w:val="(%1)"/>
      <w:lvlJc w:val="left"/>
      <w:pPr>
        <w:ind w:left="2174" w:hanging="36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2">
    <w:nsid w:val="70C87030"/>
    <w:multiLevelType w:val="hybridMultilevel"/>
    <w:tmpl w:val="390615D6"/>
    <w:lvl w:ilvl="0" w:tplc="87FEAF5E">
      <w:start w:val="2"/>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1E70001"/>
    <w:multiLevelType w:val="hybridMultilevel"/>
    <w:tmpl w:val="6694ACB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AE569F6"/>
    <w:multiLevelType w:val="hybridMultilevel"/>
    <w:tmpl w:val="12F22854"/>
    <w:lvl w:ilvl="0" w:tplc="82CA082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9"/>
  </w:num>
  <w:num w:numId="3">
    <w:abstractNumId w:val="18"/>
  </w:num>
  <w:num w:numId="4">
    <w:abstractNumId w:val="35"/>
  </w:num>
  <w:num w:numId="5">
    <w:abstractNumId w:val="2"/>
  </w:num>
  <w:num w:numId="6">
    <w:abstractNumId w:val="3"/>
  </w:num>
  <w:num w:numId="7">
    <w:abstractNumId w:val="21"/>
  </w:num>
  <w:num w:numId="8">
    <w:abstractNumId w:val="27"/>
  </w:num>
  <w:num w:numId="9">
    <w:abstractNumId w:val="13"/>
  </w:num>
  <w:num w:numId="10">
    <w:abstractNumId w:val="6"/>
  </w:num>
  <w:num w:numId="11">
    <w:abstractNumId w:val="43"/>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3"/>
  </w:num>
  <w:num w:numId="16">
    <w:abstractNumId w:val="1"/>
  </w:num>
  <w:num w:numId="17">
    <w:abstractNumId w:val="4"/>
  </w:num>
  <w:num w:numId="18">
    <w:abstractNumId w:val="29"/>
  </w:num>
  <w:num w:numId="19">
    <w:abstractNumId w:val="37"/>
  </w:num>
  <w:num w:numId="20">
    <w:abstractNumId w:val="20"/>
  </w:num>
  <w:num w:numId="21">
    <w:abstractNumId w:val="39"/>
    <w:lvlOverride w:ilvl="0">
      <w:startOverride w:val="1"/>
    </w:lvlOverride>
  </w:num>
  <w:num w:numId="22">
    <w:abstractNumId w:val="8"/>
  </w:num>
  <w:num w:numId="23">
    <w:abstractNumId w:val="31"/>
  </w:num>
  <w:num w:numId="24">
    <w:abstractNumId w:val="0"/>
  </w:num>
  <w:num w:numId="25">
    <w:abstractNumId w:val="32"/>
  </w:num>
  <w:num w:numId="26">
    <w:abstractNumId w:val="44"/>
  </w:num>
  <w:num w:numId="27">
    <w:abstractNumId w:val="10"/>
  </w:num>
  <w:num w:numId="28">
    <w:abstractNumId w:val="24"/>
  </w:num>
  <w:num w:numId="29">
    <w:abstractNumId w:val="7"/>
  </w:num>
  <w:num w:numId="30">
    <w:abstractNumId w:val="9"/>
  </w:num>
  <w:num w:numId="31">
    <w:abstractNumId w:val="23"/>
  </w:num>
  <w:num w:numId="32">
    <w:abstractNumId w:val="30"/>
  </w:num>
  <w:num w:numId="33">
    <w:abstractNumId w:val="41"/>
  </w:num>
  <w:num w:numId="34">
    <w:abstractNumId w:val="14"/>
  </w:num>
  <w:num w:numId="35">
    <w:abstractNumId w:val="34"/>
  </w:num>
  <w:num w:numId="36">
    <w:abstractNumId w:val="25"/>
  </w:num>
  <w:num w:numId="37">
    <w:abstractNumId w:val="36"/>
  </w:num>
  <w:num w:numId="38">
    <w:abstractNumId w:val="42"/>
  </w:num>
  <w:num w:numId="39">
    <w:abstractNumId w:val="17"/>
  </w:num>
  <w:num w:numId="40">
    <w:abstractNumId w:val="11"/>
  </w:num>
  <w:num w:numId="41">
    <w:abstractNumId w:val="12"/>
  </w:num>
  <w:num w:numId="42">
    <w:abstractNumId w:val="28"/>
  </w:num>
  <w:num w:numId="43">
    <w:abstractNumId w:val="22"/>
  </w:num>
  <w:num w:numId="44">
    <w:abstractNumId w:val="5"/>
  </w:num>
  <w:num w:numId="45">
    <w:abstractNumId w:val="38"/>
  </w:num>
  <w:num w:numId="46">
    <w:abstractNumId w:val="40"/>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01"/>
    <w:rsid w:val="000009B1"/>
    <w:rsid w:val="0000761F"/>
    <w:rsid w:val="000112C9"/>
    <w:rsid w:val="0001467C"/>
    <w:rsid w:val="00014DA5"/>
    <w:rsid w:val="000161D4"/>
    <w:rsid w:val="00017053"/>
    <w:rsid w:val="00017962"/>
    <w:rsid w:val="00020464"/>
    <w:rsid w:val="000235A2"/>
    <w:rsid w:val="00023EE1"/>
    <w:rsid w:val="00024A01"/>
    <w:rsid w:val="00026BFE"/>
    <w:rsid w:val="000271D8"/>
    <w:rsid w:val="0003238F"/>
    <w:rsid w:val="000325A1"/>
    <w:rsid w:val="00035CB6"/>
    <w:rsid w:val="00041456"/>
    <w:rsid w:val="00043B75"/>
    <w:rsid w:val="000461E9"/>
    <w:rsid w:val="00054889"/>
    <w:rsid w:val="00055B13"/>
    <w:rsid w:val="00056D59"/>
    <w:rsid w:val="000576FC"/>
    <w:rsid w:val="00060114"/>
    <w:rsid w:val="0006270D"/>
    <w:rsid w:val="00063503"/>
    <w:rsid w:val="00064419"/>
    <w:rsid w:val="0006489A"/>
    <w:rsid w:val="00065D7F"/>
    <w:rsid w:val="00073D87"/>
    <w:rsid w:val="00074C40"/>
    <w:rsid w:val="00080C7C"/>
    <w:rsid w:val="00081E1D"/>
    <w:rsid w:val="00090E8F"/>
    <w:rsid w:val="000911E0"/>
    <w:rsid w:val="000912B4"/>
    <w:rsid w:val="00091AFA"/>
    <w:rsid w:val="00094356"/>
    <w:rsid w:val="00094821"/>
    <w:rsid w:val="000957B0"/>
    <w:rsid w:val="00097905"/>
    <w:rsid w:val="000A0223"/>
    <w:rsid w:val="000A10F2"/>
    <w:rsid w:val="000A4156"/>
    <w:rsid w:val="000A536F"/>
    <w:rsid w:val="000A557A"/>
    <w:rsid w:val="000A610C"/>
    <w:rsid w:val="000A7736"/>
    <w:rsid w:val="000B033E"/>
    <w:rsid w:val="000B0A65"/>
    <w:rsid w:val="000B1BE3"/>
    <w:rsid w:val="000B2C03"/>
    <w:rsid w:val="000B4E4A"/>
    <w:rsid w:val="000B504E"/>
    <w:rsid w:val="000C072E"/>
    <w:rsid w:val="000C2218"/>
    <w:rsid w:val="000C4C0F"/>
    <w:rsid w:val="000C56B8"/>
    <w:rsid w:val="000D09FA"/>
    <w:rsid w:val="000D203F"/>
    <w:rsid w:val="000D232C"/>
    <w:rsid w:val="000D2F0B"/>
    <w:rsid w:val="000D3519"/>
    <w:rsid w:val="000D553B"/>
    <w:rsid w:val="000D5B0B"/>
    <w:rsid w:val="000D6958"/>
    <w:rsid w:val="000E06FF"/>
    <w:rsid w:val="000E1FA7"/>
    <w:rsid w:val="000E5274"/>
    <w:rsid w:val="000E6530"/>
    <w:rsid w:val="000E744D"/>
    <w:rsid w:val="000F05D5"/>
    <w:rsid w:val="000F27E3"/>
    <w:rsid w:val="000F29C2"/>
    <w:rsid w:val="000F5454"/>
    <w:rsid w:val="000F7426"/>
    <w:rsid w:val="000F78B5"/>
    <w:rsid w:val="00100010"/>
    <w:rsid w:val="00103E70"/>
    <w:rsid w:val="001046AA"/>
    <w:rsid w:val="0010516D"/>
    <w:rsid w:val="001075B2"/>
    <w:rsid w:val="001079E8"/>
    <w:rsid w:val="00112FB4"/>
    <w:rsid w:val="00114F91"/>
    <w:rsid w:val="00115635"/>
    <w:rsid w:val="00116E62"/>
    <w:rsid w:val="00117AA4"/>
    <w:rsid w:val="001205BA"/>
    <w:rsid w:val="001220F2"/>
    <w:rsid w:val="001231BB"/>
    <w:rsid w:val="001237D7"/>
    <w:rsid w:val="00124720"/>
    <w:rsid w:val="001265F4"/>
    <w:rsid w:val="0012736D"/>
    <w:rsid w:val="001332E6"/>
    <w:rsid w:val="00133333"/>
    <w:rsid w:val="00134A01"/>
    <w:rsid w:val="00134B4D"/>
    <w:rsid w:val="00134E30"/>
    <w:rsid w:val="00134E42"/>
    <w:rsid w:val="00136C2E"/>
    <w:rsid w:val="00141878"/>
    <w:rsid w:val="00142A1F"/>
    <w:rsid w:val="0014389D"/>
    <w:rsid w:val="00144C13"/>
    <w:rsid w:val="00145432"/>
    <w:rsid w:val="001506F9"/>
    <w:rsid w:val="00152514"/>
    <w:rsid w:val="001537C5"/>
    <w:rsid w:val="00153962"/>
    <w:rsid w:val="0015496A"/>
    <w:rsid w:val="0015677E"/>
    <w:rsid w:val="00157298"/>
    <w:rsid w:val="0016080F"/>
    <w:rsid w:val="00160E8A"/>
    <w:rsid w:val="00165761"/>
    <w:rsid w:val="0016656B"/>
    <w:rsid w:val="00167EA3"/>
    <w:rsid w:val="00171497"/>
    <w:rsid w:val="00171515"/>
    <w:rsid w:val="00172356"/>
    <w:rsid w:val="00173CE4"/>
    <w:rsid w:val="00175203"/>
    <w:rsid w:val="00175848"/>
    <w:rsid w:val="00176098"/>
    <w:rsid w:val="0017663E"/>
    <w:rsid w:val="0018079B"/>
    <w:rsid w:val="00181E94"/>
    <w:rsid w:val="00183800"/>
    <w:rsid w:val="001910D2"/>
    <w:rsid w:val="001936D1"/>
    <w:rsid w:val="00195118"/>
    <w:rsid w:val="00197836"/>
    <w:rsid w:val="001A613B"/>
    <w:rsid w:val="001A6E34"/>
    <w:rsid w:val="001A7810"/>
    <w:rsid w:val="001B0D9E"/>
    <w:rsid w:val="001B135E"/>
    <w:rsid w:val="001B4EF1"/>
    <w:rsid w:val="001B54E5"/>
    <w:rsid w:val="001C039A"/>
    <w:rsid w:val="001C0A0B"/>
    <w:rsid w:val="001C16D1"/>
    <w:rsid w:val="001C1C3C"/>
    <w:rsid w:val="001C2E92"/>
    <w:rsid w:val="001C3B26"/>
    <w:rsid w:val="001C5ABA"/>
    <w:rsid w:val="001C6152"/>
    <w:rsid w:val="001C6720"/>
    <w:rsid w:val="001D062E"/>
    <w:rsid w:val="001D32A6"/>
    <w:rsid w:val="001D3C93"/>
    <w:rsid w:val="001E03A6"/>
    <w:rsid w:val="001E1647"/>
    <w:rsid w:val="001E56C8"/>
    <w:rsid w:val="001E7A89"/>
    <w:rsid w:val="001E7C17"/>
    <w:rsid w:val="001F0C78"/>
    <w:rsid w:val="001F1E0A"/>
    <w:rsid w:val="001F62AA"/>
    <w:rsid w:val="001F7F79"/>
    <w:rsid w:val="00201713"/>
    <w:rsid w:val="002046CF"/>
    <w:rsid w:val="00210DDA"/>
    <w:rsid w:val="00212270"/>
    <w:rsid w:val="00213E48"/>
    <w:rsid w:val="00213E49"/>
    <w:rsid w:val="00214029"/>
    <w:rsid w:val="00216C9F"/>
    <w:rsid w:val="00216DA1"/>
    <w:rsid w:val="00220CEC"/>
    <w:rsid w:val="00222388"/>
    <w:rsid w:val="00222A3F"/>
    <w:rsid w:val="0022574D"/>
    <w:rsid w:val="00226F67"/>
    <w:rsid w:val="00230C7C"/>
    <w:rsid w:val="00230FD3"/>
    <w:rsid w:val="00231C2A"/>
    <w:rsid w:val="00232EF1"/>
    <w:rsid w:val="002547E3"/>
    <w:rsid w:val="00257B80"/>
    <w:rsid w:val="00260B24"/>
    <w:rsid w:val="0026383D"/>
    <w:rsid w:val="00263D37"/>
    <w:rsid w:val="00264234"/>
    <w:rsid w:val="0026696F"/>
    <w:rsid w:val="00274C02"/>
    <w:rsid w:val="0028697C"/>
    <w:rsid w:val="00286E76"/>
    <w:rsid w:val="00286FC5"/>
    <w:rsid w:val="00291A60"/>
    <w:rsid w:val="0029326C"/>
    <w:rsid w:val="0029522E"/>
    <w:rsid w:val="002A0CA3"/>
    <w:rsid w:val="002A2923"/>
    <w:rsid w:val="002A2CB8"/>
    <w:rsid w:val="002A4D39"/>
    <w:rsid w:val="002A5080"/>
    <w:rsid w:val="002A5182"/>
    <w:rsid w:val="002B0F98"/>
    <w:rsid w:val="002B111E"/>
    <w:rsid w:val="002B12D3"/>
    <w:rsid w:val="002B2193"/>
    <w:rsid w:val="002B3275"/>
    <w:rsid w:val="002B3A4B"/>
    <w:rsid w:val="002B5DF5"/>
    <w:rsid w:val="002C033E"/>
    <w:rsid w:val="002C152C"/>
    <w:rsid w:val="002C1757"/>
    <w:rsid w:val="002C201B"/>
    <w:rsid w:val="002C2030"/>
    <w:rsid w:val="002C30E5"/>
    <w:rsid w:val="002C3F43"/>
    <w:rsid w:val="002C705D"/>
    <w:rsid w:val="002C7D7D"/>
    <w:rsid w:val="002D09BF"/>
    <w:rsid w:val="002D19AD"/>
    <w:rsid w:val="002D2CBC"/>
    <w:rsid w:val="002D5643"/>
    <w:rsid w:val="002E0E72"/>
    <w:rsid w:val="002E1F50"/>
    <w:rsid w:val="002E2945"/>
    <w:rsid w:val="002E547D"/>
    <w:rsid w:val="002E68D2"/>
    <w:rsid w:val="002E795C"/>
    <w:rsid w:val="002F0855"/>
    <w:rsid w:val="002F1475"/>
    <w:rsid w:val="002F2ABE"/>
    <w:rsid w:val="002F4B6D"/>
    <w:rsid w:val="002F73C1"/>
    <w:rsid w:val="002F7C02"/>
    <w:rsid w:val="002F7D98"/>
    <w:rsid w:val="00300598"/>
    <w:rsid w:val="0030248D"/>
    <w:rsid w:val="00302714"/>
    <w:rsid w:val="003053D8"/>
    <w:rsid w:val="00305C00"/>
    <w:rsid w:val="00306E88"/>
    <w:rsid w:val="003103C0"/>
    <w:rsid w:val="00313F5D"/>
    <w:rsid w:val="00315318"/>
    <w:rsid w:val="00322AAC"/>
    <w:rsid w:val="003230EB"/>
    <w:rsid w:val="003233CD"/>
    <w:rsid w:val="00323565"/>
    <w:rsid w:val="003306B9"/>
    <w:rsid w:val="00331416"/>
    <w:rsid w:val="003322F7"/>
    <w:rsid w:val="0033461E"/>
    <w:rsid w:val="0033540C"/>
    <w:rsid w:val="0034113C"/>
    <w:rsid w:val="003414DC"/>
    <w:rsid w:val="00341A6F"/>
    <w:rsid w:val="003478EA"/>
    <w:rsid w:val="00350DFF"/>
    <w:rsid w:val="00351B99"/>
    <w:rsid w:val="00352B66"/>
    <w:rsid w:val="003535DD"/>
    <w:rsid w:val="00361488"/>
    <w:rsid w:val="00361F74"/>
    <w:rsid w:val="003655C0"/>
    <w:rsid w:val="003664F7"/>
    <w:rsid w:val="003674C9"/>
    <w:rsid w:val="003703DC"/>
    <w:rsid w:val="00370F34"/>
    <w:rsid w:val="003715F0"/>
    <w:rsid w:val="003805CA"/>
    <w:rsid w:val="003829AE"/>
    <w:rsid w:val="00382FCF"/>
    <w:rsid w:val="0038395A"/>
    <w:rsid w:val="00383E27"/>
    <w:rsid w:val="0038625E"/>
    <w:rsid w:val="003916FE"/>
    <w:rsid w:val="00391E05"/>
    <w:rsid w:val="00392025"/>
    <w:rsid w:val="00394861"/>
    <w:rsid w:val="003A0E8C"/>
    <w:rsid w:val="003A2154"/>
    <w:rsid w:val="003A4952"/>
    <w:rsid w:val="003A5013"/>
    <w:rsid w:val="003B23D8"/>
    <w:rsid w:val="003B4D9D"/>
    <w:rsid w:val="003B5CDE"/>
    <w:rsid w:val="003B5F66"/>
    <w:rsid w:val="003B7FB0"/>
    <w:rsid w:val="003C01E1"/>
    <w:rsid w:val="003C35C8"/>
    <w:rsid w:val="003C52ED"/>
    <w:rsid w:val="003C53B1"/>
    <w:rsid w:val="003C5BA3"/>
    <w:rsid w:val="003C76B1"/>
    <w:rsid w:val="003D30ED"/>
    <w:rsid w:val="003D3EC2"/>
    <w:rsid w:val="003D4954"/>
    <w:rsid w:val="003D5E4C"/>
    <w:rsid w:val="003D5E54"/>
    <w:rsid w:val="003D6138"/>
    <w:rsid w:val="003D6AE7"/>
    <w:rsid w:val="003D6CC8"/>
    <w:rsid w:val="003D7F7B"/>
    <w:rsid w:val="003E3811"/>
    <w:rsid w:val="003E41FF"/>
    <w:rsid w:val="003E524C"/>
    <w:rsid w:val="003E66B7"/>
    <w:rsid w:val="003E7CBC"/>
    <w:rsid w:val="003F0D22"/>
    <w:rsid w:val="003F1AC9"/>
    <w:rsid w:val="003F59FC"/>
    <w:rsid w:val="003F6D2E"/>
    <w:rsid w:val="0040056E"/>
    <w:rsid w:val="00401889"/>
    <w:rsid w:val="00403BB9"/>
    <w:rsid w:val="004077F6"/>
    <w:rsid w:val="0041484F"/>
    <w:rsid w:val="00414D82"/>
    <w:rsid w:val="00414DDD"/>
    <w:rsid w:val="0042018A"/>
    <w:rsid w:val="004209C5"/>
    <w:rsid w:val="00420FFF"/>
    <w:rsid w:val="0042210F"/>
    <w:rsid w:val="00426A7D"/>
    <w:rsid w:val="004308A9"/>
    <w:rsid w:val="00430D4C"/>
    <w:rsid w:val="004318FC"/>
    <w:rsid w:val="00431EF7"/>
    <w:rsid w:val="0043281C"/>
    <w:rsid w:val="00433667"/>
    <w:rsid w:val="00433DEB"/>
    <w:rsid w:val="00435BCC"/>
    <w:rsid w:val="00435C05"/>
    <w:rsid w:val="0043618A"/>
    <w:rsid w:val="0043713F"/>
    <w:rsid w:val="00437D88"/>
    <w:rsid w:val="00437E3B"/>
    <w:rsid w:val="00440DF0"/>
    <w:rsid w:val="00441DAA"/>
    <w:rsid w:val="00443893"/>
    <w:rsid w:val="00443E33"/>
    <w:rsid w:val="00445A8C"/>
    <w:rsid w:val="00447138"/>
    <w:rsid w:val="00451445"/>
    <w:rsid w:val="0045340E"/>
    <w:rsid w:val="00455E80"/>
    <w:rsid w:val="004600BC"/>
    <w:rsid w:val="0046432F"/>
    <w:rsid w:val="004659E6"/>
    <w:rsid w:val="0046607D"/>
    <w:rsid w:val="00470697"/>
    <w:rsid w:val="00473F5C"/>
    <w:rsid w:val="00473FBB"/>
    <w:rsid w:val="00475CDB"/>
    <w:rsid w:val="004807EE"/>
    <w:rsid w:val="00481485"/>
    <w:rsid w:val="004854FD"/>
    <w:rsid w:val="00487091"/>
    <w:rsid w:val="0048767C"/>
    <w:rsid w:val="00493E9A"/>
    <w:rsid w:val="00495DEA"/>
    <w:rsid w:val="00496478"/>
    <w:rsid w:val="004A2634"/>
    <w:rsid w:val="004A36FF"/>
    <w:rsid w:val="004A57F2"/>
    <w:rsid w:val="004A7B26"/>
    <w:rsid w:val="004B0853"/>
    <w:rsid w:val="004B0FC6"/>
    <w:rsid w:val="004B1C44"/>
    <w:rsid w:val="004B55F6"/>
    <w:rsid w:val="004B776B"/>
    <w:rsid w:val="004C4DC8"/>
    <w:rsid w:val="004C4FB2"/>
    <w:rsid w:val="004D1196"/>
    <w:rsid w:val="004D14B0"/>
    <w:rsid w:val="004D189E"/>
    <w:rsid w:val="004D1C05"/>
    <w:rsid w:val="004D5EBB"/>
    <w:rsid w:val="004E0AF0"/>
    <w:rsid w:val="004E4835"/>
    <w:rsid w:val="004E5F5F"/>
    <w:rsid w:val="004E759E"/>
    <w:rsid w:val="004F1192"/>
    <w:rsid w:val="004F2CED"/>
    <w:rsid w:val="004F4C1A"/>
    <w:rsid w:val="004F5E7B"/>
    <w:rsid w:val="00500372"/>
    <w:rsid w:val="005023E3"/>
    <w:rsid w:val="005055CB"/>
    <w:rsid w:val="00506C6E"/>
    <w:rsid w:val="0050795D"/>
    <w:rsid w:val="005114F5"/>
    <w:rsid w:val="00511A15"/>
    <w:rsid w:val="00514621"/>
    <w:rsid w:val="005164A0"/>
    <w:rsid w:val="0051689E"/>
    <w:rsid w:val="00520884"/>
    <w:rsid w:val="00521B4D"/>
    <w:rsid w:val="00521CB7"/>
    <w:rsid w:val="00523B6F"/>
    <w:rsid w:val="00523D04"/>
    <w:rsid w:val="005241D2"/>
    <w:rsid w:val="00524F69"/>
    <w:rsid w:val="00525B82"/>
    <w:rsid w:val="00533EB9"/>
    <w:rsid w:val="00534C8A"/>
    <w:rsid w:val="00535A3E"/>
    <w:rsid w:val="005451F8"/>
    <w:rsid w:val="00545CD7"/>
    <w:rsid w:val="00547947"/>
    <w:rsid w:val="0055034D"/>
    <w:rsid w:val="0055168A"/>
    <w:rsid w:val="00551B94"/>
    <w:rsid w:val="00556F2E"/>
    <w:rsid w:val="00560712"/>
    <w:rsid w:val="00561CAE"/>
    <w:rsid w:val="00564151"/>
    <w:rsid w:val="00566286"/>
    <w:rsid w:val="00566337"/>
    <w:rsid w:val="00566428"/>
    <w:rsid w:val="00566C13"/>
    <w:rsid w:val="005733BB"/>
    <w:rsid w:val="00573574"/>
    <w:rsid w:val="00574888"/>
    <w:rsid w:val="00574A1A"/>
    <w:rsid w:val="00580625"/>
    <w:rsid w:val="0058079D"/>
    <w:rsid w:val="005822A6"/>
    <w:rsid w:val="00582D45"/>
    <w:rsid w:val="005830FD"/>
    <w:rsid w:val="00586EC3"/>
    <w:rsid w:val="005927EC"/>
    <w:rsid w:val="00593BBD"/>
    <w:rsid w:val="00594A1C"/>
    <w:rsid w:val="00597605"/>
    <w:rsid w:val="005A2202"/>
    <w:rsid w:val="005A3F34"/>
    <w:rsid w:val="005A496D"/>
    <w:rsid w:val="005A5EF0"/>
    <w:rsid w:val="005B3816"/>
    <w:rsid w:val="005B3F5E"/>
    <w:rsid w:val="005B5884"/>
    <w:rsid w:val="005B6126"/>
    <w:rsid w:val="005C1EA0"/>
    <w:rsid w:val="005C418F"/>
    <w:rsid w:val="005C4FED"/>
    <w:rsid w:val="005D0EE0"/>
    <w:rsid w:val="005D1AEC"/>
    <w:rsid w:val="005D7992"/>
    <w:rsid w:val="005E076B"/>
    <w:rsid w:val="005E38D5"/>
    <w:rsid w:val="005F2BC9"/>
    <w:rsid w:val="005F2E9E"/>
    <w:rsid w:val="005F603B"/>
    <w:rsid w:val="00601315"/>
    <w:rsid w:val="006015CF"/>
    <w:rsid w:val="00602374"/>
    <w:rsid w:val="00602FCC"/>
    <w:rsid w:val="0060575D"/>
    <w:rsid w:val="006064AE"/>
    <w:rsid w:val="0061003D"/>
    <w:rsid w:val="00610173"/>
    <w:rsid w:val="0061065B"/>
    <w:rsid w:val="0061109C"/>
    <w:rsid w:val="00611484"/>
    <w:rsid w:val="006121B2"/>
    <w:rsid w:val="00612FB5"/>
    <w:rsid w:val="00614C07"/>
    <w:rsid w:val="00615EEC"/>
    <w:rsid w:val="00617919"/>
    <w:rsid w:val="00621F64"/>
    <w:rsid w:val="0062412B"/>
    <w:rsid w:val="006250F7"/>
    <w:rsid w:val="0062657B"/>
    <w:rsid w:val="006326CD"/>
    <w:rsid w:val="0063288B"/>
    <w:rsid w:val="006335C7"/>
    <w:rsid w:val="006339FB"/>
    <w:rsid w:val="006356F1"/>
    <w:rsid w:val="00640546"/>
    <w:rsid w:val="006420A8"/>
    <w:rsid w:val="00646F44"/>
    <w:rsid w:val="006519F4"/>
    <w:rsid w:val="006529FC"/>
    <w:rsid w:val="00661F48"/>
    <w:rsid w:val="00663736"/>
    <w:rsid w:val="00663B85"/>
    <w:rsid w:val="00665E8B"/>
    <w:rsid w:val="00666482"/>
    <w:rsid w:val="00671B35"/>
    <w:rsid w:val="00672C34"/>
    <w:rsid w:val="00672D8B"/>
    <w:rsid w:val="00674CD6"/>
    <w:rsid w:val="00677B3A"/>
    <w:rsid w:val="006802ED"/>
    <w:rsid w:val="0068116B"/>
    <w:rsid w:val="00681CFA"/>
    <w:rsid w:val="006858EF"/>
    <w:rsid w:val="006862C1"/>
    <w:rsid w:val="00694768"/>
    <w:rsid w:val="00696400"/>
    <w:rsid w:val="006967FF"/>
    <w:rsid w:val="006968D1"/>
    <w:rsid w:val="006975F6"/>
    <w:rsid w:val="006A09B2"/>
    <w:rsid w:val="006A14C5"/>
    <w:rsid w:val="006A5AE1"/>
    <w:rsid w:val="006A5AF0"/>
    <w:rsid w:val="006A7DCC"/>
    <w:rsid w:val="006B0C79"/>
    <w:rsid w:val="006B0E0D"/>
    <w:rsid w:val="006B1DEF"/>
    <w:rsid w:val="006B304D"/>
    <w:rsid w:val="006B3272"/>
    <w:rsid w:val="006B337C"/>
    <w:rsid w:val="006B5C1D"/>
    <w:rsid w:val="006B7EDC"/>
    <w:rsid w:val="006C0C50"/>
    <w:rsid w:val="006C266D"/>
    <w:rsid w:val="006C28EE"/>
    <w:rsid w:val="006D4FB2"/>
    <w:rsid w:val="006D6427"/>
    <w:rsid w:val="006E3BBD"/>
    <w:rsid w:val="006E6780"/>
    <w:rsid w:val="006F291C"/>
    <w:rsid w:val="006F34C7"/>
    <w:rsid w:val="006F635A"/>
    <w:rsid w:val="006F7BF9"/>
    <w:rsid w:val="00700888"/>
    <w:rsid w:val="00703329"/>
    <w:rsid w:val="00704174"/>
    <w:rsid w:val="007057A5"/>
    <w:rsid w:val="007058B2"/>
    <w:rsid w:val="00705F41"/>
    <w:rsid w:val="00711DF3"/>
    <w:rsid w:val="007138AA"/>
    <w:rsid w:val="007156D2"/>
    <w:rsid w:val="00717D89"/>
    <w:rsid w:val="00717F44"/>
    <w:rsid w:val="00721201"/>
    <w:rsid w:val="007217D4"/>
    <w:rsid w:val="00723F47"/>
    <w:rsid w:val="00724BE8"/>
    <w:rsid w:val="00724C5D"/>
    <w:rsid w:val="00724FE3"/>
    <w:rsid w:val="0072609E"/>
    <w:rsid w:val="0073011D"/>
    <w:rsid w:val="007316FC"/>
    <w:rsid w:val="00731D5B"/>
    <w:rsid w:val="007323AB"/>
    <w:rsid w:val="007352C5"/>
    <w:rsid w:val="00736FF9"/>
    <w:rsid w:val="00740466"/>
    <w:rsid w:val="007426F0"/>
    <w:rsid w:val="00745816"/>
    <w:rsid w:val="00745BCA"/>
    <w:rsid w:val="007469A0"/>
    <w:rsid w:val="007474EE"/>
    <w:rsid w:val="00750318"/>
    <w:rsid w:val="0075123E"/>
    <w:rsid w:val="00751728"/>
    <w:rsid w:val="00753693"/>
    <w:rsid w:val="00754C42"/>
    <w:rsid w:val="007550CE"/>
    <w:rsid w:val="0075661B"/>
    <w:rsid w:val="0075734D"/>
    <w:rsid w:val="00760A47"/>
    <w:rsid w:val="00760E97"/>
    <w:rsid w:val="00761BAF"/>
    <w:rsid w:val="00770A40"/>
    <w:rsid w:val="00772D8E"/>
    <w:rsid w:val="00773661"/>
    <w:rsid w:val="0077492D"/>
    <w:rsid w:val="00774E05"/>
    <w:rsid w:val="00775126"/>
    <w:rsid w:val="007769E9"/>
    <w:rsid w:val="00777DB0"/>
    <w:rsid w:val="00780565"/>
    <w:rsid w:val="007818B3"/>
    <w:rsid w:val="00782503"/>
    <w:rsid w:val="0078513D"/>
    <w:rsid w:val="00785329"/>
    <w:rsid w:val="00785C1C"/>
    <w:rsid w:val="00790CC7"/>
    <w:rsid w:val="0079392D"/>
    <w:rsid w:val="007941EF"/>
    <w:rsid w:val="0079494E"/>
    <w:rsid w:val="00796990"/>
    <w:rsid w:val="007977B3"/>
    <w:rsid w:val="007A19F1"/>
    <w:rsid w:val="007A2419"/>
    <w:rsid w:val="007A2919"/>
    <w:rsid w:val="007A5B46"/>
    <w:rsid w:val="007A63CF"/>
    <w:rsid w:val="007A6E79"/>
    <w:rsid w:val="007A6FEE"/>
    <w:rsid w:val="007B1B6D"/>
    <w:rsid w:val="007B542C"/>
    <w:rsid w:val="007B77C7"/>
    <w:rsid w:val="007C0316"/>
    <w:rsid w:val="007C0CDE"/>
    <w:rsid w:val="007C2BBA"/>
    <w:rsid w:val="007C4642"/>
    <w:rsid w:val="007D1904"/>
    <w:rsid w:val="007D1BB0"/>
    <w:rsid w:val="007D27EF"/>
    <w:rsid w:val="007D64D0"/>
    <w:rsid w:val="007E09C0"/>
    <w:rsid w:val="007E0D78"/>
    <w:rsid w:val="007E14F3"/>
    <w:rsid w:val="007E15D3"/>
    <w:rsid w:val="007E4506"/>
    <w:rsid w:val="007E4C3D"/>
    <w:rsid w:val="007E5D6D"/>
    <w:rsid w:val="007F1396"/>
    <w:rsid w:val="007F1DD2"/>
    <w:rsid w:val="007F3703"/>
    <w:rsid w:val="007F6896"/>
    <w:rsid w:val="007F6DD5"/>
    <w:rsid w:val="00800B7E"/>
    <w:rsid w:val="008015BA"/>
    <w:rsid w:val="00801EDF"/>
    <w:rsid w:val="008027FC"/>
    <w:rsid w:val="008029E0"/>
    <w:rsid w:val="0080349C"/>
    <w:rsid w:val="00810837"/>
    <w:rsid w:val="0081138D"/>
    <w:rsid w:val="0081262B"/>
    <w:rsid w:val="00813958"/>
    <w:rsid w:val="00816D13"/>
    <w:rsid w:val="008178A2"/>
    <w:rsid w:val="00822C1F"/>
    <w:rsid w:val="00827F19"/>
    <w:rsid w:val="008312E2"/>
    <w:rsid w:val="0083136B"/>
    <w:rsid w:val="0083585D"/>
    <w:rsid w:val="0083604B"/>
    <w:rsid w:val="0083749A"/>
    <w:rsid w:val="00837B2F"/>
    <w:rsid w:val="008413B8"/>
    <w:rsid w:val="0084164C"/>
    <w:rsid w:val="00841D06"/>
    <w:rsid w:val="00843F41"/>
    <w:rsid w:val="0084455E"/>
    <w:rsid w:val="0084501C"/>
    <w:rsid w:val="00847600"/>
    <w:rsid w:val="0084780F"/>
    <w:rsid w:val="00847BE1"/>
    <w:rsid w:val="00853B8F"/>
    <w:rsid w:val="00853D98"/>
    <w:rsid w:val="00854620"/>
    <w:rsid w:val="0085549C"/>
    <w:rsid w:val="0085589B"/>
    <w:rsid w:val="00856803"/>
    <w:rsid w:val="00864139"/>
    <w:rsid w:val="008647B2"/>
    <w:rsid w:val="00871655"/>
    <w:rsid w:val="00873AEB"/>
    <w:rsid w:val="00875302"/>
    <w:rsid w:val="00882AEB"/>
    <w:rsid w:val="00882D6B"/>
    <w:rsid w:val="00883414"/>
    <w:rsid w:val="00892912"/>
    <w:rsid w:val="00894CD2"/>
    <w:rsid w:val="0089611C"/>
    <w:rsid w:val="008963B9"/>
    <w:rsid w:val="00896764"/>
    <w:rsid w:val="008969F0"/>
    <w:rsid w:val="008971DF"/>
    <w:rsid w:val="008A17DE"/>
    <w:rsid w:val="008A2C21"/>
    <w:rsid w:val="008A726C"/>
    <w:rsid w:val="008B00E9"/>
    <w:rsid w:val="008B0CCC"/>
    <w:rsid w:val="008B0DE9"/>
    <w:rsid w:val="008B3876"/>
    <w:rsid w:val="008B42AA"/>
    <w:rsid w:val="008B5F52"/>
    <w:rsid w:val="008B6B9B"/>
    <w:rsid w:val="008C0D8F"/>
    <w:rsid w:val="008C402F"/>
    <w:rsid w:val="008C4AC5"/>
    <w:rsid w:val="008C5FF0"/>
    <w:rsid w:val="008C6198"/>
    <w:rsid w:val="008C7218"/>
    <w:rsid w:val="008C7882"/>
    <w:rsid w:val="008D0C9F"/>
    <w:rsid w:val="008D153A"/>
    <w:rsid w:val="008D1BF0"/>
    <w:rsid w:val="008D2C81"/>
    <w:rsid w:val="008D4CF9"/>
    <w:rsid w:val="008D618D"/>
    <w:rsid w:val="008D7DB2"/>
    <w:rsid w:val="008E007A"/>
    <w:rsid w:val="008E44FB"/>
    <w:rsid w:val="008E6030"/>
    <w:rsid w:val="008E7E2C"/>
    <w:rsid w:val="008F10A3"/>
    <w:rsid w:val="008F2B34"/>
    <w:rsid w:val="008F2E97"/>
    <w:rsid w:val="008F54CE"/>
    <w:rsid w:val="008F5CB6"/>
    <w:rsid w:val="00900E8C"/>
    <w:rsid w:val="00903269"/>
    <w:rsid w:val="00903485"/>
    <w:rsid w:val="009037A7"/>
    <w:rsid w:val="0090535C"/>
    <w:rsid w:val="00910248"/>
    <w:rsid w:val="0091553B"/>
    <w:rsid w:val="00917363"/>
    <w:rsid w:val="00920B6F"/>
    <w:rsid w:val="00923713"/>
    <w:rsid w:val="00923E40"/>
    <w:rsid w:val="00924166"/>
    <w:rsid w:val="0092508F"/>
    <w:rsid w:val="00925428"/>
    <w:rsid w:val="0092644D"/>
    <w:rsid w:val="00930048"/>
    <w:rsid w:val="0093096D"/>
    <w:rsid w:val="00930E72"/>
    <w:rsid w:val="009322B3"/>
    <w:rsid w:val="00932EA4"/>
    <w:rsid w:val="00933016"/>
    <w:rsid w:val="00934174"/>
    <w:rsid w:val="0093444F"/>
    <w:rsid w:val="00937A0A"/>
    <w:rsid w:val="00947597"/>
    <w:rsid w:val="00950A06"/>
    <w:rsid w:val="00950D0B"/>
    <w:rsid w:val="0095179B"/>
    <w:rsid w:val="0095235E"/>
    <w:rsid w:val="00952962"/>
    <w:rsid w:val="00955938"/>
    <w:rsid w:val="009570A7"/>
    <w:rsid w:val="00960AAF"/>
    <w:rsid w:val="009625BC"/>
    <w:rsid w:val="00966EC1"/>
    <w:rsid w:val="00967287"/>
    <w:rsid w:val="00967308"/>
    <w:rsid w:val="00974512"/>
    <w:rsid w:val="00982ED7"/>
    <w:rsid w:val="00986075"/>
    <w:rsid w:val="009870D6"/>
    <w:rsid w:val="00987EF8"/>
    <w:rsid w:val="0099248C"/>
    <w:rsid w:val="009926AC"/>
    <w:rsid w:val="00992AEF"/>
    <w:rsid w:val="009965F8"/>
    <w:rsid w:val="009A1B48"/>
    <w:rsid w:val="009A20C0"/>
    <w:rsid w:val="009A2CB1"/>
    <w:rsid w:val="009A3962"/>
    <w:rsid w:val="009A66F4"/>
    <w:rsid w:val="009B14C7"/>
    <w:rsid w:val="009B55F7"/>
    <w:rsid w:val="009B6187"/>
    <w:rsid w:val="009B63E8"/>
    <w:rsid w:val="009C033C"/>
    <w:rsid w:val="009C24D0"/>
    <w:rsid w:val="009C70BF"/>
    <w:rsid w:val="009C7A25"/>
    <w:rsid w:val="009D3717"/>
    <w:rsid w:val="009E1230"/>
    <w:rsid w:val="009E4862"/>
    <w:rsid w:val="009E76F3"/>
    <w:rsid w:val="009F1214"/>
    <w:rsid w:val="009F2462"/>
    <w:rsid w:val="009F4349"/>
    <w:rsid w:val="00A00E0C"/>
    <w:rsid w:val="00A07BFD"/>
    <w:rsid w:val="00A20A41"/>
    <w:rsid w:val="00A22F6E"/>
    <w:rsid w:val="00A23AA1"/>
    <w:rsid w:val="00A25A6E"/>
    <w:rsid w:val="00A26226"/>
    <w:rsid w:val="00A27259"/>
    <w:rsid w:val="00A30414"/>
    <w:rsid w:val="00A30600"/>
    <w:rsid w:val="00A3088B"/>
    <w:rsid w:val="00A310D8"/>
    <w:rsid w:val="00A32D52"/>
    <w:rsid w:val="00A37503"/>
    <w:rsid w:val="00A40F96"/>
    <w:rsid w:val="00A43BC2"/>
    <w:rsid w:val="00A469F6"/>
    <w:rsid w:val="00A5299F"/>
    <w:rsid w:val="00A5398D"/>
    <w:rsid w:val="00A574C9"/>
    <w:rsid w:val="00A57519"/>
    <w:rsid w:val="00A57AF8"/>
    <w:rsid w:val="00A61149"/>
    <w:rsid w:val="00A64F1E"/>
    <w:rsid w:val="00A6502E"/>
    <w:rsid w:val="00A658BF"/>
    <w:rsid w:val="00A85A7C"/>
    <w:rsid w:val="00A86BAD"/>
    <w:rsid w:val="00A86E61"/>
    <w:rsid w:val="00A87EA1"/>
    <w:rsid w:val="00A9030A"/>
    <w:rsid w:val="00A95F88"/>
    <w:rsid w:val="00A97475"/>
    <w:rsid w:val="00A97CB3"/>
    <w:rsid w:val="00AA4673"/>
    <w:rsid w:val="00AA4C2F"/>
    <w:rsid w:val="00AA5635"/>
    <w:rsid w:val="00AB09AF"/>
    <w:rsid w:val="00AB127C"/>
    <w:rsid w:val="00AB2745"/>
    <w:rsid w:val="00AB2F51"/>
    <w:rsid w:val="00AB5173"/>
    <w:rsid w:val="00AC0819"/>
    <w:rsid w:val="00AC51E6"/>
    <w:rsid w:val="00AC6A82"/>
    <w:rsid w:val="00AD0D8F"/>
    <w:rsid w:val="00AD7422"/>
    <w:rsid w:val="00AD7C39"/>
    <w:rsid w:val="00AD7D03"/>
    <w:rsid w:val="00AD7F56"/>
    <w:rsid w:val="00AE055F"/>
    <w:rsid w:val="00AE10E0"/>
    <w:rsid w:val="00AE2BA4"/>
    <w:rsid w:val="00AE334A"/>
    <w:rsid w:val="00AF1B04"/>
    <w:rsid w:val="00AF2129"/>
    <w:rsid w:val="00AF218E"/>
    <w:rsid w:val="00AF2A0F"/>
    <w:rsid w:val="00AF3154"/>
    <w:rsid w:val="00AF3247"/>
    <w:rsid w:val="00AF3F63"/>
    <w:rsid w:val="00AF50FF"/>
    <w:rsid w:val="00AF62C0"/>
    <w:rsid w:val="00B01C53"/>
    <w:rsid w:val="00B02B93"/>
    <w:rsid w:val="00B04749"/>
    <w:rsid w:val="00B068F1"/>
    <w:rsid w:val="00B07847"/>
    <w:rsid w:val="00B10698"/>
    <w:rsid w:val="00B1140C"/>
    <w:rsid w:val="00B12AE6"/>
    <w:rsid w:val="00B1458F"/>
    <w:rsid w:val="00B15B17"/>
    <w:rsid w:val="00B160EA"/>
    <w:rsid w:val="00B16290"/>
    <w:rsid w:val="00B1645F"/>
    <w:rsid w:val="00B214A1"/>
    <w:rsid w:val="00B25648"/>
    <w:rsid w:val="00B268BC"/>
    <w:rsid w:val="00B27807"/>
    <w:rsid w:val="00B3035E"/>
    <w:rsid w:val="00B30D0B"/>
    <w:rsid w:val="00B379C5"/>
    <w:rsid w:val="00B4060C"/>
    <w:rsid w:val="00B40DF6"/>
    <w:rsid w:val="00B411BD"/>
    <w:rsid w:val="00B466BD"/>
    <w:rsid w:val="00B50B22"/>
    <w:rsid w:val="00B51032"/>
    <w:rsid w:val="00B51568"/>
    <w:rsid w:val="00B53222"/>
    <w:rsid w:val="00B56A75"/>
    <w:rsid w:val="00B6108C"/>
    <w:rsid w:val="00B622D6"/>
    <w:rsid w:val="00B671F2"/>
    <w:rsid w:val="00B673B0"/>
    <w:rsid w:val="00B706B7"/>
    <w:rsid w:val="00B71097"/>
    <w:rsid w:val="00B72C64"/>
    <w:rsid w:val="00B771E7"/>
    <w:rsid w:val="00B82EF7"/>
    <w:rsid w:val="00B85759"/>
    <w:rsid w:val="00B86647"/>
    <w:rsid w:val="00B86F71"/>
    <w:rsid w:val="00B90868"/>
    <w:rsid w:val="00B914A8"/>
    <w:rsid w:val="00B9381A"/>
    <w:rsid w:val="00B94727"/>
    <w:rsid w:val="00B95BB7"/>
    <w:rsid w:val="00BA0C04"/>
    <w:rsid w:val="00BA436C"/>
    <w:rsid w:val="00BA4B47"/>
    <w:rsid w:val="00BA4C39"/>
    <w:rsid w:val="00BA7111"/>
    <w:rsid w:val="00BB02DA"/>
    <w:rsid w:val="00BB0BF3"/>
    <w:rsid w:val="00BB5AE6"/>
    <w:rsid w:val="00BB62C6"/>
    <w:rsid w:val="00BB7120"/>
    <w:rsid w:val="00BC7949"/>
    <w:rsid w:val="00BD0619"/>
    <w:rsid w:val="00BD068C"/>
    <w:rsid w:val="00BD15C5"/>
    <w:rsid w:val="00BD2738"/>
    <w:rsid w:val="00BD4915"/>
    <w:rsid w:val="00BD5A9D"/>
    <w:rsid w:val="00BE037A"/>
    <w:rsid w:val="00BE2AFB"/>
    <w:rsid w:val="00BE3557"/>
    <w:rsid w:val="00BE56D5"/>
    <w:rsid w:val="00BE718E"/>
    <w:rsid w:val="00BF199F"/>
    <w:rsid w:val="00BF1CBA"/>
    <w:rsid w:val="00BF289A"/>
    <w:rsid w:val="00BF481B"/>
    <w:rsid w:val="00C00235"/>
    <w:rsid w:val="00C00343"/>
    <w:rsid w:val="00C015B1"/>
    <w:rsid w:val="00C016EE"/>
    <w:rsid w:val="00C01932"/>
    <w:rsid w:val="00C033D6"/>
    <w:rsid w:val="00C03DCE"/>
    <w:rsid w:val="00C0506D"/>
    <w:rsid w:val="00C0585F"/>
    <w:rsid w:val="00C11299"/>
    <w:rsid w:val="00C13E74"/>
    <w:rsid w:val="00C14033"/>
    <w:rsid w:val="00C1582D"/>
    <w:rsid w:val="00C167CB"/>
    <w:rsid w:val="00C16C32"/>
    <w:rsid w:val="00C17A3F"/>
    <w:rsid w:val="00C204FA"/>
    <w:rsid w:val="00C20A32"/>
    <w:rsid w:val="00C21BE1"/>
    <w:rsid w:val="00C271EB"/>
    <w:rsid w:val="00C272B3"/>
    <w:rsid w:val="00C2736E"/>
    <w:rsid w:val="00C30A66"/>
    <w:rsid w:val="00C31564"/>
    <w:rsid w:val="00C341D2"/>
    <w:rsid w:val="00C35283"/>
    <w:rsid w:val="00C37D8D"/>
    <w:rsid w:val="00C41A94"/>
    <w:rsid w:val="00C4219B"/>
    <w:rsid w:val="00C437B4"/>
    <w:rsid w:val="00C44784"/>
    <w:rsid w:val="00C44D34"/>
    <w:rsid w:val="00C450D9"/>
    <w:rsid w:val="00C46109"/>
    <w:rsid w:val="00C4662F"/>
    <w:rsid w:val="00C46BF0"/>
    <w:rsid w:val="00C470AA"/>
    <w:rsid w:val="00C509D0"/>
    <w:rsid w:val="00C53124"/>
    <w:rsid w:val="00C54270"/>
    <w:rsid w:val="00C55CD0"/>
    <w:rsid w:val="00C57651"/>
    <w:rsid w:val="00C60301"/>
    <w:rsid w:val="00C61916"/>
    <w:rsid w:val="00C65392"/>
    <w:rsid w:val="00C66E2A"/>
    <w:rsid w:val="00C66F79"/>
    <w:rsid w:val="00C73085"/>
    <w:rsid w:val="00C73CE9"/>
    <w:rsid w:val="00C76150"/>
    <w:rsid w:val="00C77C52"/>
    <w:rsid w:val="00C82C83"/>
    <w:rsid w:val="00C879EF"/>
    <w:rsid w:val="00C90F45"/>
    <w:rsid w:val="00C9196A"/>
    <w:rsid w:val="00C91CD9"/>
    <w:rsid w:val="00C92358"/>
    <w:rsid w:val="00C924D6"/>
    <w:rsid w:val="00C94950"/>
    <w:rsid w:val="00C94EB6"/>
    <w:rsid w:val="00C9648E"/>
    <w:rsid w:val="00C96790"/>
    <w:rsid w:val="00CA0457"/>
    <w:rsid w:val="00CA1431"/>
    <w:rsid w:val="00CA4697"/>
    <w:rsid w:val="00CA5091"/>
    <w:rsid w:val="00CA51F7"/>
    <w:rsid w:val="00CA6041"/>
    <w:rsid w:val="00CB1D19"/>
    <w:rsid w:val="00CB7406"/>
    <w:rsid w:val="00CB74F5"/>
    <w:rsid w:val="00CB7E62"/>
    <w:rsid w:val="00CC152B"/>
    <w:rsid w:val="00CC192D"/>
    <w:rsid w:val="00CC1DE5"/>
    <w:rsid w:val="00CC409E"/>
    <w:rsid w:val="00CC44F1"/>
    <w:rsid w:val="00CC5B11"/>
    <w:rsid w:val="00CC72C9"/>
    <w:rsid w:val="00CC7F01"/>
    <w:rsid w:val="00CD21C3"/>
    <w:rsid w:val="00CD2A12"/>
    <w:rsid w:val="00CD390E"/>
    <w:rsid w:val="00CD4DEA"/>
    <w:rsid w:val="00CD5D9A"/>
    <w:rsid w:val="00CD736F"/>
    <w:rsid w:val="00CE4213"/>
    <w:rsid w:val="00CE65FA"/>
    <w:rsid w:val="00CE6979"/>
    <w:rsid w:val="00CE7C87"/>
    <w:rsid w:val="00CF0447"/>
    <w:rsid w:val="00CF0B3C"/>
    <w:rsid w:val="00CF15E0"/>
    <w:rsid w:val="00CF4FBD"/>
    <w:rsid w:val="00CF52F6"/>
    <w:rsid w:val="00CF53B4"/>
    <w:rsid w:val="00D03EE5"/>
    <w:rsid w:val="00D05DD8"/>
    <w:rsid w:val="00D06C0E"/>
    <w:rsid w:val="00D076BD"/>
    <w:rsid w:val="00D07B2B"/>
    <w:rsid w:val="00D10905"/>
    <w:rsid w:val="00D10BA8"/>
    <w:rsid w:val="00D11793"/>
    <w:rsid w:val="00D11F27"/>
    <w:rsid w:val="00D12160"/>
    <w:rsid w:val="00D128FA"/>
    <w:rsid w:val="00D12F1C"/>
    <w:rsid w:val="00D15F44"/>
    <w:rsid w:val="00D17576"/>
    <w:rsid w:val="00D17B50"/>
    <w:rsid w:val="00D20109"/>
    <w:rsid w:val="00D21253"/>
    <w:rsid w:val="00D21F8F"/>
    <w:rsid w:val="00D240E8"/>
    <w:rsid w:val="00D24E6E"/>
    <w:rsid w:val="00D3031F"/>
    <w:rsid w:val="00D30FD5"/>
    <w:rsid w:val="00D31AE2"/>
    <w:rsid w:val="00D326F1"/>
    <w:rsid w:val="00D35D2F"/>
    <w:rsid w:val="00D36300"/>
    <w:rsid w:val="00D3712D"/>
    <w:rsid w:val="00D40A77"/>
    <w:rsid w:val="00D431EA"/>
    <w:rsid w:val="00D6020D"/>
    <w:rsid w:val="00D609D8"/>
    <w:rsid w:val="00D62C77"/>
    <w:rsid w:val="00D63CF5"/>
    <w:rsid w:val="00D64E56"/>
    <w:rsid w:val="00D67E0E"/>
    <w:rsid w:val="00D760BF"/>
    <w:rsid w:val="00D81608"/>
    <w:rsid w:val="00D81E65"/>
    <w:rsid w:val="00D841B6"/>
    <w:rsid w:val="00D87EFB"/>
    <w:rsid w:val="00D915EB"/>
    <w:rsid w:val="00D92F9B"/>
    <w:rsid w:val="00D952B3"/>
    <w:rsid w:val="00D9558F"/>
    <w:rsid w:val="00D9605A"/>
    <w:rsid w:val="00D974FD"/>
    <w:rsid w:val="00DA00A3"/>
    <w:rsid w:val="00DA0BE3"/>
    <w:rsid w:val="00DA42EB"/>
    <w:rsid w:val="00DA4B7D"/>
    <w:rsid w:val="00DA7E92"/>
    <w:rsid w:val="00DB2CF3"/>
    <w:rsid w:val="00DB456E"/>
    <w:rsid w:val="00DB4CA8"/>
    <w:rsid w:val="00DB584A"/>
    <w:rsid w:val="00DB651B"/>
    <w:rsid w:val="00DB6765"/>
    <w:rsid w:val="00DB6C11"/>
    <w:rsid w:val="00DB71FE"/>
    <w:rsid w:val="00DC0518"/>
    <w:rsid w:val="00DC3C29"/>
    <w:rsid w:val="00DC4FBA"/>
    <w:rsid w:val="00DC5199"/>
    <w:rsid w:val="00DC59F7"/>
    <w:rsid w:val="00DC5D54"/>
    <w:rsid w:val="00DD0958"/>
    <w:rsid w:val="00DD2B0A"/>
    <w:rsid w:val="00DD44BC"/>
    <w:rsid w:val="00DD683F"/>
    <w:rsid w:val="00DD6FAB"/>
    <w:rsid w:val="00DE10E5"/>
    <w:rsid w:val="00DE2243"/>
    <w:rsid w:val="00DE2952"/>
    <w:rsid w:val="00DE325B"/>
    <w:rsid w:val="00DE501D"/>
    <w:rsid w:val="00DE69E1"/>
    <w:rsid w:val="00DF083A"/>
    <w:rsid w:val="00DF29A0"/>
    <w:rsid w:val="00DF2C17"/>
    <w:rsid w:val="00DF3152"/>
    <w:rsid w:val="00DF7E32"/>
    <w:rsid w:val="00E024E6"/>
    <w:rsid w:val="00E02722"/>
    <w:rsid w:val="00E029FF"/>
    <w:rsid w:val="00E03DA6"/>
    <w:rsid w:val="00E03E0E"/>
    <w:rsid w:val="00E0505F"/>
    <w:rsid w:val="00E071D1"/>
    <w:rsid w:val="00E10D30"/>
    <w:rsid w:val="00E17B3D"/>
    <w:rsid w:val="00E21C92"/>
    <w:rsid w:val="00E31965"/>
    <w:rsid w:val="00E340D0"/>
    <w:rsid w:val="00E3530F"/>
    <w:rsid w:val="00E35E81"/>
    <w:rsid w:val="00E3634B"/>
    <w:rsid w:val="00E36BEE"/>
    <w:rsid w:val="00E37177"/>
    <w:rsid w:val="00E375E4"/>
    <w:rsid w:val="00E40727"/>
    <w:rsid w:val="00E40AB1"/>
    <w:rsid w:val="00E41103"/>
    <w:rsid w:val="00E428A1"/>
    <w:rsid w:val="00E4337C"/>
    <w:rsid w:val="00E4382D"/>
    <w:rsid w:val="00E43A76"/>
    <w:rsid w:val="00E43F80"/>
    <w:rsid w:val="00E452FA"/>
    <w:rsid w:val="00E46939"/>
    <w:rsid w:val="00E517CC"/>
    <w:rsid w:val="00E5196C"/>
    <w:rsid w:val="00E52B01"/>
    <w:rsid w:val="00E560E7"/>
    <w:rsid w:val="00E609BA"/>
    <w:rsid w:val="00E60CEA"/>
    <w:rsid w:val="00E60F77"/>
    <w:rsid w:val="00E623D5"/>
    <w:rsid w:val="00E627B3"/>
    <w:rsid w:val="00E6639A"/>
    <w:rsid w:val="00E6678F"/>
    <w:rsid w:val="00E66E02"/>
    <w:rsid w:val="00E751EE"/>
    <w:rsid w:val="00E7536F"/>
    <w:rsid w:val="00E755EA"/>
    <w:rsid w:val="00E75EA1"/>
    <w:rsid w:val="00E7740C"/>
    <w:rsid w:val="00E77693"/>
    <w:rsid w:val="00E814A1"/>
    <w:rsid w:val="00E82F12"/>
    <w:rsid w:val="00E84555"/>
    <w:rsid w:val="00E84DAD"/>
    <w:rsid w:val="00E86AEA"/>
    <w:rsid w:val="00E87B24"/>
    <w:rsid w:val="00E931C1"/>
    <w:rsid w:val="00E932B8"/>
    <w:rsid w:val="00E97203"/>
    <w:rsid w:val="00E97211"/>
    <w:rsid w:val="00EA2394"/>
    <w:rsid w:val="00EA2C80"/>
    <w:rsid w:val="00EB1146"/>
    <w:rsid w:val="00EB29EC"/>
    <w:rsid w:val="00EB2BE0"/>
    <w:rsid w:val="00EB41DF"/>
    <w:rsid w:val="00EB66DB"/>
    <w:rsid w:val="00EB6F0D"/>
    <w:rsid w:val="00EC1F4B"/>
    <w:rsid w:val="00EC2BA9"/>
    <w:rsid w:val="00EC43BC"/>
    <w:rsid w:val="00EC54B9"/>
    <w:rsid w:val="00EC6741"/>
    <w:rsid w:val="00EC6EF8"/>
    <w:rsid w:val="00EC77E7"/>
    <w:rsid w:val="00ED061F"/>
    <w:rsid w:val="00ED1933"/>
    <w:rsid w:val="00ED2771"/>
    <w:rsid w:val="00ED2EC0"/>
    <w:rsid w:val="00EE3FB3"/>
    <w:rsid w:val="00EE4F20"/>
    <w:rsid w:val="00EE5D5E"/>
    <w:rsid w:val="00EF2E6E"/>
    <w:rsid w:val="00EF399A"/>
    <w:rsid w:val="00EF6AFD"/>
    <w:rsid w:val="00EF7892"/>
    <w:rsid w:val="00F00194"/>
    <w:rsid w:val="00F01FC7"/>
    <w:rsid w:val="00F04873"/>
    <w:rsid w:val="00F05AAA"/>
    <w:rsid w:val="00F07619"/>
    <w:rsid w:val="00F10106"/>
    <w:rsid w:val="00F10735"/>
    <w:rsid w:val="00F118EA"/>
    <w:rsid w:val="00F1451C"/>
    <w:rsid w:val="00F14CBB"/>
    <w:rsid w:val="00F16C99"/>
    <w:rsid w:val="00F1737B"/>
    <w:rsid w:val="00F1783F"/>
    <w:rsid w:val="00F21BC6"/>
    <w:rsid w:val="00F258A2"/>
    <w:rsid w:val="00F2740A"/>
    <w:rsid w:val="00F324FF"/>
    <w:rsid w:val="00F32C24"/>
    <w:rsid w:val="00F33DDB"/>
    <w:rsid w:val="00F3504C"/>
    <w:rsid w:val="00F403F0"/>
    <w:rsid w:val="00F40BEF"/>
    <w:rsid w:val="00F40F6D"/>
    <w:rsid w:val="00F41173"/>
    <w:rsid w:val="00F432A5"/>
    <w:rsid w:val="00F4405E"/>
    <w:rsid w:val="00F44276"/>
    <w:rsid w:val="00F44B7F"/>
    <w:rsid w:val="00F44D28"/>
    <w:rsid w:val="00F44D56"/>
    <w:rsid w:val="00F50165"/>
    <w:rsid w:val="00F53546"/>
    <w:rsid w:val="00F60715"/>
    <w:rsid w:val="00F7322F"/>
    <w:rsid w:val="00F74DF9"/>
    <w:rsid w:val="00F76A86"/>
    <w:rsid w:val="00F853BE"/>
    <w:rsid w:val="00F85809"/>
    <w:rsid w:val="00F9116E"/>
    <w:rsid w:val="00F91EE7"/>
    <w:rsid w:val="00F94637"/>
    <w:rsid w:val="00F94BAC"/>
    <w:rsid w:val="00F96512"/>
    <w:rsid w:val="00F96EC6"/>
    <w:rsid w:val="00FA0F68"/>
    <w:rsid w:val="00FA222F"/>
    <w:rsid w:val="00FA2584"/>
    <w:rsid w:val="00FA2CF1"/>
    <w:rsid w:val="00FB0B5C"/>
    <w:rsid w:val="00FB21D6"/>
    <w:rsid w:val="00FB3991"/>
    <w:rsid w:val="00FB44B0"/>
    <w:rsid w:val="00FB44D3"/>
    <w:rsid w:val="00FB598D"/>
    <w:rsid w:val="00FB5C5D"/>
    <w:rsid w:val="00FB77AB"/>
    <w:rsid w:val="00FB77C7"/>
    <w:rsid w:val="00FB78CC"/>
    <w:rsid w:val="00FC0B6D"/>
    <w:rsid w:val="00FC5866"/>
    <w:rsid w:val="00FC6EC2"/>
    <w:rsid w:val="00FC6FD8"/>
    <w:rsid w:val="00FC7E89"/>
    <w:rsid w:val="00FD28CC"/>
    <w:rsid w:val="00FD5B9E"/>
    <w:rsid w:val="00FD6A42"/>
    <w:rsid w:val="00FE04F1"/>
    <w:rsid w:val="00FE242E"/>
    <w:rsid w:val="00FE3136"/>
    <w:rsid w:val="00FE4E30"/>
    <w:rsid w:val="00FE7275"/>
    <w:rsid w:val="00FE76C4"/>
    <w:rsid w:val="00FE7C7A"/>
    <w:rsid w:val="00FF1A26"/>
    <w:rsid w:val="00FF23F4"/>
    <w:rsid w:val="00FF2D55"/>
    <w:rsid w:val="00FF41AA"/>
    <w:rsid w:val="00FF4976"/>
    <w:rsid w:val="00FF4A1B"/>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uiPriority w:val="99"/>
    <w:rsid w:val="00535A3E"/>
    <w:pPr>
      <w:numPr>
        <w:numId w:val="2"/>
      </w:numPr>
      <w:spacing w:after="120"/>
    </w:pPr>
  </w:style>
  <w:style w:type="character" w:customStyle="1" w:styleId="ParaNumChar">
    <w:name w:val="ParaNum Char"/>
    <w:link w:val="ParaNum"/>
    <w:uiPriority w:val="99"/>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uiPriority w:val="99"/>
    <w:rsid w:val="00535A3E"/>
    <w:pPr>
      <w:numPr>
        <w:numId w:val="2"/>
      </w:numPr>
      <w:spacing w:after="120"/>
    </w:pPr>
  </w:style>
  <w:style w:type="character" w:customStyle="1" w:styleId="ParaNumChar">
    <w:name w:val="ParaNum Char"/>
    <w:link w:val="ParaNum"/>
    <w:uiPriority w:val="99"/>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722">
      <w:bodyDiv w:val="1"/>
      <w:marLeft w:val="0"/>
      <w:marRight w:val="0"/>
      <w:marTop w:val="0"/>
      <w:marBottom w:val="0"/>
      <w:divBdr>
        <w:top w:val="none" w:sz="0" w:space="0" w:color="auto"/>
        <w:left w:val="none" w:sz="0" w:space="0" w:color="auto"/>
        <w:bottom w:val="none" w:sz="0" w:space="0" w:color="auto"/>
        <w:right w:val="none" w:sz="0" w:space="0" w:color="auto"/>
      </w:divBdr>
    </w:div>
    <w:div w:id="649864992">
      <w:bodyDiv w:val="1"/>
      <w:marLeft w:val="0"/>
      <w:marRight w:val="0"/>
      <w:marTop w:val="0"/>
      <w:marBottom w:val="0"/>
      <w:divBdr>
        <w:top w:val="none" w:sz="0" w:space="0" w:color="auto"/>
        <w:left w:val="none" w:sz="0" w:space="0" w:color="auto"/>
        <w:bottom w:val="none" w:sz="0" w:space="0" w:color="auto"/>
        <w:right w:val="none" w:sz="0" w:space="0" w:color="auto"/>
      </w:divBdr>
    </w:div>
    <w:div w:id="1706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1507</Words>
  <Characters>8020</Characters>
  <Application>Microsoft Office Word</Application>
  <DocSecurity>0</DocSecurity>
  <Lines>193</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2012-12-03T17:54:00Z</cp:lastPrinted>
  <dcterms:created xsi:type="dcterms:W3CDTF">2013-03-21T15:22:00Z</dcterms:created>
  <dcterms:modified xsi:type="dcterms:W3CDTF">2013-03-21T15:22:00Z</dcterms:modified>
  <cp:category> </cp:category>
  <cp:contentStatus> </cp:contentStatus>
</cp:coreProperties>
</file>