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3E" w:rsidRPr="00E9413E" w:rsidRDefault="00E9413E" w:rsidP="00E9413E">
      <w:pPr>
        <w:jc w:val="both"/>
        <w:rPr>
          <w:rFonts w:ascii="Times New Roman" w:hAnsi="Times New Roman"/>
          <w:szCs w:val="24"/>
        </w:rPr>
      </w:pPr>
      <w:bookmarkStart w:id="0" w:name="_GoBack"/>
      <w:bookmarkEnd w:id="0"/>
      <w:r w:rsidRPr="00E9413E">
        <w:rPr>
          <w:rFonts w:ascii="Times New Roman" w:hAnsi="Times New Roman"/>
          <w:b/>
          <w:szCs w:val="24"/>
        </w:rPr>
        <w:t>FOR IMMEDIATE RELEASE:</w:t>
      </w:r>
      <w:r w:rsidRPr="00E9413E">
        <w:rPr>
          <w:rFonts w:ascii="Times New Roman" w:hAnsi="Times New Roman"/>
          <w:szCs w:val="24"/>
        </w:rPr>
        <w:tab/>
      </w:r>
      <w:r w:rsidRPr="00E9413E">
        <w:rPr>
          <w:rFonts w:ascii="Times New Roman" w:hAnsi="Times New Roman"/>
          <w:szCs w:val="24"/>
        </w:rPr>
        <w:tab/>
      </w:r>
      <w:r w:rsidRPr="00E9413E">
        <w:rPr>
          <w:rFonts w:ascii="Times New Roman" w:hAnsi="Times New Roman"/>
          <w:szCs w:val="24"/>
        </w:rPr>
        <w:tab/>
      </w:r>
      <w:r w:rsidRPr="00E9413E">
        <w:rPr>
          <w:rFonts w:ascii="Times New Roman" w:hAnsi="Times New Roman"/>
          <w:szCs w:val="24"/>
        </w:rPr>
        <w:tab/>
        <w:t xml:space="preserve"> </w:t>
      </w:r>
      <w:r>
        <w:rPr>
          <w:rFonts w:ascii="Times New Roman" w:hAnsi="Times New Roman"/>
          <w:szCs w:val="24"/>
        </w:rPr>
        <w:t xml:space="preserve"> </w:t>
      </w:r>
      <w:r w:rsidRPr="00E9413E">
        <w:rPr>
          <w:rFonts w:ascii="Times New Roman" w:hAnsi="Times New Roman"/>
          <w:b/>
          <w:szCs w:val="24"/>
        </w:rPr>
        <w:t>NEWS MEDIA CONTACT:</w:t>
      </w:r>
    </w:p>
    <w:p w:rsidR="006B18E8" w:rsidRPr="006B18E8" w:rsidRDefault="00E9413E" w:rsidP="006B18E8">
      <w:pPr>
        <w:rPr>
          <w:rFonts w:ascii="Times New Roman" w:hAnsi="Times New Roman"/>
          <w:szCs w:val="24"/>
        </w:rPr>
      </w:pPr>
      <w:r w:rsidRPr="00E9413E">
        <w:rPr>
          <w:rFonts w:ascii="Times New Roman" w:hAnsi="Times New Roman"/>
          <w:szCs w:val="24"/>
        </w:rPr>
        <w:t xml:space="preserve">May </w:t>
      </w:r>
      <w:r w:rsidR="00425950">
        <w:rPr>
          <w:rFonts w:ascii="Times New Roman" w:hAnsi="Times New Roman"/>
          <w:szCs w:val="24"/>
        </w:rPr>
        <w:t>14</w:t>
      </w:r>
      <w:r w:rsidRPr="00E9413E">
        <w:rPr>
          <w:rFonts w:ascii="Times New Roman" w:hAnsi="Times New Roman"/>
          <w:szCs w:val="24"/>
        </w:rPr>
        <w:t>, 2013</w:t>
      </w:r>
      <w:r w:rsidRPr="00E9413E">
        <w:rPr>
          <w:rFonts w:ascii="Times New Roman" w:hAnsi="Times New Roman"/>
          <w:szCs w:val="24"/>
        </w:rPr>
        <w:tab/>
      </w:r>
      <w:r w:rsidRPr="00E9413E">
        <w:rPr>
          <w:rFonts w:ascii="Times New Roman" w:hAnsi="Times New Roman"/>
          <w:szCs w:val="24"/>
        </w:rPr>
        <w:tab/>
      </w:r>
      <w:r w:rsidRPr="00E9413E">
        <w:rPr>
          <w:rFonts w:ascii="Times New Roman" w:hAnsi="Times New Roman"/>
          <w:szCs w:val="24"/>
        </w:rPr>
        <w:tab/>
      </w:r>
      <w:r w:rsidRPr="00E9413E">
        <w:rPr>
          <w:rFonts w:ascii="Times New Roman" w:hAnsi="Times New Roman"/>
          <w:szCs w:val="24"/>
        </w:rPr>
        <w:tab/>
      </w:r>
      <w:r w:rsidRPr="00E9413E">
        <w:rPr>
          <w:rFonts w:ascii="Times New Roman" w:hAnsi="Times New Roman"/>
          <w:szCs w:val="24"/>
        </w:rPr>
        <w:tab/>
        <w:t xml:space="preserve">   </w:t>
      </w:r>
      <w:r w:rsidRPr="00E9413E">
        <w:rPr>
          <w:rFonts w:ascii="Times New Roman" w:hAnsi="Times New Roman"/>
          <w:szCs w:val="24"/>
        </w:rPr>
        <w:tab/>
        <w:t xml:space="preserve">            </w:t>
      </w:r>
      <w:r>
        <w:rPr>
          <w:rFonts w:ascii="Times New Roman" w:hAnsi="Times New Roman"/>
          <w:szCs w:val="24"/>
        </w:rPr>
        <w:t xml:space="preserve">  </w:t>
      </w:r>
      <w:r w:rsidR="00223058">
        <w:rPr>
          <w:rFonts w:ascii="Times New Roman" w:hAnsi="Times New Roman"/>
          <w:szCs w:val="24"/>
        </w:rPr>
        <w:t>Thomas Sullivan</w:t>
      </w:r>
      <w:r w:rsidR="006B18E8" w:rsidRPr="006B18E8">
        <w:rPr>
          <w:rFonts w:ascii="Times New Roman" w:hAnsi="Times New Roman"/>
          <w:szCs w:val="24"/>
        </w:rPr>
        <w:t>, 202-418-0</w:t>
      </w:r>
      <w:r w:rsidR="00223058">
        <w:rPr>
          <w:rFonts w:ascii="Times New Roman" w:hAnsi="Times New Roman"/>
          <w:szCs w:val="24"/>
        </w:rPr>
        <w:t>4</w:t>
      </w:r>
      <w:r w:rsidR="00425950">
        <w:rPr>
          <w:rFonts w:ascii="Times New Roman" w:hAnsi="Times New Roman"/>
          <w:szCs w:val="24"/>
        </w:rPr>
        <w:t>37</w:t>
      </w:r>
    </w:p>
    <w:p w:rsidR="006B18E8" w:rsidRPr="006B18E8" w:rsidRDefault="006B18E8" w:rsidP="006B18E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6B18E8">
        <w:rPr>
          <w:rFonts w:ascii="Times New Roman" w:hAnsi="Times New Roman"/>
          <w:szCs w:val="24"/>
        </w:rPr>
        <w:t xml:space="preserve">Email: </w:t>
      </w:r>
      <w:r w:rsidR="00223058">
        <w:rPr>
          <w:rFonts w:ascii="Times New Roman" w:hAnsi="Times New Roman"/>
          <w:szCs w:val="24"/>
        </w:rPr>
        <w:t>thomas.sullivan</w:t>
      </w:r>
      <w:r w:rsidRPr="006B18E8">
        <w:rPr>
          <w:rFonts w:ascii="Times New Roman" w:hAnsi="Times New Roman"/>
          <w:szCs w:val="24"/>
        </w:rPr>
        <w:t xml:space="preserve">@fcc.gov  </w:t>
      </w:r>
    </w:p>
    <w:p w:rsidR="00E9413E" w:rsidRPr="006B18E8" w:rsidRDefault="00E9413E" w:rsidP="00E9413E">
      <w:pPr>
        <w:rPr>
          <w:rFonts w:ascii="Times New Roman" w:hAnsi="Times New Roman"/>
          <w:szCs w:val="24"/>
        </w:rPr>
      </w:pPr>
      <w:r w:rsidRPr="006B18E8">
        <w:rPr>
          <w:rFonts w:ascii="Times New Roman" w:hAnsi="Times New Roman"/>
          <w:szCs w:val="24"/>
        </w:rPr>
        <w:tab/>
      </w:r>
    </w:p>
    <w:p w:rsidR="00E9413E" w:rsidRPr="00794D21" w:rsidRDefault="00E9413E" w:rsidP="00E9413E"/>
    <w:p w:rsidR="00E9413E" w:rsidRPr="00794D21" w:rsidRDefault="00E9413E" w:rsidP="00E9413E"/>
    <w:p w:rsidR="00863957" w:rsidRDefault="00863957" w:rsidP="00E9413E">
      <w:pPr>
        <w:ind w:right="432"/>
        <w:jc w:val="center"/>
        <w:rPr>
          <w:rFonts w:ascii="Times New Roman" w:hAnsi="Times New Roman"/>
          <w:b/>
          <w:szCs w:val="24"/>
        </w:rPr>
      </w:pPr>
      <w:r>
        <w:rPr>
          <w:rFonts w:ascii="Times New Roman" w:hAnsi="Times New Roman"/>
          <w:b/>
          <w:szCs w:val="24"/>
        </w:rPr>
        <w:t xml:space="preserve">U.S. &amp; Canada Reach Agreement on Border </w:t>
      </w:r>
      <w:r w:rsidR="00E9413E" w:rsidRPr="00E9413E">
        <w:rPr>
          <w:rFonts w:ascii="Times New Roman" w:hAnsi="Times New Roman"/>
          <w:b/>
          <w:szCs w:val="24"/>
        </w:rPr>
        <w:t xml:space="preserve">Spectrum Sharing </w:t>
      </w:r>
      <w:r w:rsidR="006B18E8">
        <w:rPr>
          <w:rFonts w:ascii="Times New Roman" w:hAnsi="Times New Roman"/>
          <w:b/>
          <w:szCs w:val="24"/>
        </w:rPr>
        <w:t>Arrangements</w:t>
      </w:r>
    </w:p>
    <w:p w:rsidR="00E9413E" w:rsidRPr="00E9413E" w:rsidRDefault="00E9413E" w:rsidP="00E9413E">
      <w:pPr>
        <w:ind w:right="432"/>
        <w:jc w:val="center"/>
        <w:rPr>
          <w:rFonts w:ascii="Times New Roman" w:hAnsi="Times New Roman"/>
          <w:b/>
          <w:szCs w:val="24"/>
        </w:rPr>
      </w:pPr>
      <w:r w:rsidRPr="00E9413E">
        <w:rPr>
          <w:rFonts w:ascii="Times New Roman" w:hAnsi="Times New Roman"/>
          <w:b/>
          <w:szCs w:val="24"/>
        </w:rPr>
        <w:t xml:space="preserve">  </w:t>
      </w:r>
    </w:p>
    <w:p w:rsidR="00E9413E" w:rsidRPr="00013302" w:rsidRDefault="00E9413E" w:rsidP="00E9413E">
      <w:pPr>
        <w:ind w:right="432"/>
        <w:jc w:val="center"/>
        <w:rPr>
          <w:rFonts w:ascii="Times New Roman" w:hAnsi="Times New Roman"/>
          <w:b/>
          <w:i/>
          <w:szCs w:val="24"/>
        </w:rPr>
      </w:pPr>
      <w:r w:rsidRPr="00013302">
        <w:rPr>
          <w:rFonts w:ascii="Times New Roman" w:hAnsi="Times New Roman"/>
          <w:b/>
          <w:i/>
          <w:szCs w:val="24"/>
        </w:rPr>
        <w:t xml:space="preserve">Arrangements </w:t>
      </w:r>
      <w:r w:rsidR="0092327E" w:rsidRPr="00013302">
        <w:rPr>
          <w:rFonts w:ascii="Times New Roman" w:hAnsi="Times New Roman"/>
          <w:b/>
          <w:i/>
          <w:szCs w:val="24"/>
        </w:rPr>
        <w:t>Allow</w:t>
      </w:r>
      <w:r w:rsidRPr="00013302">
        <w:rPr>
          <w:rFonts w:ascii="Times New Roman" w:hAnsi="Times New Roman"/>
          <w:b/>
          <w:i/>
          <w:szCs w:val="24"/>
        </w:rPr>
        <w:t xml:space="preserve"> Deployment of Broadband Services and Facilitate</w:t>
      </w:r>
    </w:p>
    <w:p w:rsidR="00E9413E" w:rsidRPr="00013302" w:rsidRDefault="00E9413E" w:rsidP="00E9413E">
      <w:pPr>
        <w:ind w:right="432"/>
        <w:jc w:val="center"/>
        <w:rPr>
          <w:rFonts w:ascii="Times New Roman" w:hAnsi="Times New Roman"/>
          <w:b/>
          <w:i/>
          <w:szCs w:val="24"/>
        </w:rPr>
      </w:pPr>
      <w:r w:rsidRPr="00013302">
        <w:rPr>
          <w:rFonts w:ascii="Times New Roman" w:hAnsi="Times New Roman"/>
          <w:b/>
          <w:i/>
          <w:szCs w:val="24"/>
        </w:rPr>
        <w:t xml:space="preserve">Full Use of Public Safety Narrowband Systems </w:t>
      </w:r>
    </w:p>
    <w:p w:rsidR="00E9413E" w:rsidRPr="00E9413E" w:rsidRDefault="00E9413E" w:rsidP="00E9413E">
      <w:pPr>
        <w:ind w:right="432"/>
        <w:jc w:val="center"/>
        <w:rPr>
          <w:rFonts w:ascii="Times New Roman" w:hAnsi="Times New Roman"/>
          <w:szCs w:val="24"/>
        </w:rPr>
      </w:pPr>
    </w:p>
    <w:p w:rsidR="00863957" w:rsidRDefault="00B40E56" w:rsidP="00CD0B12">
      <w:pPr>
        <w:ind w:right="432"/>
        <w:rPr>
          <w:rFonts w:ascii="Times New Roman" w:hAnsi="Times New Roman"/>
          <w:szCs w:val="24"/>
        </w:rPr>
      </w:pPr>
      <w:r>
        <w:rPr>
          <w:rFonts w:ascii="Times New Roman" w:hAnsi="Times New Roman"/>
          <w:szCs w:val="24"/>
        </w:rPr>
        <w:t>Washington D.C</w:t>
      </w:r>
      <w:r w:rsidR="00E9413E" w:rsidRPr="00E9413E">
        <w:rPr>
          <w:rFonts w:ascii="Times New Roman" w:hAnsi="Times New Roman"/>
          <w:szCs w:val="24"/>
        </w:rPr>
        <w:t xml:space="preserve"> –</w:t>
      </w:r>
      <w:r>
        <w:rPr>
          <w:rFonts w:ascii="Times New Roman" w:hAnsi="Times New Roman"/>
          <w:szCs w:val="24"/>
        </w:rPr>
        <w:t xml:space="preserve"> </w:t>
      </w:r>
      <w:r w:rsidR="00E9413E" w:rsidRPr="00E9413E">
        <w:rPr>
          <w:rFonts w:ascii="Times New Roman" w:hAnsi="Times New Roman"/>
          <w:szCs w:val="24"/>
        </w:rPr>
        <w:t>The F</w:t>
      </w:r>
      <w:r w:rsidR="00863957">
        <w:rPr>
          <w:rFonts w:ascii="Times New Roman" w:hAnsi="Times New Roman"/>
          <w:szCs w:val="24"/>
        </w:rPr>
        <w:t>CC and its Canadian counterpart, I</w:t>
      </w:r>
      <w:r w:rsidR="00E9413E" w:rsidRPr="00E9413E">
        <w:rPr>
          <w:rFonts w:ascii="Times New Roman" w:hAnsi="Times New Roman"/>
          <w:szCs w:val="24"/>
        </w:rPr>
        <w:t>ndustry Canada</w:t>
      </w:r>
      <w:r w:rsidR="00863957">
        <w:rPr>
          <w:rFonts w:ascii="Times New Roman" w:hAnsi="Times New Roman"/>
          <w:szCs w:val="24"/>
        </w:rPr>
        <w:t xml:space="preserve">, </w:t>
      </w:r>
      <w:r w:rsidR="00E9413E" w:rsidRPr="00E9413E">
        <w:rPr>
          <w:rFonts w:ascii="Times New Roman" w:hAnsi="Times New Roman"/>
          <w:szCs w:val="24"/>
        </w:rPr>
        <w:t>have agreed,</w:t>
      </w:r>
      <w:r w:rsidR="00E93C42">
        <w:rPr>
          <w:rFonts w:ascii="Times New Roman" w:hAnsi="Times New Roman"/>
          <w:szCs w:val="24"/>
        </w:rPr>
        <w:t xml:space="preserve"> </w:t>
      </w:r>
      <w:r w:rsidR="00E9413E" w:rsidRPr="00E9413E">
        <w:rPr>
          <w:rFonts w:ascii="Times New Roman" w:hAnsi="Times New Roman"/>
          <w:szCs w:val="24"/>
        </w:rPr>
        <w:t>th</w:t>
      </w:r>
      <w:r w:rsidR="00453918">
        <w:rPr>
          <w:rFonts w:ascii="Times New Roman" w:hAnsi="Times New Roman"/>
          <w:szCs w:val="24"/>
        </w:rPr>
        <w:t>r</w:t>
      </w:r>
      <w:r w:rsidR="00E9413E" w:rsidRPr="00E9413E">
        <w:rPr>
          <w:rFonts w:ascii="Times New Roman" w:hAnsi="Times New Roman"/>
          <w:szCs w:val="24"/>
        </w:rPr>
        <w:t xml:space="preserve">ough a process known as an exchange of letters, on </w:t>
      </w:r>
      <w:r w:rsidR="00D00434">
        <w:rPr>
          <w:rFonts w:ascii="Times New Roman" w:hAnsi="Times New Roman"/>
          <w:szCs w:val="24"/>
        </w:rPr>
        <w:t>ten</w:t>
      </w:r>
      <w:r w:rsidR="00D00434" w:rsidRPr="00E9413E">
        <w:rPr>
          <w:rFonts w:ascii="Times New Roman" w:hAnsi="Times New Roman"/>
          <w:szCs w:val="24"/>
        </w:rPr>
        <w:t xml:space="preserve"> </w:t>
      </w:r>
      <w:r w:rsidR="00E9413E" w:rsidRPr="00E9413E">
        <w:rPr>
          <w:rFonts w:ascii="Times New Roman" w:hAnsi="Times New Roman"/>
          <w:szCs w:val="24"/>
        </w:rPr>
        <w:t>interim spectrum sharing arrangements covering operations in the</w:t>
      </w:r>
      <w:r w:rsidR="00863957">
        <w:rPr>
          <w:rFonts w:ascii="Times New Roman" w:hAnsi="Times New Roman"/>
          <w:szCs w:val="24"/>
        </w:rPr>
        <w:t>ir</w:t>
      </w:r>
      <w:r w:rsidR="00E9413E" w:rsidRPr="00E9413E">
        <w:rPr>
          <w:rFonts w:ascii="Times New Roman" w:hAnsi="Times New Roman"/>
          <w:szCs w:val="24"/>
        </w:rPr>
        <w:t xml:space="preserve"> common border area</w:t>
      </w:r>
    </w:p>
    <w:p w:rsidR="00863957" w:rsidRDefault="00863957" w:rsidP="00CD0B12">
      <w:pPr>
        <w:ind w:right="432"/>
        <w:rPr>
          <w:rFonts w:ascii="Times New Roman" w:hAnsi="Times New Roman"/>
          <w:szCs w:val="24"/>
        </w:rPr>
      </w:pPr>
    </w:p>
    <w:p w:rsidR="00863957" w:rsidRDefault="00863957" w:rsidP="00CD0B12">
      <w:pPr>
        <w:ind w:right="432"/>
        <w:rPr>
          <w:rFonts w:ascii="Times New Roman" w:hAnsi="Times New Roman"/>
          <w:szCs w:val="24"/>
        </w:rPr>
      </w:pPr>
      <w:r>
        <w:rPr>
          <w:rFonts w:ascii="Times New Roman" w:hAnsi="Times New Roman"/>
          <w:szCs w:val="24"/>
        </w:rPr>
        <w:t>These a</w:t>
      </w:r>
      <w:r w:rsidR="00425950">
        <w:rPr>
          <w:rFonts w:ascii="Times New Roman" w:hAnsi="Times New Roman"/>
          <w:szCs w:val="24"/>
        </w:rPr>
        <w:t>rrangements</w:t>
      </w:r>
      <w:r>
        <w:rPr>
          <w:rFonts w:ascii="Times New Roman" w:hAnsi="Times New Roman"/>
          <w:szCs w:val="24"/>
        </w:rPr>
        <w:t xml:space="preserve"> </w:t>
      </w:r>
      <w:r w:rsidR="002A1415">
        <w:rPr>
          <w:rFonts w:ascii="Times New Roman" w:hAnsi="Times New Roman"/>
          <w:szCs w:val="24"/>
        </w:rPr>
        <w:t xml:space="preserve">will </w:t>
      </w:r>
      <w:r>
        <w:rPr>
          <w:rFonts w:ascii="Times New Roman" w:hAnsi="Times New Roman"/>
          <w:szCs w:val="24"/>
        </w:rPr>
        <w:t>aid in the deployment and use of mobile broadband</w:t>
      </w:r>
      <w:r w:rsidR="009162B2">
        <w:rPr>
          <w:rFonts w:ascii="Times New Roman" w:hAnsi="Times New Roman"/>
          <w:szCs w:val="24"/>
        </w:rPr>
        <w:t xml:space="preserve"> </w:t>
      </w:r>
      <w:r>
        <w:rPr>
          <w:rFonts w:ascii="Times New Roman" w:hAnsi="Times New Roman"/>
          <w:szCs w:val="24"/>
        </w:rPr>
        <w:t>and improve public safety communications along the U.S.-Canada border</w:t>
      </w:r>
      <w:r w:rsidR="009162B2">
        <w:rPr>
          <w:rFonts w:ascii="Times New Roman" w:hAnsi="Times New Roman"/>
          <w:szCs w:val="24"/>
        </w:rPr>
        <w:t xml:space="preserve"> by facilitating the efficient sharing of spectrum and avoiding potential interference.</w:t>
      </w:r>
      <w:r>
        <w:rPr>
          <w:rFonts w:ascii="Times New Roman" w:hAnsi="Times New Roman"/>
          <w:szCs w:val="24"/>
        </w:rPr>
        <w:t xml:space="preserve"> </w:t>
      </w:r>
    </w:p>
    <w:p w:rsidR="00863957" w:rsidRDefault="00863957" w:rsidP="00CD0B12">
      <w:pPr>
        <w:ind w:right="432"/>
        <w:rPr>
          <w:rFonts w:ascii="Times New Roman" w:hAnsi="Times New Roman"/>
          <w:szCs w:val="24"/>
        </w:rPr>
      </w:pPr>
    </w:p>
    <w:p w:rsidR="00E9413E" w:rsidRPr="00E9413E" w:rsidRDefault="00863957" w:rsidP="00CD0B12">
      <w:pPr>
        <w:ind w:right="432"/>
        <w:rPr>
          <w:rFonts w:ascii="Times New Roman" w:hAnsi="Times New Roman"/>
          <w:szCs w:val="24"/>
        </w:rPr>
      </w:pPr>
      <w:r>
        <w:rPr>
          <w:rFonts w:ascii="Times New Roman" w:hAnsi="Times New Roman"/>
          <w:szCs w:val="24"/>
        </w:rPr>
        <w:t>FCC Chairman Julius Genachowski</w:t>
      </w:r>
      <w:r w:rsidR="002A1415">
        <w:rPr>
          <w:rFonts w:ascii="Times New Roman" w:hAnsi="Times New Roman"/>
          <w:szCs w:val="24"/>
        </w:rPr>
        <w:t xml:space="preserve"> said, </w:t>
      </w:r>
      <w:r w:rsidR="00E9413E" w:rsidRPr="00E9413E">
        <w:rPr>
          <w:rFonts w:ascii="Times New Roman" w:hAnsi="Times New Roman"/>
          <w:szCs w:val="24"/>
        </w:rPr>
        <w:t>“I am pleased to conclude these important arrangements with Canada, as they are critical to preventing interference to commercial and public safety licensees in the border region.  I appreciate the effort put forth by staff from the FCC, State Department and Industry Canada,” stated FCC Chairman Julius Genachowski.</w:t>
      </w:r>
    </w:p>
    <w:p w:rsidR="00E9413E" w:rsidRPr="00E9413E" w:rsidRDefault="00E9413E" w:rsidP="00CD0B12">
      <w:pPr>
        <w:ind w:right="432" w:firstLine="720"/>
        <w:rPr>
          <w:rFonts w:ascii="Times New Roman" w:hAnsi="Times New Roman"/>
          <w:szCs w:val="24"/>
        </w:rPr>
      </w:pPr>
    </w:p>
    <w:p w:rsidR="0092327E" w:rsidRDefault="00BF140B" w:rsidP="00CD0B12">
      <w:pPr>
        <w:rPr>
          <w:rFonts w:ascii="Times New Roman" w:hAnsi="Times New Roman"/>
          <w:szCs w:val="24"/>
        </w:rPr>
      </w:pPr>
      <w:r>
        <w:rPr>
          <w:rFonts w:ascii="Times New Roman" w:hAnsi="Times New Roman"/>
          <w:szCs w:val="24"/>
        </w:rPr>
        <w:t>Among t</w:t>
      </w:r>
      <w:r w:rsidR="0092327E">
        <w:rPr>
          <w:rFonts w:ascii="Times New Roman" w:hAnsi="Times New Roman"/>
          <w:szCs w:val="24"/>
        </w:rPr>
        <w:t>he technical sharing arrangement</w:t>
      </w:r>
      <w:r>
        <w:rPr>
          <w:rFonts w:ascii="Times New Roman" w:hAnsi="Times New Roman"/>
          <w:szCs w:val="24"/>
        </w:rPr>
        <w:t>s is an arrangement</w:t>
      </w:r>
      <w:r w:rsidR="0092327E">
        <w:rPr>
          <w:rFonts w:ascii="Times New Roman" w:hAnsi="Times New Roman"/>
          <w:szCs w:val="24"/>
        </w:rPr>
        <w:t xml:space="preserve"> reached on the 3650-3700 MHz band</w:t>
      </w:r>
      <w:r>
        <w:rPr>
          <w:rFonts w:ascii="Times New Roman" w:hAnsi="Times New Roman"/>
          <w:szCs w:val="24"/>
        </w:rPr>
        <w:t>, which</w:t>
      </w:r>
      <w:r w:rsidR="0092327E">
        <w:rPr>
          <w:rFonts w:ascii="Times New Roman" w:hAnsi="Times New Roman"/>
          <w:szCs w:val="24"/>
        </w:rPr>
        <w:t xml:space="preserve"> allow</w:t>
      </w:r>
      <w:r w:rsidR="0037377F">
        <w:rPr>
          <w:rFonts w:ascii="Times New Roman" w:hAnsi="Times New Roman"/>
          <w:szCs w:val="24"/>
        </w:rPr>
        <w:t>s</w:t>
      </w:r>
      <w:r w:rsidR="0092327E">
        <w:rPr>
          <w:rFonts w:ascii="Times New Roman" w:hAnsi="Times New Roman"/>
          <w:color w:val="FF0000"/>
          <w:szCs w:val="24"/>
        </w:rPr>
        <w:t xml:space="preserve"> </w:t>
      </w:r>
      <w:r w:rsidR="0092327E">
        <w:rPr>
          <w:rFonts w:ascii="Times New Roman" w:hAnsi="Times New Roman"/>
          <w:szCs w:val="24"/>
        </w:rPr>
        <w:t xml:space="preserve">wireless broadband and high-speed Internet services to coexist along the U.S.-Canada border. </w:t>
      </w:r>
      <w:r w:rsidR="0092327E">
        <w:rPr>
          <w:rFonts w:cs="Arial"/>
          <w:color w:val="1F497D"/>
          <w:szCs w:val="24"/>
        </w:rPr>
        <w:t> </w:t>
      </w:r>
      <w:r w:rsidR="0092327E">
        <w:rPr>
          <w:rFonts w:ascii="Times New Roman" w:hAnsi="Times New Roman"/>
          <w:szCs w:val="24"/>
        </w:rPr>
        <w:t>In this band, the United States and Canada agreed upon a spectrum sharing arrangement which includes, among other things, the use of “contention-based protocols” to avoid harmful interference while sharing the spectrum more efficiently.  Contention-based protocols allow multiple users to share the same spectrum by defining the events that must occur when two or more devices attempt to simultaneously access the same channel and establishing rules by which each device is provided a reasonable opportunity to operate.</w:t>
      </w:r>
    </w:p>
    <w:p w:rsidR="00E9413E" w:rsidRPr="00E9413E" w:rsidRDefault="00E9413E" w:rsidP="00CD0B12">
      <w:pPr>
        <w:ind w:right="432" w:firstLine="720"/>
        <w:rPr>
          <w:rFonts w:ascii="Times New Roman" w:hAnsi="Times New Roman"/>
          <w:szCs w:val="24"/>
        </w:rPr>
      </w:pPr>
    </w:p>
    <w:p w:rsidR="00E9413E" w:rsidRPr="00E9413E" w:rsidRDefault="00E9413E" w:rsidP="00CD0B12">
      <w:pPr>
        <w:ind w:right="432"/>
        <w:rPr>
          <w:rFonts w:ascii="Times New Roman" w:hAnsi="Times New Roman"/>
          <w:color w:val="1F497D"/>
          <w:szCs w:val="24"/>
        </w:rPr>
      </w:pPr>
      <w:r w:rsidRPr="00E9413E">
        <w:rPr>
          <w:rFonts w:ascii="Times New Roman" w:hAnsi="Times New Roman"/>
          <w:szCs w:val="24"/>
        </w:rPr>
        <w:t xml:space="preserve">The technical sharing arrangement reached on the 700 MHz band will allow public safety licensees on both sides of the border to fully implement their 700 MHz narrowband systems.  The arrangement reflects the harmonization of the U.S. and Canadian </w:t>
      </w:r>
      <w:r w:rsidR="00AA1A8D">
        <w:rPr>
          <w:rFonts w:ascii="Times New Roman" w:hAnsi="Times New Roman"/>
          <w:szCs w:val="24"/>
        </w:rPr>
        <w:t xml:space="preserve">public safety 700 MHz narrowband channel </w:t>
      </w:r>
      <w:r w:rsidRPr="00E9413E">
        <w:rPr>
          <w:rFonts w:ascii="Times New Roman" w:hAnsi="Times New Roman"/>
          <w:szCs w:val="24"/>
        </w:rPr>
        <w:t>plans, thus providing more efficient, interference-free public safety operations in the border area.</w:t>
      </w:r>
      <w:r w:rsidRPr="00E9413E" w:rsidDel="005D0E63">
        <w:rPr>
          <w:rFonts w:ascii="Times New Roman" w:hAnsi="Times New Roman"/>
          <w:color w:val="1F497D"/>
          <w:szCs w:val="24"/>
        </w:rPr>
        <w:t xml:space="preserve"> </w:t>
      </w:r>
    </w:p>
    <w:p w:rsidR="00E9413E" w:rsidRPr="00E9413E" w:rsidRDefault="00E9413E" w:rsidP="00CD0B12">
      <w:pPr>
        <w:ind w:right="432" w:firstLine="720"/>
        <w:rPr>
          <w:rFonts w:ascii="Times New Roman" w:hAnsi="Times New Roman"/>
          <w:szCs w:val="24"/>
        </w:rPr>
      </w:pPr>
    </w:p>
    <w:p w:rsidR="00E9413E" w:rsidRDefault="00E9413E" w:rsidP="00CD0B12">
      <w:pPr>
        <w:ind w:right="432"/>
        <w:rPr>
          <w:rFonts w:ascii="Times New Roman" w:hAnsi="Times New Roman"/>
          <w:szCs w:val="24"/>
        </w:rPr>
      </w:pPr>
      <w:r w:rsidRPr="00E9413E">
        <w:rPr>
          <w:rFonts w:ascii="Times New Roman" w:hAnsi="Times New Roman"/>
          <w:szCs w:val="24"/>
        </w:rPr>
        <w:lastRenderedPageBreak/>
        <w:t xml:space="preserve">In addition, the United States and Canada have agreed upon </w:t>
      </w:r>
      <w:r w:rsidR="006B18E8">
        <w:rPr>
          <w:rFonts w:ascii="Times New Roman" w:hAnsi="Times New Roman"/>
          <w:szCs w:val="24"/>
        </w:rPr>
        <w:t xml:space="preserve">several other </w:t>
      </w:r>
      <w:r w:rsidRPr="00E9413E">
        <w:rPr>
          <w:rFonts w:ascii="Times New Roman" w:hAnsi="Times New Roman"/>
          <w:szCs w:val="24"/>
        </w:rPr>
        <w:t>spectrum sharing arrangements</w:t>
      </w:r>
      <w:r w:rsidR="006B18E8">
        <w:rPr>
          <w:rFonts w:ascii="Times New Roman" w:hAnsi="Times New Roman"/>
          <w:szCs w:val="24"/>
        </w:rPr>
        <w:t xml:space="preserve"> including</w:t>
      </w:r>
      <w:r w:rsidR="008270D6">
        <w:rPr>
          <w:rFonts w:ascii="Times New Roman" w:hAnsi="Times New Roman"/>
          <w:szCs w:val="24"/>
        </w:rPr>
        <w:t xml:space="preserve"> </w:t>
      </w:r>
      <w:r w:rsidRPr="00E9413E">
        <w:rPr>
          <w:rFonts w:ascii="Times New Roman" w:hAnsi="Times New Roman"/>
          <w:szCs w:val="24"/>
        </w:rPr>
        <w:t>Persona</w:t>
      </w:r>
      <w:r w:rsidR="008270D6">
        <w:rPr>
          <w:rFonts w:ascii="Times New Roman" w:hAnsi="Times New Roman"/>
          <w:szCs w:val="24"/>
        </w:rPr>
        <w:t>l Communications Services;</w:t>
      </w:r>
      <w:r w:rsidRPr="00E9413E">
        <w:rPr>
          <w:rFonts w:ascii="Times New Roman" w:hAnsi="Times New Roman"/>
          <w:szCs w:val="24"/>
        </w:rPr>
        <w:t xml:space="preserve"> Advanced Wireless Services</w:t>
      </w:r>
      <w:r w:rsidR="008270D6">
        <w:rPr>
          <w:rFonts w:ascii="Times New Roman" w:hAnsi="Times New Roman"/>
          <w:szCs w:val="24"/>
        </w:rPr>
        <w:t>;</w:t>
      </w:r>
      <w:r w:rsidRPr="00E9413E">
        <w:rPr>
          <w:rFonts w:ascii="Times New Roman" w:hAnsi="Times New Roman"/>
          <w:szCs w:val="24"/>
        </w:rPr>
        <w:t xml:space="preserve"> public safety operations in the 4940-4990 MHz band</w:t>
      </w:r>
      <w:r w:rsidR="008270D6">
        <w:rPr>
          <w:rFonts w:ascii="Times New Roman" w:hAnsi="Times New Roman"/>
          <w:szCs w:val="24"/>
        </w:rPr>
        <w:t>;</w:t>
      </w:r>
      <w:r w:rsidRPr="00E9413E">
        <w:rPr>
          <w:rFonts w:ascii="Times New Roman" w:hAnsi="Times New Roman"/>
          <w:szCs w:val="24"/>
        </w:rPr>
        <w:t xml:space="preserve"> </w:t>
      </w:r>
      <w:r w:rsidR="006B18E8">
        <w:rPr>
          <w:rFonts w:ascii="Times New Roman" w:hAnsi="Times New Roman"/>
          <w:szCs w:val="24"/>
        </w:rPr>
        <w:t xml:space="preserve">and </w:t>
      </w:r>
      <w:r w:rsidRPr="00E9413E">
        <w:rPr>
          <w:rFonts w:ascii="Times New Roman" w:hAnsi="Times New Roman"/>
          <w:szCs w:val="24"/>
        </w:rPr>
        <w:t>railway communications systems</w:t>
      </w:r>
      <w:r w:rsidR="006B18E8">
        <w:rPr>
          <w:rFonts w:ascii="Times New Roman" w:hAnsi="Times New Roman"/>
          <w:szCs w:val="24"/>
        </w:rPr>
        <w:t xml:space="preserve">.  These arrangements provide coordination and sharing protocols for </w:t>
      </w:r>
      <w:r w:rsidR="00A62ED8">
        <w:rPr>
          <w:rFonts w:ascii="Times New Roman" w:hAnsi="Times New Roman"/>
          <w:szCs w:val="24"/>
        </w:rPr>
        <w:t>s</w:t>
      </w:r>
      <w:r w:rsidR="006B18E8">
        <w:rPr>
          <w:rFonts w:ascii="Times New Roman" w:hAnsi="Times New Roman"/>
          <w:szCs w:val="24"/>
        </w:rPr>
        <w:t xml:space="preserve">pectrum used for </w:t>
      </w:r>
      <w:r w:rsidR="008270D6" w:rsidRPr="00E9413E">
        <w:rPr>
          <w:rFonts w:ascii="Times New Roman" w:hAnsi="Times New Roman"/>
          <w:szCs w:val="24"/>
        </w:rPr>
        <w:t>Wireless LAN, Mesh Network</w:t>
      </w:r>
      <w:r w:rsidR="008270D6">
        <w:rPr>
          <w:rFonts w:ascii="Times New Roman" w:hAnsi="Times New Roman"/>
          <w:szCs w:val="24"/>
        </w:rPr>
        <w:t xml:space="preserve"> and</w:t>
      </w:r>
      <w:r w:rsidR="008270D6" w:rsidRPr="00E9413E">
        <w:rPr>
          <w:rFonts w:ascii="Times New Roman" w:hAnsi="Times New Roman"/>
          <w:szCs w:val="24"/>
        </w:rPr>
        <w:t xml:space="preserve"> Wi-Fi hotspot</w:t>
      </w:r>
      <w:r w:rsidR="0037377F">
        <w:rPr>
          <w:rFonts w:ascii="Times New Roman" w:hAnsi="Times New Roman"/>
          <w:szCs w:val="24"/>
        </w:rPr>
        <w:t>s</w:t>
      </w:r>
      <w:r w:rsidR="00A62ED8">
        <w:rPr>
          <w:rFonts w:ascii="Times New Roman" w:hAnsi="Times New Roman"/>
          <w:szCs w:val="24"/>
        </w:rPr>
        <w:t>,</w:t>
      </w:r>
      <w:r w:rsidR="008270D6">
        <w:rPr>
          <w:rFonts w:ascii="Times New Roman" w:hAnsi="Times New Roman"/>
          <w:szCs w:val="24"/>
        </w:rPr>
        <w:t xml:space="preserve"> fixed point-to-point/</w:t>
      </w:r>
      <w:r w:rsidR="008270D6" w:rsidRPr="00E9413E">
        <w:rPr>
          <w:rFonts w:ascii="Times New Roman" w:hAnsi="Times New Roman"/>
          <w:szCs w:val="24"/>
        </w:rPr>
        <w:t>multipoint services</w:t>
      </w:r>
      <w:r w:rsidR="00A62ED8">
        <w:rPr>
          <w:rFonts w:ascii="Times New Roman" w:hAnsi="Times New Roman"/>
          <w:szCs w:val="24"/>
        </w:rPr>
        <w:t xml:space="preserve"> and broadband traffic.</w:t>
      </w:r>
    </w:p>
    <w:p w:rsidR="00A62ED8" w:rsidRDefault="00A62ED8" w:rsidP="00CD0B12">
      <w:pPr>
        <w:ind w:right="432" w:firstLine="720"/>
        <w:rPr>
          <w:szCs w:val="24"/>
        </w:rPr>
      </w:pPr>
    </w:p>
    <w:p w:rsidR="00E93C42" w:rsidRPr="00E93C42" w:rsidRDefault="002A1415" w:rsidP="00E93C42">
      <w:pPr>
        <w:pStyle w:val="PlainText"/>
        <w:ind w:right="-90"/>
        <w:rPr>
          <w:rFonts w:ascii="Times New Roman" w:hAnsi="Times New Roman"/>
          <w:sz w:val="24"/>
          <w:szCs w:val="24"/>
          <w:lang w:val="en"/>
        </w:rPr>
      </w:pPr>
      <w:r w:rsidRPr="005D0E63">
        <w:rPr>
          <w:rFonts w:ascii="Times New Roman" w:hAnsi="Times New Roman"/>
          <w:sz w:val="24"/>
          <w:szCs w:val="24"/>
          <w:lang w:val="en"/>
        </w:rPr>
        <w:t xml:space="preserve">The </w:t>
      </w:r>
      <w:r>
        <w:rPr>
          <w:rFonts w:ascii="Times New Roman" w:hAnsi="Times New Roman"/>
          <w:sz w:val="24"/>
          <w:szCs w:val="24"/>
          <w:lang w:val="en"/>
        </w:rPr>
        <w:t xml:space="preserve">arrangements and exchange of letters can be downloaded </w:t>
      </w:r>
      <w:r w:rsidR="00425950">
        <w:rPr>
          <w:rFonts w:ascii="Times New Roman" w:hAnsi="Times New Roman"/>
          <w:sz w:val="24"/>
          <w:szCs w:val="24"/>
          <w:lang w:val="en"/>
        </w:rPr>
        <w:t xml:space="preserve">at: </w:t>
      </w:r>
      <w:r w:rsidR="00E93C42" w:rsidRPr="00E93C42">
        <w:rPr>
          <w:rFonts w:ascii="Times New Roman" w:hAnsi="Times New Roman"/>
          <w:sz w:val="24"/>
          <w:szCs w:val="24"/>
          <w:lang w:val="en"/>
        </w:rPr>
        <w:t>http://hraunfoss.fcc.gov/edocs_public/attachmatch/DOC-320902A1.pdf</w:t>
      </w:r>
    </w:p>
    <w:p w:rsidR="00E93C42" w:rsidRPr="00E93C42" w:rsidRDefault="00E93C42" w:rsidP="00E93C42">
      <w:pPr>
        <w:pStyle w:val="PlainText"/>
        <w:ind w:right="-90"/>
        <w:rPr>
          <w:rFonts w:ascii="Times New Roman" w:hAnsi="Times New Roman"/>
          <w:sz w:val="24"/>
          <w:szCs w:val="24"/>
          <w:lang w:val="en"/>
        </w:rPr>
      </w:pPr>
      <w:r w:rsidRPr="00E93C42">
        <w:rPr>
          <w:rFonts w:ascii="Times New Roman" w:hAnsi="Times New Roman"/>
          <w:sz w:val="24"/>
          <w:szCs w:val="24"/>
          <w:lang w:val="en"/>
        </w:rPr>
        <w:t>http://hraunfoss.fcc.gov/edocs_public/attachmatch/DOC-320902A2.pdf</w:t>
      </w:r>
    </w:p>
    <w:p w:rsidR="00E93C42" w:rsidRPr="00E93C42" w:rsidRDefault="00E93C42" w:rsidP="00E93C42">
      <w:pPr>
        <w:pStyle w:val="PlainText"/>
        <w:ind w:right="-90"/>
        <w:rPr>
          <w:rFonts w:ascii="Times New Roman" w:hAnsi="Times New Roman"/>
          <w:sz w:val="24"/>
          <w:szCs w:val="24"/>
          <w:lang w:val="en"/>
        </w:rPr>
      </w:pPr>
      <w:r w:rsidRPr="00E93C42">
        <w:rPr>
          <w:rFonts w:ascii="Times New Roman" w:hAnsi="Times New Roman"/>
          <w:sz w:val="24"/>
          <w:szCs w:val="24"/>
          <w:lang w:val="en"/>
        </w:rPr>
        <w:t>http://hraunfoss.fcc.gov/edocs_public/attachmatch/DOC-320902A3.pdf</w:t>
      </w:r>
    </w:p>
    <w:p w:rsidR="00E93C42" w:rsidRPr="00E93C42" w:rsidRDefault="00E93C42" w:rsidP="00E93C42">
      <w:pPr>
        <w:pStyle w:val="PlainText"/>
        <w:ind w:right="-90"/>
        <w:rPr>
          <w:rFonts w:ascii="Times New Roman" w:hAnsi="Times New Roman"/>
          <w:sz w:val="24"/>
          <w:szCs w:val="24"/>
          <w:lang w:val="en"/>
        </w:rPr>
      </w:pPr>
      <w:r w:rsidRPr="00E93C42">
        <w:rPr>
          <w:rFonts w:ascii="Times New Roman" w:hAnsi="Times New Roman"/>
          <w:sz w:val="24"/>
          <w:szCs w:val="24"/>
          <w:lang w:val="en"/>
        </w:rPr>
        <w:t>http://hraunfoss.fcc.gov/edocs_public/attachmatch/DOC-320903A1.pdf</w:t>
      </w:r>
    </w:p>
    <w:p w:rsidR="00E93C42" w:rsidRPr="00E93C42" w:rsidRDefault="00E93C42" w:rsidP="00E93C42">
      <w:pPr>
        <w:pStyle w:val="PlainText"/>
        <w:ind w:right="-90"/>
        <w:rPr>
          <w:rFonts w:ascii="Times New Roman" w:hAnsi="Times New Roman"/>
          <w:sz w:val="24"/>
          <w:szCs w:val="24"/>
          <w:lang w:val="en"/>
        </w:rPr>
      </w:pPr>
      <w:r w:rsidRPr="00E93C42">
        <w:rPr>
          <w:rFonts w:ascii="Times New Roman" w:hAnsi="Times New Roman"/>
          <w:sz w:val="24"/>
          <w:szCs w:val="24"/>
          <w:lang w:val="en"/>
        </w:rPr>
        <w:t>http://hraunfoss.fcc.gov/edocs_public/attachmatch/DOC-320903A2.pdf</w:t>
      </w:r>
    </w:p>
    <w:p w:rsidR="00E93C42" w:rsidRPr="00E93C42" w:rsidRDefault="00E93C42" w:rsidP="00E93C42">
      <w:pPr>
        <w:pStyle w:val="PlainText"/>
        <w:ind w:right="-90"/>
        <w:rPr>
          <w:rFonts w:ascii="Times New Roman" w:hAnsi="Times New Roman"/>
          <w:sz w:val="24"/>
          <w:szCs w:val="24"/>
          <w:lang w:val="en"/>
        </w:rPr>
      </w:pPr>
      <w:r w:rsidRPr="00E93C42">
        <w:rPr>
          <w:rFonts w:ascii="Times New Roman" w:hAnsi="Times New Roman"/>
          <w:sz w:val="24"/>
          <w:szCs w:val="24"/>
          <w:lang w:val="en"/>
        </w:rPr>
        <w:t>http://hraunfoss.fcc.gov/edocs_public/attachmatch/DOC-320903A3.pdf</w:t>
      </w:r>
    </w:p>
    <w:p w:rsidR="003B7B2D" w:rsidRDefault="003B7B2D" w:rsidP="00E93C42">
      <w:pPr>
        <w:pStyle w:val="PlainText"/>
        <w:ind w:right="-90"/>
        <w:rPr>
          <w:rFonts w:ascii="Times New Roman" w:hAnsi="Times New Roman"/>
          <w:sz w:val="24"/>
          <w:szCs w:val="24"/>
          <w:lang w:val="en"/>
        </w:rPr>
      </w:pPr>
    </w:p>
    <w:p w:rsidR="00E9413E" w:rsidRPr="00C80737" w:rsidRDefault="00A3547B" w:rsidP="00E93C42">
      <w:pPr>
        <w:pStyle w:val="PlainText"/>
        <w:ind w:right="-90"/>
        <w:rPr>
          <w:rFonts w:ascii="Times New Roman" w:hAnsi="Times New Roman"/>
          <w:b/>
          <w:sz w:val="24"/>
          <w:szCs w:val="24"/>
        </w:rPr>
      </w:pPr>
      <w:r>
        <w:rPr>
          <w:rFonts w:ascii="Times New Roman" w:hAnsi="Times New Roman"/>
          <w:sz w:val="24"/>
          <w:szCs w:val="24"/>
          <w:lang w:val="en"/>
        </w:rPr>
        <w:t>They</w:t>
      </w:r>
      <w:r w:rsidR="00425950">
        <w:rPr>
          <w:rFonts w:ascii="Times New Roman" w:hAnsi="Times New Roman"/>
          <w:sz w:val="24"/>
          <w:szCs w:val="24"/>
          <w:lang w:val="en"/>
        </w:rPr>
        <w:t xml:space="preserve"> are available </w:t>
      </w:r>
      <w:r w:rsidR="002A1415" w:rsidRPr="005D0E63">
        <w:rPr>
          <w:rFonts w:ascii="Times New Roman" w:hAnsi="Times New Roman"/>
          <w:sz w:val="24"/>
          <w:szCs w:val="24"/>
          <w:lang w:val="en"/>
        </w:rPr>
        <w:t xml:space="preserve">at </w:t>
      </w:r>
      <w:hyperlink r:id="rId8" w:tooltip="http://www.fcc.gov/international-bureau" w:history="1">
        <w:r w:rsidR="002A1415" w:rsidRPr="005D0E63">
          <w:rPr>
            <w:rStyle w:val="Hyperlink"/>
            <w:rFonts w:ascii="Times New Roman" w:hAnsi="Times New Roman"/>
            <w:sz w:val="24"/>
            <w:szCs w:val="24"/>
            <w:lang w:val="en"/>
          </w:rPr>
          <w:t>www.fcc.gov/international-</w:t>
        </w:r>
        <w:r w:rsidR="002A1415" w:rsidRPr="008965AB">
          <w:rPr>
            <w:rStyle w:val="Hyperlink"/>
            <w:rFonts w:ascii="Times New Roman" w:hAnsi="Times New Roman"/>
            <w:sz w:val="24"/>
            <w:szCs w:val="24"/>
            <w:lang w:val="en"/>
          </w:rPr>
          <w:t>bureau</w:t>
        </w:r>
      </w:hyperlink>
      <w:r w:rsidR="008965AB">
        <w:rPr>
          <w:rStyle w:val="Hyperlink"/>
          <w:rFonts w:ascii="Times New Roman" w:hAnsi="Times New Roman"/>
          <w:sz w:val="24"/>
          <w:szCs w:val="24"/>
          <w:u w:val="none"/>
          <w:lang w:val="en"/>
        </w:rPr>
        <w:t xml:space="preserve"> </w:t>
      </w:r>
      <w:r w:rsidR="008965AB" w:rsidRPr="008965AB">
        <w:rPr>
          <w:rStyle w:val="Hyperlink"/>
          <w:rFonts w:ascii="Times New Roman" w:hAnsi="Times New Roman"/>
          <w:color w:val="auto"/>
          <w:sz w:val="24"/>
          <w:szCs w:val="24"/>
          <w:u w:val="none"/>
          <w:lang w:val="en"/>
        </w:rPr>
        <w:t>and</w:t>
      </w:r>
      <w:r w:rsidR="008965AB">
        <w:rPr>
          <w:rStyle w:val="Hyperlink"/>
          <w:rFonts w:ascii="Times New Roman" w:hAnsi="Times New Roman"/>
          <w:sz w:val="24"/>
          <w:szCs w:val="24"/>
          <w:u w:val="none"/>
          <w:lang w:val="en"/>
        </w:rPr>
        <w:t xml:space="preserve"> </w:t>
      </w:r>
      <w:r w:rsidR="00E9413E" w:rsidRPr="008965AB">
        <w:rPr>
          <w:rFonts w:ascii="Times New Roman" w:hAnsi="Times New Roman"/>
          <w:sz w:val="24"/>
          <w:szCs w:val="24"/>
          <w:lang w:val="en"/>
        </w:rPr>
        <w:t>available</w:t>
      </w:r>
      <w:r w:rsidR="00E9413E" w:rsidRPr="005D0E63">
        <w:rPr>
          <w:rFonts w:ascii="Times New Roman" w:hAnsi="Times New Roman"/>
          <w:sz w:val="24"/>
          <w:szCs w:val="24"/>
          <w:lang w:val="en"/>
        </w:rPr>
        <w:t xml:space="preserve"> for reference in the FCC’s Reference Information Center at 445 12th Street, S.W., Courtyard Level, Washington, D.C. 20554. </w:t>
      </w:r>
      <w:r w:rsidR="00E9413E">
        <w:rPr>
          <w:rFonts w:ascii="Times New Roman" w:hAnsi="Times New Roman"/>
          <w:sz w:val="24"/>
          <w:szCs w:val="24"/>
          <w:lang w:val="en"/>
        </w:rPr>
        <w:t xml:space="preserve"> </w:t>
      </w:r>
      <w:r w:rsidR="00E9413E" w:rsidRPr="005D0E63">
        <w:rPr>
          <w:rFonts w:ascii="Times New Roman" w:hAnsi="Times New Roman"/>
          <w:sz w:val="24"/>
          <w:szCs w:val="24"/>
          <w:lang w:val="en"/>
        </w:rPr>
        <w:t xml:space="preserve">Copies may be purchased by contacting the FCC’s duplicating contractor, Best Copy and Printing, Inc., Portals II, 445 12th Street, S.W., Room CY-B402, Washington D.C. 20554, telephone 1-800-378-3160, facsimile 202-488-5563, or via e-mail at </w:t>
      </w:r>
      <w:hyperlink r:id="rId9" w:tooltip="http://www.bcpiweb.com" w:history="1">
        <w:r w:rsidR="00E9413E" w:rsidRPr="005D0E63">
          <w:rPr>
            <w:rStyle w:val="Hyperlink"/>
            <w:rFonts w:ascii="Times New Roman" w:hAnsi="Times New Roman"/>
            <w:sz w:val="24"/>
            <w:szCs w:val="24"/>
            <w:lang w:val="en"/>
          </w:rPr>
          <w:t>www.bcpiweb.com</w:t>
        </w:r>
      </w:hyperlink>
      <w:r w:rsidR="00E9413E" w:rsidRPr="005D0E63">
        <w:rPr>
          <w:rFonts w:ascii="Times New Roman" w:hAnsi="Times New Roman"/>
          <w:sz w:val="24"/>
          <w:szCs w:val="24"/>
          <w:lang w:val="en"/>
        </w:rPr>
        <w:t>.</w:t>
      </w:r>
      <w:r w:rsidR="00E9413E">
        <w:rPr>
          <w:rFonts w:ascii="Times New Roman" w:hAnsi="Times New Roman"/>
          <w:sz w:val="24"/>
          <w:szCs w:val="24"/>
          <w:lang w:val="en"/>
        </w:rPr>
        <w:t xml:space="preserve"> </w:t>
      </w:r>
      <w:r w:rsidR="00E9413E" w:rsidRPr="005D0E63">
        <w:rPr>
          <w:rFonts w:ascii="Times New Roman" w:hAnsi="Times New Roman"/>
          <w:sz w:val="24"/>
          <w:szCs w:val="24"/>
          <w:lang w:val="en"/>
        </w:rPr>
        <w:t xml:space="preserve"> </w:t>
      </w:r>
    </w:p>
    <w:p w:rsidR="00E9413E" w:rsidRDefault="00E9413E" w:rsidP="00CD0B12">
      <w:pPr>
        <w:pStyle w:val="PlainText"/>
        <w:ind w:right="-90" w:firstLine="810"/>
        <w:rPr>
          <w:rFonts w:ascii="Times New Roman" w:hAnsi="Times New Roman"/>
          <w:b/>
          <w:sz w:val="24"/>
        </w:rPr>
      </w:pPr>
    </w:p>
    <w:p w:rsidR="00E9413E" w:rsidRDefault="00E9413E" w:rsidP="00CD0B12">
      <w:pPr>
        <w:pStyle w:val="PlainText"/>
        <w:ind w:right="-90"/>
        <w:rPr>
          <w:rFonts w:ascii="Times New Roman" w:hAnsi="Times New Roman"/>
          <w:b/>
          <w:sz w:val="24"/>
        </w:rPr>
      </w:pPr>
      <w:r>
        <w:rPr>
          <w:rFonts w:ascii="Times New Roman" w:hAnsi="Times New Roman"/>
          <w:sz w:val="24"/>
        </w:rPr>
        <w:t xml:space="preserve">Contacts:  </w:t>
      </w:r>
      <w:smartTag w:uri="urn:schemas-microsoft-com:office:smarttags" w:element="PersonName">
        <w:r>
          <w:rPr>
            <w:rFonts w:ascii="Times New Roman" w:hAnsi="Times New Roman"/>
            <w:sz w:val="24"/>
          </w:rPr>
          <w:t>Larry Olson</w:t>
        </w:r>
      </w:smartTag>
      <w:r>
        <w:rPr>
          <w:rFonts w:ascii="Times New Roman" w:hAnsi="Times New Roman"/>
          <w:sz w:val="24"/>
        </w:rPr>
        <w:t xml:space="preserve">, International Bureau at (202) 418-2142, </w:t>
      </w:r>
      <w:smartTag w:uri="urn:schemas-microsoft-com:office:smarttags" w:element="PersonName">
        <w:r>
          <w:rPr>
            <w:rFonts w:ascii="Times New Roman" w:hAnsi="Times New Roman"/>
            <w:sz w:val="24"/>
          </w:rPr>
          <w:t>Brian Marenco</w:t>
        </w:r>
      </w:smartTag>
      <w:r>
        <w:rPr>
          <w:rFonts w:ascii="Times New Roman" w:hAnsi="Times New Roman"/>
          <w:sz w:val="24"/>
        </w:rPr>
        <w:t xml:space="preserve">, Public Safety and Homeland Security Bureau at (202) 418-0838, Tim Maguire, Wireless </w:t>
      </w:r>
      <w:smartTag w:uri="urn:schemas-microsoft-com:office:smarttags" w:element="PersonName">
        <w:r>
          <w:rPr>
            <w:rFonts w:ascii="Times New Roman" w:hAnsi="Times New Roman"/>
            <w:sz w:val="24"/>
          </w:rPr>
          <w:t>Telecommunications</w:t>
        </w:r>
      </w:smartTag>
      <w:r>
        <w:rPr>
          <w:rFonts w:ascii="Times New Roman" w:hAnsi="Times New Roman"/>
          <w:sz w:val="24"/>
        </w:rPr>
        <w:t xml:space="preserve"> Bureau at (202) 418-2155, and Stephen Buenzow, Wireless Telecommunications Bureau at (717) 338-2647.</w:t>
      </w:r>
    </w:p>
    <w:p w:rsidR="00E9413E" w:rsidRDefault="00E9413E" w:rsidP="00E9413E">
      <w:pPr>
        <w:suppressAutoHyphens/>
        <w:spacing w:after="240"/>
      </w:pPr>
    </w:p>
    <w:p w:rsidR="00E9413E" w:rsidRPr="00E9413E" w:rsidRDefault="00E9413E" w:rsidP="00E9413E">
      <w:pPr>
        <w:suppressAutoHyphens/>
        <w:spacing w:after="240"/>
        <w:jc w:val="center"/>
        <w:rPr>
          <w:rFonts w:ascii="Times New Roman" w:hAnsi="Times New Roman"/>
        </w:rPr>
      </w:pPr>
      <w:r w:rsidRPr="00E9413E">
        <w:rPr>
          <w:rFonts w:ascii="Times New Roman" w:hAnsi="Times New Roman"/>
        </w:rPr>
        <w:t>- FCC -</w:t>
      </w:r>
    </w:p>
    <w:p w:rsidR="00E9413E" w:rsidRDefault="00E9413E" w:rsidP="00E9413E">
      <w:pPr>
        <w:ind w:left="432" w:right="432"/>
        <w:jc w:val="center"/>
      </w:pPr>
    </w:p>
    <w:p w:rsidR="00B40E56" w:rsidRPr="00E9413E" w:rsidRDefault="00B40E56" w:rsidP="00E9413E"/>
    <w:sectPr w:rsidR="00B40E56" w:rsidRPr="00E941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02" w:rsidRDefault="00105902">
      <w:r>
        <w:separator/>
      </w:r>
    </w:p>
  </w:endnote>
  <w:endnote w:type="continuationSeparator" w:id="0">
    <w:p w:rsidR="00105902" w:rsidRDefault="0010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01" w:rsidRDefault="00A1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01" w:rsidRDefault="00A15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01" w:rsidRDefault="00A1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02" w:rsidRDefault="00105902">
      <w:r>
        <w:separator/>
      </w:r>
    </w:p>
  </w:footnote>
  <w:footnote w:type="continuationSeparator" w:id="0">
    <w:p w:rsidR="00105902" w:rsidRDefault="0010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01" w:rsidRDefault="00A1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01" w:rsidRDefault="00A15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D6" w:rsidRDefault="008270D6">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270D6" w:rsidRDefault="008270D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0D6" w:rsidRDefault="008270D6">
                          <w:pPr>
                            <w:spacing w:before="40"/>
                            <w:jc w:val="right"/>
                            <w:rPr>
                              <w:b/>
                              <w:sz w:val="16"/>
                            </w:rPr>
                          </w:pPr>
                          <w:r>
                            <w:rPr>
                              <w:b/>
                              <w:sz w:val="16"/>
                            </w:rPr>
                            <w:t>News Media Information 202 / 418-0500</w:t>
                          </w:r>
                        </w:p>
                        <w:p w:rsidR="008270D6" w:rsidRDefault="008270D6">
                          <w:pPr>
                            <w:pStyle w:val="Heading3"/>
                            <w:jc w:val="right"/>
                          </w:pPr>
                          <w:r>
                            <w:tab/>
                            <w:t>Internet: http://www.fcc.gov</w:t>
                          </w:r>
                        </w:p>
                        <w:p w:rsidR="008270D6" w:rsidRDefault="008270D6">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270D6" w:rsidRDefault="008270D6">
                    <w:pPr>
                      <w:spacing w:before="40"/>
                      <w:jc w:val="right"/>
                      <w:rPr>
                        <w:b/>
                        <w:sz w:val="16"/>
                      </w:rPr>
                    </w:pPr>
                    <w:r>
                      <w:rPr>
                        <w:b/>
                        <w:sz w:val="16"/>
                      </w:rPr>
                      <w:t>News Media Information 202 / 418-0500</w:t>
                    </w:r>
                  </w:p>
                  <w:p w:rsidR="008270D6" w:rsidRDefault="008270D6">
                    <w:pPr>
                      <w:pStyle w:val="Heading3"/>
                      <w:jc w:val="right"/>
                    </w:pPr>
                    <w:r>
                      <w:tab/>
                      <w:t>Internet: http://www.fcc.gov</w:t>
                    </w:r>
                  </w:p>
                  <w:p w:rsidR="008270D6" w:rsidRDefault="008270D6">
                    <w:pPr>
                      <w:pStyle w:val="Heading4"/>
                      <w:rPr>
                        <w:b w:val="0"/>
                      </w:rPr>
                    </w:pPr>
                    <w:r>
                      <w:t>TTY: 1-888-835-5322</w:t>
                    </w:r>
                  </w:p>
                </w:txbxContent>
              </v:textbox>
            </v:shape>
          </w:pict>
        </mc:Fallback>
      </mc:AlternateContent>
    </w:r>
    <w:r>
      <w:rPr>
        <w:b/>
        <w:sz w:val="22"/>
      </w:rPr>
      <w:t>Federal Communications Commission</w:t>
    </w:r>
  </w:p>
  <w:p w:rsidR="008270D6" w:rsidRDefault="008270D6">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8270D6" w:rsidRDefault="008270D6">
    <w:pPr>
      <w:tabs>
        <w:tab w:val="left" w:pos="-720"/>
      </w:tabs>
      <w:suppressAutoHyphens/>
      <w:ind w:right="-540"/>
      <w:rPr>
        <w:b/>
        <w:sz w:val="22"/>
      </w:rPr>
    </w:pPr>
    <w:r>
      <w:rPr>
        <w:b/>
        <w:sz w:val="22"/>
      </w:rPr>
      <w:t>Washington, D. C.  20554</w:t>
    </w:r>
  </w:p>
  <w:p w:rsidR="008270D6" w:rsidRDefault="008270D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270D6" w:rsidRDefault="008270D6">
    <w:pPr>
      <w:tabs>
        <w:tab w:val="left" w:pos="-720"/>
      </w:tabs>
      <w:suppressAutoHyphens/>
      <w:rPr>
        <w:b/>
        <w:sz w:val="12"/>
      </w:rPr>
    </w:pPr>
    <w:r>
      <w:rPr>
        <w:b/>
        <w:sz w:val="12"/>
      </w:rPr>
      <w:t>This is an unofficial announcement of Commission action.  Release of the full text of a Commission order constitutes official action.</w:t>
    </w:r>
  </w:p>
  <w:p w:rsidR="008270D6" w:rsidRDefault="008270D6">
    <w:pPr>
      <w:tabs>
        <w:tab w:val="left" w:pos="-720"/>
      </w:tabs>
      <w:suppressAutoHyphens/>
      <w:rPr>
        <w:b/>
        <w:sz w:val="12"/>
      </w:rPr>
    </w:pPr>
    <w:r>
      <w:rPr>
        <w:b/>
        <w:sz w:val="12"/>
      </w:rPr>
      <w:t>See MCI v. FCC. 515 F 2d 385 (D.C. Circ 1974).</w:t>
    </w:r>
  </w:p>
  <w:p w:rsidR="008270D6" w:rsidRDefault="008270D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125"/>
    <w:multiLevelType w:val="hybridMultilevel"/>
    <w:tmpl w:val="E732F7FE"/>
    <w:lvl w:ilvl="0" w:tplc="E102A7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D014C"/>
    <w:multiLevelType w:val="hybridMultilevel"/>
    <w:tmpl w:val="DBA6F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B8A6013"/>
    <w:multiLevelType w:val="hybridMultilevel"/>
    <w:tmpl w:val="7534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C1044"/>
    <w:multiLevelType w:val="hybridMultilevel"/>
    <w:tmpl w:val="63F8AF5A"/>
    <w:lvl w:ilvl="0" w:tplc="E66C46E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10148E"/>
    <w:multiLevelType w:val="hybridMultilevel"/>
    <w:tmpl w:val="AF780724"/>
    <w:lvl w:ilvl="0" w:tplc="E66C46E2">
      <w:start w:val="1"/>
      <w:numFmt w:val="bullet"/>
      <w:lvlText w:val=""/>
      <w:lvlJc w:val="left"/>
      <w:pPr>
        <w:tabs>
          <w:tab w:val="num" w:pos="1577"/>
        </w:tabs>
        <w:ind w:left="1577" w:hanging="360"/>
      </w:pPr>
      <w:rPr>
        <w:rFonts w:ascii="Symbol" w:hAnsi="Symbol" w:hint="default"/>
        <w:sz w:val="20"/>
        <w:szCs w:val="20"/>
      </w:rPr>
    </w:lvl>
    <w:lvl w:ilvl="1" w:tplc="04090003" w:tentative="1">
      <w:start w:val="1"/>
      <w:numFmt w:val="bullet"/>
      <w:lvlText w:val="o"/>
      <w:lvlJc w:val="left"/>
      <w:pPr>
        <w:tabs>
          <w:tab w:val="num" w:pos="2297"/>
        </w:tabs>
        <w:ind w:left="2297" w:hanging="360"/>
      </w:pPr>
      <w:rPr>
        <w:rFonts w:ascii="Courier New" w:hAnsi="Courier New" w:cs="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cs="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cs="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5">
    <w:nsid w:val="755A43DC"/>
    <w:multiLevelType w:val="hybridMultilevel"/>
    <w:tmpl w:val="19E274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61838FA"/>
    <w:multiLevelType w:val="hybridMultilevel"/>
    <w:tmpl w:val="2D964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3E"/>
    <w:rsid w:val="00013302"/>
    <w:rsid w:val="00090373"/>
    <w:rsid w:val="00105902"/>
    <w:rsid w:val="00180129"/>
    <w:rsid w:val="00197016"/>
    <w:rsid w:val="001B4C7D"/>
    <w:rsid w:val="0021236F"/>
    <w:rsid w:val="00223058"/>
    <w:rsid w:val="002313C1"/>
    <w:rsid w:val="002A1415"/>
    <w:rsid w:val="00361299"/>
    <w:rsid w:val="0037377F"/>
    <w:rsid w:val="003B7B2D"/>
    <w:rsid w:val="003E6623"/>
    <w:rsid w:val="00425950"/>
    <w:rsid w:val="00453274"/>
    <w:rsid w:val="00453918"/>
    <w:rsid w:val="005252BE"/>
    <w:rsid w:val="00584437"/>
    <w:rsid w:val="00591D61"/>
    <w:rsid w:val="005C7D3F"/>
    <w:rsid w:val="005F47D4"/>
    <w:rsid w:val="00682252"/>
    <w:rsid w:val="006B18E8"/>
    <w:rsid w:val="0076785A"/>
    <w:rsid w:val="008270D6"/>
    <w:rsid w:val="00853EC5"/>
    <w:rsid w:val="00863957"/>
    <w:rsid w:val="008965AB"/>
    <w:rsid w:val="009162B2"/>
    <w:rsid w:val="0092327E"/>
    <w:rsid w:val="00A026DB"/>
    <w:rsid w:val="00A15E01"/>
    <w:rsid w:val="00A308FA"/>
    <w:rsid w:val="00A3547B"/>
    <w:rsid w:val="00A62ED8"/>
    <w:rsid w:val="00A759AB"/>
    <w:rsid w:val="00A77B1F"/>
    <w:rsid w:val="00AA1A8D"/>
    <w:rsid w:val="00AF0119"/>
    <w:rsid w:val="00B1171D"/>
    <w:rsid w:val="00B40E56"/>
    <w:rsid w:val="00BF140B"/>
    <w:rsid w:val="00CA7363"/>
    <w:rsid w:val="00CD0B12"/>
    <w:rsid w:val="00CD1301"/>
    <w:rsid w:val="00D00434"/>
    <w:rsid w:val="00E418A0"/>
    <w:rsid w:val="00E93C42"/>
    <w:rsid w:val="00E9413E"/>
    <w:rsid w:val="00F34A4E"/>
    <w:rsid w:val="00F354C5"/>
    <w:rsid w:val="00F46341"/>
    <w:rsid w:val="00F5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61">
    <w:name w:val="EmailStyle261"/>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61">
    <w:name w:val="EmailStyle261"/>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9845">
      <w:bodyDiv w:val="1"/>
      <w:marLeft w:val="0"/>
      <w:marRight w:val="0"/>
      <w:marTop w:val="0"/>
      <w:marBottom w:val="0"/>
      <w:divBdr>
        <w:top w:val="none" w:sz="0" w:space="0" w:color="auto"/>
        <w:left w:val="none" w:sz="0" w:space="0" w:color="auto"/>
        <w:bottom w:val="none" w:sz="0" w:space="0" w:color="auto"/>
        <w:right w:val="none" w:sz="0" w:space="0" w:color="auto"/>
      </w:divBdr>
    </w:div>
    <w:div w:id="14169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international-bure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piweb.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3388</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3916</CharactersWithSpaces>
  <SharedDoc>false</SharedDoc>
  <HyperlinkBase> </HyperlinkBase>
  <HLinks>
    <vt:vector size="12" baseType="variant">
      <vt:variant>
        <vt:i4>7143523</vt:i4>
      </vt:variant>
      <vt:variant>
        <vt:i4>3</vt:i4>
      </vt:variant>
      <vt:variant>
        <vt:i4>0</vt:i4>
      </vt:variant>
      <vt:variant>
        <vt:i4>5</vt:i4>
      </vt:variant>
      <vt:variant>
        <vt:lpwstr>http://fcc.github.io/calltraffic/trafficbyyear.html</vt:lpwstr>
      </vt:variant>
      <vt:variant>
        <vt:lpwstr/>
      </vt:variant>
      <vt:variant>
        <vt:i4>131098</vt:i4>
      </vt:variant>
      <vt:variant>
        <vt:i4>0</vt:i4>
      </vt:variant>
      <vt:variant>
        <vt:i4>0</vt:i4>
      </vt:variant>
      <vt:variant>
        <vt:i4>5</vt:i4>
      </vt:variant>
      <vt:variant>
        <vt:lpwstr>http://fcc.github.io/calltraffic/traffic2011.html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2013-03-13T19:25:00Z</cp:lastPrinted>
  <dcterms:created xsi:type="dcterms:W3CDTF">2013-05-14T18:19:00Z</dcterms:created>
  <dcterms:modified xsi:type="dcterms:W3CDTF">2013-05-14T18:19:00Z</dcterms:modified>
  <cp:category> </cp:category>
  <cp:contentStatus> </cp:contentStatus>
</cp:coreProperties>
</file>