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B3" w:rsidRPr="005F5CB3" w:rsidRDefault="005F5CB3" w:rsidP="00670910">
      <w:pPr>
        <w:autoSpaceDE w:val="0"/>
        <w:autoSpaceDN w:val="0"/>
        <w:adjustRightInd w:val="0"/>
        <w:spacing w:line="240" w:lineRule="auto"/>
        <w:ind w:left="2880" w:firstLine="720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bookmarkStart w:id="0" w:name="_GoBack"/>
      <w:bookmarkEnd w:id="0"/>
      <w:r w:rsidRPr="005F5CB3">
        <w:rPr>
          <w:rFonts w:ascii="Times New Roman" w:hAnsi="Times New Roman" w:cs="Times New Roman"/>
          <w:b/>
          <w:bCs/>
          <w:color w:val="010101"/>
          <w:sz w:val="24"/>
          <w:szCs w:val="24"/>
        </w:rPr>
        <w:t>STATEMENT OF</w:t>
      </w:r>
    </w:p>
    <w:p w:rsidR="005F5CB3" w:rsidRPr="005F5CB3" w:rsidRDefault="005F5CB3" w:rsidP="006709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5F5CB3">
        <w:rPr>
          <w:rFonts w:ascii="Times New Roman" w:hAnsi="Times New Roman" w:cs="Times New Roman"/>
          <w:b/>
          <w:bCs/>
          <w:color w:val="010101"/>
          <w:sz w:val="24"/>
          <w:szCs w:val="24"/>
        </w:rPr>
        <w:t>ACTING CHAIRWOMAN MIGNON L. CLYBURN</w:t>
      </w:r>
    </w:p>
    <w:p w:rsidR="005F5CB3" w:rsidRPr="005F5CB3" w:rsidRDefault="005F5CB3" w:rsidP="006709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5F5CB3">
        <w:rPr>
          <w:rFonts w:ascii="Times New Roman" w:hAnsi="Times New Roman" w:cs="Times New Roman"/>
          <w:i/>
          <w:iCs/>
          <w:color w:val="010101"/>
          <w:sz w:val="24"/>
          <w:szCs w:val="24"/>
        </w:rPr>
        <w:t>Re: Modernizing the E-rate Program for Schools and Libraries</w:t>
      </w:r>
      <w:r w:rsidRPr="005F5CB3">
        <w:rPr>
          <w:rFonts w:ascii="Times New Roman" w:hAnsi="Times New Roman" w:cs="Times New Roman"/>
          <w:color w:val="010101"/>
          <w:sz w:val="24"/>
          <w:szCs w:val="24"/>
        </w:rPr>
        <w:t>, WC Docket No. 13-</w:t>
      </w:r>
      <w:r w:rsidR="007B04CD">
        <w:rPr>
          <w:rFonts w:ascii="Times New Roman" w:hAnsi="Times New Roman" w:cs="Times New Roman"/>
          <w:color w:val="010101"/>
          <w:sz w:val="24"/>
          <w:szCs w:val="24"/>
        </w:rPr>
        <w:t>184</w:t>
      </w:r>
      <w:r w:rsidRPr="005F5CB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5F5CB3" w:rsidRPr="005F5CB3" w:rsidRDefault="00840A0E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This is a pivotal moment. </w:t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 xml:space="preserve">As we’ve heard from Secretary Spellings, </w:t>
      </w:r>
    </w:p>
    <w:p w:rsidR="005F5CB3" w:rsidRPr="005F5CB3" w:rsidRDefault="00002482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Professor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 xml:space="preserve"> Steyer, and Dr. Word</w:t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technology has the power to revolutionize education in America.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But we are not where we need to be 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>relative to other nations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to the rate of technology adoption in this nation. And one of the biggest obstacles to seizing the opportunities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of digital learning in America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is inadequate bandwidt</w:t>
      </w:r>
      <w:r w:rsidR="00187C4A">
        <w:rPr>
          <w:rFonts w:ascii="Times New Roman" w:hAnsi="Times New Roman" w:cs="Times New Roman"/>
          <w:sz w:val="24"/>
          <w:szCs w:val="24"/>
          <w:lang w:val="en"/>
        </w:rPr>
        <w:t xml:space="preserve">h at our schools and libraries.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Simply put, they need faster high-capacity connection</w:t>
      </w:r>
      <w:r w:rsidR="00187C4A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they need them now.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Today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however, we take an important step toward ensuring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that our schools and libraries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have the bandwidth they need: 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we l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aunch a modernization of E-Rate that the times demand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our children deserve.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E-rate is one of the FCC’s biggest success stories. This public-private partnership has helped connect nearl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y every U.S. library and school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 the Internet. This includes places like Kenmore Middle School in Arlington, which I visited two years ago. That is where I first met Dr. Word and saw some of the amazing things he and his staff have achieved. It also include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s schools like Loris Elementary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in my home state of South Carolina. 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You’ve heard about Kenmore so let me tell you a little about Loris, South Carolina. It is a town of about 2,400 people, almost half of whom live in poverty. But the local elemen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tary school is using technology to help their children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rise above these circumstances. 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Every stude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nt in grades three through five has been assigned a laptop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loaded with learning software. T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eachers are using digital tools to assess each student’s progress in real time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o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ffer differentiated instruction to meet each student’s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individual 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needs. Now, test scores are up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in state rankings of similar schools Loris Elementary rose from 41</w:t>
      </w:r>
      <w:r w:rsidRPr="005F5CB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into the top 20.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Places like Kenmore Middle and Loris Elementary remind us that broadband has the potential to be the great equalizer for our children. It doesn’t matter whether you live in a rural, low-income area 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>or in a wealthy urban community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connecting a child to the Internet links t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>hem to cutting-edge instruction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new learning opportunities.  </w:t>
      </w:r>
    </w:p>
    <w:p w:rsidR="00002482" w:rsidRDefault="00002482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Our goal 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>should be to make this the rule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not the exception.  </w:t>
      </w:r>
    </w:p>
    <w:p w:rsidR="00002482" w:rsidRDefault="00002482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ab/>
        <w:t>We also need to ensure, similar advances for libraries.  These reference centers are key pieces o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f the overall education picture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be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>cause they support kindergarten-through-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12</w:t>
      </w:r>
      <w:r w:rsidRPr="005F5CB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gr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ade students after school hours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with online research resources, interactive online homework help, and digital learning labs.  They also support home-schooled students, distance learners, GED preparation and test-taking, job retraining, and other lifelong learning. 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002482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ab/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>Libraries are the civic hubs for the information age providing the public with digital literacy trainin</w:t>
      </w:r>
      <w:r>
        <w:rPr>
          <w:rFonts w:ascii="Times New Roman" w:hAnsi="Times New Roman" w:cs="Times New Roman"/>
          <w:sz w:val="24"/>
          <w:szCs w:val="24"/>
          <w:lang w:val="en"/>
        </w:rPr>
        <w:t>g and free Internet access</w:t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 xml:space="preserve"> so community members may apply for jobs, learn new skills, and access critical government resources.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While E-rate has made a significant impact on connectivity for schools and libraries over the past 15 years, today’s cutting-edge education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al tools and learning platforms were not part of the landscape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when the Commission first implemented this Congressional directive.</w:t>
      </w:r>
      <w:r w:rsidRPr="005F5C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color w:val="010101"/>
          <w:sz w:val="24"/>
          <w:szCs w:val="24"/>
        </w:rPr>
        <w:t>As educators increasingly integrate digital content into their lesson plans, faster speeds and additional</w:t>
      </w:r>
      <w:r w:rsidR="00002482">
        <w:rPr>
          <w:rFonts w:ascii="Times New Roman" w:hAnsi="Times New Roman" w:cs="Times New Roman"/>
          <w:color w:val="010101"/>
          <w:sz w:val="24"/>
          <w:szCs w:val="24"/>
        </w:rPr>
        <w:t xml:space="preserve"> capacity are needed</w:t>
      </w:r>
      <w:r w:rsidRPr="005F5CB3">
        <w:rPr>
          <w:rFonts w:ascii="Times New Roman" w:hAnsi="Times New Roman" w:cs="Times New Roman"/>
          <w:color w:val="010101"/>
          <w:sz w:val="24"/>
          <w:szCs w:val="24"/>
        </w:rPr>
        <w:t xml:space="preserve"> to accommodate all of the interactive, educati</w:t>
      </w:r>
      <w:r w:rsidR="00840A0E">
        <w:rPr>
          <w:rFonts w:ascii="Times New Roman" w:hAnsi="Times New Roman" w:cs="Times New Roman"/>
          <w:color w:val="010101"/>
          <w:sz w:val="24"/>
          <w:szCs w:val="24"/>
        </w:rPr>
        <w:t xml:space="preserve">onal uses the Internet offers. </w:t>
      </w:r>
      <w:r w:rsidRPr="005F5CB3">
        <w:rPr>
          <w:rFonts w:ascii="Times New Roman" w:hAnsi="Times New Roman" w:cs="Times New Roman"/>
          <w:color w:val="010101"/>
          <w:sz w:val="24"/>
          <w:szCs w:val="24"/>
        </w:rPr>
        <w:t xml:space="preserve">Although some schools have sufficient capacity to implement digital learning tools and strategies, too many do not. 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In fact, in a 2010 FCC survey of schools and distri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cts, nearly half of respondents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reported lower speed Internet connectivity t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 xml:space="preserve">han the average American home.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Similarly, forty-one percent of libraries reported that their connectivity was inadequate to meet patron demand in 2012, and fewer than 10 percent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of America’s libraries offer I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nternet speeds of 100Mbps or faster.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 xml:space="preserve">his is simply not good enough.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We must ensure that our young people, teachers, and the millions of citize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ns that use libraries each year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have access to the tools they n</w:t>
      </w:r>
      <w:r w:rsidR="00832BB3">
        <w:rPr>
          <w:rFonts w:ascii="Times New Roman" w:hAnsi="Times New Roman" w:cs="Times New Roman"/>
          <w:sz w:val="24"/>
          <w:szCs w:val="24"/>
          <w:lang w:val="en"/>
        </w:rPr>
        <w:t>eed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to compete and succeed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in the digital age. We need to do this for our children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we need to do this for our nation.  The U.S. will fall behind in the 21</w:t>
      </w:r>
      <w:r w:rsidRPr="005F5CB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century economy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if our classrooms don’t evolve beyond a 19</w:t>
      </w:r>
      <w:r w:rsidRPr="005F5CB3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century model.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Last month, President Obama went to Mooresvill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e High School in North Carolina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issued a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call for action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 close our educat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>ion system’s bandwidth deficit.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He ann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ounced his ConnectED initiative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called on the F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>CC to bring high-speed Internet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 99% of U.S. s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tudents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within five years. </w:t>
      </w:r>
    </w:p>
    <w:p w:rsidR="00002482" w:rsidRPr="005F5CB3" w:rsidRDefault="00002482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Answering the President’s call will require modernizing E-Rate. </w:t>
      </w:r>
    </w:p>
    <w:p w:rsidR="00002482" w:rsidRPr="005F5CB3" w:rsidRDefault="00002482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Fortunately, the Commission began the process of updating E-Rate in 2010, starting with recommendations outlined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in the National Broadband Plan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840A0E">
        <w:rPr>
          <w:rFonts w:ascii="Times New Roman" w:hAnsi="Times New Roman" w:cs="Times New Roman"/>
          <w:sz w:val="24"/>
          <w:szCs w:val="24"/>
        </w:rPr>
        <w:t>cut red tape</w:t>
      </w:r>
      <w:r w:rsidRPr="005F5CB3">
        <w:rPr>
          <w:rFonts w:ascii="Times New Roman" w:hAnsi="Times New Roman" w:cs="Times New Roman"/>
          <w:sz w:val="24"/>
          <w:szCs w:val="24"/>
        </w:rPr>
        <w:t xml:space="preserve"> and give sc</w:t>
      </w:r>
      <w:r w:rsidR="00002482">
        <w:rPr>
          <w:rFonts w:ascii="Times New Roman" w:hAnsi="Times New Roman" w:cs="Times New Roman"/>
          <w:sz w:val="24"/>
          <w:szCs w:val="24"/>
        </w:rPr>
        <w:t>hools and libraries flexibility</w:t>
      </w:r>
      <w:r w:rsidRPr="005F5CB3">
        <w:rPr>
          <w:rFonts w:ascii="Times New Roman" w:hAnsi="Times New Roman" w:cs="Times New Roman"/>
          <w:sz w:val="24"/>
          <w:szCs w:val="24"/>
        </w:rPr>
        <w:t xml:space="preserve"> to get higher-capacity and more cost-effective broadband services.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But now is the time for a more significant revamp.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Once again, we will roll up our sleeves and do what it takes to ensure that our nation’s schools and libraries have t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he broadband connections needed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 meet their current and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 future requirements. This item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is the critical first step.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Today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we propose clear goals and seek comment on a variety of o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 xml:space="preserve">ptions for modernizing E-rate.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This item advocates providing our schools and libraries with affordable access to high-capacity broadband, maximizing the cost effectiveness of purchases, and ensuring the admini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 xml:space="preserve">strative efficiency of E-rate.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>It also explores how to get better data, and how to use that data to make the</w:t>
      </w:r>
      <w:r w:rsidR="00840A0E">
        <w:rPr>
          <w:rFonts w:ascii="Times New Roman" w:hAnsi="Times New Roman" w:cs="Times New Roman"/>
          <w:sz w:val="24"/>
          <w:szCs w:val="24"/>
          <w:lang w:val="en"/>
        </w:rPr>
        <w:t xml:space="preserve"> best use of the E-rate funds.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It inquires about the best ways to distribute 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 xml:space="preserve">funding fairly, 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considers phasing out support for outdated 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services and using any savings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toward investments in more bandwidth.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F5CB3">
        <w:rPr>
          <w:rFonts w:ascii="Times New Roman" w:hAnsi="Times New Roman" w:cs="Times New Roman"/>
          <w:sz w:val="24"/>
          <w:szCs w:val="24"/>
          <w:lang w:val="en"/>
        </w:rPr>
        <w:t>The questions po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sed offer a starting point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from which schools and libraries, state and local officials, 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and all interested stakeholders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can share their views with the Commission. We lo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ok forward to this conversation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and the leveraging of their knowledge and investment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in or</w:t>
      </w:r>
      <w:r w:rsidR="00002482">
        <w:rPr>
          <w:rFonts w:ascii="Times New Roman" w:hAnsi="Times New Roman" w:cs="Times New Roman"/>
          <w:sz w:val="24"/>
          <w:szCs w:val="24"/>
          <w:lang w:val="en"/>
        </w:rPr>
        <w:t>der to establish the foundation for real, positive change</w:t>
      </w:r>
      <w:r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in our classrooms and libraries. 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F5CB3" w:rsidRPr="005F5CB3" w:rsidRDefault="00002482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join my colleagues</w:t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 xml:space="preserve"> in calling on all stakeholders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to work cooperatively</w:t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 xml:space="preserve"> to ensure that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culmination of our efforts</w:t>
      </w:r>
      <w:r w:rsidR="005F5CB3" w:rsidRPr="005F5CB3">
        <w:rPr>
          <w:rFonts w:ascii="Times New Roman" w:hAnsi="Times New Roman" w:cs="Times New Roman"/>
          <w:sz w:val="24"/>
          <w:szCs w:val="24"/>
          <w:lang w:val="en"/>
        </w:rPr>
        <w:t xml:space="preserve"> will be the beginning of a modernized E-rate program that fulfills its promise to our nation’s schoolchildren and library patrons.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CB3">
        <w:rPr>
          <w:rFonts w:ascii="Times New Roman" w:hAnsi="Times New Roman" w:cs="Times New Roman"/>
          <w:sz w:val="24"/>
          <w:szCs w:val="24"/>
        </w:rPr>
        <w:t>As I close, I wish to thank Secretary Spellings</w:t>
      </w:r>
      <w:r w:rsidRPr="005F5CB3" w:rsidDel="00803ECE">
        <w:rPr>
          <w:rFonts w:ascii="Times New Roman" w:hAnsi="Times New Roman" w:cs="Times New Roman"/>
          <w:sz w:val="24"/>
          <w:szCs w:val="24"/>
        </w:rPr>
        <w:t xml:space="preserve"> </w:t>
      </w:r>
      <w:r w:rsidRPr="005F5CB3">
        <w:rPr>
          <w:rFonts w:ascii="Times New Roman" w:hAnsi="Times New Roman" w:cs="Times New Roman"/>
          <w:sz w:val="24"/>
          <w:szCs w:val="24"/>
        </w:rPr>
        <w:t xml:space="preserve">and </w:t>
      </w:r>
      <w:r w:rsidR="00002482">
        <w:rPr>
          <w:rFonts w:ascii="Times New Roman" w:hAnsi="Times New Roman" w:cs="Times New Roman"/>
          <w:sz w:val="24"/>
          <w:szCs w:val="24"/>
        </w:rPr>
        <w:t>Professor</w:t>
      </w:r>
      <w:r w:rsidRPr="005F5CB3">
        <w:rPr>
          <w:rFonts w:ascii="Times New Roman" w:hAnsi="Times New Roman" w:cs="Times New Roman"/>
          <w:sz w:val="24"/>
          <w:szCs w:val="24"/>
        </w:rPr>
        <w:t xml:space="preserve"> Steyer for joining us </w:t>
      </w:r>
      <w:r w:rsidR="00002482">
        <w:rPr>
          <w:rFonts w:ascii="Times New Roman" w:hAnsi="Times New Roman" w:cs="Times New Roman"/>
          <w:sz w:val="24"/>
          <w:szCs w:val="24"/>
        </w:rPr>
        <w:t>today, and for all of your work</w:t>
      </w:r>
      <w:r w:rsidR="00840A0E">
        <w:rPr>
          <w:rFonts w:ascii="Times New Roman" w:hAnsi="Times New Roman" w:cs="Times New Roman"/>
          <w:sz w:val="24"/>
          <w:szCs w:val="24"/>
        </w:rPr>
        <w:t xml:space="preserve"> over the past 16 months. </w:t>
      </w:r>
      <w:r w:rsidRPr="005F5CB3">
        <w:rPr>
          <w:rFonts w:ascii="Times New Roman" w:hAnsi="Times New Roman" w:cs="Times New Roman"/>
          <w:sz w:val="24"/>
          <w:szCs w:val="24"/>
        </w:rPr>
        <w:t xml:space="preserve">The LEAD Commission’s blueprint embodies serious thinking about the opportunities education technology puts within the grasp of our Nation’s children and teachers and how we can seize those </w:t>
      </w:r>
      <w:r w:rsidR="00840A0E">
        <w:rPr>
          <w:rFonts w:ascii="Times New Roman" w:hAnsi="Times New Roman" w:cs="Times New Roman"/>
          <w:sz w:val="24"/>
          <w:szCs w:val="24"/>
        </w:rPr>
        <w:t>opportunities</w:t>
      </w:r>
      <w:r w:rsidRPr="005F5CB3">
        <w:rPr>
          <w:rFonts w:ascii="Times New Roman" w:hAnsi="Times New Roman" w:cs="Times New Roman"/>
          <w:sz w:val="24"/>
          <w:szCs w:val="24"/>
        </w:rPr>
        <w:t xml:space="preserve"> as a nation.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CB3">
        <w:rPr>
          <w:rFonts w:ascii="Times New Roman" w:hAnsi="Times New Roman" w:cs="Times New Roman"/>
          <w:sz w:val="24"/>
          <w:szCs w:val="24"/>
        </w:rPr>
        <w:t>Dr. Word, thank you for all that you do each day.  Often when I think that I have a hard job, I think about my father, a former high school teacher and my sister Jennifer, a middle school teacher in South Carolina.  You have the really hard job.  For having 700 kids in your care every day, Dr. Word, we owe you much</w:t>
      </w:r>
      <w:r w:rsidR="00840A0E">
        <w:rPr>
          <w:rFonts w:ascii="Times New Roman" w:hAnsi="Times New Roman" w:cs="Times New Roman"/>
          <w:sz w:val="24"/>
          <w:szCs w:val="24"/>
        </w:rPr>
        <w:t>,</w:t>
      </w:r>
      <w:r w:rsidRPr="005F5CB3">
        <w:rPr>
          <w:rFonts w:ascii="Times New Roman" w:hAnsi="Times New Roman" w:cs="Times New Roman"/>
          <w:sz w:val="24"/>
          <w:szCs w:val="24"/>
        </w:rPr>
        <w:t xml:space="preserve"> and many thanks for coming by on one of your few days off. 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5CB3" w:rsidRPr="005F5CB3" w:rsidRDefault="007167DE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E-r</w:t>
      </w:r>
      <w:r w:rsidR="005F5CB3" w:rsidRPr="005F5CB3">
        <w:rPr>
          <w:rFonts w:ascii="Times New Roman" w:hAnsi="Times New Roman" w:cs="Times New Roman"/>
          <w:sz w:val="24"/>
          <w:szCs w:val="24"/>
        </w:rPr>
        <w:t xml:space="preserve">ate’s supporters on Capitol Hill, in particular Senator Rockefeller and Senator Markey, </w:t>
      </w:r>
      <w:r w:rsidR="00002482">
        <w:rPr>
          <w:rFonts w:ascii="Times New Roman" w:hAnsi="Times New Roman" w:cs="Times New Roman"/>
          <w:sz w:val="24"/>
          <w:szCs w:val="24"/>
        </w:rPr>
        <w:t>and former Senator Snowe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482">
        <w:rPr>
          <w:rFonts w:ascii="Times New Roman" w:hAnsi="Times New Roman" w:cs="Times New Roman"/>
          <w:sz w:val="24"/>
          <w:szCs w:val="24"/>
        </w:rPr>
        <w:t xml:space="preserve"> </w:t>
      </w:r>
      <w:r w:rsidR="005F5CB3" w:rsidRPr="005F5CB3">
        <w:rPr>
          <w:rFonts w:ascii="Times New Roman" w:hAnsi="Times New Roman" w:cs="Times New Roman"/>
          <w:sz w:val="24"/>
          <w:szCs w:val="24"/>
        </w:rPr>
        <w:t xml:space="preserve">who have been champions of E-Rate from its beginning. </w:t>
      </w:r>
    </w:p>
    <w:p w:rsidR="005F5CB3" w:rsidRPr="005F5CB3" w:rsidRDefault="005F5CB3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5CB3" w:rsidRPr="005F5CB3" w:rsidRDefault="00B50C8E" w:rsidP="006709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</w:t>
      </w:r>
      <w:r w:rsidR="005F5CB3" w:rsidRPr="005F5CB3">
        <w:rPr>
          <w:rFonts w:ascii="Times New Roman" w:hAnsi="Times New Roman" w:cs="Times New Roman"/>
          <w:sz w:val="24"/>
          <w:szCs w:val="24"/>
        </w:rPr>
        <w:t xml:space="preserve"> my fellow</w:t>
      </w:r>
      <w:r w:rsidR="006645F3">
        <w:rPr>
          <w:rFonts w:ascii="Times New Roman" w:hAnsi="Times New Roman" w:cs="Times New Roman"/>
          <w:sz w:val="24"/>
          <w:szCs w:val="24"/>
        </w:rPr>
        <w:t xml:space="preserve"> Commissioners,</w:t>
      </w:r>
      <w:r>
        <w:rPr>
          <w:rFonts w:ascii="Times New Roman" w:hAnsi="Times New Roman" w:cs="Times New Roman"/>
          <w:sz w:val="24"/>
          <w:szCs w:val="24"/>
        </w:rPr>
        <w:t xml:space="preserve"> in particular Commissioner Rosenworcel whose passionate advocacy for a vital E-Rate goes back to her days as a Congressional staffer. And </w:t>
      </w:r>
      <w:r w:rsidR="006645F3">
        <w:rPr>
          <w:rFonts w:ascii="Times New Roman" w:hAnsi="Times New Roman" w:cs="Times New Roman"/>
          <w:sz w:val="24"/>
          <w:szCs w:val="24"/>
        </w:rPr>
        <w:t xml:space="preserve"> thank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CB3" w:rsidRPr="005F5CB3">
        <w:rPr>
          <w:rFonts w:ascii="Times New Roman" w:hAnsi="Times New Roman" w:cs="Times New Roman"/>
          <w:sz w:val="24"/>
          <w:szCs w:val="24"/>
        </w:rPr>
        <w:t xml:space="preserve"> of course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CB3" w:rsidRPr="005F5CB3">
        <w:rPr>
          <w:rFonts w:ascii="Times New Roman" w:hAnsi="Times New Roman" w:cs="Times New Roman"/>
          <w:sz w:val="24"/>
          <w:szCs w:val="24"/>
        </w:rPr>
        <w:t xml:space="preserve"> to the incredibly dedicated and overworked staff of the Wireline Competition Bureau, </w:t>
      </w:r>
      <w:r w:rsidR="006645F3">
        <w:rPr>
          <w:rFonts w:ascii="Times New Roman" w:hAnsi="Times New Roman" w:cs="Times New Roman"/>
          <w:sz w:val="24"/>
          <w:szCs w:val="24"/>
        </w:rPr>
        <w:t xml:space="preserve">and my wireline advisor Rebekah Goodheart, </w:t>
      </w:r>
      <w:r w:rsidR="005F5CB3" w:rsidRPr="005F5CB3">
        <w:rPr>
          <w:rFonts w:ascii="Times New Roman" w:hAnsi="Times New Roman" w:cs="Times New Roman"/>
          <w:sz w:val="24"/>
          <w:szCs w:val="24"/>
        </w:rPr>
        <w:t>we all tru</w:t>
      </w:r>
      <w:r w:rsidR="006645F3">
        <w:rPr>
          <w:rFonts w:ascii="Times New Roman" w:hAnsi="Times New Roman" w:cs="Times New Roman"/>
          <w:sz w:val="24"/>
          <w:szCs w:val="24"/>
        </w:rPr>
        <w:t>ly appreciate the tireless work</w:t>
      </w:r>
      <w:r w:rsidR="005F5CB3" w:rsidRPr="005F5CB3">
        <w:rPr>
          <w:rFonts w:ascii="Times New Roman" w:hAnsi="Times New Roman" w:cs="Times New Roman"/>
          <w:sz w:val="24"/>
          <w:szCs w:val="24"/>
        </w:rPr>
        <w:t xml:space="preserve"> that went into the presentation of this item.  </w:t>
      </w:r>
    </w:p>
    <w:p w:rsidR="005F5CB3" w:rsidRPr="00C21DBE" w:rsidRDefault="005F5CB3" w:rsidP="00187C4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A294D" w:rsidRDefault="000638DE" w:rsidP="00187C4A">
      <w:pPr>
        <w:spacing w:after="0"/>
      </w:pPr>
    </w:p>
    <w:sectPr w:rsidR="005A2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AD" w:rsidRDefault="001D15AD" w:rsidP="001D15AD">
      <w:pPr>
        <w:spacing w:after="0" w:line="240" w:lineRule="auto"/>
      </w:pPr>
      <w:r>
        <w:separator/>
      </w:r>
    </w:p>
  </w:endnote>
  <w:endnote w:type="continuationSeparator" w:id="0">
    <w:p w:rsidR="001D15AD" w:rsidRDefault="001D15AD" w:rsidP="001D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D" w:rsidRDefault="001D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D" w:rsidRDefault="001D1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D" w:rsidRDefault="001D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AD" w:rsidRDefault="001D15AD" w:rsidP="001D15AD">
      <w:pPr>
        <w:spacing w:after="0" w:line="240" w:lineRule="auto"/>
      </w:pPr>
      <w:r>
        <w:separator/>
      </w:r>
    </w:p>
  </w:footnote>
  <w:footnote w:type="continuationSeparator" w:id="0">
    <w:p w:rsidR="001D15AD" w:rsidRDefault="001D15AD" w:rsidP="001D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D" w:rsidRDefault="001D1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D" w:rsidRDefault="001D15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D" w:rsidRDefault="001D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02482"/>
    <w:rsid w:val="000638DE"/>
    <w:rsid w:val="00187C4A"/>
    <w:rsid w:val="001D15AD"/>
    <w:rsid w:val="005F5CB3"/>
    <w:rsid w:val="006645F3"/>
    <w:rsid w:val="00670910"/>
    <w:rsid w:val="007167DE"/>
    <w:rsid w:val="007A37B2"/>
    <w:rsid w:val="007B04CD"/>
    <w:rsid w:val="00832BB3"/>
    <w:rsid w:val="00840A0E"/>
    <w:rsid w:val="00870A92"/>
    <w:rsid w:val="009221D2"/>
    <w:rsid w:val="00A42F1A"/>
    <w:rsid w:val="00A47059"/>
    <w:rsid w:val="00B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D"/>
  </w:style>
  <w:style w:type="paragraph" w:styleId="Footer">
    <w:name w:val="footer"/>
    <w:basedOn w:val="Normal"/>
    <w:link w:val="FooterChar"/>
    <w:uiPriority w:val="99"/>
    <w:unhideWhenUsed/>
    <w:rsid w:val="001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6541</Characters>
  <Application>Microsoft Office Word</Application>
  <DocSecurity>0</DocSecurity>
  <Lines>121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2013-07-19T18:29:00Z</dcterms:created>
  <dcterms:modified xsi:type="dcterms:W3CDTF">2013-07-19T18:29:00Z</dcterms:modified>
  <cp:category> </cp:category>
  <cp:contentStatus> </cp:contentStatus>
</cp:coreProperties>
</file>