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13878" w:type="dxa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  <w:gridCol w:w="4230"/>
      </w:tblGrid>
      <w:tr w:rsidR="00884624" w:rsidTr="00884624">
        <w:tc>
          <w:tcPr>
            <w:tcW w:w="4698" w:type="dxa"/>
          </w:tcPr>
          <w:p w:rsidR="00884624" w:rsidRDefault="00884624" w:rsidP="00012BDC">
            <w:pPr>
              <w:ind w:right="-18"/>
            </w:pPr>
            <w:r>
              <w:t>In the Matter of</w:t>
            </w:r>
          </w:p>
          <w:p w:rsidR="00884624" w:rsidRDefault="00884624" w:rsidP="00012BDC">
            <w:pPr>
              <w:ind w:right="-18"/>
            </w:pPr>
          </w:p>
          <w:p w:rsidR="00884624" w:rsidRPr="00A96021" w:rsidRDefault="00FA0DF1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zCs w:val="22"/>
              </w:rPr>
              <w:t>Assessment and Collection of Regulatory Fees    for Fiscal Year 2013</w:t>
            </w:r>
          </w:p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84624" w:rsidRPr="00A96021" w:rsidRDefault="00FA0DF1" w:rsidP="00012BDC">
            <w:pPr>
              <w:ind w:right="-18"/>
              <w:rPr>
                <w:szCs w:val="22"/>
              </w:rPr>
            </w:pPr>
            <w:r>
              <w:rPr>
                <w:szCs w:val="22"/>
              </w:rPr>
              <w:t>Procedures for Assess</w:t>
            </w:r>
            <w:r w:rsidR="00884624" w:rsidRPr="00A96021">
              <w:rPr>
                <w:szCs w:val="22"/>
              </w:rPr>
              <w:t>ment and Collection of Regulatory Fees</w:t>
            </w:r>
          </w:p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84624" w:rsidRPr="00A96021" w:rsidRDefault="00884624" w:rsidP="00012BDC">
            <w:pPr>
              <w:ind w:right="-18"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Assessment and Collection of Regulatory Fees for</w:t>
            </w:r>
          </w:p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Fiscal Year 2008</w:t>
            </w:r>
          </w:p>
          <w:p w:rsidR="00884624" w:rsidRDefault="00884624" w:rsidP="00012BDC">
            <w:pPr>
              <w:ind w:right="-18"/>
            </w:pPr>
          </w:p>
        </w:tc>
        <w:tc>
          <w:tcPr>
            <w:tcW w:w="720" w:type="dxa"/>
          </w:tcPr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884624" w:rsidRDefault="00884624" w:rsidP="00012BDC"/>
          <w:p w:rsidR="00884624" w:rsidRDefault="00884624" w:rsidP="00012BDC"/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MD Docket No. 1</w:t>
            </w:r>
            <w:r w:rsidR="00FA0DF1">
              <w:rPr>
                <w:spacing w:val="-2"/>
                <w:szCs w:val="22"/>
              </w:rPr>
              <w:t>3</w:t>
            </w:r>
            <w:r w:rsidRPr="00A96021">
              <w:rPr>
                <w:spacing w:val="-2"/>
                <w:szCs w:val="22"/>
              </w:rPr>
              <w:t>-</w:t>
            </w:r>
            <w:r w:rsidR="00FA0DF1">
              <w:rPr>
                <w:spacing w:val="-2"/>
                <w:szCs w:val="22"/>
              </w:rPr>
              <w:t>140</w:t>
            </w:r>
          </w:p>
          <w:p w:rsidR="00884624" w:rsidRDefault="00884624" w:rsidP="00012BDC"/>
          <w:p w:rsidR="00884624" w:rsidRDefault="00884624" w:rsidP="00012BDC"/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MD Docket No. 1</w:t>
            </w:r>
            <w:r w:rsidR="00FA0DF1">
              <w:rPr>
                <w:spacing w:val="-2"/>
                <w:szCs w:val="22"/>
              </w:rPr>
              <w:t>2</w:t>
            </w:r>
            <w:r w:rsidRPr="00A96021">
              <w:rPr>
                <w:spacing w:val="-2"/>
                <w:szCs w:val="22"/>
              </w:rPr>
              <w:t>-</w:t>
            </w:r>
            <w:r w:rsidR="00FA0DF1">
              <w:rPr>
                <w:spacing w:val="-2"/>
                <w:szCs w:val="22"/>
              </w:rPr>
              <w:t>201</w:t>
            </w:r>
          </w:p>
          <w:p w:rsidR="00884624" w:rsidRDefault="00884624" w:rsidP="00012BDC"/>
          <w:p w:rsidR="00884624" w:rsidRDefault="00884624" w:rsidP="00012BDC"/>
          <w:p w:rsidR="00884624" w:rsidRDefault="00884624" w:rsidP="00012BDC">
            <w:r w:rsidRPr="00A96021">
              <w:rPr>
                <w:spacing w:val="-2"/>
                <w:szCs w:val="22"/>
              </w:rPr>
              <w:t>MD Docket No. 08-65</w:t>
            </w:r>
          </w:p>
        </w:tc>
        <w:tc>
          <w:tcPr>
            <w:tcW w:w="4230" w:type="dxa"/>
          </w:tcPr>
          <w:p w:rsidR="00884624" w:rsidRDefault="00884624"/>
          <w:p w:rsidR="00884624" w:rsidRDefault="00884624"/>
          <w:p w:rsidR="00884624" w:rsidRDefault="00884624"/>
          <w:p w:rsidR="00884624" w:rsidRPr="00EB1A95" w:rsidRDefault="00884624">
            <w:pPr>
              <w:rPr>
                <w:b/>
              </w:rPr>
            </w:pP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  <w:rPr>
          <w:b/>
        </w:rPr>
      </w:pPr>
      <w:r>
        <w:rPr>
          <w:b/>
        </w:rPr>
        <w:tab/>
        <w:t xml:space="preserve">Released:  </w:t>
      </w:r>
      <w:r w:rsidR="00B07985">
        <w:rPr>
          <w:b/>
        </w:rPr>
        <w:t>August 1</w:t>
      </w:r>
      <w:r w:rsidR="00EE6549">
        <w:rPr>
          <w:b/>
        </w:rPr>
        <w:t>3</w:t>
      </w:r>
      <w:r w:rsidR="00884624">
        <w:rPr>
          <w:b/>
        </w:rPr>
        <w:t>, 2013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6927AA">
        <w:rPr>
          <w:spacing w:val="-2"/>
        </w:rPr>
        <w:t>Deputy Managing Director, Office of Managing Director</w:t>
      </w:r>
      <w:r>
        <w:rPr>
          <w:spacing w:val="-2"/>
        </w:rPr>
        <w:t>:</w:t>
      </w:r>
    </w:p>
    <w:p w:rsidR="0060228B" w:rsidRDefault="0060228B"/>
    <w:p w:rsidR="00EE6549" w:rsidRDefault="00643452" w:rsidP="00901660">
      <w:pPr>
        <w:pStyle w:val="ParaNum"/>
        <w:numPr>
          <w:ilvl w:val="0"/>
          <w:numId w:val="0"/>
        </w:numPr>
        <w:tabs>
          <w:tab w:val="clear" w:pos="1440"/>
          <w:tab w:val="left" w:pos="720"/>
        </w:tabs>
        <w:jc w:val="left"/>
      </w:pPr>
      <w:r>
        <w:tab/>
      </w:r>
      <w:r w:rsidR="00B07300">
        <w:t xml:space="preserve">On </w:t>
      </w:r>
      <w:r w:rsidR="00B07985">
        <w:t>August 12</w:t>
      </w:r>
      <w:r w:rsidR="006927AA">
        <w:t>, 2013</w:t>
      </w:r>
      <w:r w:rsidR="00B07300">
        <w:t xml:space="preserve">, the </w:t>
      </w:r>
      <w:r w:rsidR="00495E08">
        <w:t>Commission</w:t>
      </w:r>
      <w:r w:rsidR="006927AA">
        <w:t xml:space="preserve"> </w:t>
      </w:r>
      <w:r w:rsidR="00B07300">
        <w:t>released a</w:t>
      </w:r>
      <w:r w:rsidR="006927AA">
        <w:t xml:space="preserve"> </w:t>
      </w:r>
      <w:r w:rsidR="00B07985">
        <w:rPr>
          <w:i/>
        </w:rPr>
        <w:t>Report and Order</w:t>
      </w:r>
      <w:r w:rsidR="00B07985">
        <w:t>,</w:t>
      </w:r>
      <w:r w:rsidR="00B07985">
        <w:rPr>
          <w:i/>
        </w:rPr>
        <w:t xml:space="preserve"> </w:t>
      </w:r>
      <w:r w:rsidR="006927AA">
        <w:t>FCC 13-</w:t>
      </w:r>
      <w:r w:rsidR="00B07985">
        <w:t>110</w:t>
      </w:r>
      <w:r w:rsidR="006927AA">
        <w:t>,</w:t>
      </w:r>
      <w:r w:rsidR="00B07300">
        <w:t xml:space="preserve"> in the above captioned proceeding.  This Erratum</w:t>
      </w:r>
      <w:r w:rsidR="00FA0DF1">
        <w:t xml:space="preserve"> </w:t>
      </w:r>
      <w:r w:rsidR="00EE6549">
        <w:t>amends the Report and Order as indicated below:</w:t>
      </w:r>
    </w:p>
    <w:p w:rsidR="00EE6549" w:rsidRDefault="00EE6549" w:rsidP="00495E08">
      <w:pPr>
        <w:pStyle w:val="ParaNum"/>
        <w:numPr>
          <w:ilvl w:val="0"/>
          <w:numId w:val="22"/>
        </w:numPr>
        <w:tabs>
          <w:tab w:val="clear" w:pos="1440"/>
          <w:tab w:val="left" w:pos="1080"/>
        </w:tabs>
        <w:ind w:left="0" w:firstLine="720"/>
        <w:jc w:val="left"/>
      </w:pPr>
      <w:r>
        <w:t>In paragraph 59, correct “Act</w:t>
      </w:r>
      <w:r w:rsidRPr="00495E08">
        <w:rPr>
          <w:i/>
        </w:rPr>
        <w:t>see</w:t>
      </w:r>
      <w:r>
        <w:t xml:space="preserve">5” to read as “Act, </w:t>
      </w:r>
      <w:r w:rsidRPr="00495E08">
        <w:rPr>
          <w:i/>
        </w:rPr>
        <w:t>see</w:t>
      </w:r>
      <w:r>
        <w:t xml:space="preserve"> 5”. </w:t>
      </w:r>
    </w:p>
    <w:p w:rsidR="00154CBB" w:rsidRDefault="00154CBB" w:rsidP="00EE6549">
      <w:pPr>
        <w:pStyle w:val="ParaNum"/>
        <w:numPr>
          <w:ilvl w:val="0"/>
          <w:numId w:val="22"/>
        </w:numPr>
        <w:tabs>
          <w:tab w:val="clear" w:pos="1440"/>
          <w:tab w:val="left" w:pos="1080"/>
        </w:tabs>
        <w:ind w:left="0" w:firstLine="720"/>
        <w:jc w:val="left"/>
      </w:pPr>
      <w:r>
        <w:t>Above heading V, d</w:t>
      </w:r>
      <w:r w:rsidR="00EE6549">
        <w:t>elete number “60.”</w:t>
      </w:r>
    </w:p>
    <w:p w:rsidR="00EE6549" w:rsidRDefault="00154CBB" w:rsidP="00EE6549">
      <w:pPr>
        <w:pStyle w:val="ParaNum"/>
        <w:numPr>
          <w:ilvl w:val="0"/>
          <w:numId w:val="22"/>
        </w:numPr>
        <w:tabs>
          <w:tab w:val="clear" w:pos="1440"/>
          <w:tab w:val="left" w:pos="1080"/>
        </w:tabs>
        <w:ind w:left="0" w:firstLine="720"/>
        <w:jc w:val="left"/>
      </w:pPr>
      <w:r>
        <w:t>R</w:t>
      </w:r>
      <w:r w:rsidR="00EE6549">
        <w:t>enumber paragraph “61” as “60.”</w:t>
      </w:r>
    </w:p>
    <w:p w:rsidR="00EE6549" w:rsidRDefault="00EE6549" w:rsidP="00495E08">
      <w:pPr>
        <w:pStyle w:val="ParaNum"/>
        <w:numPr>
          <w:ilvl w:val="0"/>
          <w:numId w:val="22"/>
        </w:numPr>
        <w:tabs>
          <w:tab w:val="clear" w:pos="1440"/>
          <w:tab w:val="left" w:pos="1080"/>
        </w:tabs>
        <w:ind w:left="0" w:firstLine="720"/>
        <w:jc w:val="left"/>
      </w:pPr>
      <w:r>
        <w:t>In paragraph 63, replace</w:t>
      </w:r>
      <w:r w:rsidR="000818CC">
        <w:t xml:space="preserve"> </w:t>
      </w:r>
      <w:r>
        <w:t>“</w:t>
      </w:r>
      <w:r w:rsidR="000818CC">
        <w:t xml:space="preserve">paragraph </w:t>
      </w:r>
      <w:r w:rsidR="003655B1">
        <w:t>58</w:t>
      </w:r>
      <w:r>
        <w:t>” with “</w:t>
      </w:r>
      <w:r w:rsidR="003655B1">
        <w:t>paragraph 56</w:t>
      </w:r>
      <w:r>
        <w:t>”</w:t>
      </w:r>
      <w:r w:rsidR="00154CBB">
        <w:t>.</w:t>
      </w: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  <w:t>FEDERAL COMMUNICATIONS COMMISSION</w:t>
      </w: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Dana Shaffer</w:t>
      </w:r>
      <w:r>
        <w:rPr>
          <w:b w:val="0"/>
          <w:caps w:val="0"/>
          <w:spacing w:val="-2"/>
        </w:rPr>
        <w:t xml:space="preserve"> </w:t>
      </w: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Deputy Managing Director</w:t>
      </w:r>
    </w:p>
    <w:p w:rsidR="00B07300" w:rsidRPr="00722146" w:rsidRDefault="00B07300" w:rsidP="00B07300">
      <w:pPr>
        <w:pStyle w:val="Heading1"/>
        <w:numPr>
          <w:ilvl w:val="0"/>
          <w:numId w:val="0"/>
        </w:numPr>
        <w:spacing w:after="0"/>
        <w:rPr>
          <w:i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Office of Managing Director</w:t>
      </w:r>
    </w:p>
    <w:p w:rsidR="0060228B" w:rsidRDefault="0060228B"/>
    <w:p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6D" w:rsidRDefault="0031296D">
      <w:r>
        <w:separator/>
      </w:r>
    </w:p>
  </w:endnote>
  <w:endnote w:type="continuationSeparator" w:id="0">
    <w:p w:rsidR="0031296D" w:rsidRDefault="0031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5" w:rsidRDefault="00D53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5" w:rsidRDefault="00D53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6D" w:rsidRDefault="0031296D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31296D" w:rsidRDefault="0031296D">
      <w:pPr>
        <w:rPr>
          <w:sz w:val="20"/>
        </w:rPr>
      </w:pPr>
      <w:r>
        <w:rPr>
          <w:sz w:val="20"/>
        </w:rPr>
        <w:separator/>
      </w:r>
    </w:p>
    <w:p w:rsidR="0031296D" w:rsidRDefault="0031296D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31296D" w:rsidRDefault="0031296D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5" w:rsidRDefault="00D53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FCC 01-</w:t>
    </w:r>
    <w:r>
      <w:rPr>
        <w:b/>
      </w:rPr>
      <w:fldChar w:fldCharType="begin"/>
    </w:r>
    <w:r>
      <w:rPr>
        <w:b/>
      </w:rPr>
      <w:instrText xml:space="preserve"> MACROBUTTON NoMacro [Click to enter order number] </w:instrText>
    </w:r>
    <w:r>
      <w:rPr>
        <w:b/>
      </w:rPr>
      <w:fldChar w:fldCharType="end"/>
    </w:r>
    <w:r>
      <w:rPr>
        <w:b/>
      </w:rPr>
      <w:t xml:space="preserve"> </w:t>
    </w:r>
  </w:p>
  <w:p w:rsidR="0060228B" w:rsidRDefault="00107328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 </w:t>
    </w:r>
  </w:p>
  <w:p w:rsidR="0060228B" w:rsidRDefault="00107328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56D91D57"/>
    <w:multiLevelType w:val="hybridMultilevel"/>
    <w:tmpl w:val="817C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5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12BDC"/>
    <w:rsid w:val="000818CC"/>
    <w:rsid w:val="000C7186"/>
    <w:rsid w:val="00107328"/>
    <w:rsid w:val="00154CBB"/>
    <w:rsid w:val="00177515"/>
    <w:rsid w:val="001775B9"/>
    <w:rsid w:val="002A4E36"/>
    <w:rsid w:val="002B7641"/>
    <w:rsid w:val="002C568F"/>
    <w:rsid w:val="002E484C"/>
    <w:rsid w:val="0031296D"/>
    <w:rsid w:val="003655B1"/>
    <w:rsid w:val="00456E40"/>
    <w:rsid w:val="00495E08"/>
    <w:rsid w:val="005B4666"/>
    <w:rsid w:val="0060228B"/>
    <w:rsid w:val="00643452"/>
    <w:rsid w:val="006927AA"/>
    <w:rsid w:val="00884624"/>
    <w:rsid w:val="00891ADC"/>
    <w:rsid w:val="00901660"/>
    <w:rsid w:val="009E684D"/>
    <w:rsid w:val="00B07300"/>
    <w:rsid w:val="00B07985"/>
    <w:rsid w:val="00D53945"/>
    <w:rsid w:val="00DF1B8D"/>
    <w:rsid w:val="00E00E22"/>
    <w:rsid w:val="00E1561E"/>
    <w:rsid w:val="00EB1A95"/>
    <w:rsid w:val="00ED2EA8"/>
    <w:rsid w:val="00EE6549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E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E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779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930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2013-08-13T18:38:00Z</dcterms:created>
  <dcterms:modified xsi:type="dcterms:W3CDTF">2013-08-13T18:38:00Z</dcterms:modified>
  <cp:category> </cp:category>
  <cp:contentStatus> </cp:contentStatus>
</cp:coreProperties>
</file>