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87" w:rsidRDefault="00AC2987" w:rsidP="00AC2987">
      <w:pPr>
        <w:spacing w:after="240"/>
        <w:ind w:left="7200"/>
        <w:jc w:val="center"/>
        <w:rPr>
          <w:rFonts w:cs="Times New Roman"/>
        </w:rPr>
      </w:pPr>
      <w:bookmarkStart w:id="0" w:name="_GoBack"/>
      <w:bookmarkEnd w:id="0"/>
      <w:r w:rsidRPr="00AC2987">
        <w:rPr>
          <w:rFonts w:cs="Times New Roman"/>
        </w:rPr>
        <w:t>September 26, 2013</w:t>
      </w:r>
    </w:p>
    <w:p w:rsidR="00AC2987" w:rsidRPr="00AC2987" w:rsidRDefault="00AC2987" w:rsidP="00AC2987">
      <w:pPr>
        <w:spacing w:after="240"/>
        <w:ind w:left="7200"/>
        <w:jc w:val="center"/>
        <w:rPr>
          <w:rFonts w:cs="Times New Roman"/>
        </w:rPr>
      </w:pPr>
    </w:p>
    <w:p w:rsidR="007B1DFA" w:rsidRPr="00582C61" w:rsidRDefault="007B1DFA" w:rsidP="007B1DFA">
      <w:pPr>
        <w:spacing w:after="240"/>
        <w:jc w:val="center"/>
        <w:rPr>
          <w:rFonts w:cs="Times New Roman"/>
          <w:b/>
        </w:rPr>
      </w:pPr>
      <w:r w:rsidRPr="00582C61">
        <w:rPr>
          <w:rFonts w:cs="Times New Roman"/>
          <w:b/>
        </w:rPr>
        <w:t>STATEMENT OF COMMISSIONER AJIT PAI ON THE MEDIA BUREAU’S PRESENTATION ON THE STATUS OF THE LOW</w:t>
      </w:r>
      <w:r>
        <w:rPr>
          <w:rFonts w:cs="Times New Roman"/>
          <w:b/>
        </w:rPr>
        <w:t>-</w:t>
      </w:r>
      <w:r w:rsidRPr="00582C61">
        <w:rPr>
          <w:rFonts w:cs="Times New Roman"/>
          <w:b/>
        </w:rPr>
        <w:t>POWER FM FILING WINDOW</w:t>
      </w:r>
    </w:p>
    <w:p w:rsidR="007B1DFA" w:rsidRPr="00582C61" w:rsidRDefault="007B1DFA" w:rsidP="007B1DFA">
      <w:pPr>
        <w:ind w:firstLine="720"/>
        <w:rPr>
          <w:rFonts w:cs="Times New Roman"/>
        </w:rPr>
      </w:pPr>
      <w:r w:rsidRPr="00582C61">
        <w:rPr>
          <w:rFonts w:cs="Times New Roman"/>
        </w:rPr>
        <w:t xml:space="preserve">Last December, when we adopted the </w:t>
      </w:r>
      <w:r w:rsidRPr="00582C61">
        <w:rPr>
          <w:rFonts w:cs="Times New Roman"/>
          <w:i/>
        </w:rPr>
        <w:t>Sixth Report and Order</w:t>
      </w:r>
      <w:r w:rsidRPr="00582C61">
        <w:rPr>
          <w:rFonts w:cs="Times New Roman"/>
        </w:rPr>
        <w:t>,</w:t>
      </w:r>
      <w:r>
        <w:rPr>
          <w:rStyle w:val="FootnoteReference"/>
          <w:rFonts w:cs="Times New Roman"/>
        </w:rPr>
        <w:footnoteReference w:id="1"/>
      </w:r>
      <w:r w:rsidRPr="00582C61">
        <w:rPr>
          <w:rFonts w:cs="Times New Roman"/>
        </w:rPr>
        <w:t xml:space="preserve"> I asked my colleagues to set October 15, 2013 as the target date for opening the next low</w:t>
      </w:r>
      <w:r>
        <w:rPr>
          <w:rFonts w:cs="Times New Roman"/>
        </w:rPr>
        <w:t>-</w:t>
      </w:r>
      <w:r w:rsidRPr="00582C61">
        <w:rPr>
          <w:rFonts w:cs="Times New Roman"/>
        </w:rPr>
        <w:t xml:space="preserve">power FM (LPFM) filing window and was pleased when that suggestion was incorporated into the item.  I know at the time there were some who weren’t sure that the Commission would be able to meet that October 15 target date.  But those skeptics </w:t>
      </w:r>
      <w:r w:rsidR="004A6BA5">
        <w:rPr>
          <w:rFonts w:cs="Times New Roman"/>
        </w:rPr>
        <w:t>underestimated</w:t>
      </w:r>
      <w:r w:rsidRPr="00582C61">
        <w:rPr>
          <w:rFonts w:cs="Times New Roman"/>
        </w:rPr>
        <w:t xml:space="preserve"> the staff of the Media Bureau’s Audio Division.</w:t>
      </w:r>
    </w:p>
    <w:p w:rsidR="007B1DFA" w:rsidRPr="00582C61" w:rsidRDefault="007B1DFA" w:rsidP="007B1DFA">
      <w:pPr>
        <w:ind w:firstLine="720"/>
        <w:rPr>
          <w:rFonts w:cs="Times New Roman"/>
        </w:rPr>
      </w:pPr>
      <w:r w:rsidRPr="00582C61">
        <w:rPr>
          <w:rFonts w:cs="Times New Roman"/>
        </w:rPr>
        <w:t xml:space="preserve">Over the past nine months, the </w:t>
      </w:r>
      <w:r w:rsidR="004A6BA5">
        <w:rPr>
          <w:rFonts w:cs="Times New Roman"/>
        </w:rPr>
        <w:t xml:space="preserve">Audio </w:t>
      </w:r>
      <w:r w:rsidRPr="00582C61">
        <w:rPr>
          <w:rFonts w:cs="Times New Roman"/>
        </w:rPr>
        <w:t>Division ha</w:t>
      </w:r>
      <w:r>
        <w:rPr>
          <w:rFonts w:cs="Times New Roman"/>
        </w:rPr>
        <w:t>s</w:t>
      </w:r>
      <w:r w:rsidRPr="00582C61">
        <w:rPr>
          <w:rFonts w:cs="Times New Roman"/>
        </w:rPr>
        <w:t xml:space="preserve"> done yeoman’s work</w:t>
      </w:r>
      <w:r w:rsidR="004A6BA5">
        <w:rPr>
          <w:rFonts w:cs="Times New Roman"/>
        </w:rPr>
        <w:t>.  T</w:t>
      </w:r>
      <w:r w:rsidRPr="00582C61">
        <w:rPr>
          <w:rFonts w:cs="Times New Roman"/>
        </w:rPr>
        <w:t>hanks to their efforts</w:t>
      </w:r>
      <w:r w:rsidR="004A6BA5">
        <w:rPr>
          <w:rFonts w:cs="Times New Roman"/>
        </w:rPr>
        <w:t>,</w:t>
      </w:r>
      <w:r w:rsidRPr="00582C61">
        <w:rPr>
          <w:rFonts w:cs="Times New Roman"/>
        </w:rPr>
        <w:t xml:space="preserve"> the Commission stands poised to open the LPFM filing window in three weeks.  I know that it wasn’t easy.  In addition to </w:t>
      </w:r>
      <w:r>
        <w:rPr>
          <w:rFonts w:cs="Times New Roman"/>
        </w:rPr>
        <w:t>preparing</w:t>
      </w:r>
      <w:r w:rsidRPr="00582C61">
        <w:rPr>
          <w:rFonts w:cs="Times New Roman"/>
        </w:rPr>
        <w:t xml:space="preserve"> for the filing window, the </w:t>
      </w:r>
      <w:r w:rsidR="004A6BA5">
        <w:rPr>
          <w:rFonts w:cs="Times New Roman"/>
        </w:rPr>
        <w:t xml:space="preserve">Audio </w:t>
      </w:r>
      <w:r w:rsidRPr="00582C61">
        <w:rPr>
          <w:rFonts w:cs="Times New Roman"/>
        </w:rPr>
        <w:t xml:space="preserve">Division </w:t>
      </w:r>
      <w:r>
        <w:rPr>
          <w:rFonts w:cs="Times New Roman"/>
        </w:rPr>
        <w:t>has processed</w:t>
      </w:r>
      <w:r w:rsidRPr="00582C61">
        <w:rPr>
          <w:rFonts w:cs="Times New Roman"/>
        </w:rPr>
        <w:t xml:space="preserve"> thousands of FM translator applications.  And that wasn’t all that was on </w:t>
      </w:r>
      <w:r w:rsidR="004A6BA5">
        <w:rPr>
          <w:rFonts w:cs="Times New Roman"/>
        </w:rPr>
        <w:t>its</w:t>
      </w:r>
      <w:r w:rsidRPr="00582C61">
        <w:rPr>
          <w:rFonts w:cs="Times New Roman"/>
        </w:rPr>
        <w:t xml:space="preserve"> plate</w:t>
      </w:r>
      <w:r>
        <w:rPr>
          <w:rFonts w:cs="Times New Roman"/>
        </w:rPr>
        <w:t>, of course</w:t>
      </w:r>
      <w:r w:rsidRPr="00582C61">
        <w:rPr>
          <w:rFonts w:cs="Times New Roman"/>
        </w:rPr>
        <w:t xml:space="preserve">.  </w:t>
      </w:r>
      <w:r>
        <w:rPr>
          <w:rFonts w:cs="Times New Roman"/>
        </w:rPr>
        <w:t>T</w:t>
      </w:r>
      <w:r w:rsidRPr="00582C61">
        <w:rPr>
          <w:rFonts w:cs="Times New Roman"/>
        </w:rPr>
        <w:t xml:space="preserve">he </w:t>
      </w:r>
      <w:r w:rsidR="004A6BA5">
        <w:rPr>
          <w:rFonts w:cs="Times New Roman"/>
        </w:rPr>
        <w:t xml:space="preserve">Audio </w:t>
      </w:r>
      <w:r w:rsidRPr="00582C61">
        <w:rPr>
          <w:rFonts w:cs="Times New Roman"/>
        </w:rPr>
        <w:t xml:space="preserve">Division </w:t>
      </w:r>
      <w:r>
        <w:rPr>
          <w:rFonts w:cs="Times New Roman"/>
        </w:rPr>
        <w:t xml:space="preserve">has </w:t>
      </w:r>
      <w:r w:rsidRPr="00582C61">
        <w:rPr>
          <w:rFonts w:cs="Times New Roman"/>
        </w:rPr>
        <w:t xml:space="preserve">also </w:t>
      </w:r>
      <w:r>
        <w:rPr>
          <w:rFonts w:cs="Times New Roman"/>
        </w:rPr>
        <w:t>been developing</w:t>
      </w:r>
      <w:r w:rsidRPr="00582C61">
        <w:rPr>
          <w:rFonts w:cs="Times New Roman"/>
        </w:rPr>
        <w:t xml:space="preserve"> a comprehensive Notice of Proposed Rulemaking</w:t>
      </w:r>
      <w:r>
        <w:rPr>
          <w:rFonts w:cs="Times New Roman"/>
        </w:rPr>
        <w:t xml:space="preserve"> (circulated just last week)</w:t>
      </w:r>
      <w:r w:rsidRPr="00582C61">
        <w:rPr>
          <w:rFonts w:cs="Times New Roman"/>
        </w:rPr>
        <w:t xml:space="preserve"> on revitalizing AM radio.</w:t>
      </w:r>
    </w:p>
    <w:p w:rsidR="00EE72AE" w:rsidRPr="007B1DFA" w:rsidRDefault="007B1DFA" w:rsidP="007B1DFA">
      <w:pPr>
        <w:ind w:firstLine="720"/>
        <w:rPr>
          <w:rFonts w:cs="Times New Roman"/>
        </w:rPr>
      </w:pPr>
      <w:r w:rsidRPr="00582C61">
        <w:rPr>
          <w:rFonts w:cs="Times New Roman"/>
        </w:rPr>
        <w:t>I thank Peter Doyle and his</w:t>
      </w:r>
      <w:r w:rsidR="004A6BA5">
        <w:rPr>
          <w:rFonts w:cs="Times New Roman"/>
        </w:rPr>
        <w:t xml:space="preserve"> terrific</w:t>
      </w:r>
      <w:r w:rsidRPr="00582C61">
        <w:rPr>
          <w:rFonts w:cs="Times New Roman"/>
        </w:rPr>
        <w:t xml:space="preserve"> team in the </w:t>
      </w:r>
      <w:r w:rsidR="004A6BA5">
        <w:rPr>
          <w:rFonts w:cs="Times New Roman"/>
        </w:rPr>
        <w:t xml:space="preserve">Audio </w:t>
      </w:r>
      <w:r w:rsidRPr="00582C61">
        <w:rPr>
          <w:rFonts w:cs="Times New Roman"/>
        </w:rPr>
        <w:t xml:space="preserve">Division for all of their hard work.  Because of their efforts, I am optimistic that we will have a successful LPFM filing window that will enhance diversity and localism on the FM band.  I encourage community organizations across the country to take advantage of this opportunity and look forward to hearing </w:t>
      </w:r>
      <w:r>
        <w:rPr>
          <w:rFonts w:cs="Times New Roman"/>
        </w:rPr>
        <w:t>the</w:t>
      </w:r>
      <w:r w:rsidRPr="00582C61">
        <w:rPr>
          <w:rFonts w:cs="Times New Roman"/>
        </w:rPr>
        <w:t xml:space="preserve"> programming they will</w:t>
      </w:r>
      <w:r>
        <w:rPr>
          <w:rFonts w:cs="Times New Roman"/>
        </w:rPr>
        <w:t xml:space="preserve"> produce in the years to come.</w:t>
      </w:r>
    </w:p>
    <w:sectPr w:rsidR="00EE72AE" w:rsidRPr="007B1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FD" w:rsidRDefault="00DF53FD" w:rsidP="007B1DFA">
      <w:pPr>
        <w:spacing w:after="0"/>
      </w:pPr>
      <w:r>
        <w:separator/>
      </w:r>
    </w:p>
  </w:endnote>
  <w:endnote w:type="continuationSeparator" w:id="0">
    <w:p w:rsidR="00DF53FD" w:rsidRDefault="00DF53FD" w:rsidP="007B1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FD" w:rsidRDefault="00DF53FD" w:rsidP="007B1DFA">
      <w:pPr>
        <w:spacing w:after="0"/>
      </w:pPr>
      <w:r>
        <w:separator/>
      </w:r>
    </w:p>
  </w:footnote>
  <w:footnote w:type="continuationSeparator" w:id="0">
    <w:p w:rsidR="00DF53FD" w:rsidRDefault="00DF53FD" w:rsidP="007B1DFA">
      <w:pPr>
        <w:spacing w:after="0"/>
      </w:pPr>
      <w:r>
        <w:continuationSeparator/>
      </w:r>
    </w:p>
  </w:footnote>
  <w:footnote w:id="1">
    <w:p w:rsidR="007B1DFA" w:rsidRDefault="007B1DFA" w:rsidP="007B1D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1832">
        <w:rPr>
          <w:i/>
        </w:rPr>
        <w:t>Creation of a Low Power Radio Service</w:t>
      </w:r>
      <w:r>
        <w:t xml:space="preserve">, MM Docket No. 99-25, Fifth Order on Reconsideration and Sixth Report and Order, 27 FCC Rcd 15402, 15519 (2012) (Statement of Commissioner Ajit Pai), </w:t>
      </w:r>
      <w:r>
        <w:rPr>
          <w:i/>
        </w:rPr>
        <w:t>available at</w:t>
      </w:r>
      <w:r>
        <w:t xml:space="preserve"> </w:t>
      </w:r>
      <w:r w:rsidRPr="00941832">
        <w:t>http://go.usa.gov/DdMA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3F" w:rsidRDefault="003E2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7"/>
    <w:rsid w:val="0010035F"/>
    <w:rsid w:val="003E2B3F"/>
    <w:rsid w:val="004A6BA5"/>
    <w:rsid w:val="00543DC7"/>
    <w:rsid w:val="006306D7"/>
    <w:rsid w:val="006E180A"/>
    <w:rsid w:val="007203D7"/>
    <w:rsid w:val="007B1DFA"/>
    <w:rsid w:val="00A86763"/>
    <w:rsid w:val="00AC2987"/>
    <w:rsid w:val="00D009DE"/>
    <w:rsid w:val="00DF53FD"/>
    <w:rsid w:val="00DF5588"/>
    <w:rsid w:val="00E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7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1D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DF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D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06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6D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306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6D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7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1D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DF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D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06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6D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306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6D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2013-09-26T16:05:00Z</dcterms:created>
  <dcterms:modified xsi:type="dcterms:W3CDTF">2013-09-26T16:05:00Z</dcterms:modified>
  <cp:category> </cp:category>
  <cp:contentStatus> </cp:contentStatus>
</cp:coreProperties>
</file>