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4" w:rsidRPr="00F344D4" w:rsidRDefault="00F344D4" w:rsidP="00F344D4">
      <w:pPr>
        <w:tabs>
          <w:tab w:val="left" w:pos="5040"/>
        </w:tabs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F344D4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F344D4">
        <w:rPr>
          <w:rFonts w:ascii="Times New Roman" w:hAnsi="Times New Roman"/>
          <w:snapToGrid w:val="0"/>
          <w:sz w:val="22"/>
          <w:szCs w:val="22"/>
        </w:rPr>
        <w:tab/>
      </w:r>
      <w:r w:rsidRPr="00F344D4">
        <w:rPr>
          <w:rFonts w:ascii="Times New Roman" w:hAnsi="Times New Roman"/>
          <w:snapToGrid w:val="0"/>
          <w:sz w:val="22"/>
          <w:szCs w:val="22"/>
        </w:rPr>
        <w:tab/>
      </w:r>
      <w:r w:rsidRPr="00F344D4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F344D4" w:rsidRPr="00F344D4" w:rsidRDefault="00F344D4" w:rsidP="00F344D4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F344D4">
        <w:rPr>
          <w:rFonts w:ascii="Times New Roman" w:hAnsi="Times New Roman"/>
          <w:snapToGrid w:val="0"/>
          <w:sz w:val="22"/>
          <w:szCs w:val="22"/>
        </w:rPr>
        <w:t>November 14, 2013</w:t>
      </w:r>
      <w:r w:rsidRPr="00F344D4">
        <w:rPr>
          <w:rFonts w:ascii="Times New Roman" w:hAnsi="Times New Roman"/>
          <w:snapToGrid w:val="0"/>
          <w:sz w:val="22"/>
          <w:szCs w:val="22"/>
        </w:rPr>
        <w:tab/>
      </w:r>
      <w:r w:rsidRPr="00F344D4">
        <w:rPr>
          <w:rFonts w:ascii="Times New Roman" w:hAnsi="Times New Roman"/>
          <w:snapToGrid w:val="0"/>
          <w:sz w:val="22"/>
          <w:szCs w:val="22"/>
        </w:rPr>
        <w:tab/>
        <w:t xml:space="preserve">Janice Wise (202) 418-8165 </w:t>
      </w:r>
    </w:p>
    <w:p w:rsidR="00F344D4" w:rsidRPr="00F344D4" w:rsidRDefault="00F344D4" w:rsidP="00F344D4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F344D4">
        <w:rPr>
          <w:rFonts w:ascii="Times New Roman" w:hAnsi="Times New Roman"/>
          <w:snapToGrid w:val="0"/>
          <w:sz w:val="22"/>
          <w:szCs w:val="22"/>
        </w:rPr>
        <w:tab/>
      </w:r>
      <w:r w:rsidRPr="00F344D4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8" w:history="1">
        <w:r w:rsidRPr="00F344D4">
          <w:rPr>
            <w:rStyle w:val="Hyperlink"/>
            <w:rFonts w:ascii="Times New Roman" w:hAnsi="Times New Roman"/>
            <w:snapToGrid w:val="0"/>
            <w:sz w:val="22"/>
            <w:szCs w:val="22"/>
          </w:rPr>
          <w:t>janice.wise@fcc.gov</w:t>
        </w:r>
      </w:hyperlink>
      <w:r w:rsidRPr="00F344D4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F344D4" w:rsidRDefault="00F344D4" w:rsidP="00F344D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A11EB" w:rsidRDefault="00AA11EB" w:rsidP="00F344D4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344D4" w:rsidRDefault="00F344D4" w:rsidP="00F344D4">
      <w:pPr>
        <w:jc w:val="center"/>
        <w:rPr>
          <w:rFonts w:ascii="Times New Roman" w:hAnsi="Times New Roman"/>
          <w:b/>
          <w:sz w:val="22"/>
          <w:szCs w:val="22"/>
        </w:rPr>
      </w:pPr>
      <w:r w:rsidRPr="00F344D4">
        <w:rPr>
          <w:rFonts w:ascii="Times New Roman" w:hAnsi="Times New Roman"/>
          <w:b/>
          <w:sz w:val="22"/>
          <w:szCs w:val="22"/>
        </w:rPr>
        <w:t>FCC CLARIFIES</w:t>
      </w:r>
      <w:r w:rsidR="00917121">
        <w:rPr>
          <w:rFonts w:ascii="Times New Roman" w:hAnsi="Times New Roman"/>
          <w:b/>
          <w:sz w:val="22"/>
          <w:szCs w:val="22"/>
        </w:rPr>
        <w:t xml:space="preserve"> BROADCAST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344D4">
        <w:rPr>
          <w:rFonts w:ascii="Times New Roman" w:hAnsi="Times New Roman"/>
          <w:b/>
          <w:sz w:val="22"/>
          <w:szCs w:val="22"/>
        </w:rPr>
        <w:t xml:space="preserve">FOREIGN OWNERSHIP </w:t>
      </w:r>
      <w:r>
        <w:rPr>
          <w:rFonts w:ascii="Times New Roman" w:hAnsi="Times New Roman"/>
          <w:b/>
          <w:sz w:val="22"/>
          <w:szCs w:val="22"/>
        </w:rPr>
        <w:t>POLICY</w:t>
      </w:r>
    </w:p>
    <w:p w:rsidR="00F344D4" w:rsidRPr="00F344D4" w:rsidRDefault="00F344D4" w:rsidP="00F344D4">
      <w:pPr>
        <w:rPr>
          <w:rFonts w:ascii="Times New Roman" w:hAnsi="Times New Roman"/>
          <w:b/>
          <w:sz w:val="22"/>
          <w:szCs w:val="22"/>
        </w:rPr>
      </w:pPr>
    </w:p>
    <w:p w:rsidR="005B28B8" w:rsidRDefault="00F344D4" w:rsidP="005B28B8">
      <w:pPr>
        <w:rPr>
          <w:rFonts w:ascii="Times New Roman" w:hAnsi="Times New Roman"/>
          <w:sz w:val="22"/>
          <w:szCs w:val="22"/>
        </w:rPr>
      </w:pPr>
      <w:r w:rsidRPr="00F344D4">
        <w:rPr>
          <w:rFonts w:ascii="Times New Roman" w:hAnsi="Times New Roman"/>
          <w:b/>
          <w:sz w:val="22"/>
          <w:szCs w:val="22"/>
        </w:rPr>
        <w:t>Washington, D.C.</w:t>
      </w:r>
      <w:r w:rsidRPr="00F344D4">
        <w:rPr>
          <w:rFonts w:ascii="Times New Roman" w:hAnsi="Times New Roman"/>
          <w:sz w:val="22"/>
          <w:szCs w:val="22"/>
        </w:rPr>
        <w:t xml:space="preserve">  – The </w:t>
      </w:r>
      <w:r w:rsidR="005B28B8">
        <w:rPr>
          <w:rFonts w:ascii="Times New Roman" w:hAnsi="Times New Roman"/>
          <w:sz w:val="22"/>
          <w:szCs w:val="22"/>
        </w:rPr>
        <w:t xml:space="preserve">Federal Communications </w:t>
      </w:r>
      <w:r w:rsidRPr="00F344D4">
        <w:rPr>
          <w:rFonts w:ascii="Times New Roman" w:hAnsi="Times New Roman"/>
          <w:sz w:val="22"/>
          <w:szCs w:val="22"/>
        </w:rPr>
        <w:t>Commission today clarif</w:t>
      </w:r>
      <w:r w:rsidR="005B28B8">
        <w:rPr>
          <w:rFonts w:ascii="Times New Roman" w:hAnsi="Times New Roman"/>
          <w:sz w:val="22"/>
          <w:szCs w:val="22"/>
        </w:rPr>
        <w:t>ied</w:t>
      </w:r>
      <w:r w:rsidRPr="00F344D4">
        <w:rPr>
          <w:rFonts w:ascii="Times New Roman" w:hAnsi="Times New Roman"/>
          <w:sz w:val="22"/>
          <w:szCs w:val="22"/>
        </w:rPr>
        <w:t xml:space="preserve"> its policies and procedures </w:t>
      </w:r>
      <w:r w:rsidR="005B28B8">
        <w:rPr>
          <w:rFonts w:ascii="Times New Roman" w:hAnsi="Times New Roman"/>
          <w:sz w:val="22"/>
          <w:szCs w:val="22"/>
        </w:rPr>
        <w:t>for</w:t>
      </w:r>
      <w:r w:rsidRPr="00F344D4">
        <w:rPr>
          <w:rFonts w:ascii="Times New Roman" w:hAnsi="Times New Roman"/>
          <w:sz w:val="22"/>
          <w:szCs w:val="22"/>
        </w:rPr>
        <w:t xml:space="preserve"> reviewing </w:t>
      </w:r>
      <w:r w:rsidR="00B60371">
        <w:rPr>
          <w:rFonts w:ascii="Times New Roman" w:hAnsi="Times New Roman"/>
          <w:sz w:val="22"/>
          <w:szCs w:val="22"/>
        </w:rPr>
        <w:t xml:space="preserve">transactions </w:t>
      </w:r>
      <w:r w:rsidR="005B28B8">
        <w:rPr>
          <w:rFonts w:ascii="Times New Roman" w:hAnsi="Times New Roman"/>
          <w:sz w:val="22"/>
          <w:szCs w:val="22"/>
        </w:rPr>
        <w:t xml:space="preserve">in the broadcasting industry that would result in foreign ownership stakes exceeding a 25 percent </w:t>
      </w:r>
      <w:r w:rsidR="00B82A95">
        <w:rPr>
          <w:rFonts w:ascii="Times New Roman" w:hAnsi="Times New Roman"/>
          <w:sz w:val="22"/>
          <w:szCs w:val="22"/>
        </w:rPr>
        <w:t xml:space="preserve">benchmark </w:t>
      </w:r>
      <w:r w:rsidR="005B28B8">
        <w:rPr>
          <w:rFonts w:ascii="Times New Roman" w:hAnsi="Times New Roman"/>
          <w:sz w:val="22"/>
          <w:szCs w:val="22"/>
        </w:rPr>
        <w:t>set by statute.</w:t>
      </w:r>
    </w:p>
    <w:p w:rsidR="005B28B8" w:rsidRDefault="005B28B8" w:rsidP="005B28B8">
      <w:pPr>
        <w:rPr>
          <w:rFonts w:ascii="Times New Roman" w:hAnsi="Times New Roman"/>
          <w:sz w:val="22"/>
          <w:szCs w:val="22"/>
        </w:rPr>
      </w:pPr>
    </w:p>
    <w:p w:rsidR="00447A12" w:rsidRDefault="00014CD8" w:rsidP="00F344D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Sought by a </w:t>
      </w:r>
      <w:r w:rsidRPr="00F344D4">
        <w:rPr>
          <w:rFonts w:ascii="Times New Roman" w:hAnsi="Times New Roman"/>
          <w:sz w:val="22"/>
          <w:szCs w:val="22"/>
        </w:rPr>
        <w:t xml:space="preserve">broad </w:t>
      </w:r>
      <w:r>
        <w:rPr>
          <w:rFonts w:ascii="Times New Roman" w:hAnsi="Times New Roman"/>
          <w:sz w:val="22"/>
          <w:szCs w:val="22"/>
        </w:rPr>
        <w:t xml:space="preserve">and diverse </w:t>
      </w:r>
      <w:r w:rsidRPr="00F344D4">
        <w:rPr>
          <w:rFonts w:ascii="Times New Roman" w:hAnsi="Times New Roman"/>
          <w:sz w:val="22"/>
          <w:szCs w:val="22"/>
        </w:rPr>
        <w:t xml:space="preserve">range of </w:t>
      </w:r>
      <w:r w:rsidR="00A751C2">
        <w:rPr>
          <w:rFonts w:ascii="Times New Roman" w:hAnsi="Times New Roman"/>
          <w:sz w:val="22"/>
          <w:szCs w:val="22"/>
        </w:rPr>
        <w:t xml:space="preserve">parties -- </w:t>
      </w:r>
      <w:r w:rsidR="005B28B8" w:rsidRPr="00F344D4">
        <w:rPr>
          <w:rFonts w:ascii="Times New Roman" w:hAnsi="Times New Roman"/>
          <w:sz w:val="22"/>
          <w:szCs w:val="22"/>
        </w:rPr>
        <w:t xml:space="preserve">including broadcasters, the public interest sector, and </w:t>
      </w:r>
      <w:r w:rsidR="00A751C2">
        <w:rPr>
          <w:rFonts w:ascii="Times New Roman" w:hAnsi="Times New Roman"/>
          <w:sz w:val="22"/>
          <w:szCs w:val="22"/>
        </w:rPr>
        <w:t xml:space="preserve">investors -- </w:t>
      </w:r>
      <w:r w:rsidR="005B28B8">
        <w:rPr>
          <w:rFonts w:ascii="Times New Roman" w:hAnsi="Times New Roman"/>
          <w:sz w:val="22"/>
          <w:szCs w:val="22"/>
        </w:rPr>
        <w:t>t</w:t>
      </w:r>
      <w:r w:rsidR="00F344D4" w:rsidRPr="00F344D4">
        <w:rPr>
          <w:rFonts w:ascii="Times New Roman" w:hAnsi="Times New Roman"/>
          <w:sz w:val="22"/>
          <w:szCs w:val="22"/>
        </w:rPr>
        <w:t>he ruling</w:t>
      </w:r>
      <w:r w:rsidR="00D56ABE">
        <w:rPr>
          <w:rFonts w:ascii="Times New Roman" w:hAnsi="Times New Roman"/>
          <w:sz w:val="22"/>
          <w:szCs w:val="22"/>
        </w:rPr>
        <w:t xml:space="preserve"> </w:t>
      </w:r>
      <w:r w:rsidR="005B28B8">
        <w:rPr>
          <w:rFonts w:ascii="Times New Roman" w:hAnsi="Times New Roman"/>
          <w:sz w:val="22"/>
          <w:szCs w:val="22"/>
        </w:rPr>
        <w:t xml:space="preserve">potentially removes </w:t>
      </w:r>
      <w:r>
        <w:rPr>
          <w:rFonts w:ascii="Times New Roman" w:hAnsi="Times New Roman"/>
          <w:sz w:val="22"/>
          <w:szCs w:val="22"/>
        </w:rPr>
        <w:t>obstacles</w:t>
      </w:r>
      <w:r w:rsidR="005B28B8">
        <w:rPr>
          <w:rFonts w:ascii="Times New Roman" w:hAnsi="Times New Roman"/>
          <w:sz w:val="22"/>
          <w:szCs w:val="22"/>
        </w:rPr>
        <w:t xml:space="preserve"> </w:t>
      </w:r>
      <w:r w:rsidR="008F3B5C">
        <w:rPr>
          <w:rFonts w:ascii="Times New Roman" w:hAnsi="Times New Roman"/>
          <w:sz w:val="22"/>
          <w:szCs w:val="22"/>
        </w:rPr>
        <w:t xml:space="preserve">to </w:t>
      </w:r>
      <w:r w:rsidR="00917121">
        <w:rPr>
          <w:rFonts w:ascii="Times New Roman" w:hAnsi="Times New Roman"/>
          <w:sz w:val="22"/>
          <w:szCs w:val="22"/>
        </w:rPr>
        <w:t>new capital investment</w:t>
      </w:r>
      <w:r w:rsidR="00A751C2">
        <w:rPr>
          <w:rFonts w:ascii="Times New Roman" w:hAnsi="Times New Roman"/>
          <w:sz w:val="22"/>
          <w:szCs w:val="22"/>
        </w:rPr>
        <w:t xml:space="preserve">, which will </w:t>
      </w:r>
      <w:r w:rsidR="005B28B8">
        <w:rPr>
          <w:rFonts w:ascii="Times New Roman" w:hAnsi="Times New Roman"/>
          <w:sz w:val="22"/>
          <w:szCs w:val="22"/>
        </w:rPr>
        <w:t>s</w:t>
      </w:r>
      <w:r w:rsidR="00917121">
        <w:rPr>
          <w:rFonts w:ascii="Times New Roman" w:hAnsi="Times New Roman"/>
          <w:sz w:val="22"/>
          <w:szCs w:val="22"/>
        </w:rPr>
        <w:t>upp</w:t>
      </w:r>
      <w:r w:rsidR="00F344D4" w:rsidRPr="00F344D4">
        <w:rPr>
          <w:rFonts w:ascii="Times New Roman" w:hAnsi="Times New Roman"/>
          <w:sz w:val="22"/>
          <w:szCs w:val="22"/>
        </w:rPr>
        <w:t>ort small</w:t>
      </w:r>
      <w:r w:rsidR="008F3B5C">
        <w:rPr>
          <w:rFonts w:ascii="Times New Roman" w:hAnsi="Times New Roman"/>
          <w:sz w:val="22"/>
          <w:szCs w:val="22"/>
        </w:rPr>
        <w:t xml:space="preserve"> business</w:t>
      </w:r>
      <w:r w:rsidR="00F344D4" w:rsidRPr="00F344D4">
        <w:rPr>
          <w:rFonts w:ascii="Times New Roman" w:hAnsi="Times New Roman"/>
          <w:sz w:val="22"/>
          <w:szCs w:val="22"/>
        </w:rPr>
        <w:t>, minority</w:t>
      </w:r>
      <w:r w:rsidR="008F3B5C">
        <w:rPr>
          <w:rFonts w:ascii="Times New Roman" w:hAnsi="Times New Roman"/>
          <w:sz w:val="22"/>
          <w:szCs w:val="22"/>
        </w:rPr>
        <w:t>,</w:t>
      </w:r>
      <w:r w:rsidR="00F344D4" w:rsidRPr="00F344D4">
        <w:rPr>
          <w:rFonts w:ascii="Times New Roman" w:hAnsi="Times New Roman"/>
          <w:sz w:val="22"/>
          <w:szCs w:val="22"/>
        </w:rPr>
        <w:t xml:space="preserve"> and female broadcast ownership</w:t>
      </w:r>
      <w:r w:rsidR="005B28B8">
        <w:rPr>
          <w:rFonts w:ascii="Times New Roman" w:hAnsi="Times New Roman"/>
          <w:sz w:val="22"/>
          <w:szCs w:val="22"/>
        </w:rPr>
        <w:t xml:space="preserve">, and spur </w:t>
      </w:r>
      <w:r w:rsidR="00F344D4" w:rsidRPr="00F344D4">
        <w:rPr>
          <w:rFonts w:ascii="Times New Roman" w:hAnsi="Times New Roman"/>
          <w:sz w:val="22"/>
          <w:szCs w:val="22"/>
        </w:rPr>
        <w:t>innovation.</w:t>
      </w:r>
      <w:r w:rsidR="00B12E99">
        <w:rPr>
          <w:rFonts w:ascii="Times New Roman" w:hAnsi="Times New Roman"/>
          <w:sz w:val="22"/>
          <w:szCs w:val="22"/>
        </w:rPr>
        <w:t xml:space="preserve"> </w:t>
      </w:r>
      <w:r w:rsidR="002014E2">
        <w:rPr>
          <w:rFonts w:ascii="Times New Roman" w:hAnsi="Times New Roman"/>
          <w:sz w:val="22"/>
          <w:szCs w:val="22"/>
        </w:rPr>
        <w:t xml:space="preserve"> </w:t>
      </w:r>
      <w:r w:rsidR="00B12E99">
        <w:rPr>
          <w:rFonts w:ascii="Times New Roman" w:hAnsi="Times New Roman"/>
          <w:sz w:val="22"/>
          <w:szCs w:val="22"/>
        </w:rPr>
        <w:t>The clarification does not alter the FCC’s obligation to protect the public interest, including national security, localism and media diversity, in case-by-case reviews of each transaction</w:t>
      </w:r>
      <w:r w:rsidR="00CB0902">
        <w:rPr>
          <w:rFonts w:ascii="Times New Roman" w:hAnsi="Times New Roman"/>
          <w:sz w:val="22"/>
          <w:szCs w:val="22"/>
        </w:rPr>
        <w:t>.</w:t>
      </w:r>
    </w:p>
    <w:p w:rsidR="00450847" w:rsidRDefault="00450847" w:rsidP="00F344D4">
      <w:pPr>
        <w:rPr>
          <w:rFonts w:ascii="Times New Roman" w:hAnsi="Times New Roman"/>
          <w:sz w:val="22"/>
          <w:szCs w:val="22"/>
        </w:rPr>
      </w:pPr>
    </w:p>
    <w:p w:rsidR="00F344D4" w:rsidRDefault="00F344D4" w:rsidP="00F344D4">
      <w:pPr>
        <w:rPr>
          <w:rFonts w:ascii="Times New Roman" w:hAnsi="Times New Roman"/>
          <w:sz w:val="22"/>
          <w:szCs w:val="22"/>
        </w:rPr>
      </w:pPr>
      <w:r w:rsidRPr="00F344D4">
        <w:rPr>
          <w:rFonts w:ascii="Times New Roman" w:hAnsi="Times New Roman"/>
          <w:sz w:val="22"/>
          <w:szCs w:val="22"/>
        </w:rPr>
        <w:t xml:space="preserve">Section 310(b)(4) of the Communications Act of 1934 limits foreign ownership of </w:t>
      </w:r>
      <w:r w:rsidR="00B82A95">
        <w:rPr>
          <w:rFonts w:ascii="Times New Roman" w:hAnsi="Times New Roman"/>
          <w:sz w:val="22"/>
          <w:szCs w:val="22"/>
        </w:rPr>
        <w:t>U.S.-organized entities that control</w:t>
      </w:r>
      <w:r w:rsidRPr="00F344D4">
        <w:rPr>
          <w:rFonts w:ascii="Times New Roman" w:hAnsi="Times New Roman"/>
          <w:sz w:val="22"/>
          <w:szCs w:val="22"/>
        </w:rPr>
        <w:t xml:space="preserve"> broadcast licensees to 25 percent when the Commission finds the limitation is in the public interest.  In the past, some have viewed this </w:t>
      </w:r>
      <w:r w:rsidR="004A5666">
        <w:rPr>
          <w:rFonts w:ascii="Times New Roman" w:hAnsi="Times New Roman"/>
          <w:sz w:val="22"/>
          <w:szCs w:val="22"/>
        </w:rPr>
        <w:t xml:space="preserve">benchmark </w:t>
      </w:r>
      <w:r w:rsidRPr="00F344D4">
        <w:rPr>
          <w:rFonts w:ascii="Times New Roman" w:hAnsi="Times New Roman"/>
          <w:sz w:val="22"/>
          <w:szCs w:val="22"/>
        </w:rPr>
        <w:t>as a bar to foreign investment in broadcast licensees</w:t>
      </w:r>
      <w:r w:rsidR="00B82A95">
        <w:rPr>
          <w:rFonts w:ascii="Times New Roman" w:hAnsi="Times New Roman"/>
          <w:sz w:val="22"/>
          <w:szCs w:val="22"/>
        </w:rPr>
        <w:t xml:space="preserve"> that would exceed the benchmark</w:t>
      </w:r>
      <w:r w:rsidRPr="00F344D4">
        <w:rPr>
          <w:rFonts w:ascii="Times New Roman" w:hAnsi="Times New Roman"/>
          <w:sz w:val="22"/>
          <w:szCs w:val="22"/>
        </w:rPr>
        <w:t xml:space="preserve">, rather than as a trigger for the Commission to exercise its discretion.  The ruling </w:t>
      </w:r>
      <w:r w:rsidR="008F3B5C">
        <w:rPr>
          <w:rFonts w:ascii="Times New Roman" w:hAnsi="Times New Roman"/>
          <w:sz w:val="22"/>
          <w:szCs w:val="22"/>
        </w:rPr>
        <w:t>clarifies</w:t>
      </w:r>
      <w:r w:rsidR="008F3B5C" w:rsidRPr="00F344D4">
        <w:rPr>
          <w:rFonts w:ascii="Times New Roman" w:hAnsi="Times New Roman"/>
          <w:sz w:val="22"/>
          <w:szCs w:val="22"/>
        </w:rPr>
        <w:t xml:space="preserve"> </w:t>
      </w:r>
      <w:r w:rsidRPr="00F344D4">
        <w:rPr>
          <w:rFonts w:ascii="Times New Roman" w:hAnsi="Times New Roman"/>
          <w:sz w:val="22"/>
          <w:szCs w:val="22"/>
        </w:rPr>
        <w:t xml:space="preserve">the Commission’s intent to review applications </w:t>
      </w:r>
      <w:r w:rsidR="00B82A95">
        <w:rPr>
          <w:rFonts w:ascii="Times New Roman" w:hAnsi="Times New Roman"/>
          <w:sz w:val="22"/>
          <w:szCs w:val="22"/>
        </w:rPr>
        <w:t xml:space="preserve">and petitions for declaratory rulings proposing such ownership </w:t>
      </w:r>
      <w:r w:rsidRPr="00F344D4">
        <w:rPr>
          <w:rFonts w:ascii="Times New Roman" w:hAnsi="Times New Roman"/>
          <w:sz w:val="22"/>
          <w:szCs w:val="22"/>
        </w:rPr>
        <w:t>on a case-by-case basis.</w:t>
      </w:r>
    </w:p>
    <w:p w:rsidR="00917121" w:rsidRPr="00F344D4" w:rsidRDefault="00917121" w:rsidP="00F344D4">
      <w:pPr>
        <w:rPr>
          <w:rFonts w:ascii="Times New Roman" w:hAnsi="Times New Roman"/>
          <w:sz w:val="22"/>
          <w:szCs w:val="22"/>
        </w:rPr>
      </w:pPr>
    </w:p>
    <w:p w:rsidR="00F344D4" w:rsidRPr="00F344D4" w:rsidRDefault="00F344D4" w:rsidP="00F344D4">
      <w:pPr>
        <w:rPr>
          <w:rFonts w:ascii="Times New Roman" w:hAnsi="Times New Roman"/>
          <w:sz w:val="22"/>
          <w:szCs w:val="22"/>
        </w:rPr>
      </w:pPr>
      <w:r w:rsidRPr="00F344D4">
        <w:rPr>
          <w:rFonts w:ascii="Times New Roman" w:hAnsi="Times New Roman"/>
          <w:sz w:val="22"/>
          <w:szCs w:val="22"/>
        </w:rPr>
        <w:t xml:space="preserve">The Declaratory Ruling </w:t>
      </w:r>
      <w:r w:rsidR="005B28B8">
        <w:rPr>
          <w:rFonts w:ascii="Times New Roman" w:hAnsi="Times New Roman"/>
          <w:sz w:val="22"/>
          <w:szCs w:val="22"/>
        </w:rPr>
        <w:t xml:space="preserve">adopted by the FCC today </w:t>
      </w:r>
      <w:r w:rsidRPr="00F344D4">
        <w:rPr>
          <w:rFonts w:ascii="Times New Roman" w:hAnsi="Times New Roman"/>
          <w:sz w:val="22"/>
          <w:szCs w:val="22"/>
        </w:rPr>
        <w:t xml:space="preserve">additionally specifies the filing procedures for applicants </w:t>
      </w:r>
      <w:r w:rsidR="00B82A95">
        <w:rPr>
          <w:rFonts w:ascii="Times New Roman" w:hAnsi="Times New Roman"/>
          <w:sz w:val="22"/>
          <w:szCs w:val="22"/>
        </w:rPr>
        <w:t xml:space="preserve">and petitioners </w:t>
      </w:r>
      <w:r w:rsidRPr="00F344D4">
        <w:rPr>
          <w:rFonts w:ascii="Times New Roman" w:hAnsi="Times New Roman"/>
          <w:sz w:val="22"/>
          <w:szCs w:val="22"/>
        </w:rPr>
        <w:t>seeking approval for</w:t>
      </w:r>
      <w:r w:rsidR="008F3B5C">
        <w:rPr>
          <w:rFonts w:ascii="Times New Roman" w:hAnsi="Times New Roman"/>
          <w:sz w:val="22"/>
          <w:szCs w:val="22"/>
        </w:rPr>
        <w:t xml:space="preserve"> foreign ownership</w:t>
      </w:r>
      <w:r w:rsidRPr="00F344D4">
        <w:rPr>
          <w:rFonts w:ascii="Times New Roman" w:hAnsi="Times New Roman"/>
          <w:sz w:val="22"/>
          <w:szCs w:val="22"/>
        </w:rPr>
        <w:t xml:space="preserve"> above the 25 percent benchmark.  It also affirms that applicants </w:t>
      </w:r>
      <w:r w:rsidR="00B82A95">
        <w:rPr>
          <w:rFonts w:ascii="Times New Roman" w:hAnsi="Times New Roman"/>
          <w:sz w:val="22"/>
          <w:szCs w:val="22"/>
        </w:rPr>
        <w:t xml:space="preserve">and petitioners </w:t>
      </w:r>
      <w:r w:rsidRPr="00F344D4">
        <w:rPr>
          <w:rFonts w:ascii="Times New Roman" w:hAnsi="Times New Roman"/>
          <w:sz w:val="22"/>
          <w:szCs w:val="22"/>
        </w:rPr>
        <w:t xml:space="preserve">must provide detailed information sufficient for the Commission to make the public interest finding required by Section 310(b)(4) of the Communications Act.  </w:t>
      </w:r>
      <w:r w:rsidR="00B82A95">
        <w:rPr>
          <w:rFonts w:ascii="Times New Roman" w:hAnsi="Times New Roman"/>
          <w:sz w:val="22"/>
          <w:szCs w:val="22"/>
        </w:rPr>
        <w:t xml:space="preserve">The controlling </w:t>
      </w:r>
      <w:r w:rsidR="00EC5E18">
        <w:rPr>
          <w:rFonts w:ascii="Times New Roman" w:hAnsi="Times New Roman"/>
          <w:sz w:val="22"/>
          <w:szCs w:val="22"/>
        </w:rPr>
        <w:t xml:space="preserve">parent companies </w:t>
      </w:r>
      <w:r w:rsidR="00B82A95">
        <w:rPr>
          <w:rFonts w:ascii="Times New Roman" w:hAnsi="Times New Roman"/>
          <w:sz w:val="22"/>
          <w:szCs w:val="22"/>
        </w:rPr>
        <w:t>of</w:t>
      </w:r>
      <w:r w:rsidRPr="00F344D4">
        <w:rPr>
          <w:rFonts w:ascii="Times New Roman" w:hAnsi="Times New Roman"/>
          <w:sz w:val="22"/>
          <w:szCs w:val="22"/>
        </w:rPr>
        <w:t xml:space="preserve"> licensees may not exceed the statutory benchmark without prior Commission approval.  </w:t>
      </w:r>
    </w:p>
    <w:p w:rsidR="00D56ABE" w:rsidRDefault="00D56ABE" w:rsidP="00F344D4">
      <w:pPr>
        <w:rPr>
          <w:rFonts w:ascii="Times New Roman" w:hAnsi="Times New Roman"/>
          <w:sz w:val="22"/>
          <w:szCs w:val="22"/>
        </w:rPr>
      </w:pPr>
    </w:p>
    <w:p w:rsidR="00F344D4" w:rsidRDefault="008F3B5C" w:rsidP="00F344D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F344D4" w:rsidRPr="00F344D4">
        <w:rPr>
          <w:rFonts w:ascii="Times New Roman" w:hAnsi="Times New Roman"/>
          <w:sz w:val="22"/>
          <w:szCs w:val="22"/>
        </w:rPr>
        <w:t xml:space="preserve">he Commission will continue to work with Executive Branch agencies on issues related to national security, law enforcement, foreign policy, and trade policy </w:t>
      </w:r>
      <w:r w:rsidR="00F344D4" w:rsidRPr="00356F79">
        <w:rPr>
          <w:rFonts w:ascii="Times New Roman" w:hAnsi="Times New Roman"/>
          <w:color w:val="000000"/>
          <w:sz w:val="22"/>
          <w:szCs w:val="22"/>
        </w:rPr>
        <w:t>in reviewing proposals for broadcast foreign investment.</w:t>
      </w:r>
    </w:p>
    <w:p w:rsidR="00AC118A" w:rsidRPr="00356F79" w:rsidRDefault="00AC118A" w:rsidP="00F344D4">
      <w:pPr>
        <w:rPr>
          <w:rFonts w:ascii="Times New Roman" w:hAnsi="Times New Roman"/>
          <w:color w:val="000000"/>
          <w:sz w:val="22"/>
          <w:szCs w:val="22"/>
        </w:rPr>
      </w:pPr>
    </w:p>
    <w:p w:rsidR="00AC118A" w:rsidRPr="00AC118A" w:rsidRDefault="00AC118A" w:rsidP="00AC118A">
      <w:pPr>
        <w:rPr>
          <w:rFonts w:ascii="Times New Roman" w:hAnsi="Times New Roman"/>
          <w:sz w:val="22"/>
          <w:szCs w:val="22"/>
        </w:rPr>
      </w:pPr>
      <w:r w:rsidRPr="00AC118A">
        <w:rPr>
          <w:rFonts w:ascii="Times New Roman" w:hAnsi="Times New Roman"/>
          <w:sz w:val="22"/>
          <w:szCs w:val="22"/>
        </w:rPr>
        <w:t>Action by the Commission November 14, 2013, by Declaratory Ruling (FCC 13-150).  Chairman Wheeler, Commissioners Clyburn, Rosenworcel, Pai and O’Rielly with Chairman Wheeler, Commissioners Clyburn, Rosenworcel, Pai and O’Rielly issuing statements.</w:t>
      </w:r>
    </w:p>
    <w:p w:rsidR="00AC118A" w:rsidRPr="00AC118A" w:rsidRDefault="00AC118A" w:rsidP="00AC118A">
      <w:pPr>
        <w:rPr>
          <w:sz w:val="22"/>
          <w:szCs w:val="22"/>
        </w:rPr>
      </w:pPr>
    </w:p>
    <w:p w:rsidR="003B4CDE" w:rsidRPr="000F298A" w:rsidRDefault="00F344D4" w:rsidP="00F344D4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356F79">
        <w:rPr>
          <w:rFonts w:ascii="Times New Roman" w:hAnsi="Times New Roman"/>
          <w:color w:val="000000"/>
          <w:sz w:val="22"/>
          <w:szCs w:val="22"/>
        </w:rPr>
        <w:t xml:space="preserve">For additional information, contact Jamila Bess Johnson at (202) 418-2608 or </w:t>
      </w:r>
      <w:hyperlink r:id="rId9" w:history="1">
        <w:r w:rsidRPr="00AC118A">
          <w:rPr>
            <w:rStyle w:val="Hyperlink"/>
            <w:rFonts w:ascii="Times New Roman" w:hAnsi="Times New Roman"/>
            <w:color w:val="000000"/>
            <w:sz w:val="22"/>
            <w:szCs w:val="22"/>
            <w:u w:val="none"/>
          </w:rPr>
          <w:t>Jamila-Bess.Johnson@fcc.gov</w:t>
        </w:r>
      </w:hyperlink>
      <w:r w:rsidRPr="00AC118A">
        <w:rPr>
          <w:rStyle w:val="Hyperlink"/>
          <w:rFonts w:ascii="Times New Roman" w:hAnsi="Times New Roman"/>
          <w:color w:val="000000"/>
          <w:sz w:val="22"/>
          <w:szCs w:val="22"/>
          <w:u w:val="none"/>
        </w:rPr>
        <w:t xml:space="preserve">.  Press inquiries should be directed to </w:t>
      </w:r>
      <w:hyperlink r:id="rId10" w:history="1">
        <w:r w:rsidR="004B78DE" w:rsidRPr="0075511E">
          <w:rPr>
            <w:rStyle w:val="Hyperlink"/>
            <w:rFonts w:ascii="Times New Roman" w:hAnsi="Times New Roman"/>
            <w:sz w:val="22"/>
            <w:szCs w:val="22"/>
          </w:rPr>
          <w:t xml:space="preserve">Janice Wise (202) 418-8165 or </w:t>
        </w:r>
      </w:hyperlink>
      <w:hyperlink r:id="rId11" w:history="1">
        <w:r w:rsidR="00634D95" w:rsidRPr="00D320F5">
          <w:rPr>
            <w:rStyle w:val="Hyperlink"/>
            <w:rFonts w:ascii="Times New Roman" w:hAnsi="Times New Roman"/>
            <w:sz w:val="22"/>
            <w:szCs w:val="22"/>
          </w:rPr>
          <w:t>Janice.Wise@fcc.gov</w:t>
        </w:r>
      </w:hyperlink>
      <w:r w:rsidRPr="000F298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0F298A" w:rsidRDefault="000F298A" w:rsidP="00F344D4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0F298A" w:rsidRPr="000F298A" w:rsidRDefault="000F298A" w:rsidP="000F298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-FCC-</w:t>
      </w:r>
    </w:p>
    <w:p w:rsidR="000F298A" w:rsidRPr="00D27B64" w:rsidRDefault="000F298A" w:rsidP="00F344D4">
      <w:pPr>
        <w:rPr>
          <w:rFonts w:ascii="Times New Roman" w:hAnsi="Times New Roman"/>
          <w:color w:val="000000"/>
          <w:sz w:val="22"/>
          <w:szCs w:val="22"/>
        </w:rPr>
      </w:pPr>
    </w:p>
    <w:sectPr w:rsidR="000F298A" w:rsidRPr="00D27B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6A" w:rsidRDefault="00E22D6A">
      <w:r>
        <w:separator/>
      </w:r>
    </w:p>
  </w:endnote>
  <w:endnote w:type="continuationSeparator" w:id="0">
    <w:p w:rsidR="00E22D6A" w:rsidRDefault="00E2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A2" w:rsidRDefault="00291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A2" w:rsidRDefault="00291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A2" w:rsidRDefault="0029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6A" w:rsidRDefault="00E22D6A">
      <w:r>
        <w:separator/>
      </w:r>
    </w:p>
  </w:footnote>
  <w:footnote w:type="continuationSeparator" w:id="0">
    <w:p w:rsidR="00E22D6A" w:rsidRDefault="00E2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A2" w:rsidRDefault="00291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A2" w:rsidRDefault="00291E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DE" w:rsidRDefault="008B5119">
    <w:pPr>
      <w:pStyle w:val="Heading2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4B17341C" wp14:editId="5436F182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10160" b="1016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CDE">
      <w:t>NEWS</w:t>
    </w:r>
  </w:p>
  <w:p w:rsidR="003B4CDE" w:rsidRDefault="008B511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DBF22D" wp14:editId="42E67C0B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CDE" w:rsidRDefault="003B4CDE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B4CDE" w:rsidRDefault="003B4CDE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3B4CDE" w:rsidRDefault="003B4CDE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3B4CDE" w:rsidRDefault="003B4CDE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3B4CDE" w:rsidRDefault="003B4CDE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3B4CDE" w:rsidRDefault="003B4CDE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3B4CDE">
      <w:rPr>
        <w:b/>
        <w:sz w:val="22"/>
      </w:rPr>
      <w:t>Federal Communications Commission</w:t>
    </w:r>
  </w:p>
  <w:p w:rsidR="003B4CDE" w:rsidRDefault="003B4CDE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3B4CDE" w:rsidRDefault="003B4CDE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3B4CDE" w:rsidRDefault="008B5119">
    <w:pPr>
      <w:tabs>
        <w:tab w:val="left" w:pos="-720"/>
      </w:tabs>
      <w:suppressAutoHyphens/>
      <w:rPr>
        <w:b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3187B7" wp14:editId="4A304987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3B4CDE" w:rsidRDefault="003B4CDE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3B4CDE" w:rsidRDefault="003B4CDE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3B4CDE" w:rsidRDefault="008B5119">
    <w:pPr>
      <w:tabs>
        <w:tab w:val="left" w:pos="-720"/>
      </w:tabs>
      <w:suppressAutoHyphens/>
      <w:ind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8195E9" wp14:editId="3B60EBA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48B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1DE9"/>
    <w:multiLevelType w:val="hybridMultilevel"/>
    <w:tmpl w:val="335A9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142D1D"/>
    <w:multiLevelType w:val="hybridMultilevel"/>
    <w:tmpl w:val="EE8C3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9D4786"/>
    <w:multiLevelType w:val="hybridMultilevel"/>
    <w:tmpl w:val="2272CF9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A2071"/>
    <w:multiLevelType w:val="hybridMultilevel"/>
    <w:tmpl w:val="9A12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1"/>
    <w:rsid w:val="00014CD8"/>
    <w:rsid w:val="000411F2"/>
    <w:rsid w:val="000A6D09"/>
    <w:rsid w:val="000D0727"/>
    <w:rsid w:val="000F298A"/>
    <w:rsid w:val="0012357E"/>
    <w:rsid w:val="001947B4"/>
    <w:rsid w:val="002014E2"/>
    <w:rsid w:val="0021654E"/>
    <w:rsid w:val="00226B58"/>
    <w:rsid w:val="00277816"/>
    <w:rsid w:val="00291EA2"/>
    <w:rsid w:val="002B515D"/>
    <w:rsid w:val="00356F79"/>
    <w:rsid w:val="00357B1B"/>
    <w:rsid w:val="003915BD"/>
    <w:rsid w:val="003B4CDE"/>
    <w:rsid w:val="003C4CA9"/>
    <w:rsid w:val="003F09FF"/>
    <w:rsid w:val="00402105"/>
    <w:rsid w:val="00405A5F"/>
    <w:rsid w:val="00447A12"/>
    <w:rsid w:val="00450847"/>
    <w:rsid w:val="004562AC"/>
    <w:rsid w:val="00461359"/>
    <w:rsid w:val="004745BB"/>
    <w:rsid w:val="004A5666"/>
    <w:rsid w:val="004B78DE"/>
    <w:rsid w:val="00535245"/>
    <w:rsid w:val="00545C82"/>
    <w:rsid w:val="00557FF1"/>
    <w:rsid w:val="005B28B8"/>
    <w:rsid w:val="00634D95"/>
    <w:rsid w:val="00642685"/>
    <w:rsid w:val="0067401F"/>
    <w:rsid w:val="006761BA"/>
    <w:rsid w:val="00692433"/>
    <w:rsid w:val="006C1AB1"/>
    <w:rsid w:val="006C4189"/>
    <w:rsid w:val="0075286F"/>
    <w:rsid w:val="00831949"/>
    <w:rsid w:val="00841246"/>
    <w:rsid w:val="008B5119"/>
    <w:rsid w:val="008F034C"/>
    <w:rsid w:val="008F3B5C"/>
    <w:rsid w:val="00901D35"/>
    <w:rsid w:val="00915CFC"/>
    <w:rsid w:val="00917121"/>
    <w:rsid w:val="009B5051"/>
    <w:rsid w:val="00A2369E"/>
    <w:rsid w:val="00A50956"/>
    <w:rsid w:val="00A61C39"/>
    <w:rsid w:val="00A64DA6"/>
    <w:rsid w:val="00A751C2"/>
    <w:rsid w:val="00AA11EB"/>
    <w:rsid w:val="00AB7A30"/>
    <w:rsid w:val="00AC118A"/>
    <w:rsid w:val="00AE2432"/>
    <w:rsid w:val="00AF40C3"/>
    <w:rsid w:val="00B12E99"/>
    <w:rsid w:val="00B15D44"/>
    <w:rsid w:val="00B60371"/>
    <w:rsid w:val="00B82A95"/>
    <w:rsid w:val="00BB1468"/>
    <w:rsid w:val="00C408C5"/>
    <w:rsid w:val="00C77CA4"/>
    <w:rsid w:val="00CA1E61"/>
    <w:rsid w:val="00CB0902"/>
    <w:rsid w:val="00CF3596"/>
    <w:rsid w:val="00D26036"/>
    <w:rsid w:val="00D27B64"/>
    <w:rsid w:val="00D3296A"/>
    <w:rsid w:val="00D56ABE"/>
    <w:rsid w:val="00D64A85"/>
    <w:rsid w:val="00D65B42"/>
    <w:rsid w:val="00DA567D"/>
    <w:rsid w:val="00E04788"/>
    <w:rsid w:val="00E15662"/>
    <w:rsid w:val="00E22D6A"/>
    <w:rsid w:val="00EC5E18"/>
    <w:rsid w:val="00EF22CF"/>
    <w:rsid w:val="00F224FE"/>
    <w:rsid w:val="00F344D4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</w:rPr>
  </w:style>
  <w:style w:type="character" w:styleId="FootnoteReference">
    <w:name w:val="footnote reference"/>
    <w:semiHidden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</w:rPr>
  </w:style>
  <w:style w:type="paragraph" w:styleId="PlainText">
    <w:name w:val="Plain Text"/>
    <w:basedOn w:val="Normal"/>
    <w:link w:val="PlainTextChar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</w:rPr>
  </w:style>
  <w:style w:type="character" w:customStyle="1" w:styleId="adr">
    <w:name w:val="adr"/>
    <w:rPr>
      <w:rFonts w:cs="Times New Roman"/>
    </w:rPr>
  </w:style>
  <w:style w:type="character" w:customStyle="1" w:styleId="street-address">
    <w:name w:val="street-address"/>
    <w:rPr>
      <w:rFonts w:cs="Times New Roman"/>
    </w:rPr>
  </w:style>
  <w:style w:type="character" w:customStyle="1" w:styleId="locality">
    <w:name w:val="locality"/>
    <w:rPr>
      <w:rFonts w:cs="Times New Roman"/>
    </w:rPr>
  </w:style>
  <w:style w:type="character" w:customStyle="1" w:styleId="region">
    <w:name w:val="region"/>
    <w:rPr>
      <w:rFonts w:cs="Times New Roman"/>
    </w:rPr>
  </w:style>
  <w:style w:type="character" w:customStyle="1" w:styleId="postal-code">
    <w:name w:val="postal-code"/>
    <w:rPr>
      <w:rFonts w:cs="Times New Roman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rsid w:val="00B82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A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2A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A9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</w:rPr>
  </w:style>
  <w:style w:type="character" w:styleId="FootnoteReference">
    <w:name w:val="footnote reference"/>
    <w:semiHidden/>
    <w:rPr>
      <w:rFonts w:ascii="Times New Roman" w:hAnsi="Times New Roman" w:cs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</w:rPr>
  </w:style>
  <w:style w:type="paragraph" w:styleId="PlainText">
    <w:name w:val="Plain Text"/>
    <w:basedOn w:val="Normal"/>
    <w:link w:val="PlainTextChar"/>
    <w:rPr>
      <w:rFonts w:ascii="Times New Roman" w:hAnsi="Times New Roman"/>
      <w:sz w:val="22"/>
      <w:szCs w:val="22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</w:rPr>
  </w:style>
  <w:style w:type="character" w:customStyle="1" w:styleId="adr">
    <w:name w:val="adr"/>
    <w:rPr>
      <w:rFonts w:cs="Times New Roman"/>
    </w:rPr>
  </w:style>
  <w:style w:type="character" w:customStyle="1" w:styleId="street-address">
    <w:name w:val="street-address"/>
    <w:rPr>
      <w:rFonts w:cs="Times New Roman"/>
    </w:rPr>
  </w:style>
  <w:style w:type="character" w:customStyle="1" w:styleId="locality">
    <w:name w:val="locality"/>
    <w:rPr>
      <w:rFonts w:cs="Times New Roman"/>
    </w:rPr>
  </w:style>
  <w:style w:type="character" w:customStyle="1" w:styleId="region">
    <w:name w:val="region"/>
    <w:rPr>
      <w:rFonts w:cs="Times New Roman"/>
    </w:rPr>
  </w:style>
  <w:style w:type="character" w:customStyle="1" w:styleId="postal-code">
    <w:name w:val="postal-code"/>
    <w:rPr>
      <w:rFonts w:cs="Times New Roman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rsid w:val="00B82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A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2A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A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wise@fcc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ice.Wise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ice%20Wise%20(202)%20418-8165%20o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mila-Bess.Johnson@fcc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2658</CharactersWithSpaces>
  <SharedDoc>false</SharedDoc>
  <HyperlinkBase> </HyperlinkBase>
  <HLinks>
    <vt:vector size="18" baseType="variant"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mailto:Janice.Wise%20(202)%20418-8165%20or</vt:lpwstr>
      </vt:variant>
      <vt:variant>
        <vt:lpwstr/>
      </vt:variant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mailto:Jamila-Bess.Johnson@fcc.gov</vt:lpwstr>
      </vt:variant>
      <vt:variant>
        <vt:lpwstr/>
      </vt:variant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mailto:janice.wise@fcc.gov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2013-11-14T16:07:00Z</cp:lastPrinted>
  <dcterms:created xsi:type="dcterms:W3CDTF">2013-11-14T18:53:00Z</dcterms:created>
  <dcterms:modified xsi:type="dcterms:W3CDTF">2013-11-14T18:53:00Z</dcterms:modified>
  <cp:category> </cp:category>
  <cp:contentStatus> </cp:contentStatus>
</cp:coreProperties>
</file>