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E37" w:rsidRPr="00502A8F" w:rsidRDefault="00AE6E37">
      <w:pPr>
        <w:tabs>
          <w:tab w:val="center" w:pos="4680"/>
        </w:tabs>
        <w:suppressAutoHyphens/>
        <w:spacing w:line="240" w:lineRule="atLeast"/>
        <w:jc w:val="both"/>
        <w:outlineLvl w:val="0"/>
        <w:rPr>
          <w:b/>
          <w:spacing w:val="-2"/>
          <w:sz w:val="22"/>
          <w:szCs w:val="22"/>
        </w:rPr>
      </w:pPr>
      <w:bookmarkStart w:id="0" w:name="_GoBack"/>
      <w:bookmarkEnd w:id="0"/>
      <w:r w:rsidRPr="00502A8F">
        <w:rPr>
          <w:b/>
          <w:spacing w:val="-2"/>
          <w:sz w:val="22"/>
          <w:szCs w:val="22"/>
        </w:rPr>
        <w:tab/>
        <w:t>Before the</w:t>
      </w:r>
      <w:r w:rsidRPr="00502A8F">
        <w:rPr>
          <w:b/>
          <w:spacing w:val="-2"/>
          <w:sz w:val="22"/>
          <w:szCs w:val="22"/>
        </w:rPr>
        <w:fldChar w:fldCharType="begin"/>
      </w:r>
      <w:r w:rsidRPr="00502A8F">
        <w:rPr>
          <w:b/>
          <w:spacing w:val="-2"/>
          <w:sz w:val="22"/>
          <w:szCs w:val="22"/>
        </w:rPr>
        <w:instrText xml:space="preserve">PRIVATE </w:instrText>
      </w:r>
      <w:r w:rsidRPr="00502A8F">
        <w:rPr>
          <w:b/>
          <w:spacing w:val="-2"/>
          <w:sz w:val="22"/>
          <w:szCs w:val="22"/>
        </w:rPr>
        <w:fldChar w:fldCharType="end"/>
      </w:r>
    </w:p>
    <w:p w:rsidR="00AE6E37" w:rsidRPr="00502A8F" w:rsidRDefault="00AE6E37">
      <w:pPr>
        <w:tabs>
          <w:tab w:val="center" w:pos="4680"/>
        </w:tabs>
        <w:suppressAutoHyphens/>
        <w:spacing w:line="240" w:lineRule="atLeast"/>
        <w:jc w:val="both"/>
        <w:outlineLvl w:val="0"/>
        <w:rPr>
          <w:b/>
          <w:spacing w:val="-2"/>
          <w:sz w:val="22"/>
          <w:szCs w:val="22"/>
        </w:rPr>
      </w:pPr>
      <w:r w:rsidRPr="00502A8F">
        <w:rPr>
          <w:b/>
          <w:spacing w:val="-2"/>
          <w:sz w:val="22"/>
          <w:szCs w:val="22"/>
        </w:rPr>
        <w:tab/>
        <w:t>Federal Communications Commission</w:t>
      </w:r>
    </w:p>
    <w:p w:rsidR="00AE6E37" w:rsidRPr="00502A8F" w:rsidRDefault="00AE6E37">
      <w:pPr>
        <w:tabs>
          <w:tab w:val="center" w:pos="4680"/>
        </w:tabs>
        <w:suppressAutoHyphens/>
        <w:spacing w:line="240" w:lineRule="atLeast"/>
        <w:jc w:val="both"/>
        <w:outlineLvl w:val="0"/>
        <w:rPr>
          <w:b/>
          <w:spacing w:val="-2"/>
          <w:sz w:val="22"/>
          <w:szCs w:val="22"/>
        </w:rPr>
      </w:pPr>
      <w:r w:rsidRPr="00502A8F">
        <w:rPr>
          <w:b/>
          <w:spacing w:val="-2"/>
          <w:sz w:val="22"/>
          <w:szCs w:val="22"/>
        </w:rPr>
        <w:tab/>
        <w:t>Washington, D.C. 20554</w:t>
      </w:r>
    </w:p>
    <w:p w:rsidR="00AE6E37" w:rsidRPr="00502A8F" w:rsidRDefault="00AE6E37">
      <w:pPr>
        <w:tabs>
          <w:tab w:val="center" w:pos="4680"/>
        </w:tabs>
        <w:suppressAutoHyphens/>
        <w:spacing w:line="240" w:lineRule="atLeast"/>
        <w:jc w:val="both"/>
        <w:outlineLvl w:val="0"/>
        <w:rPr>
          <w:b/>
          <w:spacing w:val="-2"/>
          <w:sz w:val="22"/>
          <w:szCs w:val="22"/>
        </w:rPr>
      </w:pPr>
    </w:p>
    <w:tbl>
      <w:tblPr>
        <w:tblW w:w="0" w:type="auto"/>
        <w:tblLayout w:type="fixed"/>
        <w:tblLook w:val="0000" w:firstRow="0" w:lastRow="0" w:firstColumn="0" w:lastColumn="0" w:noHBand="0" w:noVBand="0"/>
      </w:tblPr>
      <w:tblGrid>
        <w:gridCol w:w="4698"/>
        <w:gridCol w:w="630"/>
        <w:gridCol w:w="4248"/>
      </w:tblGrid>
      <w:tr w:rsidR="002A03B1" w:rsidRPr="00502A8F">
        <w:tc>
          <w:tcPr>
            <w:tcW w:w="4698" w:type="dxa"/>
          </w:tcPr>
          <w:p w:rsidR="002A03B1" w:rsidRPr="00502A8F" w:rsidRDefault="002A03B1" w:rsidP="00BF6E75">
            <w:pPr>
              <w:tabs>
                <w:tab w:val="center" w:pos="4680"/>
              </w:tabs>
              <w:suppressAutoHyphens/>
              <w:rPr>
                <w:spacing w:val="-2"/>
                <w:sz w:val="22"/>
                <w:szCs w:val="22"/>
              </w:rPr>
            </w:pPr>
            <w:r w:rsidRPr="00502A8F">
              <w:rPr>
                <w:spacing w:val="-2"/>
                <w:sz w:val="22"/>
                <w:szCs w:val="22"/>
              </w:rPr>
              <w:t>In the Matter of</w:t>
            </w:r>
          </w:p>
          <w:p w:rsidR="002A03B1" w:rsidRPr="00502A8F" w:rsidRDefault="002A03B1" w:rsidP="00BF6E75">
            <w:pPr>
              <w:rPr>
                <w:sz w:val="22"/>
                <w:szCs w:val="22"/>
              </w:rPr>
            </w:pPr>
          </w:p>
          <w:p w:rsidR="002A03B1" w:rsidRPr="00502A8F" w:rsidRDefault="0059303B" w:rsidP="00BF6E75">
            <w:pPr>
              <w:rPr>
                <w:sz w:val="22"/>
                <w:szCs w:val="22"/>
              </w:rPr>
            </w:pPr>
            <w:r>
              <w:rPr>
                <w:sz w:val="22"/>
                <w:szCs w:val="22"/>
              </w:rPr>
              <w:t>Rebecca L. White</w:t>
            </w:r>
          </w:p>
          <w:p w:rsidR="00073662" w:rsidRPr="00502A8F" w:rsidRDefault="0059303B" w:rsidP="00BF6E75">
            <w:pPr>
              <w:rPr>
                <w:sz w:val="22"/>
                <w:szCs w:val="22"/>
              </w:rPr>
            </w:pPr>
            <w:r>
              <w:rPr>
                <w:sz w:val="22"/>
                <w:szCs w:val="22"/>
              </w:rPr>
              <w:t>Licensee of Station WHAN-LP</w:t>
            </w:r>
          </w:p>
          <w:p w:rsidR="002A03B1" w:rsidRPr="00502A8F" w:rsidRDefault="000F76B0" w:rsidP="00BF6E75">
            <w:pPr>
              <w:rPr>
                <w:sz w:val="22"/>
                <w:szCs w:val="22"/>
              </w:rPr>
            </w:pPr>
            <w:r>
              <w:rPr>
                <w:sz w:val="22"/>
                <w:szCs w:val="22"/>
              </w:rPr>
              <w:t>S</w:t>
            </w:r>
            <w:r w:rsidR="0057674E">
              <w:rPr>
                <w:sz w:val="22"/>
                <w:szCs w:val="22"/>
              </w:rPr>
              <w:t>alem, Indiana</w:t>
            </w:r>
          </w:p>
        </w:tc>
        <w:tc>
          <w:tcPr>
            <w:tcW w:w="630" w:type="dxa"/>
          </w:tcPr>
          <w:p w:rsidR="002A03B1" w:rsidRPr="00502A8F" w:rsidRDefault="002A03B1" w:rsidP="00BF6E75">
            <w:pPr>
              <w:tabs>
                <w:tab w:val="center" w:pos="4680"/>
              </w:tabs>
              <w:suppressAutoHyphens/>
              <w:rPr>
                <w:b/>
                <w:spacing w:val="-2"/>
                <w:sz w:val="22"/>
                <w:szCs w:val="22"/>
              </w:rPr>
            </w:pPr>
            <w:r w:rsidRPr="00502A8F">
              <w:rPr>
                <w:b/>
                <w:spacing w:val="-2"/>
                <w:sz w:val="22"/>
                <w:szCs w:val="22"/>
              </w:rPr>
              <w:t>)</w:t>
            </w:r>
          </w:p>
          <w:p w:rsidR="002A03B1" w:rsidRPr="00502A8F" w:rsidRDefault="002A03B1" w:rsidP="00BF6E75">
            <w:pPr>
              <w:tabs>
                <w:tab w:val="center" w:pos="4680"/>
              </w:tabs>
              <w:suppressAutoHyphens/>
              <w:rPr>
                <w:b/>
                <w:spacing w:val="-2"/>
                <w:sz w:val="22"/>
                <w:szCs w:val="22"/>
              </w:rPr>
            </w:pPr>
            <w:r w:rsidRPr="00502A8F">
              <w:rPr>
                <w:b/>
                <w:spacing w:val="-2"/>
                <w:sz w:val="22"/>
                <w:szCs w:val="22"/>
              </w:rPr>
              <w:t>)</w:t>
            </w:r>
          </w:p>
          <w:p w:rsidR="002A03B1" w:rsidRPr="00502A8F" w:rsidRDefault="002A03B1" w:rsidP="00BF6E75">
            <w:pPr>
              <w:tabs>
                <w:tab w:val="center" w:pos="4680"/>
              </w:tabs>
              <w:suppressAutoHyphens/>
              <w:rPr>
                <w:b/>
                <w:spacing w:val="-2"/>
                <w:sz w:val="22"/>
                <w:szCs w:val="22"/>
              </w:rPr>
            </w:pPr>
            <w:r w:rsidRPr="00502A8F">
              <w:rPr>
                <w:b/>
                <w:spacing w:val="-2"/>
                <w:sz w:val="22"/>
                <w:szCs w:val="22"/>
              </w:rPr>
              <w:t>)</w:t>
            </w:r>
          </w:p>
          <w:p w:rsidR="002A03B1" w:rsidRPr="00502A8F" w:rsidRDefault="002A03B1" w:rsidP="00BF6E75">
            <w:pPr>
              <w:tabs>
                <w:tab w:val="center" w:pos="4680"/>
              </w:tabs>
              <w:suppressAutoHyphens/>
              <w:rPr>
                <w:b/>
                <w:spacing w:val="-2"/>
                <w:sz w:val="22"/>
                <w:szCs w:val="22"/>
              </w:rPr>
            </w:pPr>
            <w:r w:rsidRPr="00502A8F">
              <w:rPr>
                <w:b/>
                <w:spacing w:val="-2"/>
                <w:sz w:val="22"/>
                <w:szCs w:val="22"/>
              </w:rPr>
              <w:t>)</w:t>
            </w:r>
          </w:p>
          <w:p w:rsidR="002A03B1" w:rsidRPr="00502A8F" w:rsidRDefault="002A03B1" w:rsidP="00BF6E75">
            <w:pPr>
              <w:tabs>
                <w:tab w:val="center" w:pos="4680"/>
              </w:tabs>
              <w:suppressAutoHyphens/>
              <w:rPr>
                <w:b/>
                <w:spacing w:val="-2"/>
                <w:sz w:val="22"/>
                <w:szCs w:val="22"/>
              </w:rPr>
            </w:pPr>
            <w:r w:rsidRPr="00502A8F">
              <w:rPr>
                <w:b/>
                <w:spacing w:val="-2"/>
                <w:sz w:val="22"/>
                <w:szCs w:val="22"/>
              </w:rPr>
              <w:t>)</w:t>
            </w:r>
          </w:p>
          <w:p w:rsidR="002A03B1" w:rsidRPr="00502A8F" w:rsidRDefault="002A03B1" w:rsidP="00BF6E75">
            <w:pPr>
              <w:tabs>
                <w:tab w:val="center" w:pos="4680"/>
              </w:tabs>
              <w:suppressAutoHyphens/>
              <w:rPr>
                <w:b/>
                <w:spacing w:val="-2"/>
                <w:sz w:val="22"/>
                <w:szCs w:val="22"/>
              </w:rPr>
            </w:pPr>
            <w:r w:rsidRPr="00502A8F">
              <w:rPr>
                <w:b/>
                <w:spacing w:val="-2"/>
                <w:sz w:val="22"/>
                <w:szCs w:val="22"/>
              </w:rPr>
              <w:t>)</w:t>
            </w:r>
          </w:p>
          <w:p w:rsidR="002A03B1" w:rsidRPr="00502A8F" w:rsidRDefault="002A03B1" w:rsidP="00BF6E75">
            <w:pPr>
              <w:tabs>
                <w:tab w:val="center" w:pos="4680"/>
              </w:tabs>
              <w:suppressAutoHyphens/>
              <w:rPr>
                <w:spacing w:val="-2"/>
                <w:sz w:val="22"/>
                <w:szCs w:val="22"/>
              </w:rPr>
            </w:pPr>
          </w:p>
        </w:tc>
        <w:tc>
          <w:tcPr>
            <w:tcW w:w="4248" w:type="dxa"/>
          </w:tcPr>
          <w:p w:rsidR="002A03B1" w:rsidRPr="00502A8F" w:rsidRDefault="002A03B1" w:rsidP="00BF6E75">
            <w:pPr>
              <w:tabs>
                <w:tab w:val="center" w:pos="4680"/>
              </w:tabs>
              <w:suppressAutoHyphens/>
              <w:rPr>
                <w:spacing w:val="-2"/>
                <w:sz w:val="22"/>
                <w:szCs w:val="22"/>
              </w:rPr>
            </w:pPr>
          </w:p>
          <w:p w:rsidR="002A03B1" w:rsidRPr="00502A8F" w:rsidRDefault="002A03B1" w:rsidP="00BF6E75">
            <w:pPr>
              <w:tabs>
                <w:tab w:val="center" w:pos="4680"/>
              </w:tabs>
              <w:suppressAutoHyphens/>
              <w:rPr>
                <w:spacing w:val="-2"/>
                <w:sz w:val="22"/>
                <w:szCs w:val="22"/>
              </w:rPr>
            </w:pPr>
          </w:p>
          <w:p w:rsidR="00BE0248" w:rsidRPr="00502A8F" w:rsidRDefault="00E3248B" w:rsidP="00BF6E75">
            <w:pPr>
              <w:tabs>
                <w:tab w:val="center" w:pos="4680"/>
              </w:tabs>
              <w:suppressAutoHyphens/>
              <w:rPr>
                <w:spacing w:val="-2"/>
                <w:sz w:val="22"/>
                <w:szCs w:val="22"/>
              </w:rPr>
            </w:pPr>
            <w:r w:rsidRPr="00502A8F">
              <w:rPr>
                <w:spacing w:val="-2"/>
                <w:sz w:val="22"/>
                <w:szCs w:val="22"/>
              </w:rPr>
              <w:t>FRN:</w:t>
            </w:r>
            <w:r w:rsidR="00BE0248" w:rsidRPr="00502A8F">
              <w:rPr>
                <w:spacing w:val="-2"/>
                <w:sz w:val="22"/>
                <w:szCs w:val="22"/>
              </w:rPr>
              <w:t xml:space="preserve"> </w:t>
            </w:r>
            <w:r w:rsidR="0059303B">
              <w:rPr>
                <w:spacing w:val="-2"/>
                <w:sz w:val="22"/>
                <w:szCs w:val="22"/>
              </w:rPr>
              <w:t>0003777984</w:t>
            </w:r>
          </w:p>
          <w:p w:rsidR="002A03B1" w:rsidRPr="00502A8F" w:rsidRDefault="002A03B1" w:rsidP="00BF6E75">
            <w:pPr>
              <w:tabs>
                <w:tab w:val="center" w:pos="4680"/>
              </w:tabs>
              <w:suppressAutoHyphens/>
              <w:rPr>
                <w:spacing w:val="-2"/>
                <w:sz w:val="22"/>
                <w:szCs w:val="22"/>
              </w:rPr>
            </w:pPr>
            <w:r w:rsidRPr="00502A8F">
              <w:rPr>
                <w:spacing w:val="-2"/>
                <w:sz w:val="22"/>
                <w:szCs w:val="22"/>
              </w:rPr>
              <w:t>NAL/A</w:t>
            </w:r>
            <w:r w:rsidR="002B5B66" w:rsidRPr="00502A8F">
              <w:rPr>
                <w:spacing w:val="-2"/>
                <w:sz w:val="22"/>
                <w:szCs w:val="22"/>
              </w:rPr>
              <w:t>c</w:t>
            </w:r>
            <w:r w:rsidR="000F76B0">
              <w:rPr>
                <w:spacing w:val="-2"/>
                <w:sz w:val="22"/>
                <w:szCs w:val="22"/>
              </w:rPr>
              <w:t>ct. No. 20134142</w:t>
            </w:r>
            <w:r w:rsidR="0059303B">
              <w:rPr>
                <w:spacing w:val="-2"/>
                <w:sz w:val="22"/>
                <w:szCs w:val="22"/>
              </w:rPr>
              <w:t>0052</w:t>
            </w:r>
          </w:p>
          <w:p w:rsidR="002A03B1" w:rsidRPr="00502A8F" w:rsidRDefault="00FA74D2" w:rsidP="00BF6E75">
            <w:pPr>
              <w:tabs>
                <w:tab w:val="center" w:pos="4680"/>
              </w:tabs>
              <w:suppressAutoHyphens/>
              <w:rPr>
                <w:spacing w:val="-2"/>
                <w:sz w:val="22"/>
                <w:szCs w:val="22"/>
              </w:rPr>
            </w:pPr>
            <w:r w:rsidRPr="00502A8F">
              <w:rPr>
                <w:spacing w:val="-2"/>
                <w:sz w:val="22"/>
                <w:szCs w:val="22"/>
              </w:rPr>
              <w:t xml:space="preserve">Facility ID No. </w:t>
            </w:r>
            <w:r w:rsidR="0059303B">
              <w:rPr>
                <w:spacing w:val="-2"/>
                <w:sz w:val="22"/>
                <w:szCs w:val="22"/>
              </w:rPr>
              <w:t>55315</w:t>
            </w:r>
          </w:p>
        </w:tc>
      </w:tr>
    </w:tbl>
    <w:p w:rsidR="00AE6E37" w:rsidRPr="00502A8F" w:rsidRDefault="00A85A0B" w:rsidP="00A85A0B">
      <w:pPr>
        <w:pStyle w:val="Heading2"/>
        <w:rPr>
          <w:szCs w:val="22"/>
        </w:rPr>
      </w:pPr>
      <w:r>
        <w:rPr>
          <w:szCs w:val="22"/>
        </w:rPr>
        <w:t>ERRATUM</w:t>
      </w:r>
    </w:p>
    <w:p w:rsidR="00AE6E37" w:rsidRPr="00502A8F" w:rsidRDefault="00AE6E37">
      <w:pPr>
        <w:tabs>
          <w:tab w:val="left" w:pos="0"/>
        </w:tabs>
        <w:suppressAutoHyphens/>
        <w:spacing w:line="240" w:lineRule="atLeast"/>
        <w:jc w:val="both"/>
        <w:rPr>
          <w:spacing w:val="-2"/>
          <w:sz w:val="22"/>
          <w:szCs w:val="22"/>
        </w:rPr>
      </w:pPr>
    </w:p>
    <w:p w:rsidR="00AE6E37" w:rsidRPr="00502A8F" w:rsidRDefault="008C4035" w:rsidP="00FF70D9">
      <w:pPr>
        <w:tabs>
          <w:tab w:val="right" w:pos="9360"/>
        </w:tabs>
        <w:suppressAutoHyphens/>
        <w:spacing w:line="240" w:lineRule="atLeast"/>
        <w:jc w:val="both"/>
        <w:rPr>
          <w:spacing w:val="-2"/>
          <w:sz w:val="22"/>
          <w:szCs w:val="22"/>
        </w:rPr>
      </w:pPr>
      <w:r>
        <w:rPr>
          <w:spacing w:val="-2"/>
          <w:sz w:val="22"/>
          <w:szCs w:val="22"/>
        </w:rPr>
        <w:tab/>
      </w:r>
      <w:r w:rsidR="00AE6E37" w:rsidRPr="00502A8F">
        <w:rPr>
          <w:b/>
          <w:spacing w:val="-2"/>
          <w:sz w:val="22"/>
          <w:szCs w:val="22"/>
        </w:rPr>
        <w:t xml:space="preserve">Released:  </w:t>
      </w:r>
      <w:r>
        <w:rPr>
          <w:b/>
          <w:spacing w:val="-2"/>
          <w:sz w:val="22"/>
          <w:szCs w:val="22"/>
        </w:rPr>
        <w:t xml:space="preserve">January </w:t>
      </w:r>
      <w:r w:rsidR="00FF70D9">
        <w:rPr>
          <w:b/>
          <w:spacing w:val="-2"/>
          <w:sz w:val="22"/>
          <w:szCs w:val="22"/>
        </w:rPr>
        <w:t>9</w:t>
      </w:r>
      <w:r>
        <w:rPr>
          <w:b/>
          <w:spacing w:val="-2"/>
          <w:sz w:val="22"/>
          <w:szCs w:val="22"/>
        </w:rPr>
        <w:t>, 2014</w:t>
      </w:r>
      <w:r w:rsidR="00AE6E37" w:rsidRPr="00502A8F">
        <w:rPr>
          <w:b/>
          <w:spacing w:val="-2"/>
          <w:sz w:val="22"/>
          <w:szCs w:val="22"/>
        </w:rPr>
        <w:t xml:space="preserve"> </w:t>
      </w:r>
    </w:p>
    <w:p w:rsidR="00AE6E37" w:rsidRPr="00502A8F" w:rsidRDefault="00AE6E37">
      <w:pPr>
        <w:tabs>
          <w:tab w:val="left" w:pos="0"/>
          <w:tab w:val="left" w:pos="720"/>
          <w:tab w:val="left" w:pos="5760"/>
        </w:tabs>
        <w:suppressAutoHyphens/>
        <w:spacing w:line="240" w:lineRule="atLeast"/>
        <w:jc w:val="both"/>
        <w:rPr>
          <w:spacing w:val="-2"/>
          <w:sz w:val="22"/>
          <w:szCs w:val="22"/>
        </w:rPr>
      </w:pPr>
    </w:p>
    <w:p w:rsidR="00AE6E37" w:rsidRPr="00502A8F" w:rsidRDefault="00E3248B">
      <w:pPr>
        <w:tabs>
          <w:tab w:val="left" w:pos="0"/>
          <w:tab w:val="left" w:pos="720"/>
          <w:tab w:val="left" w:pos="5760"/>
        </w:tabs>
        <w:suppressAutoHyphens/>
        <w:jc w:val="both"/>
        <w:rPr>
          <w:spacing w:val="-2"/>
          <w:sz w:val="22"/>
          <w:szCs w:val="22"/>
        </w:rPr>
      </w:pPr>
      <w:r w:rsidRPr="00502A8F">
        <w:rPr>
          <w:spacing w:val="-2"/>
          <w:sz w:val="22"/>
          <w:szCs w:val="22"/>
        </w:rPr>
        <w:t xml:space="preserve">By the Chief, </w:t>
      </w:r>
      <w:r w:rsidR="00346727" w:rsidRPr="00502A8F">
        <w:rPr>
          <w:spacing w:val="-2"/>
          <w:sz w:val="22"/>
          <w:szCs w:val="22"/>
        </w:rPr>
        <w:t xml:space="preserve">Video Division, </w:t>
      </w:r>
      <w:r w:rsidRPr="00502A8F">
        <w:rPr>
          <w:spacing w:val="-2"/>
          <w:sz w:val="22"/>
          <w:szCs w:val="22"/>
        </w:rPr>
        <w:t>Media</w:t>
      </w:r>
      <w:r w:rsidR="00AE6E37" w:rsidRPr="00502A8F">
        <w:rPr>
          <w:spacing w:val="-2"/>
          <w:sz w:val="22"/>
          <w:szCs w:val="22"/>
        </w:rPr>
        <w:t xml:space="preserve"> Bureau:</w:t>
      </w:r>
    </w:p>
    <w:p w:rsidR="00AE6E37" w:rsidRPr="00502A8F" w:rsidRDefault="00AE6E37">
      <w:pPr>
        <w:tabs>
          <w:tab w:val="left" w:pos="0"/>
          <w:tab w:val="left" w:pos="720"/>
          <w:tab w:val="left" w:pos="5760"/>
        </w:tabs>
        <w:suppressAutoHyphens/>
        <w:jc w:val="both"/>
        <w:rPr>
          <w:spacing w:val="-2"/>
          <w:sz w:val="22"/>
          <w:szCs w:val="22"/>
        </w:rPr>
      </w:pPr>
    </w:p>
    <w:p w:rsidR="00A85A0B" w:rsidRDefault="00A85A0B" w:rsidP="00A85A0B">
      <w:pPr>
        <w:tabs>
          <w:tab w:val="left" w:pos="720"/>
        </w:tabs>
        <w:ind w:right="43" w:firstLine="720"/>
        <w:jc w:val="both"/>
        <w:rPr>
          <w:sz w:val="22"/>
          <w:szCs w:val="22"/>
        </w:rPr>
      </w:pPr>
      <w:r>
        <w:rPr>
          <w:sz w:val="22"/>
          <w:szCs w:val="22"/>
        </w:rPr>
        <w:t>On December 6</w:t>
      </w:r>
      <w:r w:rsidRPr="00A85A0B">
        <w:rPr>
          <w:sz w:val="22"/>
          <w:szCs w:val="22"/>
        </w:rPr>
        <w:t xml:space="preserve">, 2013, the </w:t>
      </w:r>
      <w:r w:rsidR="008C4035">
        <w:rPr>
          <w:sz w:val="22"/>
          <w:szCs w:val="22"/>
        </w:rPr>
        <w:t xml:space="preserve">Media Bureau, </w:t>
      </w:r>
      <w:r w:rsidRPr="00A85A0B">
        <w:rPr>
          <w:sz w:val="22"/>
          <w:szCs w:val="22"/>
        </w:rPr>
        <w:t>Video Division released a Notice o</w:t>
      </w:r>
      <w:r>
        <w:rPr>
          <w:sz w:val="22"/>
          <w:szCs w:val="22"/>
        </w:rPr>
        <w:t>f Apparent Liability, DA 13-2334</w:t>
      </w:r>
      <w:r w:rsidRPr="00A85A0B">
        <w:rPr>
          <w:sz w:val="22"/>
          <w:szCs w:val="22"/>
        </w:rPr>
        <w:t xml:space="preserve">, in the above-captioned </w:t>
      </w:r>
      <w:r w:rsidR="008C4035">
        <w:rPr>
          <w:sz w:val="22"/>
          <w:szCs w:val="22"/>
        </w:rPr>
        <w:t>proceeding</w:t>
      </w:r>
      <w:r w:rsidRPr="00A85A0B">
        <w:rPr>
          <w:sz w:val="22"/>
          <w:szCs w:val="22"/>
        </w:rPr>
        <w:t>.  This Erratum corrects</w:t>
      </w:r>
      <w:r>
        <w:rPr>
          <w:sz w:val="22"/>
          <w:szCs w:val="22"/>
        </w:rPr>
        <w:t xml:space="preserve"> </w:t>
      </w:r>
      <w:r w:rsidR="008C4035">
        <w:rPr>
          <w:sz w:val="22"/>
          <w:szCs w:val="22"/>
        </w:rPr>
        <w:t>p</w:t>
      </w:r>
      <w:r>
        <w:rPr>
          <w:sz w:val="22"/>
          <w:szCs w:val="22"/>
        </w:rPr>
        <w:t>aragraph 10</w:t>
      </w:r>
      <w:r w:rsidR="008C4035">
        <w:rPr>
          <w:sz w:val="22"/>
          <w:szCs w:val="22"/>
        </w:rPr>
        <w:t xml:space="preserve"> to</w:t>
      </w:r>
      <w:r>
        <w:rPr>
          <w:sz w:val="22"/>
          <w:szCs w:val="22"/>
        </w:rPr>
        <w:t xml:space="preserve"> read as follows:</w:t>
      </w:r>
    </w:p>
    <w:p w:rsidR="00A85A0B" w:rsidRDefault="00A85A0B" w:rsidP="00A85A0B">
      <w:pPr>
        <w:tabs>
          <w:tab w:val="left" w:pos="720"/>
        </w:tabs>
        <w:ind w:right="43" w:firstLine="720"/>
        <w:rPr>
          <w:sz w:val="22"/>
          <w:szCs w:val="22"/>
        </w:rPr>
      </w:pPr>
    </w:p>
    <w:p w:rsidR="00A85A0B" w:rsidRPr="00502A8F" w:rsidRDefault="008C4035" w:rsidP="00FF70D9">
      <w:pPr>
        <w:pStyle w:val="ParaNum"/>
        <w:numPr>
          <w:ilvl w:val="0"/>
          <w:numId w:val="0"/>
        </w:numPr>
        <w:spacing w:after="0"/>
        <w:ind w:left="720"/>
      </w:pPr>
      <w:r>
        <w:t>“</w:t>
      </w:r>
      <w:r w:rsidR="00A85A0B" w:rsidRPr="00502A8F">
        <w:t>ACCORDINGLY, IT IS ORDERED THAT, pursuant to section 503(b) of the Communications Act of 1934, as amended, and Sections 0.61(f)(1) and 1.80(a)(1)&amp;(2) of the Commission’s rules</w:t>
      </w:r>
      <w:r w:rsidR="00A85A0B" w:rsidRPr="00502A8F">
        <w:rPr>
          <w:spacing w:val="-2"/>
        </w:rPr>
        <w:t>,</w:t>
      </w:r>
      <w:r w:rsidR="00A85A0B">
        <w:t xml:space="preserve"> Rebecca L. White </w:t>
      </w:r>
      <w:r w:rsidR="00A85A0B" w:rsidRPr="00502A8F">
        <w:t xml:space="preserve">SHALL FORFEIT to the United States the sum of </w:t>
      </w:r>
      <w:r w:rsidR="00A85A0B">
        <w:t xml:space="preserve">Two Thousand Six Hundred Dollars </w:t>
      </w:r>
      <w:r w:rsidR="00A85A0B" w:rsidRPr="00502A8F">
        <w:t>($</w:t>
      </w:r>
      <w:r w:rsidR="00A85A0B">
        <w:t>2,6</w:t>
      </w:r>
      <w:r w:rsidR="00A85A0B" w:rsidRPr="00502A8F">
        <w:t>00) for repeatedly violating</w:t>
      </w:r>
      <w:r w:rsidR="00A85A0B">
        <w:t xml:space="preserve"> </w:t>
      </w:r>
      <w:r w:rsidR="00A85A0B" w:rsidRPr="00502A8F">
        <w:t>47 C.F.R. § 73.3526(e)(11)(iii)</w:t>
      </w:r>
      <w:r w:rsidR="00A85A0B">
        <w:t xml:space="preserve"> and 47 C.F.R. </w:t>
      </w:r>
      <w:r w:rsidR="00A85A0B" w:rsidRPr="00502A8F">
        <w:t>§</w:t>
      </w:r>
      <w:r w:rsidR="00A85A0B">
        <w:t xml:space="preserve"> 73.3514(a).</w:t>
      </w:r>
      <w:r>
        <w:t>”</w:t>
      </w:r>
    </w:p>
    <w:p w:rsidR="00A85A0B" w:rsidRDefault="00A85A0B" w:rsidP="00A85A0B">
      <w:pPr>
        <w:tabs>
          <w:tab w:val="left" w:pos="720"/>
        </w:tabs>
        <w:ind w:firstLine="720"/>
        <w:rPr>
          <w:sz w:val="22"/>
          <w:szCs w:val="22"/>
        </w:rPr>
      </w:pPr>
    </w:p>
    <w:p w:rsidR="00A85A0B" w:rsidRDefault="00A85A0B" w:rsidP="00A85A0B">
      <w:pPr>
        <w:tabs>
          <w:tab w:val="left" w:pos="720"/>
        </w:tabs>
        <w:ind w:right="43" w:firstLine="720"/>
        <w:rPr>
          <w:sz w:val="22"/>
          <w:szCs w:val="22"/>
        </w:rPr>
      </w:pPr>
    </w:p>
    <w:p w:rsidR="00A85A0B" w:rsidRPr="00A85A0B" w:rsidRDefault="00A85A0B" w:rsidP="00A85A0B">
      <w:pPr>
        <w:tabs>
          <w:tab w:val="left" w:pos="720"/>
        </w:tabs>
        <w:ind w:right="43" w:firstLine="720"/>
        <w:rPr>
          <w:spacing w:val="-3"/>
          <w:sz w:val="22"/>
          <w:szCs w:val="22"/>
        </w:rPr>
      </w:pPr>
    </w:p>
    <w:p w:rsidR="00D14D0B" w:rsidRPr="00502A8F" w:rsidRDefault="00D14D0B" w:rsidP="00A85A0B">
      <w:pPr>
        <w:pStyle w:val="Heading2"/>
        <w:widowControl/>
        <w:tabs>
          <w:tab w:val="left" w:pos="720"/>
          <w:tab w:val="left" w:pos="5760"/>
        </w:tabs>
        <w:autoSpaceDE/>
        <w:autoSpaceDN/>
        <w:adjustRightInd/>
        <w:spacing w:line="240" w:lineRule="auto"/>
        <w:jc w:val="left"/>
        <w:rPr>
          <w:szCs w:val="22"/>
        </w:rPr>
      </w:pPr>
    </w:p>
    <w:p w:rsidR="00AE6E37" w:rsidRDefault="00876022" w:rsidP="00876022">
      <w:pPr>
        <w:spacing w:line="278" w:lineRule="exact"/>
        <w:ind w:left="2880" w:firstLine="720"/>
        <w:rPr>
          <w:sz w:val="22"/>
          <w:szCs w:val="22"/>
        </w:rPr>
      </w:pPr>
      <w:r w:rsidRPr="00876022">
        <w:rPr>
          <w:sz w:val="22"/>
          <w:szCs w:val="22"/>
        </w:rPr>
        <w:t>F</w:t>
      </w:r>
      <w:r>
        <w:rPr>
          <w:sz w:val="22"/>
          <w:szCs w:val="22"/>
        </w:rPr>
        <w:t>EDERAL COMMUNICATIONS COMMISSION</w:t>
      </w:r>
    </w:p>
    <w:p w:rsidR="00876022" w:rsidRDefault="00876022" w:rsidP="00876022">
      <w:pPr>
        <w:spacing w:line="278" w:lineRule="exact"/>
        <w:ind w:left="2880" w:firstLine="720"/>
        <w:rPr>
          <w:sz w:val="22"/>
          <w:szCs w:val="22"/>
        </w:rPr>
      </w:pPr>
    </w:p>
    <w:p w:rsidR="00876022" w:rsidRDefault="00876022" w:rsidP="00876022">
      <w:pPr>
        <w:spacing w:line="278" w:lineRule="exact"/>
        <w:ind w:left="2880" w:firstLine="720"/>
        <w:rPr>
          <w:sz w:val="22"/>
          <w:szCs w:val="22"/>
        </w:rPr>
      </w:pPr>
    </w:p>
    <w:p w:rsidR="00876022" w:rsidRDefault="00876022" w:rsidP="00876022">
      <w:pPr>
        <w:spacing w:line="278" w:lineRule="exact"/>
        <w:ind w:left="2880" w:firstLine="720"/>
        <w:rPr>
          <w:sz w:val="22"/>
          <w:szCs w:val="22"/>
        </w:rPr>
      </w:pPr>
    </w:p>
    <w:p w:rsidR="00876022" w:rsidRDefault="00876022" w:rsidP="00876022">
      <w:pPr>
        <w:spacing w:line="278" w:lineRule="exact"/>
        <w:ind w:left="2880" w:firstLine="720"/>
        <w:rPr>
          <w:sz w:val="22"/>
          <w:szCs w:val="22"/>
        </w:rPr>
      </w:pPr>
    </w:p>
    <w:p w:rsidR="00876022" w:rsidRDefault="00876022" w:rsidP="00876022">
      <w:pPr>
        <w:spacing w:line="278" w:lineRule="exact"/>
        <w:ind w:left="2880" w:firstLine="720"/>
        <w:rPr>
          <w:sz w:val="22"/>
          <w:szCs w:val="22"/>
        </w:rPr>
      </w:pPr>
      <w:r>
        <w:rPr>
          <w:sz w:val="22"/>
          <w:szCs w:val="22"/>
        </w:rPr>
        <w:t>Barbara A. Kreisman</w:t>
      </w:r>
    </w:p>
    <w:p w:rsidR="00876022" w:rsidRDefault="00876022" w:rsidP="00876022">
      <w:pPr>
        <w:spacing w:line="278" w:lineRule="exact"/>
        <w:ind w:left="2880" w:firstLine="720"/>
        <w:rPr>
          <w:sz w:val="22"/>
          <w:szCs w:val="22"/>
        </w:rPr>
      </w:pPr>
      <w:r>
        <w:rPr>
          <w:sz w:val="22"/>
          <w:szCs w:val="22"/>
        </w:rPr>
        <w:t>Chief, Video Division</w:t>
      </w:r>
    </w:p>
    <w:p w:rsidR="00876022" w:rsidRPr="00502A8F" w:rsidRDefault="00876022" w:rsidP="00876022">
      <w:pPr>
        <w:spacing w:line="278" w:lineRule="exact"/>
        <w:ind w:left="2880" w:firstLine="720"/>
        <w:rPr>
          <w:sz w:val="22"/>
          <w:szCs w:val="22"/>
        </w:rPr>
      </w:pPr>
      <w:r>
        <w:rPr>
          <w:sz w:val="22"/>
          <w:szCs w:val="22"/>
        </w:rPr>
        <w:t>Media Bureau</w:t>
      </w:r>
    </w:p>
    <w:sectPr w:rsidR="00876022" w:rsidRPr="00502A8F" w:rsidSect="00FF70D9">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72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71CA" w:rsidRDefault="006471CA">
      <w:r>
        <w:separator/>
      </w:r>
    </w:p>
  </w:endnote>
  <w:endnote w:type="continuationSeparator" w:id="0">
    <w:p w:rsidR="006471CA" w:rsidRDefault="00647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74D" w:rsidRDefault="000747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17</w:t>
    </w:r>
    <w:r>
      <w:rPr>
        <w:rStyle w:val="PageNumber"/>
      </w:rPr>
      <w:fldChar w:fldCharType="end"/>
    </w:r>
  </w:p>
  <w:p w:rsidR="0007474D" w:rsidRDefault="000747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74D" w:rsidRDefault="000747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85A0B">
      <w:rPr>
        <w:rStyle w:val="PageNumber"/>
        <w:noProof/>
      </w:rPr>
      <w:t>2</w:t>
    </w:r>
    <w:r>
      <w:rPr>
        <w:rStyle w:val="PageNumber"/>
      </w:rPr>
      <w:fldChar w:fldCharType="end"/>
    </w:r>
  </w:p>
  <w:p w:rsidR="0007474D" w:rsidRDefault="0007474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6CB" w:rsidRDefault="006956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71CA" w:rsidRDefault="006471CA">
      <w:r>
        <w:separator/>
      </w:r>
    </w:p>
  </w:footnote>
  <w:footnote w:type="continuationSeparator" w:id="0">
    <w:p w:rsidR="006471CA" w:rsidRDefault="006471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6CB" w:rsidRDefault="006956C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74D" w:rsidRDefault="0007474D">
    <w:pPr>
      <w:pStyle w:val="Header"/>
      <w:rPr>
        <w:b/>
        <w:sz w:val="22"/>
        <w:u w:val="single"/>
      </w:rPr>
    </w:pPr>
    <w:r>
      <w:rPr>
        <w:b/>
        <w:sz w:val="22"/>
        <w:u w:val="single"/>
      </w:rPr>
      <w:t xml:space="preserve">                                        FEDERAL COMMUNICATIONS COMMISSION        DA 13-xxxx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74D" w:rsidRPr="00FF70D9" w:rsidRDefault="008C4035" w:rsidP="00FF70D9">
    <w:pPr>
      <w:pStyle w:val="Header"/>
      <w:tabs>
        <w:tab w:val="clear" w:pos="4320"/>
        <w:tab w:val="clear" w:pos="8640"/>
        <w:tab w:val="center" w:pos="4680"/>
        <w:tab w:val="right" w:pos="9360"/>
      </w:tabs>
      <w:rPr>
        <w:u w:val="single"/>
      </w:rPr>
    </w:pPr>
    <w:r w:rsidRPr="008C4035">
      <w:rPr>
        <w:b/>
        <w:sz w:val="22"/>
        <w:u w:val="single"/>
      </w:rPr>
      <w:t xml:space="preserve"> </w:t>
    </w:r>
    <w:r w:rsidRPr="008C4035">
      <w:rPr>
        <w:b/>
        <w:sz w:val="22"/>
        <w:u w:val="single"/>
      </w:rPr>
      <w:tab/>
    </w:r>
    <w:r w:rsidR="0007474D" w:rsidRPr="008C4035">
      <w:rPr>
        <w:b/>
        <w:sz w:val="22"/>
        <w:u w:val="single"/>
      </w:rPr>
      <w:t>F</w:t>
    </w:r>
    <w:r w:rsidR="006D7EC4" w:rsidRPr="008C4035">
      <w:rPr>
        <w:b/>
        <w:sz w:val="22"/>
        <w:u w:val="single"/>
      </w:rPr>
      <w:t>ederal</w:t>
    </w:r>
    <w:r w:rsidR="0007474D" w:rsidRPr="008C4035">
      <w:rPr>
        <w:b/>
        <w:sz w:val="22"/>
        <w:u w:val="single"/>
      </w:rPr>
      <w:t xml:space="preserve"> C</w:t>
    </w:r>
    <w:r w:rsidR="006D7EC4" w:rsidRPr="008C4035">
      <w:rPr>
        <w:b/>
        <w:sz w:val="22"/>
        <w:u w:val="single"/>
      </w:rPr>
      <w:t>ommunications</w:t>
    </w:r>
    <w:r w:rsidR="0007474D" w:rsidRPr="008C4035">
      <w:rPr>
        <w:b/>
        <w:sz w:val="22"/>
        <w:u w:val="single"/>
      </w:rPr>
      <w:t xml:space="preserve"> C</w:t>
    </w:r>
    <w:r w:rsidR="006D7EC4" w:rsidRPr="008C4035">
      <w:rPr>
        <w:b/>
        <w:sz w:val="22"/>
        <w:u w:val="single"/>
      </w:rPr>
      <w:t>ommission</w:t>
    </w:r>
    <w:r w:rsidRPr="008C4035">
      <w:rPr>
        <w:b/>
        <w:sz w:val="22"/>
        <w:u w:val="single"/>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9762E"/>
    <w:multiLevelType w:val="hybridMultilevel"/>
    <w:tmpl w:val="A7FE41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5700E9"/>
    <w:multiLevelType w:val="singleLevel"/>
    <w:tmpl w:val="22A45240"/>
    <w:lvl w:ilvl="0">
      <w:start w:val="2"/>
      <w:numFmt w:val="upperRoman"/>
      <w:lvlText w:val=""/>
      <w:lvlJc w:val="left"/>
      <w:pPr>
        <w:ind w:left="720" w:hanging="360"/>
      </w:pPr>
      <w:rPr>
        <w:rFonts w:hint="default"/>
        <w:b/>
        <w:sz w:val="22"/>
      </w:rPr>
    </w:lvl>
  </w:abstractNum>
  <w:abstractNum w:abstractNumId="2">
    <w:nsid w:val="0FF5634E"/>
    <w:multiLevelType w:val="hybridMultilevel"/>
    <w:tmpl w:val="496C2FA6"/>
    <w:lvl w:ilvl="0" w:tplc="453C72B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60501F2"/>
    <w:multiLevelType w:val="hybridMultilevel"/>
    <w:tmpl w:val="02944F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03165D"/>
    <w:multiLevelType w:val="hybridMultilevel"/>
    <w:tmpl w:val="BA1684E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341241F"/>
    <w:multiLevelType w:val="singleLevel"/>
    <w:tmpl w:val="90407C64"/>
    <w:lvl w:ilvl="0">
      <w:start w:val="1"/>
      <w:numFmt w:val="decimal"/>
      <w:pStyle w:val="NumberedList"/>
      <w:lvlText w:val="%1."/>
      <w:lvlJc w:val="left"/>
      <w:pPr>
        <w:tabs>
          <w:tab w:val="num" w:pos="990"/>
        </w:tabs>
        <w:ind w:left="-90" w:firstLine="720"/>
      </w:pPr>
      <w:rPr>
        <w:rFonts w:ascii="Times New Roman" w:hAnsi="Times New Roman" w:hint="default"/>
        <w:b w:val="0"/>
        <w:i w:val="0"/>
        <w:sz w:val="22"/>
        <w:u w:val="none"/>
      </w:rPr>
    </w:lvl>
  </w:abstractNum>
  <w:abstractNum w:abstractNumId="6">
    <w:nsid w:val="555847D7"/>
    <w:multiLevelType w:val="hybridMultilevel"/>
    <w:tmpl w:val="82A2E546"/>
    <w:lvl w:ilvl="0" w:tplc="48D0C78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1182925"/>
    <w:multiLevelType w:val="singleLevel"/>
    <w:tmpl w:val="563CC00A"/>
    <w:lvl w:ilvl="0">
      <w:start w:val="10"/>
      <w:numFmt w:val="decimal"/>
      <w:pStyle w:val="ParaNum"/>
      <w:lvlText w:val="%1."/>
      <w:lvlJc w:val="left"/>
      <w:pPr>
        <w:tabs>
          <w:tab w:val="num" w:pos="1260"/>
        </w:tabs>
        <w:ind w:left="180" w:firstLine="720"/>
      </w:pPr>
      <w:rPr>
        <w:rFonts w:hint="default"/>
        <w:b w:val="0"/>
      </w:rPr>
    </w:lvl>
  </w:abstractNum>
  <w:num w:numId="1">
    <w:abstractNumId w:val="1"/>
  </w:num>
  <w:num w:numId="2">
    <w:abstractNumId w:val="7"/>
  </w:num>
  <w:num w:numId="3">
    <w:abstractNumId w:val="5"/>
  </w:num>
  <w:num w:numId="4">
    <w:abstractNumId w:val="7"/>
    <w:lvlOverride w:ilvl="0">
      <w:startOverride w:val="13"/>
    </w:lvlOverride>
  </w:num>
  <w:num w:numId="5">
    <w:abstractNumId w:val="7"/>
    <w:lvlOverride w:ilvl="0">
      <w:startOverride w:val="15"/>
    </w:lvlOverride>
  </w:num>
  <w:num w:numId="6">
    <w:abstractNumId w:val="7"/>
    <w:lvlOverride w:ilvl="0">
      <w:startOverride w:val="21"/>
    </w:lvlOverride>
  </w:num>
  <w:num w:numId="7">
    <w:abstractNumId w:val="2"/>
  </w:num>
  <w:num w:numId="8">
    <w:abstractNumId w:val="6"/>
  </w:num>
  <w:num w:numId="9">
    <w:abstractNumId w:val="0"/>
  </w:num>
  <w:num w:numId="10">
    <w:abstractNumId w:val="4"/>
  </w:num>
  <w:num w:numId="11">
    <w:abstractNumId w:val="3"/>
  </w:num>
  <w:num w:numId="12">
    <w:abstractNumId w:val="7"/>
    <w:lvlOverride w:ilvl="0">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E37"/>
    <w:rsid w:val="00011ACC"/>
    <w:rsid w:val="00031F7B"/>
    <w:rsid w:val="00037709"/>
    <w:rsid w:val="00054211"/>
    <w:rsid w:val="00055A94"/>
    <w:rsid w:val="000569D4"/>
    <w:rsid w:val="00073638"/>
    <w:rsid w:val="00073662"/>
    <w:rsid w:val="0007474D"/>
    <w:rsid w:val="000826B8"/>
    <w:rsid w:val="00083B6B"/>
    <w:rsid w:val="000A6CC3"/>
    <w:rsid w:val="000B6BA0"/>
    <w:rsid w:val="000B7B4D"/>
    <w:rsid w:val="000C01B4"/>
    <w:rsid w:val="000F76B0"/>
    <w:rsid w:val="00110489"/>
    <w:rsid w:val="001166D4"/>
    <w:rsid w:val="00120FB4"/>
    <w:rsid w:val="00121DEE"/>
    <w:rsid w:val="00124845"/>
    <w:rsid w:val="00131518"/>
    <w:rsid w:val="001325E5"/>
    <w:rsid w:val="00140F23"/>
    <w:rsid w:val="00163CDE"/>
    <w:rsid w:val="00184E39"/>
    <w:rsid w:val="001A4880"/>
    <w:rsid w:val="001A6F04"/>
    <w:rsid w:val="001C21A9"/>
    <w:rsid w:val="001C2C42"/>
    <w:rsid w:val="001D28EE"/>
    <w:rsid w:val="001F1B3F"/>
    <w:rsid w:val="001F510B"/>
    <w:rsid w:val="0021001C"/>
    <w:rsid w:val="00211FFE"/>
    <w:rsid w:val="0021317A"/>
    <w:rsid w:val="002162ED"/>
    <w:rsid w:val="00230CCF"/>
    <w:rsid w:val="00231E5D"/>
    <w:rsid w:val="00236A08"/>
    <w:rsid w:val="00245A99"/>
    <w:rsid w:val="002466F8"/>
    <w:rsid w:val="00247C77"/>
    <w:rsid w:val="00250EE0"/>
    <w:rsid w:val="00256FA3"/>
    <w:rsid w:val="002628A2"/>
    <w:rsid w:val="002631FE"/>
    <w:rsid w:val="0026533C"/>
    <w:rsid w:val="00267154"/>
    <w:rsid w:val="00276E29"/>
    <w:rsid w:val="0028492A"/>
    <w:rsid w:val="00297501"/>
    <w:rsid w:val="002A03B1"/>
    <w:rsid w:val="002A6EB4"/>
    <w:rsid w:val="002B5B66"/>
    <w:rsid w:val="002C134F"/>
    <w:rsid w:val="002D2B09"/>
    <w:rsid w:val="002D7A77"/>
    <w:rsid w:val="002E3E9B"/>
    <w:rsid w:val="002F4901"/>
    <w:rsid w:val="002F5505"/>
    <w:rsid w:val="00311E00"/>
    <w:rsid w:val="00312377"/>
    <w:rsid w:val="003170DC"/>
    <w:rsid w:val="00320BC3"/>
    <w:rsid w:val="003322B4"/>
    <w:rsid w:val="003363F0"/>
    <w:rsid w:val="00336D4A"/>
    <w:rsid w:val="00346727"/>
    <w:rsid w:val="00362680"/>
    <w:rsid w:val="00363CDE"/>
    <w:rsid w:val="00373366"/>
    <w:rsid w:val="00384ADC"/>
    <w:rsid w:val="00386D9C"/>
    <w:rsid w:val="003A28D6"/>
    <w:rsid w:val="003B031C"/>
    <w:rsid w:val="003B1ACE"/>
    <w:rsid w:val="003B43A2"/>
    <w:rsid w:val="003B4662"/>
    <w:rsid w:val="003E0910"/>
    <w:rsid w:val="003F4ADD"/>
    <w:rsid w:val="003F5452"/>
    <w:rsid w:val="00401020"/>
    <w:rsid w:val="00404822"/>
    <w:rsid w:val="004205B3"/>
    <w:rsid w:val="00427C96"/>
    <w:rsid w:val="00430226"/>
    <w:rsid w:val="00446247"/>
    <w:rsid w:val="00454908"/>
    <w:rsid w:val="004603AA"/>
    <w:rsid w:val="0046214A"/>
    <w:rsid w:val="0047182D"/>
    <w:rsid w:val="00472CDC"/>
    <w:rsid w:val="00474CF6"/>
    <w:rsid w:val="004772DE"/>
    <w:rsid w:val="00477680"/>
    <w:rsid w:val="004860A9"/>
    <w:rsid w:val="0049048F"/>
    <w:rsid w:val="004A0D67"/>
    <w:rsid w:val="004B0597"/>
    <w:rsid w:val="004B196D"/>
    <w:rsid w:val="004B67A5"/>
    <w:rsid w:val="004C0D2E"/>
    <w:rsid w:val="004C0E02"/>
    <w:rsid w:val="004C17C9"/>
    <w:rsid w:val="004C5234"/>
    <w:rsid w:val="004D3DB2"/>
    <w:rsid w:val="004D57F2"/>
    <w:rsid w:val="004E3527"/>
    <w:rsid w:val="004E475C"/>
    <w:rsid w:val="00502A8F"/>
    <w:rsid w:val="00512EF8"/>
    <w:rsid w:val="00516E36"/>
    <w:rsid w:val="005179A0"/>
    <w:rsid w:val="00521B7B"/>
    <w:rsid w:val="005251A2"/>
    <w:rsid w:val="005627F2"/>
    <w:rsid w:val="005752C1"/>
    <w:rsid w:val="00575E8E"/>
    <w:rsid w:val="0057674E"/>
    <w:rsid w:val="00576884"/>
    <w:rsid w:val="005777B9"/>
    <w:rsid w:val="00583817"/>
    <w:rsid w:val="00585A70"/>
    <w:rsid w:val="0059303B"/>
    <w:rsid w:val="00595DE2"/>
    <w:rsid w:val="005A3757"/>
    <w:rsid w:val="005C671A"/>
    <w:rsid w:val="005D4E8A"/>
    <w:rsid w:val="005D7688"/>
    <w:rsid w:val="005E09D6"/>
    <w:rsid w:val="005E5FA9"/>
    <w:rsid w:val="005F0A88"/>
    <w:rsid w:val="0060674C"/>
    <w:rsid w:val="00607F49"/>
    <w:rsid w:val="00611CCC"/>
    <w:rsid w:val="00613FDA"/>
    <w:rsid w:val="006237AC"/>
    <w:rsid w:val="00623C4B"/>
    <w:rsid w:val="00631998"/>
    <w:rsid w:val="0063288D"/>
    <w:rsid w:val="006471CA"/>
    <w:rsid w:val="00647690"/>
    <w:rsid w:val="00650971"/>
    <w:rsid w:val="006559E1"/>
    <w:rsid w:val="006577CE"/>
    <w:rsid w:val="00681E1C"/>
    <w:rsid w:val="00686C2D"/>
    <w:rsid w:val="00690A0A"/>
    <w:rsid w:val="006956CB"/>
    <w:rsid w:val="006A2144"/>
    <w:rsid w:val="006A52EF"/>
    <w:rsid w:val="006A5807"/>
    <w:rsid w:val="006B5838"/>
    <w:rsid w:val="006C4005"/>
    <w:rsid w:val="006C6C8D"/>
    <w:rsid w:val="006D2891"/>
    <w:rsid w:val="006D7EC4"/>
    <w:rsid w:val="006F1BB8"/>
    <w:rsid w:val="006F6DFF"/>
    <w:rsid w:val="007176DC"/>
    <w:rsid w:val="00727243"/>
    <w:rsid w:val="00734F94"/>
    <w:rsid w:val="00735626"/>
    <w:rsid w:val="00736526"/>
    <w:rsid w:val="00744608"/>
    <w:rsid w:val="007448C8"/>
    <w:rsid w:val="00751DC5"/>
    <w:rsid w:val="0075356E"/>
    <w:rsid w:val="00765343"/>
    <w:rsid w:val="00770071"/>
    <w:rsid w:val="007702FF"/>
    <w:rsid w:val="00782B67"/>
    <w:rsid w:val="007928C8"/>
    <w:rsid w:val="007A14E9"/>
    <w:rsid w:val="007A3D35"/>
    <w:rsid w:val="007B5511"/>
    <w:rsid w:val="007C075D"/>
    <w:rsid w:val="007D0D2A"/>
    <w:rsid w:val="007D75BD"/>
    <w:rsid w:val="00805CB2"/>
    <w:rsid w:val="0081769E"/>
    <w:rsid w:val="00821DD3"/>
    <w:rsid w:val="00827558"/>
    <w:rsid w:val="00850021"/>
    <w:rsid w:val="00852388"/>
    <w:rsid w:val="008646B4"/>
    <w:rsid w:val="00864945"/>
    <w:rsid w:val="00875805"/>
    <w:rsid w:val="00876022"/>
    <w:rsid w:val="00877B55"/>
    <w:rsid w:val="00897BC5"/>
    <w:rsid w:val="008C4035"/>
    <w:rsid w:val="008C666E"/>
    <w:rsid w:val="008D1DD9"/>
    <w:rsid w:val="008E1757"/>
    <w:rsid w:val="008E2336"/>
    <w:rsid w:val="008E67E4"/>
    <w:rsid w:val="008F3352"/>
    <w:rsid w:val="009225D1"/>
    <w:rsid w:val="00922969"/>
    <w:rsid w:val="00923F4A"/>
    <w:rsid w:val="0093058B"/>
    <w:rsid w:val="0093075C"/>
    <w:rsid w:val="00952D97"/>
    <w:rsid w:val="009779B9"/>
    <w:rsid w:val="00977AA4"/>
    <w:rsid w:val="00981783"/>
    <w:rsid w:val="009902CC"/>
    <w:rsid w:val="009913AA"/>
    <w:rsid w:val="009944A7"/>
    <w:rsid w:val="00997095"/>
    <w:rsid w:val="009A472A"/>
    <w:rsid w:val="009C415F"/>
    <w:rsid w:val="009D1397"/>
    <w:rsid w:val="009F05CB"/>
    <w:rsid w:val="009F2AFE"/>
    <w:rsid w:val="00A11791"/>
    <w:rsid w:val="00A1290D"/>
    <w:rsid w:val="00A153D3"/>
    <w:rsid w:val="00A25A43"/>
    <w:rsid w:val="00A32137"/>
    <w:rsid w:val="00A412A9"/>
    <w:rsid w:val="00A74D49"/>
    <w:rsid w:val="00A755F5"/>
    <w:rsid w:val="00A82510"/>
    <w:rsid w:val="00A85A0B"/>
    <w:rsid w:val="00A920F1"/>
    <w:rsid w:val="00A935FF"/>
    <w:rsid w:val="00A96221"/>
    <w:rsid w:val="00A970FC"/>
    <w:rsid w:val="00AA7121"/>
    <w:rsid w:val="00AB00C5"/>
    <w:rsid w:val="00AB4E52"/>
    <w:rsid w:val="00AC2A0A"/>
    <w:rsid w:val="00AD3225"/>
    <w:rsid w:val="00AD559F"/>
    <w:rsid w:val="00AE0912"/>
    <w:rsid w:val="00AE6E37"/>
    <w:rsid w:val="00B14E84"/>
    <w:rsid w:val="00B3715B"/>
    <w:rsid w:val="00B375C9"/>
    <w:rsid w:val="00B42E6B"/>
    <w:rsid w:val="00B43BE9"/>
    <w:rsid w:val="00B45345"/>
    <w:rsid w:val="00B4654F"/>
    <w:rsid w:val="00B561C3"/>
    <w:rsid w:val="00B73E3E"/>
    <w:rsid w:val="00B91CD7"/>
    <w:rsid w:val="00B953A7"/>
    <w:rsid w:val="00BA4B2D"/>
    <w:rsid w:val="00BA60DC"/>
    <w:rsid w:val="00BD5A25"/>
    <w:rsid w:val="00BE0248"/>
    <w:rsid w:val="00BE0A32"/>
    <w:rsid w:val="00BE0DDF"/>
    <w:rsid w:val="00BF06DB"/>
    <w:rsid w:val="00BF1A6E"/>
    <w:rsid w:val="00BF4914"/>
    <w:rsid w:val="00BF671F"/>
    <w:rsid w:val="00BF6E75"/>
    <w:rsid w:val="00C06005"/>
    <w:rsid w:val="00C44204"/>
    <w:rsid w:val="00C51E27"/>
    <w:rsid w:val="00C52463"/>
    <w:rsid w:val="00C54BEC"/>
    <w:rsid w:val="00C567F2"/>
    <w:rsid w:val="00C56AB7"/>
    <w:rsid w:val="00C60411"/>
    <w:rsid w:val="00C6227C"/>
    <w:rsid w:val="00C63583"/>
    <w:rsid w:val="00C63D09"/>
    <w:rsid w:val="00C773B2"/>
    <w:rsid w:val="00C7759B"/>
    <w:rsid w:val="00C85444"/>
    <w:rsid w:val="00CA0821"/>
    <w:rsid w:val="00CB2DC2"/>
    <w:rsid w:val="00CC233A"/>
    <w:rsid w:val="00CC6EEC"/>
    <w:rsid w:val="00CF167E"/>
    <w:rsid w:val="00D01803"/>
    <w:rsid w:val="00D02940"/>
    <w:rsid w:val="00D046D0"/>
    <w:rsid w:val="00D14D0B"/>
    <w:rsid w:val="00D35625"/>
    <w:rsid w:val="00D416D5"/>
    <w:rsid w:val="00D41E56"/>
    <w:rsid w:val="00D615CE"/>
    <w:rsid w:val="00D67888"/>
    <w:rsid w:val="00D7169C"/>
    <w:rsid w:val="00D74169"/>
    <w:rsid w:val="00D7464B"/>
    <w:rsid w:val="00D7659A"/>
    <w:rsid w:val="00D76F2F"/>
    <w:rsid w:val="00D83C40"/>
    <w:rsid w:val="00D85393"/>
    <w:rsid w:val="00D8726C"/>
    <w:rsid w:val="00D8731F"/>
    <w:rsid w:val="00D87D6F"/>
    <w:rsid w:val="00D9379B"/>
    <w:rsid w:val="00DE36B9"/>
    <w:rsid w:val="00E06422"/>
    <w:rsid w:val="00E17F42"/>
    <w:rsid w:val="00E237ED"/>
    <w:rsid w:val="00E23B0E"/>
    <w:rsid w:val="00E270B7"/>
    <w:rsid w:val="00E3248B"/>
    <w:rsid w:val="00E3779C"/>
    <w:rsid w:val="00E4411F"/>
    <w:rsid w:val="00E44EE6"/>
    <w:rsid w:val="00E60A9C"/>
    <w:rsid w:val="00E62197"/>
    <w:rsid w:val="00E6658E"/>
    <w:rsid w:val="00E842C4"/>
    <w:rsid w:val="00EA01DC"/>
    <w:rsid w:val="00EA6CF3"/>
    <w:rsid w:val="00EA7E2E"/>
    <w:rsid w:val="00EB7F16"/>
    <w:rsid w:val="00EC27C5"/>
    <w:rsid w:val="00EC645A"/>
    <w:rsid w:val="00ED17C2"/>
    <w:rsid w:val="00ED2297"/>
    <w:rsid w:val="00ED6E5D"/>
    <w:rsid w:val="00EE3018"/>
    <w:rsid w:val="00EF4551"/>
    <w:rsid w:val="00EF6276"/>
    <w:rsid w:val="00F05C20"/>
    <w:rsid w:val="00F122FA"/>
    <w:rsid w:val="00F13CCC"/>
    <w:rsid w:val="00F204D9"/>
    <w:rsid w:val="00F26EC7"/>
    <w:rsid w:val="00F320E5"/>
    <w:rsid w:val="00F366B3"/>
    <w:rsid w:val="00F4693D"/>
    <w:rsid w:val="00F527CF"/>
    <w:rsid w:val="00F5570A"/>
    <w:rsid w:val="00F628C3"/>
    <w:rsid w:val="00F7145F"/>
    <w:rsid w:val="00F81B96"/>
    <w:rsid w:val="00F832A2"/>
    <w:rsid w:val="00FA74D2"/>
    <w:rsid w:val="00FB00F8"/>
    <w:rsid w:val="00FB3346"/>
    <w:rsid w:val="00FC00EB"/>
    <w:rsid w:val="00FC1B8B"/>
    <w:rsid w:val="00FC5BFA"/>
    <w:rsid w:val="00FC7E7C"/>
    <w:rsid w:val="00FE169E"/>
    <w:rsid w:val="00FF57D4"/>
    <w:rsid w:val="00FF70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widowControl w:val="0"/>
      <w:tabs>
        <w:tab w:val="left" w:pos="0"/>
      </w:tabs>
      <w:suppressAutoHyphens/>
      <w:autoSpaceDE w:val="0"/>
      <w:autoSpaceDN w:val="0"/>
      <w:adjustRightInd w:val="0"/>
      <w:spacing w:line="240" w:lineRule="atLeast"/>
      <w:jc w:val="center"/>
      <w:outlineLvl w:val="1"/>
    </w:pPr>
    <w:rPr>
      <w:b/>
      <w:sz w:val="22"/>
    </w:rPr>
  </w:style>
  <w:style w:type="paragraph" w:styleId="Heading3">
    <w:name w:val="heading 3"/>
    <w:basedOn w:val="Normal"/>
    <w:next w:val="Normal"/>
    <w:qFormat/>
    <w:pPr>
      <w:keepNext/>
      <w:tabs>
        <w:tab w:val="left" w:pos="0"/>
      </w:tabs>
      <w:suppressAutoHyphens/>
      <w:jc w:val="center"/>
      <w:outlineLvl w:val="2"/>
    </w:pPr>
    <w:rPr>
      <w:spacing w:val="-2"/>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1,Footnote Text Char7 Char,Footnote Text Char4 Char1 Char,Footnote Text Char Char Char4 Char,Footnote Text Char7 Char Char Char Char,Footnote Text Char4 Char1 Char Char Char Char,Footnote Text Char2,Footnote Text Char,fn"/>
    <w:basedOn w:val="Normal"/>
    <w:link w:val="FootnoteTextChar3"/>
    <w:semiHidden/>
    <w:pPr>
      <w:widowControl w:val="0"/>
      <w:suppressAutoHyphens/>
      <w:autoSpaceDE w:val="0"/>
      <w:autoSpaceDN w:val="0"/>
      <w:adjustRightInd w:val="0"/>
      <w:spacing w:after="240"/>
    </w:pPr>
    <w:rPr>
      <w:spacing w:val="-2"/>
    </w:rPr>
  </w:style>
  <w:style w:type="character" w:styleId="FootnoteReference">
    <w:name w:val="footnote reference"/>
    <w:aliases w:val="Style 4,Style 12,(NECG) Footnote Reference,Appel note de bas de p,Style 124,Style 13,o,fr,Style 3"/>
    <w:semiHidden/>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sz w:val="22"/>
    </w:rPr>
  </w:style>
  <w:style w:type="character" w:styleId="EndnoteReference">
    <w:name w:val="endnote reference"/>
    <w:semiHidden/>
    <w:rPr>
      <w:vertAlign w:val="superscript"/>
    </w:rPr>
  </w:style>
  <w:style w:type="character" w:styleId="PageNumber">
    <w:name w:val="page number"/>
    <w:basedOn w:val="DefaultParagraphFont"/>
  </w:style>
  <w:style w:type="paragraph" w:customStyle="1" w:styleId="ParaNum">
    <w:name w:val="ParaNum"/>
    <w:basedOn w:val="Normal"/>
    <w:pPr>
      <w:widowControl w:val="0"/>
      <w:numPr>
        <w:numId w:val="2"/>
      </w:numPr>
      <w:spacing w:after="220"/>
      <w:jc w:val="both"/>
    </w:pPr>
    <w:rPr>
      <w:snapToGrid w:val="0"/>
      <w:kern w:val="28"/>
      <w:sz w:val="22"/>
    </w:rPr>
  </w:style>
  <w:style w:type="paragraph" w:styleId="TOC6">
    <w:name w:val="toc 6"/>
    <w:basedOn w:val="Normal"/>
    <w:next w:val="Normal"/>
    <w:autoRedefine/>
    <w:semiHidden/>
    <w:pPr>
      <w:widowControl w:val="0"/>
      <w:tabs>
        <w:tab w:val="left" w:pos="2160"/>
        <w:tab w:val="right" w:leader="dot" w:pos="9360"/>
      </w:tabs>
      <w:suppressAutoHyphens/>
      <w:ind w:left="2160" w:hanging="360"/>
      <w:jc w:val="both"/>
    </w:pPr>
    <w:rPr>
      <w:noProof/>
      <w:snapToGrid w:val="0"/>
      <w:kern w:val="28"/>
      <w:sz w:val="22"/>
    </w:rPr>
  </w:style>
  <w:style w:type="paragraph" w:styleId="TOAHeading">
    <w:name w:val="toa heading"/>
    <w:basedOn w:val="Normal"/>
    <w:next w:val="Normal"/>
    <w:semiHidden/>
    <w:pPr>
      <w:widowControl w:val="0"/>
      <w:tabs>
        <w:tab w:val="right" w:pos="9360"/>
      </w:tabs>
      <w:suppressAutoHyphens/>
      <w:jc w:val="both"/>
    </w:pPr>
    <w:rPr>
      <w:snapToGrid w:val="0"/>
      <w:kern w:val="28"/>
      <w:sz w:val="22"/>
    </w:rPr>
  </w:style>
  <w:style w:type="paragraph" w:styleId="BodyTextIndent">
    <w:name w:val="Body Text Indent"/>
    <w:basedOn w:val="Normal"/>
    <w:pPr>
      <w:spacing w:after="120"/>
      <w:ind w:left="360"/>
    </w:pPr>
  </w:style>
  <w:style w:type="paragraph" w:customStyle="1" w:styleId="Paratitle">
    <w:name w:val="Para title"/>
    <w:basedOn w:val="Normal"/>
    <w:pPr>
      <w:widowControl w:val="0"/>
      <w:tabs>
        <w:tab w:val="center" w:pos="9270"/>
      </w:tabs>
      <w:spacing w:after="240"/>
    </w:pPr>
    <w:rPr>
      <w:snapToGrid w:val="0"/>
      <w:spacing w:val="-2"/>
      <w:kern w:val="28"/>
      <w:sz w:val="22"/>
    </w:rPr>
  </w:style>
  <w:style w:type="paragraph" w:customStyle="1" w:styleId="TOCTitle">
    <w:name w:val="TOC Title"/>
    <w:basedOn w:val="Normal"/>
    <w:rsid w:val="00BF6E75"/>
    <w:pPr>
      <w:widowControl w:val="0"/>
      <w:snapToGrid w:val="0"/>
      <w:spacing w:before="240" w:after="240"/>
      <w:jc w:val="center"/>
    </w:pPr>
    <w:rPr>
      <w:rFonts w:ascii="Times New Roman Bold" w:hAnsi="Times New Roman Bold"/>
      <w:b/>
      <w:caps/>
      <w:spacing w:val="-2"/>
      <w:kern w:val="28"/>
      <w:sz w:val="22"/>
    </w:rPr>
  </w:style>
  <w:style w:type="paragraph" w:customStyle="1" w:styleId="NumberedList">
    <w:name w:val="Numbered List"/>
    <w:basedOn w:val="Normal"/>
    <w:rsid w:val="000826B8"/>
    <w:pPr>
      <w:numPr>
        <w:numId w:val="3"/>
      </w:numPr>
      <w:spacing w:after="220"/>
    </w:pPr>
    <w:rPr>
      <w:sz w:val="22"/>
    </w:rPr>
  </w:style>
  <w:style w:type="paragraph" w:styleId="Subtitle">
    <w:name w:val="Subtitle"/>
    <w:basedOn w:val="Normal"/>
    <w:next w:val="Normal"/>
    <w:link w:val="SubtitleChar"/>
    <w:uiPriority w:val="11"/>
    <w:qFormat/>
    <w:rsid w:val="00EA01DC"/>
    <w:pPr>
      <w:spacing w:after="60"/>
      <w:jc w:val="center"/>
      <w:outlineLvl w:val="1"/>
    </w:pPr>
    <w:rPr>
      <w:rFonts w:ascii="Cambria" w:hAnsi="Cambria"/>
      <w:sz w:val="24"/>
      <w:szCs w:val="24"/>
    </w:rPr>
  </w:style>
  <w:style w:type="character" w:customStyle="1" w:styleId="SubtitleChar">
    <w:name w:val="Subtitle Char"/>
    <w:link w:val="Subtitle"/>
    <w:uiPriority w:val="11"/>
    <w:rsid w:val="00EA01DC"/>
    <w:rPr>
      <w:rFonts w:ascii="Cambria" w:eastAsia="Times New Roman" w:hAnsi="Cambria" w:cs="Times New Roman"/>
      <w:sz w:val="24"/>
      <w:szCs w:val="24"/>
    </w:rPr>
  </w:style>
  <w:style w:type="character" w:styleId="Hyperlink">
    <w:name w:val="Hyperlink"/>
    <w:uiPriority w:val="99"/>
    <w:unhideWhenUsed/>
    <w:rsid w:val="007702FF"/>
    <w:rPr>
      <w:color w:val="0000FF"/>
      <w:u w:val="single"/>
    </w:rPr>
  </w:style>
  <w:style w:type="paragraph" w:styleId="BalloonText">
    <w:name w:val="Balloon Text"/>
    <w:basedOn w:val="Normal"/>
    <w:link w:val="BalloonTextChar"/>
    <w:uiPriority w:val="99"/>
    <w:semiHidden/>
    <w:unhideWhenUsed/>
    <w:rsid w:val="000569D4"/>
    <w:rPr>
      <w:rFonts w:ascii="Tahoma" w:hAnsi="Tahoma" w:cs="Tahoma"/>
      <w:sz w:val="16"/>
      <w:szCs w:val="16"/>
    </w:rPr>
  </w:style>
  <w:style w:type="character" w:customStyle="1" w:styleId="BalloonTextChar">
    <w:name w:val="Balloon Text Char"/>
    <w:link w:val="BalloonText"/>
    <w:uiPriority w:val="99"/>
    <w:semiHidden/>
    <w:rsid w:val="000569D4"/>
    <w:rPr>
      <w:rFonts w:ascii="Tahoma" w:hAnsi="Tahoma" w:cs="Tahoma"/>
      <w:sz w:val="16"/>
      <w:szCs w:val="16"/>
    </w:rPr>
  </w:style>
  <w:style w:type="character" w:customStyle="1" w:styleId="FootnoteTextChar3">
    <w:name w:val="Footnote Text Char3"/>
    <w:aliases w:val="Footnote Text Char1 Char,Footnote Text Char7 Char Char,Footnote Text Char4 Char1 Char Char,Footnote Text Char Char Char4 Char Char,Footnote Text Char7 Char Char Char Char Char,Footnote Text Char4 Char1 Char Char Char Char Char"/>
    <w:link w:val="FootnoteText"/>
    <w:semiHidden/>
    <w:rsid w:val="00124845"/>
    <w:rPr>
      <w:spacing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widowControl w:val="0"/>
      <w:tabs>
        <w:tab w:val="left" w:pos="0"/>
      </w:tabs>
      <w:suppressAutoHyphens/>
      <w:autoSpaceDE w:val="0"/>
      <w:autoSpaceDN w:val="0"/>
      <w:adjustRightInd w:val="0"/>
      <w:spacing w:line="240" w:lineRule="atLeast"/>
      <w:jc w:val="center"/>
      <w:outlineLvl w:val="1"/>
    </w:pPr>
    <w:rPr>
      <w:b/>
      <w:sz w:val="22"/>
    </w:rPr>
  </w:style>
  <w:style w:type="paragraph" w:styleId="Heading3">
    <w:name w:val="heading 3"/>
    <w:basedOn w:val="Normal"/>
    <w:next w:val="Normal"/>
    <w:qFormat/>
    <w:pPr>
      <w:keepNext/>
      <w:tabs>
        <w:tab w:val="left" w:pos="0"/>
      </w:tabs>
      <w:suppressAutoHyphens/>
      <w:jc w:val="center"/>
      <w:outlineLvl w:val="2"/>
    </w:pPr>
    <w:rPr>
      <w:spacing w:val="-2"/>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1,Footnote Text Char7 Char,Footnote Text Char4 Char1 Char,Footnote Text Char Char Char4 Char,Footnote Text Char7 Char Char Char Char,Footnote Text Char4 Char1 Char Char Char Char,Footnote Text Char2,Footnote Text Char,fn"/>
    <w:basedOn w:val="Normal"/>
    <w:link w:val="FootnoteTextChar3"/>
    <w:semiHidden/>
    <w:pPr>
      <w:widowControl w:val="0"/>
      <w:suppressAutoHyphens/>
      <w:autoSpaceDE w:val="0"/>
      <w:autoSpaceDN w:val="0"/>
      <w:adjustRightInd w:val="0"/>
      <w:spacing w:after="240"/>
    </w:pPr>
    <w:rPr>
      <w:spacing w:val="-2"/>
    </w:rPr>
  </w:style>
  <w:style w:type="character" w:styleId="FootnoteReference">
    <w:name w:val="footnote reference"/>
    <w:aliases w:val="Style 4,Style 12,(NECG) Footnote Reference,Appel note de bas de p,Style 124,Style 13,o,fr,Style 3"/>
    <w:semiHidden/>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sz w:val="22"/>
    </w:rPr>
  </w:style>
  <w:style w:type="character" w:styleId="EndnoteReference">
    <w:name w:val="endnote reference"/>
    <w:semiHidden/>
    <w:rPr>
      <w:vertAlign w:val="superscript"/>
    </w:rPr>
  </w:style>
  <w:style w:type="character" w:styleId="PageNumber">
    <w:name w:val="page number"/>
    <w:basedOn w:val="DefaultParagraphFont"/>
  </w:style>
  <w:style w:type="paragraph" w:customStyle="1" w:styleId="ParaNum">
    <w:name w:val="ParaNum"/>
    <w:basedOn w:val="Normal"/>
    <w:pPr>
      <w:widowControl w:val="0"/>
      <w:numPr>
        <w:numId w:val="2"/>
      </w:numPr>
      <w:spacing w:after="220"/>
      <w:jc w:val="both"/>
    </w:pPr>
    <w:rPr>
      <w:snapToGrid w:val="0"/>
      <w:kern w:val="28"/>
      <w:sz w:val="22"/>
    </w:rPr>
  </w:style>
  <w:style w:type="paragraph" w:styleId="TOC6">
    <w:name w:val="toc 6"/>
    <w:basedOn w:val="Normal"/>
    <w:next w:val="Normal"/>
    <w:autoRedefine/>
    <w:semiHidden/>
    <w:pPr>
      <w:widowControl w:val="0"/>
      <w:tabs>
        <w:tab w:val="left" w:pos="2160"/>
        <w:tab w:val="right" w:leader="dot" w:pos="9360"/>
      </w:tabs>
      <w:suppressAutoHyphens/>
      <w:ind w:left="2160" w:hanging="360"/>
      <w:jc w:val="both"/>
    </w:pPr>
    <w:rPr>
      <w:noProof/>
      <w:snapToGrid w:val="0"/>
      <w:kern w:val="28"/>
      <w:sz w:val="22"/>
    </w:rPr>
  </w:style>
  <w:style w:type="paragraph" w:styleId="TOAHeading">
    <w:name w:val="toa heading"/>
    <w:basedOn w:val="Normal"/>
    <w:next w:val="Normal"/>
    <w:semiHidden/>
    <w:pPr>
      <w:widowControl w:val="0"/>
      <w:tabs>
        <w:tab w:val="right" w:pos="9360"/>
      </w:tabs>
      <w:suppressAutoHyphens/>
      <w:jc w:val="both"/>
    </w:pPr>
    <w:rPr>
      <w:snapToGrid w:val="0"/>
      <w:kern w:val="28"/>
      <w:sz w:val="22"/>
    </w:rPr>
  </w:style>
  <w:style w:type="paragraph" w:styleId="BodyTextIndent">
    <w:name w:val="Body Text Indent"/>
    <w:basedOn w:val="Normal"/>
    <w:pPr>
      <w:spacing w:after="120"/>
      <w:ind w:left="360"/>
    </w:pPr>
  </w:style>
  <w:style w:type="paragraph" w:customStyle="1" w:styleId="Paratitle">
    <w:name w:val="Para title"/>
    <w:basedOn w:val="Normal"/>
    <w:pPr>
      <w:widowControl w:val="0"/>
      <w:tabs>
        <w:tab w:val="center" w:pos="9270"/>
      </w:tabs>
      <w:spacing w:after="240"/>
    </w:pPr>
    <w:rPr>
      <w:snapToGrid w:val="0"/>
      <w:spacing w:val="-2"/>
      <w:kern w:val="28"/>
      <w:sz w:val="22"/>
    </w:rPr>
  </w:style>
  <w:style w:type="paragraph" w:customStyle="1" w:styleId="TOCTitle">
    <w:name w:val="TOC Title"/>
    <w:basedOn w:val="Normal"/>
    <w:rsid w:val="00BF6E75"/>
    <w:pPr>
      <w:widowControl w:val="0"/>
      <w:snapToGrid w:val="0"/>
      <w:spacing w:before="240" w:after="240"/>
      <w:jc w:val="center"/>
    </w:pPr>
    <w:rPr>
      <w:rFonts w:ascii="Times New Roman Bold" w:hAnsi="Times New Roman Bold"/>
      <w:b/>
      <w:caps/>
      <w:spacing w:val="-2"/>
      <w:kern w:val="28"/>
      <w:sz w:val="22"/>
    </w:rPr>
  </w:style>
  <w:style w:type="paragraph" w:customStyle="1" w:styleId="NumberedList">
    <w:name w:val="Numbered List"/>
    <w:basedOn w:val="Normal"/>
    <w:rsid w:val="000826B8"/>
    <w:pPr>
      <w:numPr>
        <w:numId w:val="3"/>
      </w:numPr>
      <w:spacing w:after="220"/>
    </w:pPr>
    <w:rPr>
      <w:sz w:val="22"/>
    </w:rPr>
  </w:style>
  <w:style w:type="paragraph" w:styleId="Subtitle">
    <w:name w:val="Subtitle"/>
    <w:basedOn w:val="Normal"/>
    <w:next w:val="Normal"/>
    <w:link w:val="SubtitleChar"/>
    <w:uiPriority w:val="11"/>
    <w:qFormat/>
    <w:rsid w:val="00EA01DC"/>
    <w:pPr>
      <w:spacing w:after="60"/>
      <w:jc w:val="center"/>
      <w:outlineLvl w:val="1"/>
    </w:pPr>
    <w:rPr>
      <w:rFonts w:ascii="Cambria" w:hAnsi="Cambria"/>
      <w:sz w:val="24"/>
      <w:szCs w:val="24"/>
    </w:rPr>
  </w:style>
  <w:style w:type="character" w:customStyle="1" w:styleId="SubtitleChar">
    <w:name w:val="Subtitle Char"/>
    <w:link w:val="Subtitle"/>
    <w:uiPriority w:val="11"/>
    <w:rsid w:val="00EA01DC"/>
    <w:rPr>
      <w:rFonts w:ascii="Cambria" w:eastAsia="Times New Roman" w:hAnsi="Cambria" w:cs="Times New Roman"/>
      <w:sz w:val="24"/>
      <w:szCs w:val="24"/>
    </w:rPr>
  </w:style>
  <w:style w:type="character" w:styleId="Hyperlink">
    <w:name w:val="Hyperlink"/>
    <w:uiPriority w:val="99"/>
    <w:unhideWhenUsed/>
    <w:rsid w:val="007702FF"/>
    <w:rPr>
      <w:color w:val="0000FF"/>
      <w:u w:val="single"/>
    </w:rPr>
  </w:style>
  <w:style w:type="paragraph" w:styleId="BalloonText">
    <w:name w:val="Balloon Text"/>
    <w:basedOn w:val="Normal"/>
    <w:link w:val="BalloonTextChar"/>
    <w:uiPriority w:val="99"/>
    <w:semiHidden/>
    <w:unhideWhenUsed/>
    <w:rsid w:val="000569D4"/>
    <w:rPr>
      <w:rFonts w:ascii="Tahoma" w:hAnsi="Tahoma" w:cs="Tahoma"/>
      <w:sz w:val="16"/>
      <w:szCs w:val="16"/>
    </w:rPr>
  </w:style>
  <w:style w:type="character" w:customStyle="1" w:styleId="BalloonTextChar">
    <w:name w:val="Balloon Text Char"/>
    <w:link w:val="BalloonText"/>
    <w:uiPriority w:val="99"/>
    <w:semiHidden/>
    <w:rsid w:val="000569D4"/>
    <w:rPr>
      <w:rFonts w:ascii="Tahoma" w:hAnsi="Tahoma" w:cs="Tahoma"/>
      <w:sz w:val="16"/>
      <w:szCs w:val="16"/>
    </w:rPr>
  </w:style>
  <w:style w:type="character" w:customStyle="1" w:styleId="FootnoteTextChar3">
    <w:name w:val="Footnote Text Char3"/>
    <w:aliases w:val="Footnote Text Char1 Char,Footnote Text Char7 Char Char,Footnote Text Char4 Char1 Char Char,Footnote Text Char Char Char4 Char Char,Footnote Text Char7 Char Char Char Char Char,Footnote Text Char4 Char1 Char Char Char Char Char"/>
    <w:link w:val="FootnoteText"/>
    <w:semiHidden/>
    <w:rsid w:val="00124845"/>
    <w:rPr>
      <w:spacing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043722">
      <w:bodyDiv w:val="1"/>
      <w:marLeft w:val="0"/>
      <w:marRight w:val="0"/>
      <w:marTop w:val="0"/>
      <w:marBottom w:val="0"/>
      <w:divBdr>
        <w:top w:val="none" w:sz="0" w:space="0" w:color="auto"/>
        <w:left w:val="none" w:sz="0" w:space="0" w:color="auto"/>
        <w:bottom w:val="none" w:sz="0" w:space="0" w:color="auto"/>
        <w:right w:val="none" w:sz="0" w:space="0" w:color="auto"/>
      </w:divBdr>
    </w:div>
    <w:div w:id="1428110283">
      <w:bodyDiv w:val="1"/>
      <w:marLeft w:val="0"/>
      <w:marRight w:val="0"/>
      <w:marTop w:val="0"/>
      <w:marBottom w:val="0"/>
      <w:divBdr>
        <w:top w:val="none" w:sz="0" w:space="0" w:color="auto"/>
        <w:left w:val="none" w:sz="0" w:space="0" w:color="auto"/>
        <w:bottom w:val="none" w:sz="0" w:space="0" w:color="auto"/>
        <w:right w:val="none" w:sz="0" w:space="0" w:color="auto"/>
      </w:divBdr>
    </w:div>
    <w:div w:id="1574506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145</Words>
  <Characters>810</Characters>
  <Application>Microsoft Office Word</Application>
  <DocSecurity>0</DocSecurity>
  <Lines>48</Lines>
  <Paragraphs>25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937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2014-01-06T19:17:00Z</cp:lastPrinted>
  <dcterms:created xsi:type="dcterms:W3CDTF">2014-01-08T20:21:00Z</dcterms:created>
  <dcterms:modified xsi:type="dcterms:W3CDTF">2014-01-08T20:21:00Z</dcterms:modified>
  <cp:category> </cp:category>
  <cp:contentStatus> </cp:contentStatus>
</cp:coreProperties>
</file>