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59E" w:rsidRPr="00BC75DE" w:rsidRDefault="004F059E" w:rsidP="004F059E">
      <w:pPr>
        <w:rPr>
          <w:rFonts w:ascii="Times New Roman" w:hAnsi="Times New Roman"/>
          <w:sz w:val="22"/>
          <w:szCs w:val="22"/>
        </w:rPr>
      </w:pPr>
      <w:bookmarkStart w:id="0" w:name="_GoBack"/>
      <w:bookmarkEnd w:id="0"/>
      <w:r w:rsidRPr="00BC75DE">
        <w:rPr>
          <w:rFonts w:ascii="Times New Roman" w:hAnsi="Times New Roman"/>
          <w:b/>
          <w:sz w:val="22"/>
          <w:szCs w:val="22"/>
        </w:rPr>
        <w:t>FOR IMMEDIATE RELEASE:</w:t>
      </w:r>
      <w:r w:rsidRPr="00BC75DE">
        <w:rPr>
          <w:rFonts w:ascii="Times New Roman" w:hAnsi="Times New Roman"/>
          <w:sz w:val="22"/>
          <w:szCs w:val="22"/>
        </w:rPr>
        <w:tab/>
      </w:r>
      <w:r w:rsidRPr="00BC75DE">
        <w:rPr>
          <w:rFonts w:ascii="Times New Roman" w:hAnsi="Times New Roman"/>
          <w:sz w:val="22"/>
          <w:szCs w:val="22"/>
        </w:rPr>
        <w:tab/>
      </w:r>
      <w:r w:rsidRPr="00BC75DE">
        <w:rPr>
          <w:rFonts w:ascii="Times New Roman" w:hAnsi="Times New Roman"/>
          <w:sz w:val="22"/>
          <w:szCs w:val="22"/>
        </w:rPr>
        <w:tab/>
      </w:r>
      <w:r w:rsidRPr="00BC75DE">
        <w:rPr>
          <w:rFonts w:ascii="Times New Roman" w:hAnsi="Times New Roman"/>
          <w:sz w:val="22"/>
          <w:szCs w:val="22"/>
        </w:rPr>
        <w:tab/>
      </w:r>
      <w:r w:rsidRPr="00BC75DE">
        <w:rPr>
          <w:rFonts w:ascii="Times New Roman" w:hAnsi="Times New Roman"/>
          <w:b/>
          <w:sz w:val="22"/>
          <w:szCs w:val="22"/>
        </w:rPr>
        <w:t>NEWS MEDIA CONTACT:</w:t>
      </w:r>
    </w:p>
    <w:p w:rsidR="004F059E" w:rsidRPr="00BC75DE" w:rsidRDefault="00A05CFF" w:rsidP="004F059E">
      <w:pPr>
        <w:rPr>
          <w:rFonts w:ascii="Times New Roman" w:hAnsi="Times New Roman"/>
          <w:sz w:val="22"/>
          <w:szCs w:val="22"/>
        </w:rPr>
      </w:pPr>
      <w:r w:rsidRPr="00BC75DE">
        <w:rPr>
          <w:rFonts w:ascii="Times New Roman" w:hAnsi="Times New Roman"/>
          <w:sz w:val="22"/>
          <w:szCs w:val="22"/>
        </w:rPr>
        <w:t>January</w:t>
      </w:r>
      <w:r w:rsidR="004F059E" w:rsidRPr="00BC75DE">
        <w:rPr>
          <w:rFonts w:ascii="Times New Roman" w:hAnsi="Times New Roman"/>
          <w:sz w:val="22"/>
          <w:szCs w:val="22"/>
        </w:rPr>
        <w:t xml:space="preserve"> </w:t>
      </w:r>
      <w:r w:rsidR="00BC75DE">
        <w:rPr>
          <w:rFonts w:ascii="Times New Roman" w:hAnsi="Times New Roman"/>
          <w:sz w:val="22"/>
          <w:szCs w:val="22"/>
        </w:rPr>
        <w:t>10</w:t>
      </w:r>
      <w:r w:rsidR="004F059E" w:rsidRPr="00BC75DE">
        <w:rPr>
          <w:rFonts w:ascii="Times New Roman" w:hAnsi="Times New Roman"/>
          <w:sz w:val="22"/>
          <w:szCs w:val="22"/>
        </w:rPr>
        <w:t>, 201</w:t>
      </w:r>
      <w:r w:rsidRPr="00BC75DE">
        <w:rPr>
          <w:rFonts w:ascii="Times New Roman" w:hAnsi="Times New Roman"/>
          <w:sz w:val="22"/>
          <w:szCs w:val="22"/>
        </w:rPr>
        <w:t>4</w:t>
      </w:r>
      <w:r w:rsidR="004F059E" w:rsidRPr="00BC75DE">
        <w:rPr>
          <w:rFonts w:ascii="Times New Roman" w:hAnsi="Times New Roman"/>
          <w:sz w:val="22"/>
          <w:szCs w:val="22"/>
        </w:rPr>
        <w:tab/>
      </w:r>
      <w:r w:rsidR="004F059E" w:rsidRPr="00BC75DE">
        <w:rPr>
          <w:rFonts w:ascii="Times New Roman" w:hAnsi="Times New Roman"/>
          <w:sz w:val="22"/>
          <w:szCs w:val="22"/>
        </w:rPr>
        <w:tab/>
      </w:r>
      <w:r w:rsidR="004F059E" w:rsidRPr="00BC75DE">
        <w:rPr>
          <w:rFonts w:ascii="Times New Roman" w:hAnsi="Times New Roman"/>
          <w:sz w:val="22"/>
          <w:szCs w:val="22"/>
        </w:rPr>
        <w:tab/>
      </w:r>
      <w:r w:rsidR="004F059E" w:rsidRPr="00BC75DE">
        <w:rPr>
          <w:rFonts w:ascii="Times New Roman" w:hAnsi="Times New Roman"/>
          <w:sz w:val="22"/>
          <w:szCs w:val="22"/>
        </w:rPr>
        <w:tab/>
      </w:r>
      <w:r w:rsidR="004F059E" w:rsidRPr="00BC75DE">
        <w:rPr>
          <w:rFonts w:ascii="Times New Roman" w:hAnsi="Times New Roman"/>
          <w:sz w:val="22"/>
          <w:szCs w:val="22"/>
        </w:rPr>
        <w:tab/>
      </w:r>
      <w:r w:rsidR="004F059E" w:rsidRPr="00BC75DE">
        <w:rPr>
          <w:rFonts w:ascii="Times New Roman" w:hAnsi="Times New Roman"/>
          <w:sz w:val="22"/>
          <w:szCs w:val="22"/>
        </w:rPr>
        <w:tab/>
        <w:t>Michael Snyder, 202-418-0997</w:t>
      </w:r>
    </w:p>
    <w:p w:rsidR="004F059E" w:rsidRPr="00BC75DE" w:rsidRDefault="004F059E" w:rsidP="004F059E">
      <w:pPr>
        <w:ind w:left="5040" w:firstLine="720"/>
        <w:rPr>
          <w:rFonts w:ascii="Times New Roman" w:hAnsi="Times New Roman"/>
          <w:sz w:val="22"/>
          <w:szCs w:val="22"/>
        </w:rPr>
      </w:pPr>
      <w:r w:rsidRPr="00BC75DE">
        <w:rPr>
          <w:rFonts w:ascii="Times New Roman" w:hAnsi="Times New Roman"/>
          <w:sz w:val="22"/>
          <w:szCs w:val="22"/>
        </w:rPr>
        <w:t xml:space="preserve">Email: </w:t>
      </w:r>
      <w:hyperlink r:id="rId8" w:history="1">
        <w:r w:rsidRPr="00BC75DE">
          <w:rPr>
            <w:rStyle w:val="Hyperlink"/>
            <w:rFonts w:ascii="Times New Roman" w:hAnsi="Times New Roman"/>
            <w:sz w:val="22"/>
            <w:szCs w:val="22"/>
          </w:rPr>
          <w:t>Michael.Snyder@fcc.gov</w:t>
        </w:r>
      </w:hyperlink>
      <w:r w:rsidRPr="00BC75DE">
        <w:rPr>
          <w:rFonts w:ascii="Times New Roman" w:hAnsi="Times New Roman"/>
          <w:sz w:val="22"/>
          <w:szCs w:val="22"/>
        </w:rPr>
        <w:t xml:space="preserve"> </w:t>
      </w:r>
    </w:p>
    <w:p w:rsidR="004F059E" w:rsidRPr="00BC75DE" w:rsidRDefault="004F059E" w:rsidP="004F059E">
      <w:pPr>
        <w:ind w:left="5040" w:firstLine="720"/>
        <w:rPr>
          <w:rFonts w:ascii="Times New Roman" w:hAnsi="Times New Roman"/>
          <w:sz w:val="22"/>
          <w:szCs w:val="22"/>
        </w:rPr>
      </w:pPr>
    </w:p>
    <w:p w:rsidR="004F059E" w:rsidRPr="00BC75DE" w:rsidRDefault="004F059E" w:rsidP="004F059E">
      <w:pPr>
        <w:pStyle w:val="NormalWeb"/>
        <w:spacing w:before="0" w:beforeAutospacing="0" w:after="0" w:afterAutospacing="0"/>
        <w:jc w:val="center"/>
        <w:rPr>
          <w:b/>
          <w:sz w:val="22"/>
          <w:szCs w:val="22"/>
        </w:rPr>
      </w:pPr>
      <w:r w:rsidRPr="00BC75DE">
        <w:rPr>
          <w:b/>
          <w:sz w:val="22"/>
          <w:szCs w:val="22"/>
        </w:rPr>
        <w:t xml:space="preserve">FCC TO HOLD STAKEHOLDER MEETING FOR iTRS </w:t>
      </w:r>
    </w:p>
    <w:p w:rsidR="004F059E" w:rsidRPr="00BC75DE" w:rsidRDefault="004F059E" w:rsidP="004F059E">
      <w:pPr>
        <w:pStyle w:val="NormalWeb"/>
        <w:spacing w:before="0" w:beforeAutospacing="0" w:after="0" w:afterAutospacing="0"/>
        <w:jc w:val="center"/>
        <w:rPr>
          <w:b/>
          <w:sz w:val="22"/>
          <w:szCs w:val="22"/>
        </w:rPr>
      </w:pPr>
      <w:r w:rsidRPr="00BC75DE">
        <w:rPr>
          <w:b/>
          <w:sz w:val="22"/>
          <w:szCs w:val="22"/>
        </w:rPr>
        <w:t>NATIONAL OUTREACH PROGRAM ON JANUARY 17, 2014</w:t>
      </w:r>
    </w:p>
    <w:p w:rsidR="009502FF" w:rsidRPr="00BC75DE" w:rsidRDefault="004F059E" w:rsidP="004F059E">
      <w:pPr>
        <w:spacing w:before="100" w:beforeAutospacing="1" w:after="100" w:afterAutospacing="1"/>
        <w:rPr>
          <w:rFonts w:ascii="Times New Roman" w:eastAsia="Calibri" w:hAnsi="Times New Roman"/>
          <w:sz w:val="22"/>
          <w:szCs w:val="22"/>
        </w:rPr>
      </w:pPr>
      <w:r w:rsidRPr="00BC75DE">
        <w:rPr>
          <w:rFonts w:ascii="Times New Roman" w:eastAsia="Calibri" w:hAnsi="Times New Roman"/>
          <w:sz w:val="22"/>
          <w:szCs w:val="22"/>
        </w:rPr>
        <w:t xml:space="preserve">The </w:t>
      </w:r>
      <w:r w:rsidR="009502FF" w:rsidRPr="00BC75DE">
        <w:rPr>
          <w:rFonts w:ascii="Times New Roman" w:eastAsia="Calibri" w:hAnsi="Times New Roman"/>
          <w:sz w:val="22"/>
          <w:szCs w:val="22"/>
        </w:rPr>
        <w:t>FCC</w:t>
      </w:r>
      <w:r w:rsidRPr="00BC75DE">
        <w:rPr>
          <w:rFonts w:ascii="Times New Roman" w:eastAsia="Calibri" w:hAnsi="Times New Roman"/>
          <w:sz w:val="22"/>
          <w:szCs w:val="22"/>
        </w:rPr>
        <w:t xml:space="preserve"> </w:t>
      </w:r>
      <w:r w:rsidR="009502FF" w:rsidRPr="00BC75DE">
        <w:rPr>
          <w:rFonts w:ascii="Times New Roman" w:eastAsia="Calibri" w:hAnsi="Times New Roman"/>
          <w:sz w:val="22"/>
          <w:szCs w:val="22"/>
        </w:rPr>
        <w:t xml:space="preserve">announced today </w:t>
      </w:r>
      <w:r w:rsidRPr="00BC75DE">
        <w:rPr>
          <w:rFonts w:ascii="Times New Roman" w:eastAsia="Calibri" w:hAnsi="Times New Roman"/>
          <w:sz w:val="22"/>
          <w:szCs w:val="22"/>
        </w:rPr>
        <w:t xml:space="preserve">a stakeholders’ meeting </w:t>
      </w:r>
      <w:r w:rsidR="005E2AAF" w:rsidRPr="00BC75DE">
        <w:rPr>
          <w:rFonts w:ascii="Times New Roman" w:eastAsia="Calibri" w:hAnsi="Times New Roman"/>
          <w:sz w:val="22"/>
          <w:szCs w:val="22"/>
        </w:rPr>
        <w:t>for establishing an</w:t>
      </w:r>
      <w:r w:rsidRPr="00BC75DE">
        <w:rPr>
          <w:rFonts w:ascii="Times New Roman" w:eastAsia="Calibri" w:hAnsi="Times New Roman"/>
          <w:sz w:val="22"/>
          <w:szCs w:val="22"/>
        </w:rPr>
        <w:t xml:space="preserve"> </w:t>
      </w:r>
      <w:r w:rsidR="00A36377" w:rsidRPr="00BC75DE">
        <w:rPr>
          <w:rFonts w:ascii="Times New Roman" w:eastAsia="Calibri" w:hAnsi="Times New Roman"/>
          <w:sz w:val="22"/>
          <w:szCs w:val="22"/>
        </w:rPr>
        <w:t xml:space="preserve">Internet-based Telecommunications Relay Service </w:t>
      </w:r>
      <w:r w:rsidRPr="00BC75DE">
        <w:rPr>
          <w:rFonts w:ascii="Times New Roman" w:eastAsia="Calibri" w:hAnsi="Times New Roman"/>
          <w:sz w:val="22"/>
          <w:szCs w:val="22"/>
        </w:rPr>
        <w:t xml:space="preserve">National Outreach Program (iTRS-NOP) for </w:t>
      </w:r>
      <w:r w:rsidR="00372E19" w:rsidRPr="00BC75DE">
        <w:rPr>
          <w:rFonts w:ascii="Times New Roman" w:eastAsia="Calibri" w:hAnsi="Times New Roman"/>
          <w:sz w:val="22"/>
          <w:szCs w:val="22"/>
        </w:rPr>
        <w:t>video relay service (VRS)</w:t>
      </w:r>
      <w:r w:rsidRPr="00BC75DE">
        <w:rPr>
          <w:rFonts w:ascii="Times New Roman" w:eastAsia="Calibri" w:hAnsi="Times New Roman"/>
          <w:sz w:val="22"/>
          <w:szCs w:val="22"/>
        </w:rPr>
        <w:t xml:space="preserve"> and I</w:t>
      </w:r>
      <w:r w:rsidR="00372E19" w:rsidRPr="00BC75DE">
        <w:rPr>
          <w:rFonts w:ascii="Times New Roman" w:eastAsia="Calibri" w:hAnsi="Times New Roman"/>
          <w:sz w:val="22"/>
          <w:szCs w:val="22"/>
        </w:rPr>
        <w:t>nternet protocol relay service (IP Relay)</w:t>
      </w:r>
      <w:r w:rsidR="009502FF" w:rsidRPr="00BC75DE">
        <w:rPr>
          <w:rFonts w:ascii="Times New Roman" w:eastAsia="Calibri" w:hAnsi="Times New Roman"/>
          <w:sz w:val="22"/>
          <w:szCs w:val="22"/>
        </w:rPr>
        <w:t>.</w:t>
      </w:r>
    </w:p>
    <w:p w:rsidR="00BC75DE" w:rsidRDefault="009502FF" w:rsidP="00BC75DE">
      <w:pPr>
        <w:rPr>
          <w:rFonts w:ascii="Times New Roman" w:eastAsia="Calibri" w:hAnsi="Times New Roman"/>
          <w:b/>
          <w:sz w:val="22"/>
          <w:szCs w:val="22"/>
        </w:rPr>
      </w:pPr>
      <w:r w:rsidRPr="00BC75DE">
        <w:rPr>
          <w:rFonts w:ascii="Times New Roman" w:eastAsia="Calibri" w:hAnsi="Times New Roman"/>
          <w:b/>
          <w:sz w:val="22"/>
          <w:szCs w:val="22"/>
        </w:rPr>
        <w:t>Date</w:t>
      </w:r>
      <w:r w:rsidR="00BC75DE">
        <w:rPr>
          <w:rFonts w:ascii="Times New Roman" w:eastAsia="Calibri" w:hAnsi="Times New Roman"/>
          <w:b/>
          <w:sz w:val="22"/>
          <w:szCs w:val="22"/>
        </w:rPr>
        <w:t xml:space="preserve">: </w:t>
      </w:r>
      <w:r w:rsidR="00BC75DE" w:rsidRPr="00BC75DE">
        <w:rPr>
          <w:rFonts w:ascii="Times New Roman" w:eastAsia="Calibri" w:hAnsi="Times New Roman"/>
          <w:sz w:val="22"/>
          <w:szCs w:val="22"/>
        </w:rPr>
        <w:t>Friday, Jan. 17, 2014</w:t>
      </w:r>
    </w:p>
    <w:p w:rsidR="009502FF" w:rsidRPr="00BC75DE" w:rsidRDefault="009502FF" w:rsidP="00BC75DE">
      <w:pPr>
        <w:rPr>
          <w:rFonts w:ascii="Times New Roman" w:eastAsia="Calibri" w:hAnsi="Times New Roman"/>
          <w:sz w:val="22"/>
          <w:szCs w:val="22"/>
        </w:rPr>
      </w:pPr>
      <w:r w:rsidRPr="00BC75DE">
        <w:rPr>
          <w:rFonts w:ascii="Times New Roman" w:eastAsia="Calibri" w:hAnsi="Times New Roman"/>
          <w:b/>
          <w:sz w:val="22"/>
          <w:szCs w:val="22"/>
        </w:rPr>
        <w:t>Time:</w:t>
      </w:r>
      <w:r w:rsidR="00BC75DE">
        <w:rPr>
          <w:rFonts w:ascii="Times New Roman" w:eastAsia="Calibri" w:hAnsi="Times New Roman"/>
          <w:sz w:val="22"/>
          <w:szCs w:val="22"/>
        </w:rPr>
        <w:t xml:space="preserve"> 2-3 pm</w:t>
      </w:r>
    </w:p>
    <w:p w:rsidR="004F059E" w:rsidRPr="00BC75DE" w:rsidRDefault="009502FF" w:rsidP="00BC75DE">
      <w:pPr>
        <w:rPr>
          <w:rFonts w:ascii="Times New Roman" w:eastAsia="Calibri" w:hAnsi="Times New Roman"/>
          <w:sz w:val="22"/>
          <w:szCs w:val="22"/>
        </w:rPr>
      </w:pPr>
      <w:r w:rsidRPr="00BC75DE">
        <w:rPr>
          <w:rFonts w:ascii="Times New Roman" w:eastAsia="Calibri" w:hAnsi="Times New Roman"/>
          <w:b/>
          <w:sz w:val="22"/>
          <w:szCs w:val="22"/>
        </w:rPr>
        <w:t>Location</w:t>
      </w:r>
      <w:r w:rsidRPr="00BC75DE">
        <w:rPr>
          <w:rFonts w:ascii="Times New Roman" w:eastAsia="Calibri" w:hAnsi="Times New Roman"/>
          <w:sz w:val="22"/>
          <w:szCs w:val="22"/>
        </w:rPr>
        <w:t xml:space="preserve">: </w:t>
      </w:r>
      <w:r w:rsidR="004F059E" w:rsidRPr="00BC75DE">
        <w:rPr>
          <w:rFonts w:ascii="Times New Roman" w:eastAsia="Calibri" w:hAnsi="Times New Roman"/>
          <w:sz w:val="22"/>
          <w:szCs w:val="22"/>
        </w:rPr>
        <w:t>Commission Meeting Room, FCC Headquarters, 445 12</w:t>
      </w:r>
      <w:r w:rsidR="004F059E" w:rsidRPr="00BC75DE">
        <w:rPr>
          <w:rFonts w:ascii="Times New Roman" w:eastAsia="Calibri" w:hAnsi="Times New Roman"/>
          <w:sz w:val="22"/>
          <w:szCs w:val="22"/>
          <w:vertAlign w:val="superscript"/>
        </w:rPr>
        <w:t>th</w:t>
      </w:r>
      <w:r w:rsidR="004F059E" w:rsidRPr="00BC75DE">
        <w:rPr>
          <w:rFonts w:ascii="Times New Roman" w:eastAsia="Calibri" w:hAnsi="Times New Roman"/>
          <w:sz w:val="22"/>
          <w:szCs w:val="22"/>
        </w:rPr>
        <w:t xml:space="preserve"> Street, S.W., Washington, DC </w:t>
      </w:r>
    </w:p>
    <w:p w:rsidR="004F059E" w:rsidRPr="00BC75DE" w:rsidRDefault="004F059E" w:rsidP="004F059E">
      <w:pPr>
        <w:spacing w:before="100" w:beforeAutospacing="1" w:after="100" w:afterAutospacing="1"/>
        <w:rPr>
          <w:rFonts w:ascii="Times New Roman" w:eastAsia="Calibri" w:hAnsi="Times New Roman"/>
          <w:sz w:val="22"/>
          <w:szCs w:val="22"/>
        </w:rPr>
      </w:pPr>
      <w:r w:rsidRPr="00BC75DE">
        <w:rPr>
          <w:rFonts w:ascii="Times New Roman" w:eastAsia="Calibri" w:hAnsi="Times New Roman"/>
          <w:sz w:val="22"/>
          <w:szCs w:val="22"/>
        </w:rPr>
        <w:t xml:space="preserve">The Commission’s June 10, 2013 </w:t>
      </w:r>
      <w:r w:rsidRPr="00BC75DE">
        <w:rPr>
          <w:rFonts w:ascii="Times New Roman" w:eastAsia="Calibri" w:hAnsi="Times New Roman"/>
          <w:i/>
          <w:iCs/>
          <w:sz w:val="22"/>
          <w:szCs w:val="22"/>
        </w:rPr>
        <w:t>VRS Reform Order</w:t>
      </w:r>
      <w:r w:rsidRPr="00BC75DE">
        <w:rPr>
          <w:rFonts w:ascii="Times New Roman" w:eastAsia="Calibri" w:hAnsi="Times New Roman"/>
          <w:sz w:val="22"/>
          <w:szCs w:val="22"/>
        </w:rPr>
        <w:t xml:space="preserve"> </w:t>
      </w:r>
      <w:r w:rsidR="005E2AAF" w:rsidRPr="00BC75DE">
        <w:rPr>
          <w:rFonts w:ascii="Times New Roman" w:eastAsia="Calibri" w:hAnsi="Times New Roman"/>
          <w:sz w:val="22"/>
          <w:szCs w:val="22"/>
        </w:rPr>
        <w:t xml:space="preserve">requires </w:t>
      </w:r>
      <w:r w:rsidRPr="00BC75DE">
        <w:rPr>
          <w:rFonts w:ascii="Times New Roman" w:eastAsia="Calibri" w:hAnsi="Times New Roman"/>
          <w:sz w:val="22"/>
          <w:szCs w:val="22"/>
        </w:rPr>
        <w:t xml:space="preserve">the establishment of a two-to-three year pilot iTRS-NOP for VRS and IP Relay to educate the public about the use and availability of TRS </w:t>
      </w:r>
      <w:r w:rsidR="005E2AAF" w:rsidRPr="00BC75DE">
        <w:rPr>
          <w:rFonts w:ascii="Times New Roman" w:eastAsia="Calibri" w:hAnsi="Times New Roman"/>
          <w:sz w:val="22"/>
          <w:szCs w:val="22"/>
        </w:rPr>
        <w:t>and</w:t>
      </w:r>
      <w:r w:rsidRPr="00BC75DE">
        <w:rPr>
          <w:rFonts w:ascii="Times New Roman" w:eastAsia="Calibri" w:hAnsi="Times New Roman"/>
          <w:sz w:val="22"/>
          <w:szCs w:val="22"/>
        </w:rPr>
        <w:t xml:space="preserve"> </w:t>
      </w:r>
      <w:r w:rsidRPr="00BC75DE">
        <w:rPr>
          <w:rFonts w:ascii="Times New Roman" w:eastAsia="Calibri" w:hAnsi="Times New Roman"/>
          <w:bCs/>
          <w:sz w:val="22"/>
          <w:szCs w:val="22"/>
        </w:rPr>
        <w:t>further</w:t>
      </w:r>
      <w:r w:rsidRPr="00BC75DE">
        <w:rPr>
          <w:rFonts w:ascii="Times New Roman" w:eastAsia="Calibri" w:hAnsi="Times New Roman"/>
          <w:sz w:val="22"/>
          <w:szCs w:val="22"/>
        </w:rPr>
        <w:t xml:space="preserve"> </w:t>
      </w:r>
      <w:r w:rsidR="009541D3" w:rsidRPr="00BC75DE">
        <w:rPr>
          <w:rFonts w:ascii="Times New Roman" w:eastAsia="Calibri" w:hAnsi="Times New Roman"/>
          <w:sz w:val="22"/>
          <w:szCs w:val="22"/>
        </w:rPr>
        <w:t xml:space="preserve">its </w:t>
      </w:r>
      <w:r w:rsidRPr="00BC75DE">
        <w:rPr>
          <w:rFonts w:ascii="Times New Roman" w:eastAsia="Calibri" w:hAnsi="Times New Roman"/>
          <w:sz w:val="22"/>
          <w:szCs w:val="22"/>
        </w:rPr>
        <w:t xml:space="preserve">acceptance nationwide by hearing persons and merchants.  The </w:t>
      </w:r>
      <w:r w:rsidR="005E2AAF" w:rsidRPr="00BC75DE">
        <w:rPr>
          <w:rFonts w:ascii="Times New Roman" w:eastAsia="Calibri" w:hAnsi="Times New Roman"/>
          <w:sz w:val="22"/>
          <w:szCs w:val="22"/>
        </w:rPr>
        <w:t xml:space="preserve">Order </w:t>
      </w:r>
      <w:r w:rsidRPr="00BC75DE">
        <w:rPr>
          <w:rFonts w:ascii="Times New Roman" w:eastAsia="Calibri" w:hAnsi="Times New Roman"/>
          <w:sz w:val="22"/>
          <w:szCs w:val="22"/>
        </w:rPr>
        <w:t>directed the selection of one or more independent iTRS Outreach Coordinators to conduct and coordinate IP Relay and VRS outreach under the Commission’s supervision. </w:t>
      </w:r>
    </w:p>
    <w:p w:rsidR="004F059E" w:rsidRPr="00BC75DE" w:rsidRDefault="009541D3" w:rsidP="004F059E">
      <w:pPr>
        <w:spacing w:before="100" w:beforeAutospacing="1" w:after="100" w:afterAutospacing="1"/>
        <w:rPr>
          <w:rFonts w:ascii="Times New Roman" w:eastAsia="Calibri" w:hAnsi="Times New Roman"/>
          <w:sz w:val="22"/>
          <w:szCs w:val="22"/>
        </w:rPr>
      </w:pPr>
      <w:r w:rsidRPr="00BC75DE">
        <w:rPr>
          <w:rFonts w:ascii="Times New Roman" w:eastAsia="Calibri" w:hAnsi="Times New Roman"/>
          <w:sz w:val="22"/>
          <w:szCs w:val="22"/>
        </w:rPr>
        <w:t xml:space="preserve">According to </w:t>
      </w:r>
      <w:r w:rsidR="004F059E" w:rsidRPr="00BC75DE">
        <w:rPr>
          <w:rFonts w:ascii="Times New Roman" w:eastAsia="Calibri" w:hAnsi="Times New Roman"/>
          <w:sz w:val="22"/>
          <w:szCs w:val="22"/>
        </w:rPr>
        <w:t xml:space="preserve">the </w:t>
      </w:r>
      <w:r w:rsidR="005E2AAF" w:rsidRPr="00BC75DE">
        <w:rPr>
          <w:rFonts w:ascii="Times New Roman" w:eastAsia="Calibri" w:hAnsi="Times New Roman"/>
          <w:iCs/>
          <w:sz w:val="22"/>
          <w:szCs w:val="22"/>
        </w:rPr>
        <w:t>Order,</w:t>
      </w:r>
      <w:r w:rsidR="004F059E" w:rsidRPr="00BC75DE">
        <w:rPr>
          <w:rFonts w:ascii="Times New Roman" w:eastAsia="Calibri" w:hAnsi="Times New Roman"/>
          <w:sz w:val="22"/>
          <w:szCs w:val="22"/>
        </w:rPr>
        <w:t xml:space="preserve"> outreach activities should include, but not be limited to, the following:</w:t>
      </w:r>
    </w:p>
    <w:p w:rsidR="004F059E" w:rsidRPr="00BC75DE" w:rsidRDefault="004F059E" w:rsidP="004F059E">
      <w:pPr>
        <w:numPr>
          <w:ilvl w:val="0"/>
          <w:numId w:val="1"/>
        </w:numPr>
        <w:spacing w:before="100" w:beforeAutospacing="1" w:after="100" w:afterAutospacing="1"/>
        <w:rPr>
          <w:rFonts w:ascii="Times New Roman" w:hAnsi="Times New Roman"/>
          <w:sz w:val="22"/>
          <w:szCs w:val="22"/>
        </w:rPr>
      </w:pPr>
      <w:r w:rsidRPr="00BC75DE">
        <w:rPr>
          <w:rFonts w:ascii="Times New Roman" w:hAnsi="Times New Roman"/>
          <w:sz w:val="22"/>
          <w:szCs w:val="22"/>
          <w:lang w:val="en"/>
        </w:rPr>
        <w:t>Consulting with consumer groups, IP Relay and VRS providers, the TRS Fund administrator, other TRS stakeholders, and other iTRS Outreach Coordinators, if any</w:t>
      </w:r>
    </w:p>
    <w:p w:rsidR="004F059E" w:rsidRPr="00BC75DE" w:rsidRDefault="004F059E" w:rsidP="004F059E">
      <w:pPr>
        <w:numPr>
          <w:ilvl w:val="0"/>
          <w:numId w:val="2"/>
        </w:numPr>
        <w:spacing w:before="100" w:beforeAutospacing="1" w:after="100" w:afterAutospacing="1"/>
        <w:rPr>
          <w:rFonts w:ascii="Times New Roman" w:hAnsi="Times New Roman"/>
          <w:sz w:val="22"/>
          <w:szCs w:val="22"/>
        </w:rPr>
      </w:pPr>
      <w:r w:rsidRPr="00BC75DE">
        <w:rPr>
          <w:rFonts w:ascii="Times New Roman" w:hAnsi="Times New Roman"/>
          <w:sz w:val="22"/>
          <w:szCs w:val="22"/>
          <w:lang w:val="en"/>
        </w:rPr>
        <w:t>Establishing clear and concise messaging about the purposes, functions, and benefits of IP Relay and VRS</w:t>
      </w:r>
    </w:p>
    <w:p w:rsidR="004F059E" w:rsidRPr="00BC75DE" w:rsidRDefault="004F059E" w:rsidP="004F059E">
      <w:pPr>
        <w:numPr>
          <w:ilvl w:val="0"/>
          <w:numId w:val="3"/>
        </w:numPr>
        <w:spacing w:before="100" w:beforeAutospacing="1" w:after="100" w:afterAutospacing="1"/>
        <w:rPr>
          <w:rFonts w:ascii="Times New Roman" w:hAnsi="Times New Roman"/>
          <w:sz w:val="22"/>
          <w:szCs w:val="22"/>
        </w:rPr>
      </w:pPr>
      <w:r w:rsidRPr="00BC75DE">
        <w:rPr>
          <w:rFonts w:ascii="Times New Roman" w:hAnsi="Times New Roman"/>
          <w:sz w:val="22"/>
          <w:szCs w:val="22"/>
          <w:lang w:val="en"/>
        </w:rPr>
        <w:t>Educating the deaf, hard of hearing, and speech disability consumers about the broadband adoption programs available to low-income families without access to broadband and VRS</w:t>
      </w:r>
    </w:p>
    <w:p w:rsidR="004F059E" w:rsidRPr="00BC75DE" w:rsidRDefault="004F059E" w:rsidP="004F059E">
      <w:pPr>
        <w:numPr>
          <w:ilvl w:val="0"/>
          <w:numId w:val="4"/>
        </w:numPr>
        <w:spacing w:before="100" w:beforeAutospacing="1" w:after="100" w:afterAutospacing="1"/>
        <w:rPr>
          <w:rFonts w:ascii="Times New Roman" w:hAnsi="Times New Roman"/>
          <w:sz w:val="22"/>
          <w:szCs w:val="22"/>
        </w:rPr>
      </w:pPr>
      <w:r w:rsidRPr="00BC75DE">
        <w:rPr>
          <w:rFonts w:ascii="Times New Roman" w:hAnsi="Times New Roman"/>
          <w:sz w:val="22"/>
          <w:szCs w:val="22"/>
          <w:lang w:val="en"/>
        </w:rPr>
        <w:t>Determining media outlets and other appropriate avenues for providing the general public and potential new-to-category subscribers with information about IP Relay and VRS</w:t>
      </w:r>
    </w:p>
    <w:p w:rsidR="004F059E" w:rsidRPr="00BC75DE" w:rsidRDefault="004F059E" w:rsidP="004F059E">
      <w:pPr>
        <w:numPr>
          <w:ilvl w:val="0"/>
          <w:numId w:val="5"/>
        </w:numPr>
        <w:spacing w:before="100" w:beforeAutospacing="1" w:after="100" w:afterAutospacing="1"/>
        <w:rPr>
          <w:rFonts w:ascii="Times New Roman" w:hAnsi="Times New Roman"/>
          <w:sz w:val="22"/>
          <w:szCs w:val="22"/>
        </w:rPr>
      </w:pPr>
      <w:r w:rsidRPr="00BC75DE">
        <w:rPr>
          <w:rFonts w:ascii="Times New Roman" w:hAnsi="Times New Roman"/>
          <w:sz w:val="22"/>
          <w:szCs w:val="22"/>
          <w:lang w:val="en"/>
        </w:rPr>
        <w:t>Preparing for and arranging for publication, press releases, announcements, digital postcards, newsletters, and media spots about IP Relay and VRS that are directed to retailers and other businesses, including trade associations</w:t>
      </w:r>
    </w:p>
    <w:p w:rsidR="004F059E" w:rsidRPr="00BC75DE" w:rsidRDefault="004F059E" w:rsidP="004F059E">
      <w:pPr>
        <w:numPr>
          <w:ilvl w:val="0"/>
          <w:numId w:val="6"/>
        </w:numPr>
        <w:spacing w:before="100" w:beforeAutospacing="1" w:after="100" w:afterAutospacing="1"/>
        <w:rPr>
          <w:rFonts w:ascii="Times New Roman" w:hAnsi="Times New Roman"/>
          <w:sz w:val="22"/>
          <w:szCs w:val="22"/>
        </w:rPr>
      </w:pPr>
      <w:r w:rsidRPr="00BC75DE">
        <w:rPr>
          <w:rFonts w:ascii="Times New Roman" w:hAnsi="Times New Roman"/>
          <w:sz w:val="22"/>
          <w:szCs w:val="22"/>
          <w:lang w:val="en"/>
        </w:rPr>
        <w:t xml:space="preserve">Creating electronic and media tool kits that include samples of the materials listed in the previous bullet, and which may also include templates, all of which will be for the purpose of facilitating </w:t>
      </w:r>
      <w:r w:rsidRPr="00BC75DE">
        <w:rPr>
          <w:rFonts w:ascii="Times New Roman" w:hAnsi="Times New Roman"/>
          <w:sz w:val="22"/>
          <w:szCs w:val="22"/>
          <w:lang w:val="en"/>
        </w:rPr>
        <w:lastRenderedPageBreak/>
        <w:t>the preparation and distribution of such materials by consumer and industry associations, governmental entities, and other TRS stakeholders</w:t>
      </w:r>
    </w:p>
    <w:p w:rsidR="004F059E" w:rsidRPr="00BC75DE" w:rsidRDefault="004F059E" w:rsidP="004F059E">
      <w:pPr>
        <w:numPr>
          <w:ilvl w:val="0"/>
          <w:numId w:val="7"/>
        </w:numPr>
        <w:spacing w:before="100" w:beforeAutospacing="1" w:after="100" w:afterAutospacing="1"/>
        <w:rPr>
          <w:rFonts w:ascii="Times New Roman" w:hAnsi="Times New Roman"/>
          <w:sz w:val="22"/>
          <w:szCs w:val="22"/>
        </w:rPr>
      </w:pPr>
      <w:r w:rsidRPr="00BC75DE">
        <w:rPr>
          <w:rFonts w:ascii="Times New Roman" w:hAnsi="Times New Roman"/>
          <w:sz w:val="22"/>
          <w:szCs w:val="22"/>
          <w:lang w:val="en"/>
        </w:rPr>
        <w:t>Providing materials to local, state, and national governmental agencies on the purposes, functions, and benefits of IP Relay and VRS</w:t>
      </w:r>
    </w:p>
    <w:p w:rsidR="004F059E" w:rsidRPr="00BC75DE" w:rsidRDefault="004F059E" w:rsidP="004F059E">
      <w:pPr>
        <w:numPr>
          <w:ilvl w:val="0"/>
          <w:numId w:val="8"/>
        </w:numPr>
        <w:spacing w:before="100" w:beforeAutospacing="1" w:after="100" w:afterAutospacing="1"/>
        <w:rPr>
          <w:rFonts w:ascii="Times New Roman" w:hAnsi="Times New Roman"/>
          <w:sz w:val="22"/>
          <w:szCs w:val="22"/>
        </w:rPr>
      </w:pPr>
      <w:r w:rsidRPr="00BC75DE">
        <w:rPr>
          <w:rFonts w:ascii="Times New Roman" w:hAnsi="Times New Roman"/>
          <w:sz w:val="22"/>
          <w:szCs w:val="22"/>
        </w:rPr>
        <w:t>Exploring opportunities to partner and collaborate with other entities to disseminate information about IP Relay and VRS</w:t>
      </w:r>
    </w:p>
    <w:p w:rsidR="004F059E" w:rsidRPr="00BC75DE" w:rsidRDefault="004F059E" w:rsidP="004F059E">
      <w:pPr>
        <w:spacing w:before="100" w:beforeAutospacing="1" w:after="100" w:afterAutospacing="1"/>
        <w:rPr>
          <w:rFonts w:ascii="Times New Roman" w:eastAsia="Calibri" w:hAnsi="Times New Roman"/>
          <w:sz w:val="22"/>
          <w:szCs w:val="22"/>
        </w:rPr>
      </w:pPr>
      <w:r w:rsidRPr="00BC75DE">
        <w:rPr>
          <w:rFonts w:ascii="Times New Roman" w:eastAsia="Calibri" w:hAnsi="Times New Roman"/>
          <w:sz w:val="22"/>
          <w:szCs w:val="22"/>
        </w:rPr>
        <w:t xml:space="preserve">The Commission notes that nothing said at the meeting should be construed as:       </w:t>
      </w:r>
    </w:p>
    <w:p w:rsidR="004F059E" w:rsidRPr="00BC75DE" w:rsidRDefault="009502FF" w:rsidP="004F059E">
      <w:pPr>
        <w:numPr>
          <w:ilvl w:val="0"/>
          <w:numId w:val="9"/>
        </w:numPr>
        <w:spacing w:after="240"/>
        <w:rPr>
          <w:rFonts w:ascii="Times New Roman" w:eastAsia="Calibri" w:hAnsi="Times New Roman"/>
          <w:sz w:val="22"/>
          <w:szCs w:val="22"/>
        </w:rPr>
      </w:pPr>
      <w:r w:rsidRPr="00BC75DE">
        <w:rPr>
          <w:rFonts w:ascii="Times New Roman" w:eastAsia="Calibri" w:hAnsi="Times New Roman"/>
          <w:sz w:val="22"/>
          <w:szCs w:val="22"/>
        </w:rPr>
        <w:t xml:space="preserve">A </w:t>
      </w:r>
      <w:r w:rsidR="004F059E" w:rsidRPr="00BC75DE">
        <w:rPr>
          <w:rFonts w:ascii="Times New Roman" w:eastAsia="Calibri" w:hAnsi="Times New Roman"/>
          <w:sz w:val="22"/>
          <w:szCs w:val="22"/>
        </w:rPr>
        <w:t>Government commitment to buy or otherwise acquire goods or services from any participant</w:t>
      </w:r>
    </w:p>
    <w:p w:rsidR="004F059E" w:rsidRPr="00BC75DE" w:rsidRDefault="009502FF" w:rsidP="004F059E">
      <w:pPr>
        <w:numPr>
          <w:ilvl w:val="0"/>
          <w:numId w:val="9"/>
        </w:numPr>
        <w:spacing w:after="240"/>
        <w:rPr>
          <w:rFonts w:ascii="Times New Roman" w:eastAsia="Calibri" w:hAnsi="Times New Roman"/>
          <w:sz w:val="22"/>
          <w:szCs w:val="22"/>
        </w:rPr>
      </w:pPr>
      <w:r w:rsidRPr="00BC75DE">
        <w:rPr>
          <w:rFonts w:ascii="Times New Roman" w:eastAsia="Calibri" w:hAnsi="Times New Roman"/>
          <w:sz w:val="22"/>
          <w:szCs w:val="22"/>
        </w:rPr>
        <w:t xml:space="preserve">A </w:t>
      </w:r>
      <w:r w:rsidR="004F059E" w:rsidRPr="00BC75DE">
        <w:rPr>
          <w:rFonts w:ascii="Times New Roman" w:eastAsia="Calibri" w:hAnsi="Times New Roman"/>
          <w:sz w:val="22"/>
          <w:szCs w:val="22"/>
        </w:rPr>
        <w:t>suggestion or implication that any participant is or will become a preferred source of acquisition for any particular good or service</w:t>
      </w:r>
    </w:p>
    <w:p w:rsidR="004F059E" w:rsidRPr="00BC75DE" w:rsidRDefault="009502FF" w:rsidP="004F059E">
      <w:pPr>
        <w:numPr>
          <w:ilvl w:val="0"/>
          <w:numId w:val="9"/>
        </w:numPr>
        <w:spacing w:before="100" w:beforeAutospacing="1" w:after="100" w:afterAutospacing="1"/>
        <w:rPr>
          <w:rFonts w:ascii="Times New Roman" w:eastAsia="Calibri" w:hAnsi="Times New Roman"/>
          <w:sz w:val="22"/>
          <w:szCs w:val="22"/>
        </w:rPr>
      </w:pPr>
      <w:r w:rsidRPr="00BC75DE">
        <w:rPr>
          <w:rFonts w:ascii="Times New Roman" w:eastAsia="Calibri" w:hAnsi="Times New Roman"/>
          <w:sz w:val="22"/>
          <w:szCs w:val="22"/>
        </w:rPr>
        <w:t xml:space="preserve">An </w:t>
      </w:r>
      <w:r w:rsidR="004F059E" w:rsidRPr="00BC75DE">
        <w:rPr>
          <w:rFonts w:ascii="Times New Roman" w:eastAsia="Calibri" w:hAnsi="Times New Roman"/>
          <w:sz w:val="22"/>
          <w:szCs w:val="22"/>
        </w:rPr>
        <w:t>obligation or suggestion that the Government will develop any particular work statement or include any particular contract term or conditions in a future acquisition as a result of the meeting</w:t>
      </w:r>
    </w:p>
    <w:p w:rsidR="004F059E" w:rsidRPr="00BC75DE" w:rsidRDefault="004F059E" w:rsidP="004F059E">
      <w:pPr>
        <w:spacing w:before="100" w:beforeAutospacing="1" w:after="100" w:afterAutospacing="1"/>
        <w:rPr>
          <w:rFonts w:ascii="Times New Roman" w:eastAsia="Calibri" w:hAnsi="Times New Roman"/>
          <w:sz w:val="22"/>
          <w:szCs w:val="22"/>
        </w:rPr>
      </w:pPr>
      <w:r w:rsidRPr="00BC75DE">
        <w:rPr>
          <w:rFonts w:ascii="Times New Roman" w:eastAsia="Calibri" w:hAnsi="Times New Roman"/>
          <w:sz w:val="22"/>
          <w:szCs w:val="22"/>
        </w:rPr>
        <w:t xml:space="preserve">Participation is limited to one person from each organization or company, although others may observe the meeting. Any person who wishes to attend as a participant or an observer must contact the Commission at the number or email below to confirm their attendance. </w:t>
      </w:r>
    </w:p>
    <w:p w:rsidR="004F059E" w:rsidRPr="00BC75DE" w:rsidRDefault="004F059E" w:rsidP="004F059E">
      <w:pPr>
        <w:rPr>
          <w:rFonts w:ascii="Times New Roman" w:hAnsi="Times New Roman"/>
          <w:sz w:val="22"/>
          <w:szCs w:val="22"/>
        </w:rPr>
      </w:pPr>
      <w:r w:rsidRPr="00BC75DE">
        <w:rPr>
          <w:rFonts w:ascii="Times New Roman" w:hAnsi="Times New Roman"/>
          <w:sz w:val="22"/>
          <w:szCs w:val="22"/>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w:t>
      </w:r>
      <w:r w:rsidR="00BC75DE">
        <w:rPr>
          <w:rFonts w:ascii="Times New Roman" w:hAnsi="Times New Roman"/>
          <w:sz w:val="22"/>
          <w:szCs w:val="22"/>
        </w:rPr>
        <w:t>Requests should i</w:t>
      </w:r>
      <w:r w:rsidRPr="00BC75DE">
        <w:rPr>
          <w:rFonts w:ascii="Times New Roman" w:hAnsi="Times New Roman"/>
          <w:sz w:val="22"/>
          <w:szCs w:val="22"/>
        </w:rPr>
        <w:t xml:space="preserve">nclude a description of the accommodation </w:t>
      </w:r>
      <w:r w:rsidR="00BC75DE">
        <w:rPr>
          <w:rFonts w:ascii="Times New Roman" w:hAnsi="Times New Roman"/>
          <w:sz w:val="22"/>
          <w:szCs w:val="22"/>
        </w:rPr>
        <w:t>needed</w:t>
      </w:r>
      <w:r w:rsidRPr="00BC75DE">
        <w:rPr>
          <w:rFonts w:ascii="Times New Roman" w:hAnsi="Times New Roman"/>
          <w:sz w:val="22"/>
          <w:szCs w:val="22"/>
        </w:rPr>
        <w:t xml:space="preserve"> and contact information.  </w:t>
      </w:r>
      <w:r w:rsidR="00BC75DE">
        <w:rPr>
          <w:rFonts w:ascii="Times New Roman" w:hAnsi="Times New Roman"/>
          <w:sz w:val="22"/>
          <w:szCs w:val="22"/>
        </w:rPr>
        <w:t>E</w:t>
      </w:r>
      <w:r w:rsidRPr="00BC75DE">
        <w:rPr>
          <w:rFonts w:ascii="Times New Roman" w:hAnsi="Times New Roman"/>
          <w:sz w:val="22"/>
          <w:szCs w:val="22"/>
        </w:rPr>
        <w:t xml:space="preserve">-mail </w:t>
      </w:r>
      <w:r w:rsidR="00BC75DE">
        <w:rPr>
          <w:rFonts w:ascii="Times New Roman" w:hAnsi="Times New Roman"/>
          <w:sz w:val="22"/>
          <w:szCs w:val="22"/>
        </w:rPr>
        <w:t xml:space="preserve">requests </w:t>
      </w:r>
      <w:r w:rsidRPr="00BC75DE">
        <w:rPr>
          <w:rFonts w:ascii="Times New Roman" w:hAnsi="Times New Roman"/>
          <w:sz w:val="22"/>
          <w:szCs w:val="22"/>
        </w:rPr>
        <w:t xml:space="preserve">to: </w:t>
      </w:r>
      <w:hyperlink r:id="rId9" w:history="1">
        <w:r w:rsidRPr="00BC75DE">
          <w:rPr>
            <w:rFonts w:ascii="Times New Roman" w:hAnsi="Times New Roman"/>
            <w:color w:val="0000FF"/>
            <w:sz w:val="22"/>
            <w:szCs w:val="22"/>
            <w:u w:val="single"/>
          </w:rPr>
          <w:t>fcc504@fcc.gov</w:t>
        </w:r>
      </w:hyperlink>
      <w:r w:rsidRPr="00BC75DE">
        <w:rPr>
          <w:rFonts w:ascii="Times New Roman" w:hAnsi="Times New Roman"/>
          <w:sz w:val="22"/>
          <w:szCs w:val="22"/>
        </w:rPr>
        <w:t xml:space="preserve"> or call the Consumer &amp; Governmental Affairs Bureau at 202-418-0530 (voice), 202-418-0432 (</w:t>
      </w:r>
      <w:r w:rsidR="00372E19" w:rsidRPr="00BC75DE">
        <w:rPr>
          <w:rFonts w:ascii="Times New Roman" w:hAnsi="Times New Roman"/>
          <w:sz w:val="22"/>
          <w:szCs w:val="22"/>
        </w:rPr>
        <w:t>TTY</w:t>
      </w:r>
      <w:r w:rsidRPr="00BC75DE">
        <w:rPr>
          <w:rFonts w:ascii="Times New Roman" w:hAnsi="Times New Roman"/>
          <w:sz w:val="22"/>
          <w:szCs w:val="22"/>
        </w:rPr>
        <w:t>).</w:t>
      </w:r>
    </w:p>
    <w:p w:rsidR="00372E19" w:rsidRPr="00BC75DE" w:rsidRDefault="00372E19" w:rsidP="004F059E">
      <w:pPr>
        <w:rPr>
          <w:rFonts w:ascii="Times New Roman" w:hAnsi="Times New Roman"/>
          <w:sz w:val="22"/>
          <w:szCs w:val="22"/>
        </w:rPr>
      </w:pPr>
    </w:p>
    <w:p w:rsidR="009502FF" w:rsidRPr="00BC75DE" w:rsidRDefault="00372E19" w:rsidP="00372E19">
      <w:pPr>
        <w:rPr>
          <w:rFonts w:ascii="Times New Roman" w:hAnsi="Times New Roman"/>
          <w:sz w:val="22"/>
          <w:szCs w:val="22"/>
          <w:lang w:val="en"/>
        </w:rPr>
      </w:pPr>
      <w:r w:rsidRPr="00BC75DE">
        <w:rPr>
          <w:rFonts w:ascii="Times New Roman" w:hAnsi="Times New Roman"/>
          <w:sz w:val="22"/>
          <w:szCs w:val="22"/>
          <w:lang w:val="en"/>
        </w:rPr>
        <w:t xml:space="preserve">The meeting </w:t>
      </w:r>
      <w:r w:rsidR="009502FF" w:rsidRPr="00BC75DE">
        <w:rPr>
          <w:rFonts w:ascii="Times New Roman" w:hAnsi="Times New Roman"/>
          <w:sz w:val="22"/>
          <w:szCs w:val="22"/>
          <w:lang w:val="en"/>
        </w:rPr>
        <w:t>will be</w:t>
      </w:r>
      <w:r w:rsidRPr="00BC75DE">
        <w:rPr>
          <w:rFonts w:ascii="Times New Roman" w:hAnsi="Times New Roman"/>
          <w:sz w:val="22"/>
          <w:szCs w:val="22"/>
          <w:lang w:val="en"/>
        </w:rPr>
        <w:t xml:space="preserve"> </w:t>
      </w:r>
      <w:r w:rsidR="009502FF" w:rsidRPr="00BC75DE">
        <w:rPr>
          <w:rFonts w:ascii="Times New Roman" w:hAnsi="Times New Roman"/>
          <w:sz w:val="22"/>
          <w:szCs w:val="22"/>
          <w:lang w:val="en"/>
        </w:rPr>
        <w:t>web</w:t>
      </w:r>
      <w:r w:rsidRPr="00BC75DE">
        <w:rPr>
          <w:rFonts w:ascii="Times New Roman" w:hAnsi="Times New Roman"/>
          <w:sz w:val="22"/>
          <w:szCs w:val="22"/>
          <w:lang w:val="en"/>
        </w:rPr>
        <w:t xml:space="preserve">cast live with open captioning from the FCC Live web page at </w:t>
      </w:r>
      <w:hyperlink r:id="rId10" w:history="1">
        <w:r w:rsidR="009502FF" w:rsidRPr="00BC75DE">
          <w:rPr>
            <w:rStyle w:val="Hyperlink"/>
            <w:rFonts w:ascii="Times New Roman" w:hAnsi="Times New Roman"/>
            <w:sz w:val="22"/>
            <w:szCs w:val="22"/>
            <w:lang w:val="en"/>
          </w:rPr>
          <w:t>www.fcc.gov/live</w:t>
        </w:r>
      </w:hyperlink>
      <w:r w:rsidR="00BC75DE">
        <w:rPr>
          <w:rFonts w:ascii="Times New Roman" w:hAnsi="Times New Roman"/>
          <w:sz w:val="22"/>
          <w:szCs w:val="22"/>
          <w:lang w:val="en"/>
        </w:rPr>
        <w:t>.</w:t>
      </w:r>
    </w:p>
    <w:p w:rsidR="009502FF" w:rsidRPr="00BC75DE" w:rsidRDefault="009502FF" w:rsidP="00372E19">
      <w:pPr>
        <w:rPr>
          <w:rFonts w:ascii="Times New Roman" w:hAnsi="Times New Roman"/>
          <w:sz w:val="22"/>
          <w:szCs w:val="22"/>
          <w:lang w:val="en"/>
        </w:rPr>
      </w:pPr>
    </w:p>
    <w:p w:rsidR="00372E19" w:rsidRPr="00BC75DE" w:rsidRDefault="009502FF" w:rsidP="00372E19">
      <w:pPr>
        <w:rPr>
          <w:rFonts w:ascii="Times New Roman" w:hAnsi="Times New Roman"/>
          <w:sz w:val="22"/>
          <w:szCs w:val="22"/>
          <w:lang w:val="en"/>
        </w:rPr>
      </w:pPr>
      <w:r w:rsidRPr="00BC75DE">
        <w:rPr>
          <w:rFonts w:ascii="Times New Roman" w:hAnsi="Times New Roman"/>
          <w:sz w:val="22"/>
          <w:szCs w:val="22"/>
          <w:lang w:val="en"/>
        </w:rPr>
        <w:t>The</w:t>
      </w:r>
      <w:r w:rsidR="00372E19" w:rsidRPr="00BC75DE">
        <w:rPr>
          <w:rFonts w:ascii="Times New Roman" w:hAnsi="Times New Roman"/>
          <w:sz w:val="22"/>
          <w:szCs w:val="22"/>
          <w:lang w:val="en"/>
        </w:rPr>
        <w:t xml:space="preserve"> meeting will </w:t>
      </w:r>
      <w:r w:rsidRPr="00BC75DE">
        <w:rPr>
          <w:rFonts w:ascii="Times New Roman" w:hAnsi="Times New Roman"/>
          <w:sz w:val="22"/>
          <w:szCs w:val="22"/>
          <w:lang w:val="en"/>
        </w:rPr>
        <w:t xml:space="preserve">also </w:t>
      </w:r>
      <w:r w:rsidR="00372E19" w:rsidRPr="00BC75DE">
        <w:rPr>
          <w:rFonts w:ascii="Times New Roman" w:hAnsi="Times New Roman"/>
          <w:sz w:val="22"/>
          <w:szCs w:val="22"/>
          <w:lang w:val="en"/>
        </w:rPr>
        <w:t xml:space="preserve">be available </w:t>
      </w:r>
      <w:r w:rsidRPr="00BC75DE">
        <w:rPr>
          <w:rFonts w:ascii="Times New Roman" w:hAnsi="Times New Roman"/>
          <w:sz w:val="22"/>
          <w:szCs w:val="22"/>
          <w:lang w:val="en"/>
        </w:rPr>
        <w:t xml:space="preserve">live </w:t>
      </w:r>
      <w:r w:rsidR="00372E19" w:rsidRPr="00BC75DE">
        <w:rPr>
          <w:rFonts w:ascii="Times New Roman" w:hAnsi="Times New Roman"/>
          <w:sz w:val="22"/>
          <w:szCs w:val="22"/>
          <w:lang w:val="en"/>
        </w:rPr>
        <w:t xml:space="preserve">through Accessible Event, a service that works with a web browser to make presentations accessible to people with disabilities. Persons wishing to attend through Accessible Event can listen to the audio and use a screen reader to read displayed documents, and can watch the video with open captioning. The website to access Accessible Event is </w:t>
      </w:r>
      <w:hyperlink r:id="rId11" w:tooltip="http://accessibleevent.com" w:history="1">
        <w:r w:rsidR="00372E19" w:rsidRPr="00BC75DE">
          <w:rPr>
            <w:rStyle w:val="Hyperlink"/>
            <w:rFonts w:ascii="Times New Roman" w:hAnsi="Times New Roman"/>
            <w:sz w:val="22"/>
            <w:szCs w:val="22"/>
            <w:lang w:val="en"/>
          </w:rPr>
          <w:t>http://accessibleevent.com</w:t>
        </w:r>
      </w:hyperlink>
      <w:r w:rsidR="00372E19" w:rsidRPr="00BC75DE">
        <w:rPr>
          <w:rFonts w:ascii="Times New Roman" w:hAnsi="Times New Roman"/>
          <w:sz w:val="22"/>
          <w:szCs w:val="22"/>
          <w:lang w:val="en"/>
        </w:rPr>
        <w:t xml:space="preserve">. The web page prompts for an Event Code which is: 005202376. To learn about the features of Accessible Event, consult its User’s Guide at: </w:t>
      </w:r>
      <w:hyperlink r:id="rId12" w:tooltip="http://accessibleevent.com/doc/user_guide/" w:history="1">
        <w:r w:rsidR="00372E19" w:rsidRPr="00BC75DE">
          <w:rPr>
            <w:rStyle w:val="Hyperlink"/>
            <w:rFonts w:ascii="Times New Roman" w:hAnsi="Times New Roman"/>
            <w:sz w:val="22"/>
            <w:szCs w:val="22"/>
            <w:lang w:val="en"/>
          </w:rPr>
          <w:t>http://accessibleevent.com/doc/user_guide/</w:t>
        </w:r>
      </w:hyperlink>
      <w:r w:rsidR="00372E19" w:rsidRPr="00BC75DE">
        <w:rPr>
          <w:rFonts w:ascii="Times New Roman" w:hAnsi="Times New Roman"/>
          <w:sz w:val="22"/>
          <w:szCs w:val="22"/>
          <w:lang w:val="en"/>
        </w:rPr>
        <w:t xml:space="preserve">. </w:t>
      </w:r>
    </w:p>
    <w:p w:rsidR="004F059E" w:rsidRPr="00BC75DE" w:rsidRDefault="004F059E" w:rsidP="004F059E">
      <w:pPr>
        <w:rPr>
          <w:rFonts w:ascii="Times New Roman" w:hAnsi="Times New Roman"/>
          <w:sz w:val="22"/>
          <w:szCs w:val="22"/>
        </w:rPr>
      </w:pPr>
    </w:p>
    <w:p w:rsidR="004F059E" w:rsidRPr="00BC75DE" w:rsidRDefault="004F059E" w:rsidP="004F059E">
      <w:pPr>
        <w:rPr>
          <w:rFonts w:ascii="Times New Roman" w:eastAsia="Calibri" w:hAnsi="Times New Roman"/>
          <w:sz w:val="22"/>
          <w:szCs w:val="22"/>
        </w:rPr>
      </w:pPr>
      <w:r w:rsidRPr="00BC75DE">
        <w:rPr>
          <w:rFonts w:ascii="Times New Roman" w:eastAsia="Calibri" w:hAnsi="Times New Roman"/>
          <w:sz w:val="22"/>
          <w:szCs w:val="22"/>
        </w:rPr>
        <w:t>For more information, please contact El</w:t>
      </w:r>
      <w:r w:rsidR="00BC75DE">
        <w:rPr>
          <w:rFonts w:ascii="Times New Roman" w:eastAsia="Calibri" w:hAnsi="Times New Roman"/>
          <w:sz w:val="22"/>
          <w:szCs w:val="22"/>
        </w:rPr>
        <w:t xml:space="preserve">aine Gardner, Attorney Advisor, </w:t>
      </w:r>
      <w:r w:rsidRPr="00BC75DE">
        <w:rPr>
          <w:rFonts w:ascii="Times New Roman" w:eastAsia="Calibri" w:hAnsi="Times New Roman"/>
          <w:sz w:val="22"/>
          <w:szCs w:val="22"/>
        </w:rPr>
        <w:t xml:space="preserve">Disability Rights Office, at </w:t>
      </w:r>
      <w:hyperlink r:id="rId13" w:history="1">
        <w:r w:rsidRPr="00BC75DE">
          <w:rPr>
            <w:rFonts w:ascii="Times New Roman" w:eastAsia="Calibri" w:hAnsi="Times New Roman"/>
            <w:color w:val="0000FF"/>
            <w:sz w:val="22"/>
            <w:szCs w:val="22"/>
            <w:u w:val="single"/>
          </w:rPr>
          <w:t>Elaine.Gardner@fcc.gov</w:t>
        </w:r>
      </w:hyperlink>
      <w:r w:rsidRPr="00BC75DE">
        <w:rPr>
          <w:rFonts w:ascii="Times New Roman" w:eastAsia="Calibri" w:hAnsi="Times New Roman"/>
          <w:sz w:val="22"/>
          <w:szCs w:val="22"/>
        </w:rPr>
        <w:t xml:space="preserve"> or (202) 418-0581.</w:t>
      </w:r>
    </w:p>
    <w:p w:rsidR="004F059E" w:rsidRPr="00BC75DE" w:rsidRDefault="004F059E" w:rsidP="004F059E">
      <w:pPr>
        <w:rPr>
          <w:rFonts w:ascii="Times New Roman" w:eastAsia="Calibri" w:hAnsi="Times New Roman"/>
          <w:sz w:val="22"/>
          <w:szCs w:val="22"/>
        </w:rPr>
      </w:pPr>
    </w:p>
    <w:p w:rsidR="004F059E" w:rsidRPr="00BC75DE" w:rsidRDefault="004F059E" w:rsidP="004F059E">
      <w:pPr>
        <w:rPr>
          <w:rFonts w:ascii="Times New Roman" w:eastAsia="Calibri" w:hAnsi="Times New Roman"/>
          <w:sz w:val="22"/>
          <w:szCs w:val="22"/>
        </w:rPr>
      </w:pPr>
    </w:p>
    <w:p w:rsidR="004F059E" w:rsidRPr="00BC75DE" w:rsidRDefault="004F059E" w:rsidP="004F059E">
      <w:pPr>
        <w:pStyle w:val="BodyText"/>
        <w:jc w:val="center"/>
        <w:rPr>
          <w:szCs w:val="22"/>
        </w:rPr>
      </w:pPr>
      <w:r w:rsidRPr="00BC75DE">
        <w:rPr>
          <w:szCs w:val="22"/>
        </w:rPr>
        <w:t>-- FCC –</w:t>
      </w:r>
    </w:p>
    <w:p w:rsidR="004F059E" w:rsidRPr="00BC75DE" w:rsidRDefault="004F059E">
      <w:pPr>
        <w:pStyle w:val="Header"/>
        <w:tabs>
          <w:tab w:val="clear" w:pos="4320"/>
          <w:tab w:val="clear" w:pos="8640"/>
          <w:tab w:val="right" w:pos="9346"/>
        </w:tabs>
        <w:rPr>
          <w:rFonts w:ascii="Times New Roman" w:hAnsi="Times New Roman"/>
          <w:sz w:val="22"/>
          <w:szCs w:val="22"/>
        </w:rPr>
      </w:pPr>
    </w:p>
    <w:sectPr w:rsidR="004F059E" w:rsidRPr="00BC75D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ABA" w:rsidRDefault="004D6ABA">
      <w:r>
        <w:separator/>
      </w:r>
    </w:p>
  </w:endnote>
  <w:endnote w:type="continuationSeparator" w:id="0">
    <w:p w:rsidR="004D6ABA" w:rsidRDefault="004D6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1B3" w:rsidRDefault="000F11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1B3" w:rsidRDefault="000F11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1B3" w:rsidRDefault="000F1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ABA" w:rsidRDefault="004D6ABA">
      <w:r>
        <w:separator/>
      </w:r>
    </w:p>
  </w:footnote>
  <w:footnote w:type="continuationSeparator" w:id="0">
    <w:p w:rsidR="004D6ABA" w:rsidRDefault="004D6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1B3" w:rsidRDefault="000F11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1B3" w:rsidRDefault="000F11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3C" w:rsidRDefault="004F059E">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16" name="Picture 1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4E6C4E">
      <w:t>NEWS</w:t>
    </w:r>
  </w:p>
  <w:p w:rsidR="00C0293C" w:rsidRDefault="004F059E">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93C" w:rsidRDefault="004E6C4E">
                          <w:pPr>
                            <w:spacing w:before="40"/>
                            <w:jc w:val="right"/>
                            <w:rPr>
                              <w:b/>
                              <w:sz w:val="16"/>
                            </w:rPr>
                          </w:pPr>
                          <w:r>
                            <w:rPr>
                              <w:b/>
                              <w:sz w:val="16"/>
                            </w:rPr>
                            <w:t>News Media Information 202 / 418-0500</w:t>
                          </w:r>
                        </w:p>
                        <w:p w:rsidR="00C0293C" w:rsidRDefault="004E6C4E">
                          <w:pPr>
                            <w:pStyle w:val="Heading3"/>
                            <w:jc w:val="right"/>
                          </w:pPr>
                          <w:r>
                            <w:tab/>
                            <w:t>Internet: http://www.fcc.gov</w:t>
                          </w:r>
                        </w:p>
                        <w:p w:rsidR="00C0293C" w:rsidRDefault="004E6C4E">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000000" w:rsidRDefault="004E6C4E">
                    <w:pPr>
                      <w:spacing w:before="40"/>
                      <w:jc w:val="right"/>
                      <w:rPr>
                        <w:b/>
                        <w:sz w:val="16"/>
                      </w:rPr>
                    </w:pPr>
                    <w:r>
                      <w:rPr>
                        <w:b/>
                        <w:sz w:val="16"/>
                      </w:rPr>
                      <w:t>News Media Information 202 / 418-0500</w:t>
                    </w:r>
                  </w:p>
                  <w:p w:rsidR="00000000" w:rsidRDefault="004E6C4E">
                    <w:pPr>
                      <w:pStyle w:val="Heading3"/>
                      <w:jc w:val="right"/>
                    </w:pPr>
                    <w:r>
                      <w:tab/>
                      <w:t>Internet: http://www.fcc.gov</w:t>
                    </w:r>
                  </w:p>
                  <w:p w:rsidR="00000000" w:rsidRDefault="004E6C4E">
                    <w:pPr>
                      <w:pStyle w:val="Heading4"/>
                      <w:rPr>
                        <w:b w:val="0"/>
                      </w:rPr>
                    </w:pPr>
                    <w:r>
                      <w:t>TTY: 1-888-835-5322</w:t>
                    </w:r>
                  </w:p>
                </w:txbxContent>
              </v:textbox>
            </v:shape>
          </w:pict>
        </mc:Fallback>
      </mc:AlternateContent>
    </w:r>
    <w:r w:rsidR="004E6C4E">
      <w:rPr>
        <w:b/>
        <w:sz w:val="22"/>
      </w:rPr>
      <w:t>Federal Communications Commission</w:t>
    </w:r>
  </w:p>
  <w:p w:rsidR="00C0293C" w:rsidRDefault="004E6C4E">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C0293C" w:rsidRDefault="004E6C4E">
    <w:pPr>
      <w:tabs>
        <w:tab w:val="left" w:pos="-720"/>
      </w:tabs>
      <w:suppressAutoHyphens/>
      <w:ind w:right="-540"/>
      <w:rPr>
        <w:b/>
        <w:sz w:val="22"/>
      </w:rPr>
    </w:pPr>
    <w:r>
      <w:rPr>
        <w:b/>
        <w:sz w:val="22"/>
      </w:rPr>
      <w:t>Washington, D. C.  20554</w:t>
    </w:r>
  </w:p>
  <w:p w:rsidR="00C0293C" w:rsidRDefault="004F059E">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C0293C" w:rsidRDefault="004E6C4E">
    <w:pPr>
      <w:tabs>
        <w:tab w:val="left" w:pos="-720"/>
      </w:tabs>
      <w:suppressAutoHyphens/>
      <w:rPr>
        <w:b/>
        <w:sz w:val="12"/>
      </w:rPr>
    </w:pPr>
    <w:r>
      <w:rPr>
        <w:b/>
        <w:sz w:val="12"/>
      </w:rPr>
      <w:t>This is an unofficial announcement of Commission action.  Release of the full text of a Commission order constitutes official action.</w:t>
    </w:r>
  </w:p>
  <w:p w:rsidR="00C0293C" w:rsidRDefault="004E6C4E">
    <w:pPr>
      <w:tabs>
        <w:tab w:val="left" w:pos="-720"/>
      </w:tabs>
      <w:suppressAutoHyphens/>
      <w:rPr>
        <w:b/>
        <w:sz w:val="12"/>
      </w:rPr>
    </w:pPr>
    <w:r>
      <w:rPr>
        <w:b/>
        <w:sz w:val="12"/>
      </w:rPr>
      <w:t>See MCI v. FCC. 515 F 2d 385 (D.C. Circ 1974).</w:t>
    </w:r>
  </w:p>
  <w:p w:rsidR="00C0293C" w:rsidRDefault="004F059E">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A2612"/>
    <w:multiLevelType w:val="multilevel"/>
    <w:tmpl w:val="7BB65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CAF1EA8"/>
    <w:multiLevelType w:val="multilevel"/>
    <w:tmpl w:val="8CCE2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2A427E2"/>
    <w:multiLevelType w:val="multilevel"/>
    <w:tmpl w:val="A71E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6925D97"/>
    <w:multiLevelType w:val="multilevel"/>
    <w:tmpl w:val="52C48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5E32C5C"/>
    <w:multiLevelType w:val="hybridMultilevel"/>
    <w:tmpl w:val="E930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1A271D"/>
    <w:multiLevelType w:val="multilevel"/>
    <w:tmpl w:val="5F6E6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CA1266B"/>
    <w:multiLevelType w:val="multilevel"/>
    <w:tmpl w:val="1CF8A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6B84F74"/>
    <w:multiLevelType w:val="multilevel"/>
    <w:tmpl w:val="9E546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E3932E6"/>
    <w:multiLevelType w:val="multilevel"/>
    <w:tmpl w:val="E0E8E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7"/>
  </w:num>
  <w:num w:numId="4">
    <w:abstractNumId w:val="1"/>
  </w:num>
  <w:num w:numId="5">
    <w:abstractNumId w:val="0"/>
  </w:num>
  <w:num w:numId="6">
    <w:abstractNumId w:val="2"/>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59E"/>
    <w:rsid w:val="000F11B3"/>
    <w:rsid w:val="00115E54"/>
    <w:rsid w:val="00170D84"/>
    <w:rsid w:val="00372E19"/>
    <w:rsid w:val="004D6ABA"/>
    <w:rsid w:val="004E6C4E"/>
    <w:rsid w:val="004F059E"/>
    <w:rsid w:val="004F1200"/>
    <w:rsid w:val="005E2AAF"/>
    <w:rsid w:val="00687771"/>
    <w:rsid w:val="0072274C"/>
    <w:rsid w:val="008A0403"/>
    <w:rsid w:val="009502FF"/>
    <w:rsid w:val="009541D3"/>
    <w:rsid w:val="00A05CFF"/>
    <w:rsid w:val="00A36377"/>
    <w:rsid w:val="00BC75DE"/>
    <w:rsid w:val="00C0293C"/>
    <w:rsid w:val="00E5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NormalWeb">
    <w:name w:val="Normal (Web)"/>
    <w:basedOn w:val="Normal"/>
    <w:uiPriority w:val="99"/>
    <w:unhideWhenUsed/>
    <w:rsid w:val="004F059E"/>
    <w:pPr>
      <w:spacing w:before="100" w:beforeAutospacing="1" w:after="100" w:afterAutospacing="1"/>
    </w:pPr>
    <w:rPr>
      <w:rFonts w:ascii="Times New Roman" w:eastAsia="Calibri" w:hAnsi="Times New Roman"/>
      <w:szCs w:val="24"/>
    </w:rPr>
  </w:style>
  <w:style w:type="paragraph" w:styleId="BalloonText">
    <w:name w:val="Balloon Text"/>
    <w:basedOn w:val="Normal"/>
    <w:link w:val="BalloonTextChar"/>
    <w:uiPriority w:val="99"/>
    <w:semiHidden/>
    <w:unhideWhenUsed/>
    <w:rsid w:val="009502FF"/>
    <w:rPr>
      <w:rFonts w:ascii="Tahoma" w:hAnsi="Tahoma" w:cs="Tahoma"/>
      <w:sz w:val="16"/>
      <w:szCs w:val="16"/>
    </w:rPr>
  </w:style>
  <w:style w:type="character" w:customStyle="1" w:styleId="BalloonTextChar">
    <w:name w:val="Balloon Text Char"/>
    <w:basedOn w:val="DefaultParagraphFont"/>
    <w:link w:val="BalloonText"/>
    <w:uiPriority w:val="99"/>
    <w:semiHidden/>
    <w:rsid w:val="009502FF"/>
    <w:rPr>
      <w:rFonts w:ascii="Tahoma" w:hAnsi="Tahoma" w:cs="Tahoma"/>
      <w:sz w:val="16"/>
      <w:szCs w:val="16"/>
    </w:rPr>
  </w:style>
  <w:style w:type="character" w:styleId="CommentReference">
    <w:name w:val="annotation reference"/>
    <w:basedOn w:val="DefaultParagraphFont"/>
    <w:uiPriority w:val="99"/>
    <w:semiHidden/>
    <w:unhideWhenUsed/>
    <w:rsid w:val="005E2AAF"/>
    <w:rPr>
      <w:sz w:val="16"/>
      <w:szCs w:val="16"/>
    </w:rPr>
  </w:style>
  <w:style w:type="paragraph" w:styleId="CommentText">
    <w:name w:val="annotation text"/>
    <w:basedOn w:val="Normal"/>
    <w:link w:val="CommentTextChar"/>
    <w:uiPriority w:val="99"/>
    <w:semiHidden/>
    <w:unhideWhenUsed/>
    <w:rsid w:val="005E2AAF"/>
    <w:rPr>
      <w:sz w:val="20"/>
    </w:rPr>
  </w:style>
  <w:style w:type="character" w:customStyle="1" w:styleId="CommentTextChar">
    <w:name w:val="Comment Text Char"/>
    <w:basedOn w:val="DefaultParagraphFont"/>
    <w:link w:val="CommentText"/>
    <w:uiPriority w:val="99"/>
    <w:semiHidden/>
    <w:rsid w:val="005E2AAF"/>
    <w:rPr>
      <w:rFonts w:ascii="Arial" w:hAnsi="Arial"/>
    </w:rPr>
  </w:style>
  <w:style w:type="paragraph" w:styleId="CommentSubject">
    <w:name w:val="annotation subject"/>
    <w:basedOn w:val="CommentText"/>
    <w:next w:val="CommentText"/>
    <w:link w:val="CommentSubjectChar"/>
    <w:uiPriority w:val="99"/>
    <w:semiHidden/>
    <w:unhideWhenUsed/>
    <w:rsid w:val="005E2AAF"/>
    <w:rPr>
      <w:b/>
      <w:bCs/>
    </w:rPr>
  </w:style>
  <w:style w:type="character" w:customStyle="1" w:styleId="CommentSubjectChar">
    <w:name w:val="Comment Subject Char"/>
    <w:basedOn w:val="CommentTextChar"/>
    <w:link w:val="CommentSubject"/>
    <w:uiPriority w:val="99"/>
    <w:semiHidden/>
    <w:rsid w:val="005E2AAF"/>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NormalWeb">
    <w:name w:val="Normal (Web)"/>
    <w:basedOn w:val="Normal"/>
    <w:uiPriority w:val="99"/>
    <w:unhideWhenUsed/>
    <w:rsid w:val="004F059E"/>
    <w:pPr>
      <w:spacing w:before="100" w:beforeAutospacing="1" w:after="100" w:afterAutospacing="1"/>
    </w:pPr>
    <w:rPr>
      <w:rFonts w:ascii="Times New Roman" w:eastAsia="Calibri" w:hAnsi="Times New Roman"/>
      <w:szCs w:val="24"/>
    </w:rPr>
  </w:style>
  <w:style w:type="paragraph" w:styleId="BalloonText">
    <w:name w:val="Balloon Text"/>
    <w:basedOn w:val="Normal"/>
    <w:link w:val="BalloonTextChar"/>
    <w:uiPriority w:val="99"/>
    <w:semiHidden/>
    <w:unhideWhenUsed/>
    <w:rsid w:val="009502FF"/>
    <w:rPr>
      <w:rFonts w:ascii="Tahoma" w:hAnsi="Tahoma" w:cs="Tahoma"/>
      <w:sz w:val="16"/>
      <w:szCs w:val="16"/>
    </w:rPr>
  </w:style>
  <w:style w:type="character" w:customStyle="1" w:styleId="BalloonTextChar">
    <w:name w:val="Balloon Text Char"/>
    <w:basedOn w:val="DefaultParagraphFont"/>
    <w:link w:val="BalloonText"/>
    <w:uiPriority w:val="99"/>
    <w:semiHidden/>
    <w:rsid w:val="009502FF"/>
    <w:rPr>
      <w:rFonts w:ascii="Tahoma" w:hAnsi="Tahoma" w:cs="Tahoma"/>
      <w:sz w:val="16"/>
      <w:szCs w:val="16"/>
    </w:rPr>
  </w:style>
  <w:style w:type="character" w:styleId="CommentReference">
    <w:name w:val="annotation reference"/>
    <w:basedOn w:val="DefaultParagraphFont"/>
    <w:uiPriority w:val="99"/>
    <w:semiHidden/>
    <w:unhideWhenUsed/>
    <w:rsid w:val="005E2AAF"/>
    <w:rPr>
      <w:sz w:val="16"/>
      <w:szCs w:val="16"/>
    </w:rPr>
  </w:style>
  <w:style w:type="paragraph" w:styleId="CommentText">
    <w:name w:val="annotation text"/>
    <w:basedOn w:val="Normal"/>
    <w:link w:val="CommentTextChar"/>
    <w:uiPriority w:val="99"/>
    <w:semiHidden/>
    <w:unhideWhenUsed/>
    <w:rsid w:val="005E2AAF"/>
    <w:rPr>
      <w:sz w:val="20"/>
    </w:rPr>
  </w:style>
  <w:style w:type="character" w:customStyle="1" w:styleId="CommentTextChar">
    <w:name w:val="Comment Text Char"/>
    <w:basedOn w:val="DefaultParagraphFont"/>
    <w:link w:val="CommentText"/>
    <w:uiPriority w:val="99"/>
    <w:semiHidden/>
    <w:rsid w:val="005E2AAF"/>
    <w:rPr>
      <w:rFonts w:ascii="Arial" w:hAnsi="Arial"/>
    </w:rPr>
  </w:style>
  <w:style w:type="paragraph" w:styleId="CommentSubject">
    <w:name w:val="annotation subject"/>
    <w:basedOn w:val="CommentText"/>
    <w:next w:val="CommentText"/>
    <w:link w:val="CommentSubjectChar"/>
    <w:uiPriority w:val="99"/>
    <w:semiHidden/>
    <w:unhideWhenUsed/>
    <w:rsid w:val="005E2AAF"/>
    <w:rPr>
      <w:b/>
      <w:bCs/>
    </w:rPr>
  </w:style>
  <w:style w:type="character" w:customStyle="1" w:styleId="CommentSubjectChar">
    <w:name w:val="Comment Subject Char"/>
    <w:basedOn w:val="CommentTextChar"/>
    <w:link w:val="CommentSubject"/>
    <w:uiPriority w:val="99"/>
    <w:semiHidden/>
    <w:rsid w:val="005E2AA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355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87">
          <w:marLeft w:val="0"/>
          <w:marRight w:val="0"/>
          <w:marTop w:val="0"/>
          <w:marBottom w:val="0"/>
          <w:divBdr>
            <w:top w:val="none" w:sz="0" w:space="0" w:color="auto"/>
            <w:left w:val="none" w:sz="0" w:space="0" w:color="auto"/>
            <w:bottom w:val="none" w:sz="0" w:space="0" w:color="auto"/>
            <w:right w:val="none" w:sz="0" w:space="0" w:color="auto"/>
          </w:divBdr>
          <w:divsChild>
            <w:div w:id="1493177597">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sChild>
                    <w:div w:id="1999767622">
                      <w:marLeft w:val="0"/>
                      <w:marRight w:val="0"/>
                      <w:marTop w:val="0"/>
                      <w:marBottom w:val="0"/>
                      <w:divBdr>
                        <w:top w:val="none" w:sz="0" w:space="0" w:color="auto"/>
                        <w:left w:val="none" w:sz="0" w:space="0" w:color="auto"/>
                        <w:bottom w:val="none" w:sz="0" w:space="0" w:color="auto"/>
                        <w:right w:val="none" w:sz="0" w:space="0" w:color="auto"/>
                      </w:divBdr>
                      <w:divsChild>
                        <w:div w:id="3837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Snyder@fcc.gov" TargetMode="External"/><Relationship Id="rId13" Type="http://schemas.openxmlformats.org/officeDocument/2006/relationships/hyperlink" Target="mailto:Elaine.Gardner@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ccessibleevent.com/doc/user_gui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ccessibleevent.com/doc/user_gui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cc.gov/liv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FCC%20Document%20Templates\New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Template>
  <TotalTime>0</TotalTime>
  <Pages>2</Pages>
  <Words>683</Words>
  <Characters>3984</Characters>
  <Application>Microsoft Office Word</Application>
  <DocSecurity>0</DocSecurity>
  <Lines>67</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4676</CharactersWithSpaces>
  <SharedDoc>false</SharedDoc>
  <HyperlinkBase> </HyperlinkBase>
  <HLinks>
    <vt:vector size="6" baseType="variant">
      <vt:variant>
        <vt:i4>6619244</vt:i4>
      </vt:variant>
      <vt:variant>
        <vt:i4>-1</vt:i4>
      </vt:variant>
      <vt:variant>
        <vt:i4>2064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2002-01-31T16:23:00Z</cp:lastPrinted>
  <dcterms:created xsi:type="dcterms:W3CDTF">2014-01-10T21:04:00Z</dcterms:created>
  <dcterms:modified xsi:type="dcterms:W3CDTF">2014-01-10T21:04:00Z</dcterms:modified>
  <cp:category> </cp:category>
  <cp:contentStatus> </cp:contentStatus>
</cp:coreProperties>
</file>