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6F" w:rsidRPr="003C1EEC" w:rsidRDefault="0082066F" w:rsidP="0082066F">
      <w:pPr>
        <w:rPr>
          <w:rFonts w:ascii="Times New Roman" w:hAnsi="Times New Roman" w:cs="Times New Roman"/>
          <w:sz w:val="22"/>
          <w:szCs w:val="22"/>
        </w:rPr>
      </w:pPr>
      <w:bookmarkStart w:id="0" w:name="_GoBack"/>
      <w:bookmarkEnd w:id="0"/>
    </w:p>
    <w:p w:rsidR="001A4DFF" w:rsidRDefault="001A4DFF" w:rsidP="00D539CE">
      <w:pPr>
        <w:jc w:val="center"/>
        <w:rPr>
          <w:rFonts w:ascii="Times New Roman" w:hAnsi="Times New Roman" w:cs="Times New Roman"/>
          <w:b/>
          <w:sz w:val="22"/>
          <w:szCs w:val="22"/>
        </w:rPr>
      </w:pPr>
      <w:r>
        <w:rPr>
          <w:rFonts w:ascii="Times New Roman" w:hAnsi="Times New Roman" w:cs="Times New Roman"/>
          <w:b/>
          <w:sz w:val="22"/>
          <w:szCs w:val="22"/>
        </w:rPr>
        <w:t>PREP</w:t>
      </w:r>
      <w:r w:rsidR="00E52E14">
        <w:rPr>
          <w:rFonts w:ascii="Times New Roman" w:hAnsi="Times New Roman" w:cs="Times New Roman"/>
          <w:b/>
          <w:sz w:val="22"/>
          <w:szCs w:val="22"/>
        </w:rPr>
        <w:t>ARE</w:t>
      </w:r>
      <w:r>
        <w:rPr>
          <w:rFonts w:ascii="Times New Roman" w:hAnsi="Times New Roman" w:cs="Times New Roman"/>
          <w:b/>
          <w:sz w:val="22"/>
          <w:szCs w:val="22"/>
        </w:rPr>
        <w:t xml:space="preserve">D </w:t>
      </w:r>
      <w:r w:rsidR="00D539CE" w:rsidRPr="003C1EEC">
        <w:rPr>
          <w:rFonts w:ascii="Times New Roman" w:hAnsi="Times New Roman" w:cs="Times New Roman"/>
          <w:b/>
          <w:sz w:val="22"/>
          <w:szCs w:val="22"/>
        </w:rPr>
        <w:t>REMARKS</w:t>
      </w:r>
      <w:r>
        <w:rPr>
          <w:rFonts w:ascii="Times New Roman" w:hAnsi="Times New Roman" w:cs="Times New Roman"/>
          <w:b/>
          <w:sz w:val="22"/>
          <w:szCs w:val="22"/>
        </w:rPr>
        <w:t xml:space="preserve"> OF FCC CHAIRMAN TOM WHEELER</w:t>
      </w:r>
      <w:r w:rsidR="00D539CE" w:rsidRPr="003C1EEC">
        <w:rPr>
          <w:rFonts w:ascii="Times New Roman" w:hAnsi="Times New Roman" w:cs="Times New Roman"/>
          <w:b/>
          <w:sz w:val="22"/>
          <w:szCs w:val="22"/>
        </w:rPr>
        <w:t xml:space="preserve"> </w:t>
      </w:r>
    </w:p>
    <w:p w:rsidR="00086ABF" w:rsidRPr="003C1EEC" w:rsidRDefault="00D539CE" w:rsidP="00D539CE">
      <w:pPr>
        <w:jc w:val="center"/>
        <w:rPr>
          <w:rFonts w:ascii="Times New Roman" w:hAnsi="Times New Roman" w:cs="Times New Roman"/>
          <w:b/>
          <w:sz w:val="22"/>
          <w:szCs w:val="22"/>
        </w:rPr>
      </w:pPr>
      <w:r w:rsidRPr="003C1EEC">
        <w:rPr>
          <w:rFonts w:ascii="Times New Roman" w:hAnsi="Times New Roman" w:cs="Times New Roman"/>
          <w:b/>
          <w:sz w:val="22"/>
          <w:szCs w:val="22"/>
        </w:rPr>
        <w:t xml:space="preserve"> </w:t>
      </w:r>
      <w:r w:rsidR="00086ABF" w:rsidRPr="003C1EEC">
        <w:rPr>
          <w:rFonts w:ascii="Times New Roman" w:hAnsi="Times New Roman" w:cs="Times New Roman"/>
          <w:b/>
          <w:sz w:val="22"/>
          <w:szCs w:val="22"/>
        </w:rPr>
        <w:t>“WIRELESS SPECTRUM AND THE FUTURE OF TECHNOLOGY INNOVATION”</w:t>
      </w:r>
      <w:r w:rsidR="001A4DFF">
        <w:rPr>
          <w:rFonts w:ascii="Times New Roman" w:hAnsi="Times New Roman" w:cs="Times New Roman"/>
          <w:b/>
          <w:sz w:val="22"/>
          <w:szCs w:val="22"/>
        </w:rPr>
        <w:t xml:space="preserve"> FORUM </w:t>
      </w:r>
    </w:p>
    <w:p w:rsidR="00D539CE" w:rsidRPr="003C1EEC" w:rsidRDefault="00D539CE" w:rsidP="00D539CE">
      <w:pPr>
        <w:jc w:val="center"/>
        <w:rPr>
          <w:rFonts w:ascii="Times New Roman" w:hAnsi="Times New Roman" w:cs="Times New Roman"/>
          <w:b/>
          <w:sz w:val="22"/>
          <w:szCs w:val="22"/>
        </w:rPr>
      </w:pPr>
      <w:r w:rsidRPr="003C1EEC">
        <w:rPr>
          <w:rFonts w:ascii="Times New Roman" w:hAnsi="Times New Roman" w:cs="Times New Roman"/>
          <w:b/>
          <w:sz w:val="22"/>
          <w:szCs w:val="22"/>
        </w:rPr>
        <w:t>THE BROOKINGS INSITUTION</w:t>
      </w:r>
    </w:p>
    <w:p w:rsidR="00D539CE" w:rsidRPr="003C1EEC" w:rsidRDefault="00D539CE" w:rsidP="00D539CE">
      <w:pPr>
        <w:jc w:val="center"/>
        <w:rPr>
          <w:rFonts w:ascii="Times New Roman" w:hAnsi="Times New Roman" w:cs="Times New Roman"/>
          <w:b/>
          <w:sz w:val="22"/>
          <w:szCs w:val="22"/>
        </w:rPr>
      </w:pPr>
      <w:r w:rsidRPr="003C1EEC">
        <w:rPr>
          <w:rFonts w:ascii="Times New Roman" w:hAnsi="Times New Roman" w:cs="Times New Roman"/>
          <w:b/>
          <w:sz w:val="22"/>
          <w:szCs w:val="22"/>
        </w:rPr>
        <w:t>WASHINGTON, D.C.</w:t>
      </w:r>
    </w:p>
    <w:p w:rsidR="00086ABF" w:rsidRPr="003C1EEC" w:rsidRDefault="00D539CE" w:rsidP="00D539CE">
      <w:pPr>
        <w:jc w:val="center"/>
        <w:rPr>
          <w:rFonts w:ascii="Times New Roman" w:hAnsi="Times New Roman" w:cs="Times New Roman"/>
          <w:b/>
          <w:sz w:val="22"/>
          <w:szCs w:val="22"/>
        </w:rPr>
      </w:pPr>
      <w:r w:rsidRPr="003C1EEC">
        <w:rPr>
          <w:rFonts w:ascii="Times New Roman" w:hAnsi="Times New Roman" w:cs="Times New Roman"/>
          <w:b/>
          <w:sz w:val="22"/>
          <w:szCs w:val="22"/>
        </w:rPr>
        <w:t>MARCH 24, 2014</w:t>
      </w:r>
      <w:r w:rsidR="00661ACF" w:rsidRPr="003C1EEC">
        <w:rPr>
          <w:rFonts w:ascii="Times New Roman" w:hAnsi="Times New Roman" w:cs="Times New Roman"/>
          <w:b/>
          <w:sz w:val="22"/>
          <w:szCs w:val="22"/>
        </w:rPr>
        <w:t xml:space="preserve"> </w:t>
      </w:r>
    </w:p>
    <w:p w:rsidR="00661ACF" w:rsidRPr="003C1EEC" w:rsidRDefault="00661ACF" w:rsidP="00D539CE">
      <w:pPr>
        <w:jc w:val="center"/>
        <w:rPr>
          <w:rFonts w:ascii="Times New Roman" w:hAnsi="Times New Roman" w:cs="Times New Roman"/>
          <w:sz w:val="22"/>
          <w:szCs w:val="22"/>
        </w:rPr>
      </w:pPr>
    </w:p>
    <w:p w:rsidR="00D539CE" w:rsidRPr="003C1EEC" w:rsidRDefault="00D539CE" w:rsidP="006E6A42">
      <w:pPr>
        <w:rPr>
          <w:rFonts w:ascii="Times New Roman" w:hAnsi="Times New Roman" w:cs="Times New Roman"/>
          <w:sz w:val="22"/>
          <w:szCs w:val="22"/>
        </w:rPr>
      </w:pPr>
    </w:p>
    <w:p w:rsidR="007B7E65" w:rsidRPr="003C1EEC" w:rsidRDefault="006E6A42"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Thank you</w:t>
      </w:r>
      <w:r w:rsidR="004E7D3C" w:rsidRPr="003C1EEC">
        <w:rPr>
          <w:rFonts w:ascii="Times New Roman" w:hAnsi="Times New Roman" w:cs="Times New Roman"/>
          <w:sz w:val="22"/>
          <w:szCs w:val="22"/>
        </w:rPr>
        <w:t>,</w:t>
      </w:r>
      <w:r w:rsidRPr="003C1EEC">
        <w:rPr>
          <w:rFonts w:ascii="Times New Roman" w:hAnsi="Times New Roman" w:cs="Times New Roman"/>
          <w:sz w:val="22"/>
          <w:szCs w:val="22"/>
        </w:rPr>
        <w:t xml:space="preserve"> </w:t>
      </w:r>
      <w:r w:rsidR="007B7E65" w:rsidRPr="003C1EEC">
        <w:rPr>
          <w:rFonts w:ascii="Times New Roman" w:hAnsi="Times New Roman" w:cs="Times New Roman"/>
          <w:sz w:val="22"/>
          <w:szCs w:val="22"/>
        </w:rPr>
        <w:t>Roger Altman</w:t>
      </w:r>
      <w:r w:rsidR="008C141C" w:rsidRPr="003C1EEC">
        <w:rPr>
          <w:rFonts w:ascii="Times New Roman" w:hAnsi="Times New Roman" w:cs="Times New Roman"/>
          <w:sz w:val="22"/>
          <w:szCs w:val="22"/>
        </w:rPr>
        <w:t>,</w:t>
      </w:r>
      <w:r w:rsidR="007B7E65" w:rsidRPr="003C1EEC">
        <w:rPr>
          <w:rFonts w:ascii="Times New Roman" w:hAnsi="Times New Roman" w:cs="Times New Roman"/>
          <w:sz w:val="22"/>
          <w:szCs w:val="22"/>
        </w:rPr>
        <w:t xml:space="preserve"> for that introduction.</w:t>
      </w:r>
    </w:p>
    <w:p w:rsidR="00D82CB8" w:rsidRPr="003C1EEC" w:rsidRDefault="006E6A42"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Thank you to Brookings for hosting this forum and inviting me to participate.</w:t>
      </w:r>
      <w:r w:rsidR="00D82CB8" w:rsidRPr="003C1EEC">
        <w:rPr>
          <w:rFonts w:ascii="Times New Roman" w:hAnsi="Times New Roman" w:cs="Times New Roman"/>
          <w:sz w:val="22"/>
          <w:szCs w:val="22"/>
        </w:rPr>
        <w:t xml:space="preserve"> Thanks in particular for limiting </w:t>
      </w:r>
      <w:r w:rsidR="009B3C96" w:rsidRPr="003C1EEC">
        <w:rPr>
          <w:rFonts w:ascii="Times New Roman" w:hAnsi="Times New Roman" w:cs="Times New Roman"/>
          <w:sz w:val="22"/>
          <w:szCs w:val="22"/>
        </w:rPr>
        <w:t xml:space="preserve">your </w:t>
      </w:r>
      <w:r w:rsidR="00D82CB8" w:rsidRPr="003C1EEC">
        <w:rPr>
          <w:rFonts w:ascii="Times New Roman" w:hAnsi="Times New Roman" w:cs="Times New Roman"/>
          <w:sz w:val="22"/>
          <w:szCs w:val="22"/>
        </w:rPr>
        <w:t xml:space="preserve">forum to two hours. </w:t>
      </w:r>
      <w:r w:rsidR="009B3C96" w:rsidRPr="003C1EEC">
        <w:rPr>
          <w:rFonts w:ascii="Times New Roman" w:hAnsi="Times New Roman" w:cs="Times New Roman"/>
          <w:sz w:val="22"/>
          <w:szCs w:val="22"/>
        </w:rPr>
        <w:t>G</w:t>
      </w:r>
      <w:r w:rsidR="00D82CB8" w:rsidRPr="003C1EEC">
        <w:rPr>
          <w:rFonts w:ascii="Times New Roman" w:hAnsi="Times New Roman" w:cs="Times New Roman"/>
          <w:sz w:val="22"/>
          <w:szCs w:val="22"/>
        </w:rPr>
        <w:t>iving a</w:t>
      </w:r>
      <w:r w:rsidR="009B3C96" w:rsidRPr="003C1EEC">
        <w:rPr>
          <w:rFonts w:ascii="Times New Roman" w:hAnsi="Times New Roman" w:cs="Times New Roman"/>
          <w:sz w:val="22"/>
          <w:szCs w:val="22"/>
        </w:rPr>
        <w:t xml:space="preserve">n </w:t>
      </w:r>
      <w:r w:rsidR="00D82CB8" w:rsidRPr="003C1EEC">
        <w:rPr>
          <w:rFonts w:ascii="Times New Roman" w:hAnsi="Times New Roman" w:cs="Times New Roman"/>
          <w:sz w:val="22"/>
          <w:szCs w:val="22"/>
        </w:rPr>
        <w:t>afternoon keynote to close a conference</w:t>
      </w:r>
      <w:r w:rsidR="009B3C96" w:rsidRPr="003C1EEC">
        <w:rPr>
          <w:rFonts w:ascii="Times New Roman" w:hAnsi="Times New Roman" w:cs="Times New Roman"/>
          <w:sz w:val="22"/>
          <w:szCs w:val="22"/>
        </w:rPr>
        <w:t xml:space="preserve"> is much less daunting when the audience has only been here since lunch</w:t>
      </w:r>
      <w:r w:rsidR="00A0456D">
        <w:rPr>
          <w:rFonts w:ascii="Times New Roman" w:hAnsi="Times New Roman" w:cs="Times New Roman"/>
          <w:sz w:val="22"/>
          <w:szCs w:val="22"/>
        </w:rPr>
        <w:t>.</w:t>
      </w:r>
    </w:p>
    <w:p w:rsidR="00D82CB8" w:rsidRPr="003C1EEC" w:rsidRDefault="00D82CB8"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Thank you, Secretary Rubin, for your leadership of the Hamilton Project</w:t>
      </w:r>
      <w:r w:rsidR="009B3C96" w:rsidRPr="003C1EEC">
        <w:rPr>
          <w:rFonts w:ascii="Times New Roman" w:hAnsi="Times New Roman" w:cs="Times New Roman"/>
          <w:sz w:val="22"/>
          <w:szCs w:val="22"/>
        </w:rPr>
        <w:t xml:space="preserve"> and identifying spectrum as an area of the Project’s focus</w:t>
      </w:r>
      <w:r w:rsidRPr="003C1EEC">
        <w:rPr>
          <w:rFonts w:ascii="Times New Roman" w:hAnsi="Times New Roman" w:cs="Times New Roman"/>
          <w:sz w:val="22"/>
          <w:szCs w:val="22"/>
        </w:rPr>
        <w:t>.</w:t>
      </w:r>
    </w:p>
    <w:p w:rsidR="009B3C96" w:rsidRPr="003C1EEC" w:rsidRDefault="006E6A42"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More important, I want to commend </w:t>
      </w:r>
      <w:r w:rsidR="00D539CE" w:rsidRPr="003C1EEC">
        <w:rPr>
          <w:rFonts w:ascii="Times New Roman" w:hAnsi="Times New Roman" w:cs="Times New Roman"/>
          <w:sz w:val="22"/>
          <w:szCs w:val="22"/>
        </w:rPr>
        <w:t xml:space="preserve">Secretary Rubin and </w:t>
      </w:r>
      <w:r w:rsidRPr="003C1EEC">
        <w:rPr>
          <w:rFonts w:ascii="Times New Roman" w:hAnsi="Times New Roman" w:cs="Times New Roman"/>
          <w:sz w:val="22"/>
          <w:szCs w:val="22"/>
        </w:rPr>
        <w:t>Brookings for having the good sense to commissio</w:t>
      </w:r>
      <w:r w:rsidR="00DB27AA" w:rsidRPr="003C1EEC">
        <w:rPr>
          <w:rFonts w:ascii="Times New Roman" w:hAnsi="Times New Roman" w:cs="Times New Roman"/>
          <w:sz w:val="22"/>
          <w:szCs w:val="22"/>
        </w:rPr>
        <w:t xml:space="preserve">n </w:t>
      </w:r>
      <w:r w:rsidRPr="003C1EEC">
        <w:rPr>
          <w:rFonts w:ascii="Times New Roman" w:hAnsi="Times New Roman" w:cs="Times New Roman"/>
          <w:sz w:val="22"/>
          <w:szCs w:val="22"/>
        </w:rPr>
        <w:t>Phil Weiser and Pierre de Vries</w:t>
      </w:r>
      <w:r w:rsidR="00DB27AA" w:rsidRPr="003C1EEC">
        <w:rPr>
          <w:rFonts w:ascii="Times New Roman" w:hAnsi="Times New Roman" w:cs="Times New Roman"/>
          <w:sz w:val="22"/>
          <w:szCs w:val="22"/>
        </w:rPr>
        <w:t xml:space="preserve"> to craft your new policy</w:t>
      </w:r>
      <w:r w:rsidRPr="003C1EEC">
        <w:rPr>
          <w:rFonts w:ascii="Times New Roman" w:hAnsi="Times New Roman" w:cs="Times New Roman"/>
          <w:sz w:val="22"/>
          <w:szCs w:val="22"/>
        </w:rPr>
        <w:t xml:space="preserve"> proposal to improve the allocation and adjudication of spectrum. </w:t>
      </w:r>
    </w:p>
    <w:p w:rsidR="009B3C96" w:rsidRPr="003C1EEC" w:rsidRDefault="009B3C96"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You’ve just heard a spirited discussion of Phil and Pierre’s paper, and some of the things we </w:t>
      </w:r>
      <w:r w:rsidRPr="003C1EEC">
        <w:rPr>
          <w:rFonts w:ascii="Times New Roman" w:hAnsi="Times New Roman" w:cs="Times New Roman"/>
          <w:i/>
          <w:sz w:val="22"/>
          <w:szCs w:val="22"/>
        </w:rPr>
        <w:t>should</w:t>
      </w:r>
      <w:r w:rsidRPr="003C1EEC">
        <w:rPr>
          <w:rFonts w:ascii="Times New Roman" w:hAnsi="Times New Roman" w:cs="Times New Roman"/>
          <w:sz w:val="22"/>
          <w:szCs w:val="22"/>
        </w:rPr>
        <w:t xml:space="preserve"> be doing to update spectrum policy </w:t>
      </w:r>
      <w:r w:rsidR="00A05032" w:rsidRPr="003C1EEC">
        <w:rPr>
          <w:rFonts w:ascii="Times New Roman" w:hAnsi="Times New Roman" w:cs="Times New Roman"/>
          <w:sz w:val="22"/>
          <w:szCs w:val="22"/>
        </w:rPr>
        <w:t>to meet today’s realities and seize tomorrow’s opportunities</w:t>
      </w:r>
      <w:r w:rsidR="00A0456D">
        <w:rPr>
          <w:rFonts w:ascii="Times New Roman" w:hAnsi="Times New Roman" w:cs="Times New Roman"/>
          <w:sz w:val="22"/>
          <w:szCs w:val="22"/>
        </w:rPr>
        <w:t>.</w:t>
      </w:r>
    </w:p>
    <w:p w:rsidR="00086ABF" w:rsidRPr="003C1EEC" w:rsidRDefault="009C1AF6"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Now, i</w:t>
      </w:r>
      <w:r w:rsidR="009B3C96" w:rsidRPr="003C1EEC">
        <w:rPr>
          <w:rFonts w:ascii="Times New Roman" w:hAnsi="Times New Roman" w:cs="Times New Roman"/>
          <w:sz w:val="22"/>
          <w:szCs w:val="22"/>
        </w:rPr>
        <w:t xml:space="preserve">t’s my job to close this forum by previewing some of the things we </w:t>
      </w:r>
      <w:r w:rsidR="009B3C96" w:rsidRPr="003C1EEC">
        <w:rPr>
          <w:rFonts w:ascii="Times New Roman" w:hAnsi="Times New Roman" w:cs="Times New Roman"/>
          <w:i/>
          <w:sz w:val="22"/>
          <w:szCs w:val="22"/>
        </w:rPr>
        <w:t>will</w:t>
      </w:r>
      <w:r w:rsidR="009B3C96" w:rsidRPr="003C1EEC">
        <w:rPr>
          <w:rFonts w:ascii="Times New Roman" w:hAnsi="Times New Roman" w:cs="Times New Roman"/>
          <w:sz w:val="22"/>
          <w:szCs w:val="22"/>
        </w:rPr>
        <w:t xml:space="preserve"> be doing to update spectrum policy</w:t>
      </w:r>
      <w:r w:rsidR="00A05032" w:rsidRPr="003C1EEC">
        <w:rPr>
          <w:rFonts w:ascii="Times New Roman" w:hAnsi="Times New Roman" w:cs="Times New Roman"/>
          <w:sz w:val="22"/>
          <w:szCs w:val="22"/>
        </w:rPr>
        <w:t xml:space="preserve">. </w:t>
      </w:r>
      <w:r w:rsidR="009B3C96" w:rsidRPr="003C1EEC">
        <w:rPr>
          <w:rFonts w:ascii="Times New Roman" w:hAnsi="Times New Roman" w:cs="Times New Roman"/>
          <w:sz w:val="22"/>
          <w:szCs w:val="22"/>
        </w:rPr>
        <w:t xml:space="preserve">In particular, I want </w:t>
      </w:r>
      <w:r w:rsidR="00086ABF" w:rsidRPr="003C1EEC">
        <w:rPr>
          <w:rFonts w:ascii="Times New Roman" w:hAnsi="Times New Roman" w:cs="Times New Roman"/>
          <w:sz w:val="22"/>
          <w:szCs w:val="22"/>
        </w:rPr>
        <w:t xml:space="preserve">share some </w:t>
      </w:r>
      <w:r w:rsidR="008949C1" w:rsidRPr="003C1EEC">
        <w:rPr>
          <w:rFonts w:ascii="Times New Roman" w:hAnsi="Times New Roman" w:cs="Times New Roman"/>
          <w:sz w:val="22"/>
          <w:szCs w:val="22"/>
        </w:rPr>
        <w:t xml:space="preserve">thoughts </w:t>
      </w:r>
      <w:r w:rsidR="00086ABF" w:rsidRPr="003C1EEC">
        <w:rPr>
          <w:rFonts w:ascii="Times New Roman" w:hAnsi="Times New Roman" w:cs="Times New Roman"/>
          <w:sz w:val="22"/>
          <w:szCs w:val="22"/>
        </w:rPr>
        <w:t xml:space="preserve">about </w:t>
      </w:r>
      <w:r w:rsidR="00A05032" w:rsidRPr="003C1EEC">
        <w:rPr>
          <w:rFonts w:ascii="Times New Roman" w:hAnsi="Times New Roman" w:cs="Times New Roman"/>
          <w:sz w:val="22"/>
          <w:szCs w:val="22"/>
        </w:rPr>
        <w:t xml:space="preserve">two </w:t>
      </w:r>
      <w:r w:rsidR="008949C1" w:rsidRPr="003C1EEC">
        <w:rPr>
          <w:rFonts w:ascii="Times New Roman" w:hAnsi="Times New Roman" w:cs="Times New Roman"/>
          <w:sz w:val="22"/>
          <w:szCs w:val="22"/>
        </w:rPr>
        <w:t xml:space="preserve">next-generation </w:t>
      </w:r>
      <w:r w:rsidR="00086ABF" w:rsidRPr="003C1EEC">
        <w:rPr>
          <w:rFonts w:ascii="Times New Roman" w:hAnsi="Times New Roman" w:cs="Times New Roman"/>
          <w:sz w:val="22"/>
          <w:szCs w:val="22"/>
        </w:rPr>
        <w:t>spectrum polic</w:t>
      </w:r>
      <w:r w:rsidR="00A05032" w:rsidRPr="003C1EEC">
        <w:rPr>
          <w:rFonts w:ascii="Times New Roman" w:hAnsi="Times New Roman" w:cs="Times New Roman"/>
          <w:sz w:val="22"/>
          <w:szCs w:val="22"/>
        </w:rPr>
        <w:t xml:space="preserve">ies </w:t>
      </w:r>
      <w:r w:rsidR="00A0456D" w:rsidRPr="003C1EEC">
        <w:rPr>
          <w:rFonts w:ascii="Times New Roman" w:hAnsi="Times New Roman" w:cs="Times New Roman"/>
          <w:sz w:val="22"/>
          <w:szCs w:val="22"/>
        </w:rPr>
        <w:t>–</w:t>
      </w:r>
      <w:r w:rsidRPr="003C1EEC">
        <w:rPr>
          <w:rFonts w:ascii="Times New Roman" w:hAnsi="Times New Roman" w:cs="Times New Roman"/>
          <w:sz w:val="22"/>
          <w:szCs w:val="22"/>
        </w:rPr>
        <w:t xml:space="preserve"> incentive auctions and sharing – </w:t>
      </w:r>
      <w:r w:rsidR="0037538D" w:rsidRPr="003C1EEC">
        <w:rPr>
          <w:rFonts w:ascii="Times New Roman" w:hAnsi="Times New Roman" w:cs="Times New Roman"/>
          <w:sz w:val="22"/>
          <w:szCs w:val="22"/>
        </w:rPr>
        <w:t xml:space="preserve">that together hold the promise to completely </w:t>
      </w:r>
      <w:r w:rsidR="00A05032" w:rsidRPr="003C1EEC">
        <w:rPr>
          <w:rFonts w:ascii="Times New Roman" w:hAnsi="Times New Roman" w:cs="Times New Roman"/>
          <w:sz w:val="22"/>
          <w:szCs w:val="22"/>
        </w:rPr>
        <w:t xml:space="preserve">revolutionize the way we </w:t>
      </w:r>
      <w:r w:rsidRPr="003C1EEC">
        <w:rPr>
          <w:rFonts w:ascii="Times New Roman" w:hAnsi="Times New Roman" w:cs="Times New Roman"/>
          <w:sz w:val="22"/>
          <w:szCs w:val="22"/>
        </w:rPr>
        <w:t>manage</w:t>
      </w:r>
      <w:r w:rsidR="00A05032" w:rsidRPr="003C1EEC">
        <w:rPr>
          <w:rFonts w:ascii="Times New Roman" w:hAnsi="Times New Roman" w:cs="Times New Roman"/>
          <w:sz w:val="22"/>
          <w:szCs w:val="22"/>
        </w:rPr>
        <w:t xml:space="preserve"> our airwaves</w:t>
      </w:r>
      <w:r w:rsidR="0037538D" w:rsidRPr="003C1EEC">
        <w:rPr>
          <w:rFonts w:ascii="Times New Roman" w:hAnsi="Times New Roman" w:cs="Times New Roman"/>
          <w:sz w:val="22"/>
          <w:szCs w:val="22"/>
        </w:rPr>
        <w:t xml:space="preserve"> – and in so doing to provide the underpinning for economic growth</w:t>
      </w:r>
      <w:r w:rsidR="00A948E9" w:rsidRPr="003C1EEC">
        <w:rPr>
          <w:rFonts w:ascii="Times New Roman" w:hAnsi="Times New Roman" w:cs="Times New Roman"/>
          <w:sz w:val="22"/>
          <w:szCs w:val="22"/>
        </w:rPr>
        <w:t>.</w:t>
      </w:r>
    </w:p>
    <w:p w:rsidR="0037538D" w:rsidRPr="003C1EEC" w:rsidRDefault="0037538D"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From my first day at the Commission, I have been arguing that the best way to look forward is to begin by looking backward to the lessons of history.</w:t>
      </w:r>
    </w:p>
    <w:p w:rsidR="0037538D" w:rsidRPr="003C1EEC" w:rsidRDefault="0037538D"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We are now in the midst of the fourth great network revolution – the wireless connectivity of miniature computing devices. In the preceding three revolutions – the printing press, steam railroad, and magnetic telegraph – we can view circumstances similar to the challenges we face today. But we should not delude ourselves that the impact of our network revolution is yet as definingly revolutionary as the other three. </w:t>
      </w:r>
    </w:p>
    <w:p w:rsidR="0037538D" w:rsidRPr="003C1EEC" w:rsidRDefault="0037538D"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The key word in the preceding statement is “yet.” And getting to “yet” is not just a matter of technology; it is also a matter of intellectual and psychological changes.</w:t>
      </w:r>
    </w:p>
    <w:p w:rsidR="008876AA" w:rsidRPr="003C1EEC" w:rsidRDefault="0037538D"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It is at the FCC that all of these technological, intellectual and psychological matters collide. Our role is to harness </w:t>
      </w:r>
      <w:r w:rsidR="00640E15" w:rsidRPr="003C1EEC">
        <w:rPr>
          <w:rFonts w:ascii="Times New Roman" w:hAnsi="Times New Roman" w:cs="Times New Roman"/>
          <w:sz w:val="22"/>
          <w:szCs w:val="22"/>
        </w:rPr>
        <w:t xml:space="preserve">the power of modern communications to </w:t>
      </w:r>
      <w:r w:rsidRPr="003C1EEC">
        <w:rPr>
          <w:rFonts w:ascii="Times New Roman" w:hAnsi="Times New Roman" w:cs="Times New Roman"/>
          <w:sz w:val="22"/>
          <w:szCs w:val="22"/>
        </w:rPr>
        <w:t xml:space="preserve">produce social and economic benefits. </w:t>
      </w:r>
      <w:r w:rsidR="00234354" w:rsidRPr="003C1EEC">
        <w:rPr>
          <w:rFonts w:ascii="Times New Roman" w:hAnsi="Times New Roman" w:cs="Times New Roman"/>
          <w:sz w:val="22"/>
          <w:szCs w:val="22"/>
        </w:rPr>
        <w:t>This we can</w:t>
      </w:r>
      <w:r w:rsidR="004C2E89">
        <w:rPr>
          <w:rFonts w:ascii="Times New Roman" w:hAnsi="Times New Roman" w:cs="Times New Roman"/>
          <w:sz w:val="22"/>
          <w:szCs w:val="22"/>
        </w:rPr>
        <w:t xml:space="preserve"> accomplish in two ways. First, </w:t>
      </w:r>
      <w:r w:rsidR="00234354" w:rsidRPr="003C1EEC">
        <w:rPr>
          <w:rFonts w:ascii="Times New Roman" w:hAnsi="Times New Roman" w:cs="Times New Roman"/>
          <w:sz w:val="22"/>
          <w:szCs w:val="22"/>
        </w:rPr>
        <w:t>by r</w:t>
      </w:r>
      <w:r w:rsidR="008876AA" w:rsidRPr="003C1EEC">
        <w:rPr>
          <w:rFonts w:ascii="Times New Roman" w:hAnsi="Times New Roman" w:cs="Times New Roman"/>
          <w:sz w:val="22"/>
          <w:szCs w:val="22"/>
        </w:rPr>
        <w:t>emoving obstacles to progress, whether the obstacles</w:t>
      </w:r>
      <w:r w:rsidR="007A00CB" w:rsidRPr="003C1EEC">
        <w:rPr>
          <w:rFonts w:ascii="Times New Roman" w:hAnsi="Times New Roman" w:cs="Times New Roman"/>
          <w:sz w:val="22"/>
          <w:szCs w:val="22"/>
        </w:rPr>
        <w:t xml:space="preserve"> </w:t>
      </w:r>
      <w:r w:rsidR="008876AA" w:rsidRPr="003C1EEC">
        <w:rPr>
          <w:rFonts w:ascii="Times New Roman" w:hAnsi="Times New Roman" w:cs="Times New Roman"/>
          <w:sz w:val="22"/>
          <w:szCs w:val="22"/>
        </w:rPr>
        <w:t>are unnecessary or counterproductive regulations or private arrangements that restrict economic, intellectual, and cult</w:t>
      </w:r>
      <w:r w:rsidR="00C84E71" w:rsidRPr="003C1EEC">
        <w:rPr>
          <w:rFonts w:ascii="Times New Roman" w:hAnsi="Times New Roman" w:cs="Times New Roman"/>
          <w:sz w:val="22"/>
          <w:szCs w:val="22"/>
        </w:rPr>
        <w:t xml:space="preserve">ural </w:t>
      </w:r>
      <w:r w:rsidR="008C141C" w:rsidRPr="003C1EEC">
        <w:rPr>
          <w:rFonts w:ascii="Times New Roman" w:hAnsi="Times New Roman" w:cs="Times New Roman"/>
          <w:sz w:val="22"/>
          <w:szCs w:val="22"/>
        </w:rPr>
        <w:t>a</w:t>
      </w:r>
      <w:r w:rsidR="00A0791A" w:rsidRPr="003C1EEC">
        <w:rPr>
          <w:rFonts w:ascii="Times New Roman" w:hAnsi="Times New Roman" w:cs="Times New Roman"/>
          <w:sz w:val="22"/>
          <w:szCs w:val="22"/>
        </w:rPr>
        <w:t>dvancement.</w:t>
      </w:r>
      <w:r w:rsidR="00A0456D">
        <w:rPr>
          <w:rFonts w:ascii="Times New Roman" w:hAnsi="Times New Roman" w:cs="Times New Roman"/>
          <w:sz w:val="22"/>
          <w:szCs w:val="22"/>
        </w:rPr>
        <w:t xml:space="preserve"> </w:t>
      </w:r>
      <w:r w:rsidR="00C84E71" w:rsidRPr="003C1EEC">
        <w:rPr>
          <w:rFonts w:ascii="Times New Roman" w:hAnsi="Times New Roman" w:cs="Times New Roman"/>
          <w:sz w:val="22"/>
          <w:szCs w:val="22"/>
        </w:rPr>
        <w:t>And</w:t>
      </w:r>
      <w:r w:rsidR="008876AA" w:rsidRPr="003C1EEC">
        <w:rPr>
          <w:rFonts w:ascii="Times New Roman" w:hAnsi="Times New Roman" w:cs="Times New Roman"/>
          <w:sz w:val="22"/>
          <w:szCs w:val="22"/>
        </w:rPr>
        <w:t xml:space="preserve"> </w:t>
      </w:r>
      <w:r w:rsidR="00234354" w:rsidRPr="003C1EEC">
        <w:rPr>
          <w:rFonts w:ascii="Times New Roman" w:hAnsi="Times New Roman" w:cs="Times New Roman"/>
          <w:sz w:val="22"/>
          <w:szCs w:val="22"/>
        </w:rPr>
        <w:t xml:space="preserve">second by assuring the availability of the </w:t>
      </w:r>
      <w:r w:rsidR="004C2E89" w:rsidRPr="003C1EEC">
        <w:rPr>
          <w:rFonts w:ascii="Times New Roman" w:hAnsi="Times New Roman" w:cs="Times New Roman"/>
          <w:sz w:val="22"/>
          <w:szCs w:val="22"/>
        </w:rPr>
        <w:t>economic inputs</w:t>
      </w:r>
      <w:r w:rsidR="008876AA" w:rsidRPr="003C1EEC">
        <w:rPr>
          <w:rFonts w:ascii="Times New Roman" w:hAnsi="Times New Roman" w:cs="Times New Roman"/>
          <w:sz w:val="22"/>
          <w:szCs w:val="22"/>
        </w:rPr>
        <w:t xml:space="preserve"> </w:t>
      </w:r>
      <w:r w:rsidR="00640E15" w:rsidRPr="003C1EEC">
        <w:rPr>
          <w:rFonts w:ascii="Times New Roman" w:hAnsi="Times New Roman" w:cs="Times New Roman"/>
          <w:sz w:val="22"/>
          <w:szCs w:val="22"/>
        </w:rPr>
        <w:t xml:space="preserve">we manage which are </w:t>
      </w:r>
      <w:r w:rsidR="008876AA" w:rsidRPr="003C1EEC">
        <w:rPr>
          <w:rFonts w:ascii="Times New Roman" w:hAnsi="Times New Roman" w:cs="Times New Roman"/>
          <w:sz w:val="22"/>
          <w:szCs w:val="22"/>
        </w:rPr>
        <w:t xml:space="preserve">essential to </w:t>
      </w:r>
      <w:r w:rsidR="00640E15" w:rsidRPr="003C1EEC">
        <w:rPr>
          <w:rFonts w:ascii="Times New Roman" w:hAnsi="Times New Roman" w:cs="Times New Roman"/>
          <w:sz w:val="22"/>
          <w:szCs w:val="22"/>
        </w:rPr>
        <w:t>modern networks</w:t>
      </w:r>
      <w:r w:rsidR="00234354" w:rsidRPr="003C1EEC">
        <w:rPr>
          <w:rFonts w:ascii="Times New Roman" w:hAnsi="Times New Roman" w:cs="Times New Roman"/>
          <w:sz w:val="22"/>
          <w:szCs w:val="22"/>
        </w:rPr>
        <w:t>. B</w:t>
      </w:r>
      <w:r w:rsidR="008876AA" w:rsidRPr="003C1EEC">
        <w:rPr>
          <w:rFonts w:ascii="Times New Roman" w:hAnsi="Times New Roman" w:cs="Times New Roman"/>
          <w:sz w:val="22"/>
          <w:szCs w:val="22"/>
        </w:rPr>
        <w:t xml:space="preserve">y far the most important of </w:t>
      </w:r>
      <w:r w:rsidR="00234354" w:rsidRPr="003C1EEC">
        <w:rPr>
          <w:rFonts w:ascii="Times New Roman" w:hAnsi="Times New Roman" w:cs="Times New Roman"/>
          <w:sz w:val="22"/>
          <w:szCs w:val="22"/>
        </w:rPr>
        <w:t xml:space="preserve">these inputs </w:t>
      </w:r>
      <w:r w:rsidR="00A0456D">
        <w:rPr>
          <w:rFonts w:ascii="Times New Roman" w:hAnsi="Times New Roman" w:cs="Times New Roman"/>
          <w:sz w:val="22"/>
          <w:szCs w:val="22"/>
        </w:rPr>
        <w:t>is spectrum.</w:t>
      </w:r>
    </w:p>
    <w:p w:rsidR="003C1EEC" w:rsidRDefault="001C6A48"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lastRenderedPageBreak/>
        <w:t xml:space="preserve">We are </w:t>
      </w:r>
      <w:r w:rsidR="00234354" w:rsidRPr="003C1EEC">
        <w:rPr>
          <w:rFonts w:ascii="Times New Roman" w:hAnsi="Times New Roman" w:cs="Times New Roman"/>
          <w:sz w:val="22"/>
          <w:szCs w:val="22"/>
        </w:rPr>
        <w:t xml:space="preserve">evolving spectrum policy from the age of Marconi’s analog waveform to the era of digital on/off pulses that obviate the previous underpinnings of policy: the </w:t>
      </w:r>
      <w:r w:rsidR="008C141C" w:rsidRPr="003C1EEC">
        <w:rPr>
          <w:rFonts w:ascii="Times New Roman" w:hAnsi="Times New Roman" w:cs="Times New Roman"/>
          <w:sz w:val="22"/>
          <w:szCs w:val="22"/>
        </w:rPr>
        <w:t>nature</w:t>
      </w:r>
      <w:r w:rsidR="00234354" w:rsidRPr="003C1EEC">
        <w:rPr>
          <w:rFonts w:ascii="Times New Roman" w:hAnsi="Times New Roman" w:cs="Times New Roman"/>
          <w:sz w:val="22"/>
          <w:szCs w:val="22"/>
        </w:rPr>
        <w:t xml:space="preserve"> of the waveform, and the need for a </w:t>
      </w:r>
      <w:r w:rsidR="00B60174" w:rsidRPr="003C1EEC">
        <w:rPr>
          <w:rFonts w:ascii="Times New Roman" w:hAnsi="Times New Roman" w:cs="Times New Roman"/>
          <w:sz w:val="22"/>
          <w:szCs w:val="22"/>
        </w:rPr>
        <w:t xml:space="preserve">large spectrum </w:t>
      </w:r>
      <w:r w:rsidR="00234354" w:rsidRPr="003C1EEC">
        <w:rPr>
          <w:rFonts w:ascii="Times New Roman" w:hAnsi="Times New Roman" w:cs="Times New Roman"/>
          <w:sz w:val="22"/>
          <w:szCs w:val="22"/>
        </w:rPr>
        <w:t xml:space="preserve">buffer to protect it from other signals. This new technical reality has placed us </w:t>
      </w:r>
      <w:r w:rsidRPr="003C1EEC">
        <w:rPr>
          <w:rFonts w:ascii="Times New Roman" w:hAnsi="Times New Roman" w:cs="Times New Roman"/>
          <w:sz w:val="22"/>
          <w:szCs w:val="22"/>
        </w:rPr>
        <w:t xml:space="preserve">on the </w:t>
      </w:r>
      <w:r w:rsidR="007E45E2" w:rsidRPr="003C1EEC">
        <w:rPr>
          <w:rFonts w:ascii="Times New Roman" w:hAnsi="Times New Roman" w:cs="Times New Roman"/>
          <w:sz w:val="22"/>
          <w:szCs w:val="22"/>
        </w:rPr>
        <w:t>threshold</w:t>
      </w:r>
      <w:r w:rsidRPr="003C1EEC">
        <w:rPr>
          <w:rFonts w:ascii="Times New Roman" w:hAnsi="Times New Roman" w:cs="Times New Roman"/>
          <w:sz w:val="22"/>
          <w:szCs w:val="22"/>
        </w:rPr>
        <w:t xml:space="preserve"> of two fundamentally transformative </w:t>
      </w:r>
      <w:r w:rsidR="00A54E8E" w:rsidRPr="003C1EEC">
        <w:rPr>
          <w:rFonts w:ascii="Times New Roman" w:hAnsi="Times New Roman" w:cs="Times New Roman"/>
          <w:sz w:val="22"/>
          <w:szCs w:val="22"/>
        </w:rPr>
        <w:t xml:space="preserve">spectrum </w:t>
      </w:r>
      <w:r w:rsidRPr="003C1EEC">
        <w:rPr>
          <w:rFonts w:ascii="Times New Roman" w:hAnsi="Times New Roman" w:cs="Times New Roman"/>
          <w:sz w:val="22"/>
          <w:szCs w:val="22"/>
        </w:rPr>
        <w:t>policies—</w:t>
      </w:r>
      <w:r w:rsidR="00A73163" w:rsidRPr="003C1EEC">
        <w:rPr>
          <w:rFonts w:ascii="Times New Roman" w:hAnsi="Times New Roman" w:cs="Times New Roman"/>
          <w:sz w:val="22"/>
          <w:szCs w:val="22"/>
        </w:rPr>
        <w:t>incentive a</w:t>
      </w:r>
      <w:r w:rsidR="00C84E71" w:rsidRPr="003C1EEC">
        <w:rPr>
          <w:rFonts w:ascii="Times New Roman" w:hAnsi="Times New Roman" w:cs="Times New Roman"/>
          <w:sz w:val="22"/>
          <w:szCs w:val="22"/>
        </w:rPr>
        <w:t>uctions and spectrum sharing</w:t>
      </w:r>
      <w:r w:rsidRPr="003C1EEC">
        <w:rPr>
          <w:rFonts w:ascii="Times New Roman" w:hAnsi="Times New Roman" w:cs="Times New Roman"/>
          <w:sz w:val="22"/>
          <w:szCs w:val="22"/>
        </w:rPr>
        <w:t>.</w:t>
      </w:r>
      <w:r w:rsidR="00A0456D">
        <w:rPr>
          <w:rFonts w:ascii="Times New Roman" w:hAnsi="Times New Roman" w:cs="Times New Roman"/>
          <w:sz w:val="22"/>
          <w:szCs w:val="22"/>
        </w:rPr>
        <w:t xml:space="preserve"> </w:t>
      </w:r>
      <w:r w:rsidRPr="003C1EEC">
        <w:rPr>
          <w:rFonts w:ascii="Times New Roman" w:hAnsi="Times New Roman" w:cs="Times New Roman"/>
          <w:sz w:val="22"/>
          <w:szCs w:val="22"/>
        </w:rPr>
        <w:t>We will make unprecedented use of market mechanisms</w:t>
      </w:r>
      <w:r w:rsidR="00234354" w:rsidRPr="003C1EEC">
        <w:rPr>
          <w:rFonts w:ascii="Times New Roman" w:hAnsi="Times New Roman" w:cs="Times New Roman"/>
          <w:sz w:val="22"/>
          <w:szCs w:val="22"/>
        </w:rPr>
        <w:t>,</w:t>
      </w:r>
      <w:r w:rsidRPr="003C1EEC">
        <w:rPr>
          <w:rFonts w:ascii="Times New Roman" w:hAnsi="Times New Roman" w:cs="Times New Roman"/>
          <w:sz w:val="22"/>
          <w:szCs w:val="22"/>
        </w:rPr>
        <w:t xml:space="preserve"> and of</w:t>
      </w:r>
      <w:r w:rsidR="00234354" w:rsidRPr="003C1EEC">
        <w:rPr>
          <w:rFonts w:ascii="Times New Roman" w:hAnsi="Times New Roman" w:cs="Times New Roman"/>
          <w:sz w:val="22"/>
          <w:szCs w:val="22"/>
        </w:rPr>
        <w:t xml:space="preserve"> the flexibility of digital</w:t>
      </w:r>
      <w:r w:rsidRPr="003C1EEC">
        <w:rPr>
          <w:rFonts w:ascii="Times New Roman" w:hAnsi="Times New Roman" w:cs="Times New Roman"/>
          <w:sz w:val="22"/>
          <w:szCs w:val="22"/>
        </w:rPr>
        <w:t xml:space="preserve"> technology to derive greater value from the </w:t>
      </w:r>
      <w:r w:rsidR="00234354" w:rsidRPr="003C1EEC">
        <w:rPr>
          <w:rFonts w:ascii="Times New Roman" w:hAnsi="Times New Roman" w:cs="Times New Roman"/>
          <w:sz w:val="22"/>
          <w:szCs w:val="22"/>
        </w:rPr>
        <w:t xml:space="preserve">finite </w:t>
      </w:r>
      <w:r w:rsidR="003C1EEC">
        <w:rPr>
          <w:rFonts w:ascii="Times New Roman" w:hAnsi="Times New Roman" w:cs="Times New Roman"/>
          <w:sz w:val="22"/>
          <w:szCs w:val="22"/>
        </w:rPr>
        <w:t>spectrum resource.</w:t>
      </w:r>
    </w:p>
    <w:p w:rsidR="005B2587" w:rsidRPr="003C1EEC" w:rsidRDefault="005B2587"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Let’s start with the</w:t>
      </w:r>
      <w:r w:rsidR="000F5FDE" w:rsidRPr="003C1EEC">
        <w:rPr>
          <w:rFonts w:ascii="Times New Roman" w:hAnsi="Times New Roman" w:cs="Times New Roman"/>
          <w:sz w:val="22"/>
          <w:szCs w:val="22"/>
        </w:rPr>
        <w:t xml:space="preserve"> </w:t>
      </w:r>
      <w:r w:rsidR="00234354" w:rsidRPr="003C1EEC">
        <w:rPr>
          <w:rFonts w:ascii="Times New Roman" w:hAnsi="Times New Roman" w:cs="Times New Roman"/>
          <w:sz w:val="22"/>
          <w:szCs w:val="22"/>
        </w:rPr>
        <w:t>concept of an</w:t>
      </w:r>
      <w:r w:rsidR="000F5FDE" w:rsidRPr="003C1EEC">
        <w:rPr>
          <w:rFonts w:ascii="Times New Roman" w:hAnsi="Times New Roman" w:cs="Times New Roman"/>
          <w:sz w:val="22"/>
          <w:szCs w:val="22"/>
        </w:rPr>
        <w:t xml:space="preserve"> </w:t>
      </w:r>
      <w:r w:rsidRPr="003C1EEC">
        <w:rPr>
          <w:rFonts w:ascii="Times New Roman" w:hAnsi="Times New Roman" w:cs="Times New Roman"/>
          <w:sz w:val="22"/>
          <w:szCs w:val="22"/>
        </w:rPr>
        <w:t>incentive auction.</w:t>
      </w:r>
      <w:r w:rsidR="00A0456D">
        <w:rPr>
          <w:rFonts w:ascii="Times New Roman" w:hAnsi="Times New Roman" w:cs="Times New Roman"/>
          <w:sz w:val="22"/>
          <w:szCs w:val="22"/>
        </w:rPr>
        <w:t xml:space="preserve"> </w:t>
      </w:r>
      <w:r w:rsidR="00234354" w:rsidRPr="003C1EEC">
        <w:rPr>
          <w:rFonts w:ascii="Times New Roman" w:hAnsi="Times New Roman" w:cs="Times New Roman"/>
          <w:sz w:val="22"/>
          <w:szCs w:val="22"/>
        </w:rPr>
        <w:t>While it has never been tried before, its power lies in how it addresses the root of all issues: economics. If it is possible to marry the economics of demand with the economics of current spectrum holders, it should be possible to allow market forces to determine the hi</w:t>
      </w:r>
      <w:r w:rsidR="00A0456D">
        <w:rPr>
          <w:rFonts w:ascii="Times New Roman" w:hAnsi="Times New Roman" w:cs="Times New Roman"/>
          <w:sz w:val="22"/>
          <w:szCs w:val="22"/>
        </w:rPr>
        <w:t>ghest and best use of spectrum.</w:t>
      </w:r>
    </w:p>
    <w:p w:rsidR="00303252" w:rsidRPr="003C1EEC" w:rsidRDefault="00234354"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In mid-2015 we will run the first ever incentive auction. </w:t>
      </w:r>
      <w:r w:rsidR="00303252" w:rsidRPr="003C1EEC">
        <w:rPr>
          <w:rFonts w:ascii="Times New Roman" w:hAnsi="Times New Roman" w:cs="Times New Roman"/>
          <w:sz w:val="22"/>
          <w:szCs w:val="22"/>
        </w:rPr>
        <w:t>Television broadcasters will have the opportunity to bid in a reverse auction to relinquish some or all of their spectrum rights, and wireless providers will bid in a forward auction on nationwide, “repacked” spectrum suitable for two-way wireless broadband services.</w:t>
      </w:r>
    </w:p>
    <w:p w:rsidR="005C061E" w:rsidRPr="003C1EEC" w:rsidRDefault="00303252"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w:t>
      </w:r>
      <w:r w:rsidR="00952F34" w:rsidRPr="003C1EEC">
        <w:rPr>
          <w:rFonts w:ascii="Times New Roman" w:hAnsi="Times New Roman" w:cs="Times New Roman"/>
          <w:sz w:val="22"/>
          <w:szCs w:val="22"/>
        </w:rPr>
        <w:t>he auction presents a once-in-a-lifetime opportunity for broadcasters</w:t>
      </w:r>
      <w:r w:rsidRPr="003C1EEC">
        <w:rPr>
          <w:rFonts w:ascii="Times New Roman" w:hAnsi="Times New Roman" w:cs="Times New Roman"/>
          <w:sz w:val="22"/>
          <w:szCs w:val="22"/>
        </w:rPr>
        <w:t>, and w</w:t>
      </w:r>
      <w:r w:rsidR="00952F34" w:rsidRPr="003C1EEC">
        <w:rPr>
          <w:rFonts w:ascii="Times New Roman" w:hAnsi="Times New Roman" w:cs="Times New Roman"/>
          <w:sz w:val="22"/>
          <w:szCs w:val="22"/>
        </w:rPr>
        <w:t xml:space="preserve">e </w:t>
      </w:r>
      <w:r w:rsidRPr="003C1EEC">
        <w:rPr>
          <w:rFonts w:ascii="Times New Roman" w:hAnsi="Times New Roman" w:cs="Times New Roman"/>
          <w:sz w:val="22"/>
          <w:szCs w:val="22"/>
        </w:rPr>
        <w:t>are committed to</w:t>
      </w:r>
      <w:r w:rsidR="00952F34" w:rsidRPr="003C1EEC">
        <w:rPr>
          <w:rFonts w:ascii="Times New Roman" w:hAnsi="Times New Roman" w:cs="Times New Roman"/>
          <w:sz w:val="22"/>
          <w:szCs w:val="22"/>
        </w:rPr>
        <w:t xml:space="preserve"> provid</w:t>
      </w:r>
      <w:r w:rsidRPr="003C1EEC">
        <w:rPr>
          <w:rFonts w:ascii="Times New Roman" w:hAnsi="Times New Roman" w:cs="Times New Roman"/>
          <w:sz w:val="22"/>
          <w:szCs w:val="22"/>
        </w:rPr>
        <w:t>ing</w:t>
      </w:r>
      <w:r w:rsidR="00952F34" w:rsidRPr="003C1EEC">
        <w:rPr>
          <w:rFonts w:ascii="Times New Roman" w:hAnsi="Times New Roman" w:cs="Times New Roman"/>
          <w:sz w:val="22"/>
          <w:szCs w:val="22"/>
        </w:rPr>
        <w:t xml:space="preserve"> </w:t>
      </w:r>
      <w:r w:rsidRPr="003C1EEC">
        <w:rPr>
          <w:rFonts w:ascii="Times New Roman" w:hAnsi="Times New Roman" w:cs="Times New Roman"/>
          <w:sz w:val="22"/>
          <w:szCs w:val="22"/>
        </w:rPr>
        <w:t xml:space="preserve">them with </w:t>
      </w:r>
      <w:r w:rsidR="00952F34" w:rsidRPr="003C1EEC">
        <w:rPr>
          <w:rFonts w:ascii="Times New Roman" w:hAnsi="Times New Roman" w:cs="Times New Roman"/>
          <w:sz w:val="22"/>
          <w:szCs w:val="22"/>
        </w:rPr>
        <w:t xml:space="preserve">information </w:t>
      </w:r>
      <w:r w:rsidRPr="003C1EEC">
        <w:rPr>
          <w:rFonts w:ascii="Times New Roman" w:hAnsi="Times New Roman" w:cs="Times New Roman"/>
          <w:sz w:val="22"/>
          <w:szCs w:val="22"/>
        </w:rPr>
        <w:t xml:space="preserve">about both our process and the financial opportunity </w:t>
      </w:r>
      <w:r w:rsidR="00234354" w:rsidRPr="003C1EEC">
        <w:rPr>
          <w:rFonts w:ascii="Times New Roman" w:hAnsi="Times New Roman" w:cs="Times New Roman"/>
          <w:sz w:val="22"/>
          <w:szCs w:val="22"/>
        </w:rPr>
        <w:t xml:space="preserve">the auction represents </w:t>
      </w:r>
      <w:r w:rsidR="00952F34" w:rsidRPr="003C1EEC">
        <w:rPr>
          <w:rFonts w:ascii="Times New Roman" w:hAnsi="Times New Roman" w:cs="Times New Roman"/>
          <w:sz w:val="22"/>
          <w:szCs w:val="22"/>
        </w:rPr>
        <w:t xml:space="preserve">to enable them to </w:t>
      </w:r>
      <w:r w:rsidRPr="003C1EEC">
        <w:rPr>
          <w:rFonts w:ascii="Times New Roman" w:hAnsi="Times New Roman" w:cs="Times New Roman"/>
          <w:sz w:val="22"/>
          <w:szCs w:val="22"/>
        </w:rPr>
        <w:t>make informed business decisions about whether and how to participate</w:t>
      </w:r>
      <w:r w:rsidR="00952F34" w:rsidRPr="003C1EEC">
        <w:rPr>
          <w:rFonts w:ascii="Times New Roman" w:hAnsi="Times New Roman" w:cs="Times New Roman"/>
          <w:sz w:val="22"/>
          <w:szCs w:val="22"/>
        </w:rPr>
        <w:t xml:space="preserve">. </w:t>
      </w:r>
      <w:r w:rsidR="00295895" w:rsidRPr="003C1EEC">
        <w:rPr>
          <w:rFonts w:ascii="Times New Roman" w:hAnsi="Times New Roman" w:cs="Times New Roman"/>
          <w:sz w:val="22"/>
          <w:szCs w:val="22"/>
        </w:rPr>
        <w:t xml:space="preserve">I came to this position after almost a decade as a venture capitalist and even longer as an entrepreneur myself. Seldom have I seen such a risk-free opportunity as that represented to broadcasters by the </w:t>
      </w:r>
      <w:r w:rsidR="00C62F15" w:rsidRPr="003C1EEC">
        <w:rPr>
          <w:rFonts w:ascii="Times New Roman" w:hAnsi="Times New Roman" w:cs="Times New Roman"/>
          <w:sz w:val="22"/>
          <w:szCs w:val="22"/>
        </w:rPr>
        <w:t xml:space="preserve">incentive </w:t>
      </w:r>
      <w:r w:rsidR="00295895" w:rsidRPr="003C1EEC">
        <w:rPr>
          <w:rFonts w:ascii="Times New Roman" w:hAnsi="Times New Roman" w:cs="Times New Roman"/>
          <w:sz w:val="22"/>
          <w:szCs w:val="22"/>
        </w:rPr>
        <w:t>auction, including the opportunity to continue their existing business on shared spectrum and take home a check for the spectrum they vacate.</w:t>
      </w:r>
    </w:p>
    <w:p w:rsidR="00295895" w:rsidRPr="003C1EEC" w:rsidRDefault="00295895"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Shortly, the FCC staff will begin briefing the Commissioners and Congress on the proposed policy decisions necessary for the incentive auction to succeed. These are a tough set of interrelated issues made even more difficult by the detailed instructions the Congress provided in the Spectrum Act of 2012.</w:t>
      </w:r>
    </w:p>
    <w:p w:rsidR="0018257D" w:rsidRPr="003C1EEC" w:rsidRDefault="0018257D"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Let me give you a quick glimpse into some of the issues associated with moving from incentive auction concept to reality.</w:t>
      </w:r>
    </w:p>
    <w:p w:rsidR="00295895" w:rsidRPr="003C1EEC" w:rsidRDefault="00295895"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Since we have no idea </w:t>
      </w:r>
      <w:r w:rsidR="00E66700" w:rsidRPr="003C1EEC">
        <w:rPr>
          <w:rFonts w:ascii="Times New Roman" w:hAnsi="Times New Roman" w:cs="Times New Roman"/>
          <w:sz w:val="22"/>
          <w:szCs w:val="22"/>
        </w:rPr>
        <w:t xml:space="preserve">how many </w:t>
      </w:r>
      <w:r w:rsidRPr="003C1EEC">
        <w:rPr>
          <w:rFonts w:ascii="Times New Roman" w:hAnsi="Times New Roman" w:cs="Times New Roman"/>
          <w:sz w:val="22"/>
          <w:szCs w:val="22"/>
        </w:rPr>
        <w:t xml:space="preserve">broadcast license holders intend to show up for the auction, we should probably scale </w:t>
      </w:r>
      <w:r w:rsidR="00EA7142" w:rsidRPr="003C1EEC">
        <w:rPr>
          <w:rFonts w:ascii="Times New Roman" w:hAnsi="Times New Roman" w:cs="Times New Roman"/>
          <w:sz w:val="22"/>
          <w:szCs w:val="22"/>
        </w:rPr>
        <w:t>expectations</w:t>
      </w:r>
      <w:r w:rsidRPr="003C1EEC">
        <w:rPr>
          <w:rFonts w:ascii="Times New Roman" w:hAnsi="Times New Roman" w:cs="Times New Roman"/>
          <w:sz w:val="22"/>
          <w:szCs w:val="22"/>
        </w:rPr>
        <w:t xml:space="preserve"> by looking at the </w:t>
      </w:r>
      <w:r w:rsidR="000E0FE6" w:rsidRPr="003C1EEC">
        <w:rPr>
          <w:rFonts w:ascii="Times New Roman" w:hAnsi="Times New Roman" w:cs="Times New Roman"/>
          <w:sz w:val="22"/>
          <w:szCs w:val="22"/>
        </w:rPr>
        <w:t xml:space="preserve">patterns of </w:t>
      </w:r>
      <w:r w:rsidR="00EA7142" w:rsidRPr="003C1EEC">
        <w:rPr>
          <w:rFonts w:ascii="Times New Roman" w:hAnsi="Times New Roman" w:cs="Times New Roman"/>
          <w:sz w:val="22"/>
          <w:szCs w:val="22"/>
        </w:rPr>
        <w:t>previous</w:t>
      </w:r>
      <w:r w:rsidR="000E0FE6" w:rsidRPr="003C1EEC">
        <w:rPr>
          <w:rFonts w:ascii="Times New Roman" w:hAnsi="Times New Roman" w:cs="Times New Roman"/>
          <w:sz w:val="22"/>
          <w:szCs w:val="22"/>
        </w:rPr>
        <w:t xml:space="preserve"> auctions</w:t>
      </w:r>
      <w:r w:rsidRPr="003C1EEC">
        <w:rPr>
          <w:rFonts w:ascii="Times New Roman" w:hAnsi="Times New Roman" w:cs="Times New Roman"/>
          <w:sz w:val="22"/>
          <w:szCs w:val="22"/>
        </w:rPr>
        <w:t xml:space="preserve">. There have been six </w:t>
      </w:r>
      <w:r w:rsidR="000E0FE6" w:rsidRPr="003C1EEC">
        <w:rPr>
          <w:rFonts w:ascii="Times New Roman" w:hAnsi="Times New Roman" w:cs="Times New Roman"/>
          <w:sz w:val="22"/>
          <w:szCs w:val="22"/>
        </w:rPr>
        <w:t xml:space="preserve">FCC </w:t>
      </w:r>
      <w:r w:rsidRPr="003C1EEC">
        <w:rPr>
          <w:rFonts w:ascii="Times New Roman" w:hAnsi="Times New Roman" w:cs="Times New Roman"/>
          <w:sz w:val="22"/>
          <w:szCs w:val="22"/>
        </w:rPr>
        <w:t xml:space="preserve">auctions involving spectrum below 3GHz. All have been regarded as successful. The largest amount of spectrum sold in </w:t>
      </w:r>
      <w:r w:rsidR="000E0FE6" w:rsidRPr="003C1EEC">
        <w:rPr>
          <w:rFonts w:ascii="Times New Roman" w:hAnsi="Times New Roman" w:cs="Times New Roman"/>
          <w:sz w:val="22"/>
          <w:szCs w:val="22"/>
        </w:rPr>
        <w:t>any</w:t>
      </w:r>
      <w:r w:rsidRPr="003C1EEC">
        <w:rPr>
          <w:rFonts w:ascii="Times New Roman" w:hAnsi="Times New Roman" w:cs="Times New Roman"/>
          <w:sz w:val="22"/>
          <w:szCs w:val="22"/>
        </w:rPr>
        <w:t xml:space="preserve"> auction was 90MHz. The average amount of spectrum was 45MHz. These auctions enabled the development of a robust and competitive wireless industry</w:t>
      </w:r>
      <w:r w:rsidR="00EA7142" w:rsidRPr="003C1EEC">
        <w:rPr>
          <w:rFonts w:ascii="Times New Roman" w:hAnsi="Times New Roman" w:cs="Times New Roman"/>
          <w:sz w:val="22"/>
          <w:szCs w:val="22"/>
        </w:rPr>
        <w:t xml:space="preserve">. Their lesson helps us define success </w:t>
      </w:r>
      <w:r w:rsidR="000E0FE6" w:rsidRPr="003C1EEC">
        <w:rPr>
          <w:rFonts w:ascii="Times New Roman" w:hAnsi="Times New Roman" w:cs="Times New Roman"/>
          <w:sz w:val="22"/>
          <w:szCs w:val="22"/>
        </w:rPr>
        <w:t>in</w:t>
      </w:r>
      <w:r w:rsidR="0018257D" w:rsidRPr="003C1EEC">
        <w:rPr>
          <w:rFonts w:ascii="Times New Roman" w:hAnsi="Times New Roman" w:cs="Times New Roman"/>
          <w:sz w:val="22"/>
          <w:szCs w:val="22"/>
        </w:rPr>
        <w:t>sofar as the amount of</w:t>
      </w:r>
      <w:r w:rsidR="000E0FE6" w:rsidRPr="003C1EEC">
        <w:rPr>
          <w:rFonts w:ascii="Times New Roman" w:hAnsi="Times New Roman" w:cs="Times New Roman"/>
          <w:sz w:val="22"/>
          <w:szCs w:val="22"/>
        </w:rPr>
        <w:t xml:space="preserve"> </w:t>
      </w:r>
      <w:r w:rsidR="00EA7142" w:rsidRPr="003C1EEC">
        <w:rPr>
          <w:rFonts w:ascii="Times New Roman" w:hAnsi="Times New Roman" w:cs="Times New Roman"/>
          <w:sz w:val="22"/>
          <w:szCs w:val="22"/>
        </w:rPr>
        <w:t>spectrum</w:t>
      </w:r>
      <w:r w:rsidR="000E0FE6" w:rsidRPr="003C1EEC">
        <w:rPr>
          <w:rFonts w:ascii="Times New Roman" w:hAnsi="Times New Roman" w:cs="Times New Roman"/>
          <w:sz w:val="22"/>
          <w:szCs w:val="22"/>
        </w:rPr>
        <w:t xml:space="preserve"> repurposed for wireless</w:t>
      </w:r>
      <w:r w:rsidR="0018257D" w:rsidRPr="003C1EEC">
        <w:rPr>
          <w:rFonts w:ascii="Times New Roman" w:hAnsi="Times New Roman" w:cs="Times New Roman"/>
          <w:sz w:val="22"/>
          <w:szCs w:val="22"/>
        </w:rPr>
        <w:t xml:space="preserve"> use</w:t>
      </w:r>
      <w:r w:rsidR="00A0456D">
        <w:rPr>
          <w:rFonts w:ascii="Times New Roman" w:hAnsi="Times New Roman" w:cs="Times New Roman"/>
          <w:sz w:val="22"/>
          <w:szCs w:val="22"/>
        </w:rPr>
        <w:t>.</w:t>
      </w:r>
    </w:p>
    <w:p w:rsidR="00FD5193" w:rsidRPr="003C1EEC" w:rsidRDefault="00B46713" w:rsidP="001A4DFF">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The incentive auction will also increase the amount of spectrum for unlicensed use, but the exact amount will </w:t>
      </w:r>
      <w:r w:rsidR="00B77B76" w:rsidRPr="003C1EEC">
        <w:rPr>
          <w:rFonts w:ascii="Times New Roman" w:hAnsi="Times New Roman" w:cs="Times New Roman"/>
          <w:sz w:val="22"/>
          <w:szCs w:val="22"/>
        </w:rPr>
        <w:t>depend on</w:t>
      </w:r>
      <w:r w:rsidRPr="003C1EEC">
        <w:rPr>
          <w:rFonts w:ascii="Times New Roman" w:hAnsi="Times New Roman" w:cs="Times New Roman"/>
          <w:sz w:val="22"/>
          <w:szCs w:val="22"/>
        </w:rPr>
        <w:t xml:space="preserve"> </w:t>
      </w:r>
      <w:r w:rsidR="00C62F15" w:rsidRPr="003C1EEC">
        <w:rPr>
          <w:rFonts w:ascii="Times New Roman" w:hAnsi="Times New Roman" w:cs="Times New Roman"/>
          <w:sz w:val="22"/>
          <w:szCs w:val="22"/>
        </w:rPr>
        <w:t xml:space="preserve">the </w:t>
      </w:r>
      <w:r w:rsidR="0018257D" w:rsidRPr="003C1EEC">
        <w:rPr>
          <w:rFonts w:ascii="Times New Roman" w:hAnsi="Times New Roman" w:cs="Times New Roman"/>
          <w:sz w:val="22"/>
          <w:szCs w:val="22"/>
        </w:rPr>
        <w:t>amount of spectrum available for sale to wireless carriers</w:t>
      </w:r>
      <w:r w:rsidR="00B77B76" w:rsidRPr="003C1EEC">
        <w:rPr>
          <w:rFonts w:ascii="Times New Roman" w:hAnsi="Times New Roman" w:cs="Times New Roman"/>
          <w:sz w:val="22"/>
          <w:szCs w:val="22"/>
        </w:rPr>
        <w:t>.</w:t>
      </w:r>
      <w:r w:rsidR="000E0FE6" w:rsidRPr="003C1EEC">
        <w:rPr>
          <w:rFonts w:ascii="Times New Roman" w:hAnsi="Times New Roman" w:cs="Times New Roman"/>
          <w:sz w:val="22"/>
          <w:szCs w:val="22"/>
        </w:rPr>
        <w:t xml:space="preserve"> We are huge proponents of unlicensed spectrum. Our instruction from Congress, however, is that the spectrum reallocated from broadcast licensees must </w:t>
      </w:r>
      <w:r w:rsidR="00B77B76" w:rsidRPr="003C1EEC">
        <w:rPr>
          <w:rFonts w:ascii="Times New Roman" w:hAnsi="Times New Roman" w:cs="Times New Roman"/>
          <w:sz w:val="22"/>
          <w:szCs w:val="22"/>
        </w:rPr>
        <w:t>be made available for auction.</w:t>
      </w:r>
      <w:r w:rsidR="000E0FE6" w:rsidRPr="003C1EEC">
        <w:rPr>
          <w:rFonts w:ascii="Times New Roman" w:hAnsi="Times New Roman" w:cs="Times New Roman"/>
          <w:sz w:val="22"/>
          <w:szCs w:val="22"/>
        </w:rPr>
        <w:t xml:space="preserve"> Thus, the spectrum available for unlicensed applications is limited to </w:t>
      </w:r>
      <w:r w:rsidR="00FD5193" w:rsidRPr="003C1EEC">
        <w:rPr>
          <w:rFonts w:ascii="Times New Roman" w:hAnsi="Times New Roman" w:cs="Times New Roman"/>
          <w:sz w:val="22"/>
          <w:szCs w:val="22"/>
        </w:rPr>
        <w:t>the frequencies that are designated as</w:t>
      </w:r>
      <w:r w:rsidR="000E0FE6" w:rsidRPr="003C1EEC">
        <w:rPr>
          <w:rFonts w:ascii="Times New Roman" w:hAnsi="Times New Roman" w:cs="Times New Roman"/>
          <w:sz w:val="22"/>
          <w:szCs w:val="22"/>
        </w:rPr>
        <w:t xml:space="preserve"> guard bands (and channel 37</w:t>
      </w:r>
      <w:r w:rsidR="00C62F15" w:rsidRPr="003C1EEC">
        <w:rPr>
          <w:rFonts w:ascii="Times New Roman" w:hAnsi="Times New Roman" w:cs="Times New Roman"/>
          <w:sz w:val="22"/>
          <w:szCs w:val="22"/>
        </w:rPr>
        <w:t>, as well as remaining TV White Spaces</w:t>
      </w:r>
      <w:r w:rsidR="000E0FE6" w:rsidRPr="003C1EEC">
        <w:rPr>
          <w:rFonts w:ascii="Times New Roman" w:hAnsi="Times New Roman" w:cs="Times New Roman"/>
          <w:sz w:val="22"/>
          <w:szCs w:val="22"/>
        </w:rPr>
        <w:t>).</w:t>
      </w:r>
      <w:r w:rsidR="00A0456D">
        <w:rPr>
          <w:rFonts w:ascii="Times New Roman" w:hAnsi="Times New Roman" w:cs="Times New Roman"/>
          <w:sz w:val="22"/>
          <w:szCs w:val="22"/>
        </w:rPr>
        <w:t xml:space="preserve"> </w:t>
      </w:r>
      <w:r w:rsidR="00DE5BA5" w:rsidRPr="003C1EEC">
        <w:rPr>
          <w:rFonts w:ascii="Times New Roman" w:hAnsi="Times New Roman" w:cs="Times New Roman"/>
          <w:sz w:val="22"/>
          <w:szCs w:val="22"/>
        </w:rPr>
        <w:t>The amount of u</w:t>
      </w:r>
      <w:r w:rsidR="000E0FE6" w:rsidRPr="003C1EEC">
        <w:rPr>
          <w:rFonts w:ascii="Times New Roman" w:hAnsi="Times New Roman" w:cs="Times New Roman"/>
          <w:sz w:val="22"/>
          <w:szCs w:val="22"/>
        </w:rPr>
        <w:t xml:space="preserve">nlicensed spectrum at 600MHz, therefore, </w:t>
      </w:r>
      <w:r w:rsidR="00FD5193" w:rsidRPr="003C1EEC">
        <w:rPr>
          <w:rFonts w:ascii="Times New Roman" w:hAnsi="Times New Roman" w:cs="Times New Roman"/>
          <w:sz w:val="22"/>
          <w:szCs w:val="22"/>
        </w:rPr>
        <w:t>is driven by</w:t>
      </w:r>
      <w:r w:rsidR="000E0FE6" w:rsidRPr="003C1EEC">
        <w:rPr>
          <w:rFonts w:ascii="Times New Roman" w:hAnsi="Times New Roman" w:cs="Times New Roman"/>
          <w:sz w:val="22"/>
          <w:szCs w:val="22"/>
        </w:rPr>
        <w:t xml:space="preserve"> </w:t>
      </w:r>
      <w:r w:rsidR="00E66700" w:rsidRPr="003C1EEC">
        <w:rPr>
          <w:rFonts w:ascii="Times New Roman" w:hAnsi="Times New Roman" w:cs="Times New Roman"/>
          <w:sz w:val="22"/>
          <w:szCs w:val="22"/>
        </w:rPr>
        <w:t xml:space="preserve">engineering and </w:t>
      </w:r>
      <w:r w:rsidR="000E0FE6" w:rsidRPr="003C1EEC">
        <w:rPr>
          <w:rFonts w:ascii="Times New Roman" w:hAnsi="Times New Roman" w:cs="Times New Roman"/>
          <w:sz w:val="22"/>
          <w:szCs w:val="22"/>
        </w:rPr>
        <w:t xml:space="preserve">mathematics: the </w:t>
      </w:r>
      <w:r w:rsidR="00FD5193" w:rsidRPr="003C1EEC">
        <w:rPr>
          <w:rFonts w:ascii="Times New Roman" w:hAnsi="Times New Roman" w:cs="Times New Roman"/>
          <w:sz w:val="22"/>
          <w:szCs w:val="22"/>
        </w:rPr>
        <w:t>number and extent of the guard bands is a reflection of what is (in the words of the statute) “</w:t>
      </w:r>
      <w:r w:rsidR="00FD5193" w:rsidRPr="003C1EEC">
        <w:rPr>
          <w:rFonts w:ascii="Times New Roman" w:eastAsiaTheme="minorHAnsi" w:hAnsi="Times New Roman" w:cs="Times New Roman"/>
          <w:sz w:val="22"/>
          <w:szCs w:val="22"/>
        </w:rPr>
        <w:t>technically reasonable to prevent harmful interference between licensed services” that will operate on the auctioned spectrum.</w:t>
      </w:r>
    </w:p>
    <w:p w:rsidR="007774E8" w:rsidRPr="003C1EEC" w:rsidRDefault="007774E8"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Times New Roman" w:hAnsi="Times New Roman" w:cs="Times New Roman"/>
          <w:color w:val="000000"/>
          <w:sz w:val="22"/>
          <w:szCs w:val="22"/>
        </w:rPr>
        <w:t xml:space="preserve">Here’s the bottom line on </w:t>
      </w:r>
      <w:r w:rsidR="00781983" w:rsidRPr="003C1EEC">
        <w:rPr>
          <w:rFonts w:ascii="Times New Roman" w:eastAsia="Times New Roman" w:hAnsi="Times New Roman" w:cs="Times New Roman"/>
          <w:color w:val="000000"/>
          <w:sz w:val="22"/>
          <w:szCs w:val="22"/>
        </w:rPr>
        <w:t>incentive auctions</w:t>
      </w:r>
      <w:r w:rsidRPr="003C1EEC">
        <w:rPr>
          <w:rFonts w:ascii="Times New Roman" w:eastAsia="Times New Roman"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 xml:space="preserve">If we get this right </w:t>
      </w:r>
      <w:r w:rsidR="00A0456D" w:rsidRPr="003C1EEC">
        <w:rPr>
          <w:rFonts w:ascii="Times New Roman" w:hAnsi="Times New Roman" w:cs="Times New Roman"/>
          <w:sz w:val="22"/>
          <w:szCs w:val="22"/>
        </w:rPr>
        <w:t>–</w:t>
      </w:r>
      <w:r w:rsidRPr="003C1EEC">
        <w:rPr>
          <w:rFonts w:ascii="Times New Roman" w:eastAsia="Arial Unicode MS" w:hAnsi="Times New Roman" w:cs="Times New Roman"/>
          <w:color w:val="000000"/>
          <w:sz w:val="22"/>
          <w:szCs w:val="22"/>
        </w:rPr>
        <w:t xml:space="preserve"> and I’m confident we will </w:t>
      </w:r>
      <w:r w:rsidR="00A0456D" w:rsidRPr="003C1EEC">
        <w:rPr>
          <w:rFonts w:ascii="Times New Roman" w:hAnsi="Times New Roman" w:cs="Times New Roman"/>
          <w:sz w:val="22"/>
          <w:szCs w:val="22"/>
        </w:rPr>
        <w:t>–</w:t>
      </w:r>
      <w:r w:rsidRPr="003C1EEC">
        <w:rPr>
          <w:rFonts w:ascii="Times New Roman" w:eastAsia="Arial Unicode MS" w:hAnsi="Times New Roman" w:cs="Times New Roman"/>
          <w:color w:val="000000"/>
          <w:sz w:val="22"/>
          <w:szCs w:val="22"/>
        </w:rPr>
        <w:t xml:space="preserve"> incentive auctions could revolutionize spectrum policy by applying economic forces to the </w:t>
      </w:r>
      <w:r w:rsidRPr="003C1EEC">
        <w:rPr>
          <w:rFonts w:ascii="Times New Roman" w:eastAsia="Arial Unicode MS" w:hAnsi="Times New Roman" w:cs="Times New Roman"/>
          <w:i/>
          <w:color w:val="000000"/>
          <w:sz w:val="22"/>
          <w:szCs w:val="22"/>
        </w:rPr>
        <w:t>allocation</w:t>
      </w:r>
      <w:r w:rsidRPr="003C1EEC">
        <w:rPr>
          <w:rFonts w:ascii="Times New Roman" w:eastAsia="Arial Unicode MS" w:hAnsi="Times New Roman" w:cs="Times New Roman"/>
          <w:color w:val="000000"/>
          <w:sz w:val="22"/>
          <w:szCs w:val="22"/>
        </w:rPr>
        <w:t xml:space="preserve"> of spectrum and not simply the assignment of individual licenses.</w:t>
      </w:r>
    </w:p>
    <w:p w:rsidR="00781983" w:rsidRPr="003C1EEC" w:rsidRDefault="007774E8" w:rsidP="00670C8E">
      <w:pPr>
        <w:spacing w:after="240" w:line="276" w:lineRule="auto"/>
        <w:rPr>
          <w:rFonts w:ascii="Times New Roman" w:eastAsia="Times New Roman" w:hAnsi="Times New Roman" w:cs="Times New Roman"/>
          <w:color w:val="000000"/>
          <w:sz w:val="22"/>
          <w:szCs w:val="22"/>
        </w:rPr>
      </w:pPr>
      <w:r w:rsidRPr="003C1EEC">
        <w:rPr>
          <w:rFonts w:ascii="Times New Roman" w:eastAsia="Times New Roman" w:hAnsi="Times New Roman" w:cs="Times New Roman"/>
          <w:color w:val="000000"/>
          <w:sz w:val="22"/>
          <w:szCs w:val="22"/>
        </w:rPr>
        <w:t xml:space="preserve">The discussion of unlicensed spectrum offers a natural transition to talk about the other big breakthrough </w:t>
      </w:r>
      <w:r w:rsidR="003A705D" w:rsidRPr="003C1EEC">
        <w:rPr>
          <w:rFonts w:ascii="Times New Roman" w:eastAsia="Times New Roman" w:hAnsi="Times New Roman" w:cs="Times New Roman"/>
          <w:color w:val="000000"/>
          <w:sz w:val="22"/>
          <w:szCs w:val="22"/>
        </w:rPr>
        <w:t xml:space="preserve">policy </w:t>
      </w:r>
      <w:r w:rsidR="00A0456D">
        <w:rPr>
          <w:rFonts w:ascii="Times New Roman" w:eastAsia="Times New Roman" w:hAnsi="Times New Roman" w:cs="Times New Roman"/>
          <w:color w:val="000000"/>
          <w:sz w:val="22"/>
          <w:szCs w:val="22"/>
        </w:rPr>
        <w:t>– spectrum sharing.</w:t>
      </w:r>
    </w:p>
    <w:p w:rsidR="00FA42BC" w:rsidRPr="003C1EEC" w:rsidRDefault="008D3FC8"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T</w:t>
      </w:r>
      <w:r w:rsidR="00FA42BC" w:rsidRPr="003C1EEC">
        <w:rPr>
          <w:rFonts w:ascii="Times New Roman" w:eastAsia="Arial Unicode MS" w:hAnsi="Times New Roman" w:cs="Times New Roman"/>
          <w:color w:val="000000"/>
          <w:sz w:val="22"/>
          <w:szCs w:val="22"/>
        </w:rPr>
        <w:t>he July 2012 PCAST report</w:t>
      </w:r>
      <w:r w:rsidR="003A705D" w:rsidRPr="003C1EEC">
        <w:rPr>
          <w:rFonts w:ascii="Times New Roman" w:eastAsia="Arial Unicode MS" w:hAnsi="Times New Roman" w:cs="Times New Roman"/>
          <w:color w:val="000000"/>
          <w:sz w:val="22"/>
          <w:szCs w:val="22"/>
        </w:rPr>
        <w:t>, which</w:t>
      </w:r>
      <w:r w:rsidR="00FA42BC" w:rsidRPr="003C1EEC">
        <w:rPr>
          <w:rFonts w:ascii="Times New Roman" w:eastAsia="Arial Unicode MS"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presented</w:t>
      </w:r>
      <w:r w:rsidR="00A343E1" w:rsidRPr="003C1EEC">
        <w:rPr>
          <w:rFonts w:ascii="Times New Roman" w:eastAsia="Arial Unicode MS" w:hAnsi="Times New Roman" w:cs="Times New Roman"/>
          <w:color w:val="000000"/>
          <w:sz w:val="22"/>
          <w:szCs w:val="22"/>
        </w:rPr>
        <w:t xml:space="preserve"> </w:t>
      </w:r>
      <w:r w:rsidR="00FA42BC" w:rsidRPr="003C1EEC">
        <w:rPr>
          <w:rFonts w:ascii="Times New Roman" w:eastAsia="Arial Unicode MS" w:hAnsi="Times New Roman" w:cs="Times New Roman"/>
          <w:color w:val="000000"/>
          <w:sz w:val="22"/>
          <w:szCs w:val="22"/>
        </w:rPr>
        <w:t xml:space="preserve">the definitive case for </w:t>
      </w:r>
      <w:r w:rsidR="001F41B9" w:rsidRPr="003C1EEC">
        <w:rPr>
          <w:rFonts w:ascii="Times New Roman" w:eastAsia="Arial Unicode MS" w:hAnsi="Times New Roman" w:cs="Times New Roman"/>
          <w:color w:val="000000"/>
          <w:sz w:val="22"/>
          <w:szCs w:val="22"/>
        </w:rPr>
        <w:t xml:space="preserve">enhanced </w:t>
      </w:r>
      <w:r w:rsidR="00FA42BC" w:rsidRPr="003C1EEC">
        <w:rPr>
          <w:rFonts w:ascii="Times New Roman" w:eastAsia="Arial Unicode MS" w:hAnsi="Times New Roman" w:cs="Times New Roman"/>
          <w:color w:val="000000"/>
          <w:sz w:val="22"/>
          <w:szCs w:val="22"/>
        </w:rPr>
        <w:t>spectrum sharing</w:t>
      </w:r>
      <w:r w:rsidR="00C82B83" w:rsidRPr="003C1EEC">
        <w:rPr>
          <w:rFonts w:ascii="Times New Roman" w:eastAsia="Arial Unicode MS" w:hAnsi="Times New Roman" w:cs="Times New Roman"/>
          <w:color w:val="000000"/>
          <w:sz w:val="22"/>
          <w:szCs w:val="22"/>
        </w:rPr>
        <w:t>,</w:t>
      </w:r>
      <w:r w:rsidR="003A705D" w:rsidRPr="003C1EEC">
        <w:rPr>
          <w:rFonts w:ascii="Times New Roman" w:eastAsia="Arial Unicode MS" w:hAnsi="Times New Roman" w:cs="Times New Roman"/>
          <w:color w:val="000000"/>
          <w:sz w:val="22"/>
          <w:szCs w:val="22"/>
        </w:rPr>
        <w:t xml:space="preserve"> is rooted in th</w:t>
      </w:r>
      <w:r w:rsidR="00175A77" w:rsidRPr="003C1EEC">
        <w:rPr>
          <w:rFonts w:ascii="Times New Roman" w:eastAsia="Arial Unicode MS" w:hAnsi="Times New Roman" w:cs="Times New Roman"/>
          <w:color w:val="000000"/>
          <w:sz w:val="22"/>
          <w:szCs w:val="22"/>
        </w:rPr>
        <w:t>e lessons of unlicensed policy.</w:t>
      </w:r>
      <w:r w:rsidR="00A0456D">
        <w:rPr>
          <w:rFonts w:ascii="Times New Roman" w:eastAsia="Arial Unicode MS" w:hAnsi="Times New Roman" w:cs="Times New Roman"/>
          <w:color w:val="000000"/>
          <w:sz w:val="22"/>
          <w:szCs w:val="22"/>
        </w:rPr>
        <w:t xml:space="preserve"> </w:t>
      </w:r>
      <w:r w:rsidR="001F41B9" w:rsidRPr="003C1EEC">
        <w:rPr>
          <w:rFonts w:ascii="Times New Roman" w:eastAsia="Arial Unicode MS" w:hAnsi="Times New Roman" w:cs="Times New Roman"/>
          <w:color w:val="000000"/>
          <w:sz w:val="22"/>
          <w:szCs w:val="22"/>
        </w:rPr>
        <w:t>Unlicensed spectrum has always been based on sharing – Wi</w:t>
      </w:r>
      <w:r w:rsidR="002E37F4" w:rsidRPr="003C1EEC">
        <w:rPr>
          <w:rFonts w:ascii="Times New Roman" w:eastAsia="Arial Unicode MS" w:hAnsi="Times New Roman" w:cs="Times New Roman"/>
          <w:color w:val="000000"/>
          <w:sz w:val="22"/>
          <w:szCs w:val="22"/>
        </w:rPr>
        <w:t>-</w:t>
      </w:r>
      <w:r w:rsidR="001F41B9" w:rsidRPr="003C1EEC">
        <w:rPr>
          <w:rFonts w:ascii="Times New Roman" w:eastAsia="Arial Unicode MS" w:hAnsi="Times New Roman" w:cs="Times New Roman"/>
          <w:color w:val="000000"/>
          <w:sz w:val="22"/>
          <w:szCs w:val="22"/>
        </w:rPr>
        <w:t xml:space="preserve">Fi, Bluetooth, and all </w:t>
      </w:r>
      <w:r w:rsidR="00C84E71" w:rsidRPr="003C1EEC">
        <w:rPr>
          <w:rFonts w:ascii="Times New Roman" w:eastAsia="Arial Unicode MS" w:hAnsi="Times New Roman" w:cs="Times New Roman"/>
          <w:color w:val="000000"/>
          <w:sz w:val="22"/>
          <w:szCs w:val="22"/>
        </w:rPr>
        <w:t xml:space="preserve">the </w:t>
      </w:r>
      <w:r w:rsidR="001F41B9" w:rsidRPr="003C1EEC">
        <w:rPr>
          <w:rFonts w:ascii="Times New Roman" w:eastAsia="Arial Unicode MS" w:hAnsi="Times New Roman" w:cs="Times New Roman"/>
          <w:color w:val="000000"/>
          <w:sz w:val="22"/>
          <w:szCs w:val="22"/>
        </w:rPr>
        <w:t>other unlicensed applications must share spectrum with each other, while not causing harmful interferen</w:t>
      </w:r>
      <w:r w:rsidR="00A0456D">
        <w:rPr>
          <w:rFonts w:ascii="Times New Roman" w:eastAsia="Arial Unicode MS" w:hAnsi="Times New Roman" w:cs="Times New Roman"/>
          <w:color w:val="000000"/>
          <w:sz w:val="22"/>
          <w:szCs w:val="22"/>
        </w:rPr>
        <w:t>ce to licensed spectrum users.</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Both the PCAST and the FCC’s Technological Advisory Council recommended that we target the 3.5 GHz as an “innovation band.” And, I know it’s shocking, considering I participated in </w:t>
      </w:r>
      <w:r w:rsidR="00766232" w:rsidRPr="003C1EEC">
        <w:rPr>
          <w:rFonts w:ascii="Times New Roman" w:eastAsia="Arial Unicode MS" w:hAnsi="Times New Roman" w:cs="Times New Roman"/>
          <w:color w:val="000000"/>
          <w:sz w:val="22"/>
          <w:szCs w:val="22"/>
        </w:rPr>
        <w:t xml:space="preserve">the work of </w:t>
      </w:r>
      <w:r w:rsidRPr="003C1EEC">
        <w:rPr>
          <w:rFonts w:ascii="Times New Roman" w:eastAsia="Arial Unicode MS" w:hAnsi="Times New Roman" w:cs="Times New Roman"/>
          <w:color w:val="000000"/>
          <w:sz w:val="22"/>
          <w:szCs w:val="22"/>
        </w:rPr>
        <w:t xml:space="preserve">both of these groups, </w:t>
      </w:r>
      <w:r w:rsidR="00B60174" w:rsidRPr="003C1EEC">
        <w:rPr>
          <w:rFonts w:ascii="Times New Roman" w:eastAsia="Arial Unicode MS" w:hAnsi="Times New Roman" w:cs="Times New Roman"/>
          <w:color w:val="000000"/>
          <w:sz w:val="22"/>
          <w:szCs w:val="22"/>
        </w:rPr>
        <w:t xml:space="preserve">but </w:t>
      </w:r>
      <w:r w:rsidRPr="003C1EEC">
        <w:rPr>
          <w:rFonts w:ascii="Times New Roman" w:eastAsia="Arial Unicode MS" w:hAnsi="Times New Roman" w:cs="Times New Roman"/>
          <w:color w:val="000000"/>
          <w:sz w:val="22"/>
          <w:szCs w:val="22"/>
        </w:rPr>
        <w:t>t</w:t>
      </w:r>
      <w:r w:rsidR="00A0456D">
        <w:rPr>
          <w:rFonts w:ascii="Times New Roman" w:eastAsia="Arial Unicode MS" w:hAnsi="Times New Roman" w:cs="Times New Roman"/>
          <w:color w:val="000000"/>
          <w:sz w:val="22"/>
          <w:szCs w:val="22"/>
        </w:rPr>
        <w:t>hat’s exactly what we’re doing.</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Very soon I will circulate to my fellow Commissioners detailed proposed rules </w:t>
      </w:r>
      <w:r w:rsidR="00C84E71" w:rsidRPr="003C1EEC">
        <w:rPr>
          <w:rFonts w:ascii="Times New Roman" w:eastAsia="Arial Unicode MS" w:hAnsi="Times New Roman" w:cs="Times New Roman"/>
          <w:color w:val="000000"/>
          <w:sz w:val="22"/>
          <w:szCs w:val="22"/>
        </w:rPr>
        <w:t>designed to</w:t>
      </w:r>
      <w:r w:rsidRPr="003C1EEC">
        <w:rPr>
          <w:rFonts w:ascii="Times New Roman" w:eastAsia="Arial Unicode MS" w:hAnsi="Times New Roman" w:cs="Times New Roman"/>
          <w:color w:val="000000"/>
          <w:sz w:val="22"/>
          <w:szCs w:val="22"/>
        </w:rPr>
        <w:t xml:space="preserve"> make the PCAST vision a reality.</w:t>
      </w:r>
      <w:r w:rsidR="00A0456D">
        <w:rPr>
          <w:rFonts w:ascii="Times New Roman" w:eastAsia="Arial Unicode MS" w:hAnsi="Times New Roman" w:cs="Times New Roman"/>
          <w:color w:val="000000"/>
          <w:sz w:val="22"/>
          <w:szCs w:val="22"/>
        </w:rPr>
        <w:t xml:space="preserve"> </w:t>
      </w:r>
      <w:r w:rsidR="00C82B83" w:rsidRPr="003C1EEC">
        <w:rPr>
          <w:rFonts w:ascii="Times New Roman" w:eastAsia="Arial Unicode MS" w:hAnsi="Times New Roman" w:cs="Times New Roman"/>
          <w:color w:val="000000"/>
          <w:sz w:val="22"/>
          <w:szCs w:val="22"/>
        </w:rPr>
        <w:t xml:space="preserve">Subject to </w:t>
      </w:r>
      <w:r w:rsidR="00475387" w:rsidRPr="003C1EEC">
        <w:rPr>
          <w:rFonts w:ascii="Times New Roman" w:eastAsia="Arial Unicode MS" w:hAnsi="Times New Roman" w:cs="Times New Roman"/>
          <w:color w:val="000000"/>
          <w:sz w:val="22"/>
          <w:szCs w:val="22"/>
        </w:rPr>
        <w:t>ongoing</w:t>
      </w:r>
      <w:r w:rsidR="00C82B83" w:rsidRPr="003C1EEC">
        <w:rPr>
          <w:rFonts w:ascii="Times New Roman" w:eastAsia="Arial Unicode MS" w:hAnsi="Times New Roman" w:cs="Times New Roman"/>
          <w:color w:val="000000"/>
          <w:sz w:val="22"/>
          <w:szCs w:val="22"/>
        </w:rPr>
        <w:t xml:space="preserve"> discussion with other government parties in interest, this is what I hope to recommend.</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First, the proposal </w:t>
      </w:r>
      <w:r w:rsidR="00C82B83" w:rsidRPr="003C1EEC">
        <w:rPr>
          <w:rFonts w:ascii="Times New Roman" w:eastAsia="Arial Unicode MS" w:hAnsi="Times New Roman" w:cs="Times New Roman"/>
          <w:color w:val="000000"/>
          <w:sz w:val="22"/>
          <w:szCs w:val="22"/>
        </w:rPr>
        <w:t>would</w:t>
      </w:r>
      <w:r w:rsidRPr="003C1EEC">
        <w:rPr>
          <w:rFonts w:ascii="Times New Roman" w:eastAsia="Arial Unicode MS" w:hAnsi="Times New Roman" w:cs="Times New Roman"/>
          <w:color w:val="000000"/>
          <w:sz w:val="22"/>
          <w:szCs w:val="22"/>
        </w:rPr>
        <w:t xml:space="preserve"> include three tiers of </w:t>
      </w:r>
      <w:r w:rsidR="00766232" w:rsidRPr="003C1EEC">
        <w:rPr>
          <w:rFonts w:ascii="Times New Roman" w:eastAsia="Arial Unicode MS" w:hAnsi="Times New Roman" w:cs="Times New Roman"/>
          <w:color w:val="000000"/>
          <w:sz w:val="22"/>
          <w:szCs w:val="22"/>
        </w:rPr>
        <w:t>prioritization</w:t>
      </w:r>
      <w:r w:rsidRPr="003C1EEC">
        <w:rPr>
          <w:rFonts w:ascii="Times New Roman" w:eastAsia="Arial Unicode MS" w:hAnsi="Times New Roman" w:cs="Times New Roman"/>
          <w:color w:val="000000"/>
          <w:sz w:val="22"/>
          <w:szCs w:val="22"/>
        </w:rPr>
        <w:t>: federal and non-federal incumbents, priority access licensees, and general authorized access users. The three-tiered construct was a key aspect of the PCAST report, and is necessary to realizing the full potential of spectrum sharing.</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Second, it </w:t>
      </w:r>
      <w:r w:rsidR="00C82B83" w:rsidRPr="003C1EEC">
        <w:rPr>
          <w:rFonts w:ascii="Times New Roman" w:eastAsia="Arial Unicode MS" w:hAnsi="Times New Roman" w:cs="Times New Roman"/>
          <w:color w:val="000000"/>
          <w:sz w:val="22"/>
          <w:szCs w:val="22"/>
        </w:rPr>
        <w:t>would</w:t>
      </w:r>
      <w:r w:rsidRPr="003C1EEC">
        <w:rPr>
          <w:rFonts w:ascii="Times New Roman" w:eastAsia="Arial Unicode MS" w:hAnsi="Times New Roman" w:cs="Times New Roman"/>
          <w:color w:val="000000"/>
          <w:sz w:val="22"/>
          <w:szCs w:val="22"/>
        </w:rPr>
        <w:t xml:space="preserve"> include a</w:t>
      </w:r>
      <w:r w:rsidRPr="003C1EEC">
        <w:rPr>
          <w:rFonts w:ascii="Times New Roman" w:hAnsi="Times New Roman" w:cs="Times New Roman"/>
          <w:sz w:val="22"/>
          <w:szCs w:val="22"/>
        </w:rPr>
        <w:t xml:space="preserve"> single, highly flexible band</w:t>
      </w:r>
      <w:r w:rsidRPr="003C1EEC">
        <w:rPr>
          <w:rFonts w:ascii="Times New Roman" w:eastAsia="Arial Unicode MS" w:hAnsi="Times New Roman" w:cs="Times New Roman"/>
          <w:color w:val="000000"/>
          <w:sz w:val="22"/>
          <w:szCs w:val="22"/>
        </w:rPr>
        <w:t xml:space="preserve"> pla</w:t>
      </w:r>
      <w:r w:rsidR="00C84E71" w:rsidRPr="003C1EEC">
        <w:rPr>
          <w:rFonts w:ascii="Times New Roman" w:eastAsia="Arial Unicode MS" w:hAnsi="Times New Roman" w:cs="Times New Roman"/>
          <w:color w:val="000000"/>
          <w:sz w:val="22"/>
          <w:szCs w:val="22"/>
        </w:rPr>
        <w:t>n, avoiding the analog trap of B</w:t>
      </w:r>
      <w:r w:rsidRPr="003C1EEC">
        <w:rPr>
          <w:rFonts w:ascii="Times New Roman" w:eastAsia="Arial Unicode MS" w:hAnsi="Times New Roman" w:cs="Times New Roman"/>
          <w:color w:val="000000"/>
          <w:sz w:val="22"/>
          <w:szCs w:val="22"/>
        </w:rPr>
        <w:t>alkanizing spectrum</w:t>
      </w:r>
      <w:r w:rsidR="00C84E71" w:rsidRPr="003C1EEC">
        <w:rPr>
          <w:rFonts w:ascii="Times New Roman" w:eastAsia="Arial Unicode MS" w:hAnsi="Times New Roman" w:cs="Times New Roman"/>
          <w:color w:val="000000"/>
          <w:sz w:val="22"/>
          <w:szCs w:val="22"/>
        </w:rPr>
        <w:t xml:space="preserve"> into sub-bands, each with its</w:t>
      </w:r>
      <w:r w:rsidRPr="003C1EEC">
        <w:rPr>
          <w:rFonts w:ascii="Times New Roman" w:eastAsia="Arial Unicode MS" w:hAnsi="Times New Roman" w:cs="Times New Roman"/>
          <w:color w:val="000000"/>
          <w:sz w:val="22"/>
          <w:szCs w:val="22"/>
        </w:rPr>
        <w:t xml:space="preserve"> own sets of rules.</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Third, the proposal </w:t>
      </w:r>
      <w:r w:rsidR="00C82B83" w:rsidRPr="003C1EEC">
        <w:rPr>
          <w:rFonts w:ascii="Times New Roman" w:eastAsia="Arial Unicode MS" w:hAnsi="Times New Roman" w:cs="Times New Roman"/>
          <w:color w:val="000000"/>
          <w:sz w:val="22"/>
          <w:szCs w:val="22"/>
        </w:rPr>
        <w:t xml:space="preserve">would </w:t>
      </w:r>
      <w:r w:rsidRPr="003C1EEC">
        <w:rPr>
          <w:rFonts w:ascii="Times New Roman" w:eastAsia="Arial Unicode MS" w:hAnsi="Times New Roman" w:cs="Times New Roman"/>
          <w:color w:val="000000"/>
          <w:sz w:val="22"/>
          <w:szCs w:val="22"/>
        </w:rPr>
        <w:t xml:space="preserve">anticipate a wide range of flexible uses. Small cells will undoubtedly be a core use case, but we </w:t>
      </w:r>
      <w:r w:rsidR="00C82B83" w:rsidRPr="003C1EEC">
        <w:rPr>
          <w:rFonts w:ascii="Times New Roman" w:eastAsia="Arial Unicode MS" w:hAnsi="Times New Roman" w:cs="Times New Roman"/>
          <w:color w:val="000000"/>
          <w:sz w:val="22"/>
          <w:szCs w:val="22"/>
        </w:rPr>
        <w:t>would</w:t>
      </w:r>
      <w:r w:rsidRPr="003C1EEC">
        <w:rPr>
          <w:rFonts w:ascii="Times New Roman" w:eastAsia="Arial Unicode MS" w:hAnsi="Times New Roman" w:cs="Times New Roman"/>
          <w:color w:val="000000"/>
          <w:sz w:val="22"/>
          <w:szCs w:val="22"/>
        </w:rPr>
        <w:t xml:space="preserve"> </w:t>
      </w:r>
      <w:r w:rsidR="00A0456D">
        <w:rPr>
          <w:rFonts w:ascii="Times New Roman" w:eastAsia="Arial Unicode MS" w:hAnsi="Times New Roman" w:cs="Times New Roman"/>
          <w:color w:val="000000"/>
          <w:sz w:val="22"/>
          <w:szCs w:val="22"/>
        </w:rPr>
        <w:t>not limit the band to such use.</w:t>
      </w:r>
    </w:p>
    <w:p w:rsidR="003A705D" w:rsidRPr="003C1EEC" w:rsidRDefault="003A705D" w:rsidP="003C1EEC">
      <w:pPr>
        <w:spacing w:after="240" w:line="276" w:lineRule="auto"/>
        <w:outlineLvl w:val="0"/>
        <w:rPr>
          <w:rFonts w:ascii="Times New Roman" w:hAnsi="Times New Roman" w:cs="Times New Roman"/>
          <w:sz w:val="22"/>
          <w:szCs w:val="22"/>
        </w:rPr>
      </w:pPr>
      <w:r w:rsidRPr="003C1EEC">
        <w:rPr>
          <w:rFonts w:ascii="Times New Roman" w:eastAsia="Arial Unicode MS" w:hAnsi="Times New Roman" w:cs="Times New Roman"/>
          <w:color w:val="000000"/>
          <w:sz w:val="22"/>
          <w:szCs w:val="22"/>
        </w:rPr>
        <w:t xml:space="preserve">Finally, the proposal </w:t>
      </w:r>
      <w:r w:rsidR="00C82B83" w:rsidRPr="003C1EEC">
        <w:rPr>
          <w:rFonts w:ascii="Times New Roman" w:eastAsia="Arial Unicode MS" w:hAnsi="Times New Roman" w:cs="Times New Roman"/>
          <w:color w:val="000000"/>
          <w:sz w:val="22"/>
          <w:szCs w:val="22"/>
        </w:rPr>
        <w:t xml:space="preserve">would </w:t>
      </w:r>
      <w:r w:rsidRPr="003C1EEC">
        <w:rPr>
          <w:rFonts w:ascii="Times New Roman" w:eastAsia="Arial Unicode MS" w:hAnsi="Times New Roman" w:cs="Times New Roman"/>
          <w:color w:val="000000"/>
          <w:sz w:val="22"/>
          <w:szCs w:val="22"/>
        </w:rPr>
        <w:t xml:space="preserve">reflect economic incentives. </w:t>
      </w:r>
      <w:r w:rsidRPr="003C1EEC">
        <w:rPr>
          <w:rFonts w:ascii="Times New Roman" w:hAnsi="Times New Roman" w:cs="Times New Roman"/>
          <w:sz w:val="22"/>
          <w:szCs w:val="22"/>
        </w:rPr>
        <w:t xml:space="preserve">Even with the most efficient technology, there will always be places and times where there is rivalry for spectrum access. To that end, the proposal </w:t>
      </w:r>
      <w:r w:rsidR="00C82B83" w:rsidRPr="003C1EEC">
        <w:rPr>
          <w:rFonts w:ascii="Times New Roman" w:hAnsi="Times New Roman" w:cs="Times New Roman"/>
          <w:sz w:val="22"/>
          <w:szCs w:val="22"/>
        </w:rPr>
        <w:t xml:space="preserve">would </w:t>
      </w:r>
      <w:r w:rsidRPr="003C1EEC">
        <w:rPr>
          <w:rFonts w:ascii="Times New Roman" w:hAnsi="Times New Roman" w:cs="Times New Roman"/>
          <w:sz w:val="22"/>
          <w:szCs w:val="22"/>
        </w:rPr>
        <w:t>set up a flexible auction and licensing scheme that leverages the technical capabilities of a Spectrum Access System database.</w:t>
      </w:r>
    </w:p>
    <w:p w:rsidR="00D7272D" w:rsidRPr="003C1EEC" w:rsidRDefault="003A705D" w:rsidP="003C1EEC">
      <w:pPr>
        <w:spacing w:after="240" w:line="276" w:lineRule="auto"/>
        <w:rPr>
          <w:rFonts w:ascii="Times New Roman" w:eastAsia="Arial Unicode MS" w:hAnsi="Times New Roman" w:cs="Times New Roman"/>
          <w:color w:val="000000"/>
          <w:sz w:val="22"/>
          <w:szCs w:val="22"/>
        </w:rPr>
      </w:pPr>
      <w:r w:rsidRPr="003C1EEC">
        <w:rPr>
          <w:rFonts w:ascii="Times New Roman" w:hAnsi="Times New Roman" w:cs="Times New Roman"/>
          <w:sz w:val="22"/>
          <w:szCs w:val="22"/>
        </w:rPr>
        <w:t xml:space="preserve">In addition, the 3.5 GHz band provides a real-life </w:t>
      </w:r>
      <w:r w:rsidR="00C84E71" w:rsidRPr="003C1EEC">
        <w:rPr>
          <w:rFonts w:ascii="Times New Roman" w:hAnsi="Times New Roman" w:cs="Times New Roman"/>
          <w:sz w:val="22"/>
          <w:szCs w:val="22"/>
        </w:rPr>
        <w:t xml:space="preserve">opportunity to apply </w:t>
      </w:r>
      <w:r w:rsidR="00661ACF" w:rsidRPr="003C1EEC">
        <w:rPr>
          <w:rFonts w:ascii="Times New Roman" w:hAnsi="Times New Roman" w:cs="Times New Roman"/>
          <w:sz w:val="22"/>
          <w:szCs w:val="22"/>
        </w:rPr>
        <w:t>some bold</w:t>
      </w:r>
      <w:r w:rsidRPr="003C1EEC">
        <w:rPr>
          <w:rFonts w:ascii="Times New Roman" w:hAnsi="Times New Roman" w:cs="Times New Roman"/>
          <w:sz w:val="22"/>
          <w:szCs w:val="22"/>
        </w:rPr>
        <w:t xml:space="preserve"> thinking about receiver performance.</w:t>
      </w:r>
      <w:r w:rsidR="00A0456D">
        <w:rPr>
          <w:rFonts w:ascii="Times New Roman" w:hAnsi="Times New Roman" w:cs="Times New Roman"/>
          <w:sz w:val="22"/>
          <w:szCs w:val="22"/>
        </w:rPr>
        <w:t xml:space="preserve"> </w:t>
      </w:r>
      <w:r w:rsidRPr="003C1EEC">
        <w:rPr>
          <w:rFonts w:ascii="Times New Roman" w:hAnsi="Times New Roman" w:cs="Times New Roman"/>
          <w:sz w:val="22"/>
          <w:szCs w:val="22"/>
        </w:rPr>
        <w:t xml:space="preserve">In parallel to our formal rulemaking, </w:t>
      </w:r>
      <w:r w:rsidR="00661ACF" w:rsidRPr="003C1EEC">
        <w:rPr>
          <w:rFonts w:ascii="Times New Roman" w:hAnsi="Times New Roman" w:cs="Times New Roman"/>
          <w:sz w:val="22"/>
          <w:szCs w:val="22"/>
        </w:rPr>
        <w:t>I expect that a</w:t>
      </w:r>
      <w:r w:rsidRPr="003C1EEC">
        <w:rPr>
          <w:rFonts w:ascii="Times New Roman" w:hAnsi="Times New Roman" w:cs="Times New Roman"/>
          <w:sz w:val="22"/>
          <w:szCs w:val="22"/>
        </w:rPr>
        <w:t xml:space="preserve"> multi-stakeholder group</w:t>
      </w:r>
      <w:r w:rsidR="00661ACF" w:rsidRPr="003C1EEC">
        <w:rPr>
          <w:rFonts w:ascii="Times New Roman" w:hAnsi="Times New Roman" w:cs="Times New Roman"/>
          <w:sz w:val="22"/>
          <w:szCs w:val="22"/>
        </w:rPr>
        <w:t xml:space="preserve"> will be convened</w:t>
      </w:r>
      <w:r w:rsidRPr="003C1EEC">
        <w:rPr>
          <w:rFonts w:ascii="Times New Roman" w:hAnsi="Times New Roman" w:cs="Times New Roman"/>
          <w:sz w:val="22"/>
          <w:szCs w:val="22"/>
        </w:rPr>
        <w:t xml:space="preserve"> to explore ways to drive not only efficient transmission, but also ef</w:t>
      </w:r>
      <w:r w:rsidR="00A0456D">
        <w:rPr>
          <w:rFonts w:ascii="Times New Roman" w:hAnsi="Times New Roman" w:cs="Times New Roman"/>
          <w:sz w:val="22"/>
          <w:szCs w:val="22"/>
        </w:rPr>
        <w:t>ficient reception, in the band.</w:t>
      </w:r>
    </w:p>
    <w:p w:rsidR="00D7272D" w:rsidRPr="003C1EEC" w:rsidRDefault="00D7272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In less than two years since the</w:t>
      </w:r>
      <w:r w:rsidR="001F41B9" w:rsidRPr="003C1EEC">
        <w:rPr>
          <w:rFonts w:ascii="Times New Roman" w:eastAsia="Arial Unicode MS" w:hAnsi="Times New Roman" w:cs="Times New Roman"/>
          <w:color w:val="000000"/>
          <w:sz w:val="22"/>
          <w:szCs w:val="22"/>
        </w:rPr>
        <w:t xml:space="preserve"> PCAST</w:t>
      </w:r>
      <w:r w:rsidRPr="003C1EEC">
        <w:rPr>
          <w:rFonts w:ascii="Times New Roman" w:eastAsia="Arial Unicode MS" w:hAnsi="Times New Roman" w:cs="Times New Roman"/>
          <w:color w:val="000000"/>
          <w:sz w:val="22"/>
          <w:szCs w:val="22"/>
        </w:rPr>
        <w:t xml:space="preserve"> report’s release, the concept of sharing has already come a long way.</w:t>
      </w:r>
    </w:p>
    <w:p w:rsidR="00A57DBC" w:rsidRPr="003C1EEC" w:rsidRDefault="00A57DBC"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A few moments ago I mentioned the role intellectual and psychological issues played in determining the outcome of technological innovation. The same holds true for spectrum policy, and especially for the incentive auction and spectrum sharing future.</w:t>
      </w:r>
    </w:p>
    <w:p w:rsidR="00A57DBC" w:rsidRPr="003C1EEC" w:rsidRDefault="00A57DBC"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There are two controlling forces in spectrum policy: the laws of physics, and the laws of human nature. Of the two, physics is the easy hurdle.</w:t>
      </w:r>
    </w:p>
    <w:p w:rsidR="007541B6" w:rsidRPr="003C1EEC" w:rsidRDefault="008C3640"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Human nature is something else again.</w:t>
      </w:r>
      <w:r w:rsidR="00A0456D">
        <w:rPr>
          <w:rFonts w:ascii="Times New Roman" w:eastAsia="Arial Unicode MS" w:hAnsi="Times New Roman" w:cs="Times New Roman"/>
          <w:color w:val="000000"/>
          <w:sz w:val="22"/>
          <w:szCs w:val="22"/>
        </w:rPr>
        <w:t xml:space="preserve"> </w:t>
      </w:r>
      <w:r w:rsidR="00C82B83" w:rsidRPr="003C1EEC">
        <w:rPr>
          <w:rFonts w:ascii="Times New Roman" w:eastAsia="Arial Unicode MS" w:hAnsi="Times New Roman" w:cs="Times New Roman"/>
          <w:color w:val="000000"/>
          <w:sz w:val="22"/>
          <w:szCs w:val="22"/>
        </w:rPr>
        <w:t>There is something in our human nature that draws us to worst case assumptions.</w:t>
      </w:r>
      <w:r w:rsidR="00A0456D">
        <w:rPr>
          <w:rFonts w:ascii="Times New Roman" w:eastAsia="Arial Unicode MS" w:hAnsi="Times New Roman" w:cs="Times New Roman"/>
          <w:color w:val="000000"/>
          <w:sz w:val="22"/>
          <w:szCs w:val="22"/>
        </w:rPr>
        <w:t xml:space="preserve"> </w:t>
      </w:r>
      <w:r w:rsidR="00C82B83" w:rsidRPr="003C1EEC">
        <w:rPr>
          <w:rFonts w:ascii="Times New Roman" w:eastAsia="Arial Unicode MS" w:hAnsi="Times New Roman" w:cs="Times New Roman"/>
          <w:color w:val="000000"/>
          <w:sz w:val="22"/>
          <w:szCs w:val="22"/>
        </w:rPr>
        <w:t>Both the incentive auction and the sharing proposal provide additional, if unneeded, evidence of this reality.</w:t>
      </w:r>
      <w:r w:rsidR="00A0456D">
        <w:rPr>
          <w:rFonts w:ascii="Times New Roman" w:eastAsia="Arial Unicode MS" w:hAnsi="Times New Roman" w:cs="Times New Roman"/>
          <w:color w:val="000000"/>
          <w:sz w:val="22"/>
          <w:szCs w:val="22"/>
        </w:rPr>
        <w:t xml:space="preserve"> </w:t>
      </w:r>
      <w:r w:rsidR="00C82B83" w:rsidRPr="003C1EEC">
        <w:rPr>
          <w:rFonts w:ascii="Times New Roman" w:eastAsia="Arial Unicode MS" w:hAnsi="Times New Roman" w:cs="Times New Roman"/>
          <w:color w:val="000000"/>
          <w:sz w:val="22"/>
          <w:szCs w:val="22"/>
        </w:rPr>
        <w:t>They both involve significant changes in traditio</w:t>
      </w:r>
      <w:r w:rsidR="007541B6" w:rsidRPr="003C1EEC">
        <w:rPr>
          <w:rFonts w:ascii="Times New Roman" w:eastAsia="Arial Unicode MS" w:hAnsi="Times New Roman" w:cs="Times New Roman"/>
          <w:color w:val="000000"/>
          <w:sz w:val="22"/>
          <w:szCs w:val="22"/>
        </w:rPr>
        <w:t>nal ways of doing business.</w:t>
      </w:r>
      <w:r w:rsidR="00A0456D">
        <w:rPr>
          <w:rFonts w:ascii="Times New Roman" w:eastAsia="Arial Unicode MS" w:hAnsi="Times New Roman" w:cs="Times New Roman"/>
          <w:color w:val="000000"/>
          <w:sz w:val="22"/>
          <w:szCs w:val="22"/>
        </w:rPr>
        <w:t xml:space="preserve"> </w:t>
      </w:r>
      <w:r w:rsidR="007541B6" w:rsidRPr="003C1EEC">
        <w:rPr>
          <w:rFonts w:ascii="Times New Roman" w:eastAsia="Arial Unicode MS" w:hAnsi="Times New Roman" w:cs="Times New Roman"/>
          <w:color w:val="000000"/>
          <w:sz w:val="22"/>
          <w:szCs w:val="22"/>
        </w:rPr>
        <w:t>Predictably,</w:t>
      </w:r>
      <w:r w:rsidR="00C82B83" w:rsidRPr="003C1EEC">
        <w:rPr>
          <w:rFonts w:ascii="Times New Roman" w:eastAsia="Arial Unicode MS" w:hAnsi="Times New Roman" w:cs="Times New Roman"/>
          <w:color w:val="000000"/>
          <w:sz w:val="22"/>
          <w:szCs w:val="22"/>
        </w:rPr>
        <w:t xml:space="preserve"> </w:t>
      </w:r>
      <w:r w:rsidR="007541B6" w:rsidRPr="003C1EEC">
        <w:rPr>
          <w:rFonts w:ascii="Times New Roman" w:eastAsia="Arial Unicode MS" w:hAnsi="Times New Roman" w:cs="Times New Roman"/>
          <w:color w:val="000000"/>
          <w:sz w:val="22"/>
          <w:szCs w:val="22"/>
        </w:rPr>
        <w:t xml:space="preserve">the </w:t>
      </w:r>
      <w:r w:rsidR="00C82B83" w:rsidRPr="003C1EEC">
        <w:rPr>
          <w:rFonts w:ascii="Times New Roman" w:eastAsia="Arial Unicode MS" w:hAnsi="Times New Roman" w:cs="Times New Roman"/>
          <w:color w:val="000000"/>
          <w:sz w:val="22"/>
          <w:szCs w:val="22"/>
        </w:rPr>
        <w:t xml:space="preserve">novelty </w:t>
      </w:r>
      <w:r w:rsidR="007541B6" w:rsidRPr="003C1EEC">
        <w:rPr>
          <w:rFonts w:ascii="Times New Roman" w:eastAsia="Arial Unicode MS" w:hAnsi="Times New Roman" w:cs="Times New Roman"/>
          <w:color w:val="000000"/>
          <w:sz w:val="22"/>
          <w:szCs w:val="22"/>
        </w:rPr>
        <w:t>has produced</w:t>
      </w:r>
      <w:r w:rsidR="00C82B83" w:rsidRPr="003C1EEC">
        <w:rPr>
          <w:rFonts w:ascii="Times New Roman" w:eastAsia="Arial Unicode MS" w:hAnsi="Times New Roman" w:cs="Times New Roman"/>
          <w:color w:val="000000"/>
          <w:sz w:val="22"/>
          <w:szCs w:val="22"/>
        </w:rPr>
        <w:t xml:space="preserve"> anxiety.</w:t>
      </w:r>
    </w:p>
    <w:p w:rsidR="00C82B83" w:rsidRPr="003C1EEC" w:rsidRDefault="007541B6"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I hope I am clear on this point.</w:t>
      </w:r>
      <w:r w:rsidR="00A0456D">
        <w:rPr>
          <w:rFonts w:ascii="Times New Roman" w:eastAsia="Arial Unicode MS"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I understand the legitimate equities of those we are asking to confront change, both broadcasters and other incumbent spectrum holders.</w:t>
      </w:r>
      <w:r w:rsidR="00A0456D">
        <w:rPr>
          <w:rFonts w:ascii="Times New Roman" w:eastAsia="Arial Unicode MS"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 xml:space="preserve">And I understand that, inevitably, with change comes </w:t>
      </w:r>
      <w:r w:rsidR="00475387" w:rsidRPr="003C1EEC">
        <w:rPr>
          <w:rFonts w:ascii="Times New Roman" w:eastAsia="Arial Unicode MS" w:hAnsi="Times New Roman" w:cs="Times New Roman"/>
          <w:color w:val="000000"/>
          <w:sz w:val="22"/>
          <w:szCs w:val="22"/>
        </w:rPr>
        <w:t xml:space="preserve">the perception of </w:t>
      </w:r>
      <w:r w:rsidRPr="003C1EEC">
        <w:rPr>
          <w:rFonts w:ascii="Times New Roman" w:eastAsia="Arial Unicode MS" w:hAnsi="Times New Roman" w:cs="Times New Roman"/>
          <w:color w:val="000000"/>
          <w:sz w:val="22"/>
          <w:szCs w:val="22"/>
        </w:rPr>
        <w:t>risk.</w:t>
      </w:r>
      <w:r w:rsidR="00A0456D">
        <w:rPr>
          <w:rFonts w:ascii="Times New Roman" w:eastAsia="Arial Unicode MS"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 xml:space="preserve">But if we proceed responsibly, as I am confident we are, the rewards of vastly improved spectrum policy </w:t>
      </w:r>
      <w:r w:rsidR="00475387" w:rsidRPr="003C1EEC">
        <w:rPr>
          <w:rFonts w:ascii="Times New Roman" w:eastAsia="Arial Unicode MS" w:hAnsi="Times New Roman" w:cs="Times New Roman"/>
          <w:color w:val="000000"/>
          <w:sz w:val="22"/>
          <w:szCs w:val="22"/>
        </w:rPr>
        <w:t>will make our collective endeavor</w:t>
      </w:r>
      <w:r w:rsidRPr="003C1EEC">
        <w:rPr>
          <w:rFonts w:ascii="Times New Roman" w:eastAsia="Arial Unicode MS" w:hAnsi="Times New Roman" w:cs="Times New Roman"/>
          <w:color w:val="000000"/>
          <w:sz w:val="22"/>
          <w:szCs w:val="22"/>
        </w:rPr>
        <w:t xml:space="preserve"> entirely worthwhile</w:t>
      </w:r>
      <w:r w:rsidR="00475387" w:rsidRPr="003C1EEC">
        <w:rPr>
          <w:rFonts w:ascii="Times New Roman" w:eastAsia="Arial Unicode MS" w:hAnsi="Times New Roman" w:cs="Times New Roman"/>
          <w:color w:val="000000"/>
          <w:sz w:val="22"/>
          <w:szCs w:val="22"/>
        </w:rPr>
        <w:t xml:space="preserve"> for everyone involved.</w:t>
      </w:r>
    </w:p>
    <w:p w:rsidR="004916E2" w:rsidRPr="003C1EEC" w:rsidRDefault="004916E2"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Mind you, I’m not complaining</w:t>
      </w:r>
      <w:r w:rsidR="007541B6" w:rsidRPr="003C1EEC">
        <w:rPr>
          <w:rFonts w:ascii="Times New Roman" w:eastAsia="Arial Unicode MS" w:hAnsi="Times New Roman" w:cs="Times New Roman"/>
          <w:color w:val="000000"/>
          <w:sz w:val="22"/>
          <w:szCs w:val="22"/>
        </w:rPr>
        <w:t>—at least not much—about our human proclivities.</w:t>
      </w:r>
      <w:r w:rsidR="00A0456D">
        <w:rPr>
          <w:rFonts w:ascii="Times New Roman" w:eastAsia="Arial Unicode MS" w:hAnsi="Times New Roman" w:cs="Times New Roman"/>
          <w:color w:val="000000"/>
          <w:sz w:val="22"/>
          <w:szCs w:val="22"/>
        </w:rPr>
        <w:t xml:space="preserve"> </w:t>
      </w:r>
      <w:r w:rsidRPr="003C1EEC">
        <w:rPr>
          <w:rFonts w:ascii="Times New Roman" w:eastAsia="Arial Unicode MS" w:hAnsi="Times New Roman" w:cs="Times New Roman"/>
          <w:color w:val="000000"/>
          <w:sz w:val="22"/>
          <w:szCs w:val="22"/>
        </w:rPr>
        <w:t xml:space="preserve">The people in this room have dealt with this reality </w:t>
      </w:r>
      <w:r w:rsidR="007541B6" w:rsidRPr="003C1EEC">
        <w:rPr>
          <w:rFonts w:ascii="Times New Roman" w:eastAsia="Arial Unicode MS" w:hAnsi="Times New Roman" w:cs="Times New Roman"/>
          <w:color w:val="000000"/>
          <w:sz w:val="22"/>
          <w:szCs w:val="22"/>
        </w:rPr>
        <w:t xml:space="preserve">of change </w:t>
      </w:r>
      <w:r w:rsidRPr="003C1EEC">
        <w:rPr>
          <w:rFonts w:ascii="Times New Roman" w:eastAsia="Arial Unicode MS" w:hAnsi="Times New Roman" w:cs="Times New Roman"/>
          <w:color w:val="000000"/>
          <w:sz w:val="22"/>
          <w:szCs w:val="22"/>
        </w:rPr>
        <w:t>in multiple contexts; it has been around for as long our government has existed. People of good will can solve these kinds of issues – and in that regard, I want to especially call out the efforts of the Defense Department and NTIA</w:t>
      </w:r>
      <w:r w:rsidR="00944E97" w:rsidRPr="003C1EEC">
        <w:rPr>
          <w:rFonts w:ascii="Times New Roman" w:eastAsia="Arial Unicode MS" w:hAnsi="Times New Roman" w:cs="Times New Roman"/>
          <w:color w:val="000000"/>
          <w:sz w:val="22"/>
          <w:szCs w:val="22"/>
        </w:rPr>
        <w:t xml:space="preserve">, </w:t>
      </w:r>
      <w:r w:rsidR="00863AF1" w:rsidRPr="003C1EEC">
        <w:rPr>
          <w:rFonts w:ascii="Times New Roman" w:eastAsia="Arial Unicode MS" w:hAnsi="Times New Roman" w:cs="Times New Roman"/>
          <w:color w:val="000000"/>
          <w:sz w:val="22"/>
          <w:szCs w:val="22"/>
        </w:rPr>
        <w:t>at</w:t>
      </w:r>
      <w:r w:rsidR="00944E97" w:rsidRPr="003C1EEC">
        <w:rPr>
          <w:rFonts w:ascii="Times New Roman" w:eastAsia="Arial Unicode MS" w:hAnsi="Times New Roman" w:cs="Times New Roman"/>
          <w:color w:val="000000"/>
          <w:sz w:val="22"/>
          <w:szCs w:val="22"/>
        </w:rPr>
        <w:t xml:space="preserve"> the direction of the President,</w:t>
      </w:r>
      <w:r w:rsidRPr="003C1EEC">
        <w:rPr>
          <w:rFonts w:ascii="Times New Roman" w:eastAsia="Arial Unicode MS" w:hAnsi="Times New Roman" w:cs="Times New Roman"/>
          <w:color w:val="000000"/>
          <w:sz w:val="22"/>
          <w:szCs w:val="22"/>
        </w:rPr>
        <w:t xml:space="preserve"> that have brought </w:t>
      </w:r>
      <w:r w:rsidR="007541B6" w:rsidRPr="003C1EEC">
        <w:rPr>
          <w:rFonts w:ascii="Times New Roman" w:eastAsia="Arial Unicode MS" w:hAnsi="Times New Roman" w:cs="Times New Roman"/>
          <w:color w:val="000000"/>
          <w:sz w:val="22"/>
          <w:szCs w:val="22"/>
        </w:rPr>
        <w:t>u</w:t>
      </w:r>
      <w:r w:rsidRPr="003C1EEC">
        <w:rPr>
          <w:rFonts w:ascii="Times New Roman" w:eastAsia="Arial Unicode MS" w:hAnsi="Times New Roman" w:cs="Times New Roman"/>
          <w:color w:val="000000"/>
          <w:sz w:val="22"/>
          <w:szCs w:val="22"/>
        </w:rPr>
        <w:t xml:space="preserve">s this far. </w:t>
      </w:r>
      <w:r w:rsidR="00475387" w:rsidRPr="003C1EEC">
        <w:rPr>
          <w:rFonts w:ascii="Times New Roman" w:eastAsia="Arial Unicode MS" w:hAnsi="Times New Roman" w:cs="Times New Roman"/>
          <w:color w:val="000000"/>
          <w:sz w:val="22"/>
          <w:szCs w:val="22"/>
        </w:rPr>
        <w:t xml:space="preserve">After all, NTIA put 3.5 GHz and other bands on the table with the publication of its Fast Track report in 2010. </w:t>
      </w:r>
      <w:r w:rsidRPr="003C1EEC">
        <w:rPr>
          <w:rFonts w:ascii="Times New Roman" w:eastAsia="Arial Unicode MS" w:hAnsi="Times New Roman" w:cs="Times New Roman"/>
          <w:color w:val="000000"/>
          <w:sz w:val="22"/>
          <w:szCs w:val="22"/>
        </w:rPr>
        <w:t xml:space="preserve">I’m simply pointing out that achieving the goals we all recognize – including the recommendation of Phil and Pierre – requires a psychological </w:t>
      </w:r>
      <w:r w:rsidR="00E66700" w:rsidRPr="003C1EEC">
        <w:rPr>
          <w:rFonts w:ascii="Times New Roman" w:eastAsia="Arial Unicode MS" w:hAnsi="Times New Roman" w:cs="Times New Roman"/>
          <w:color w:val="000000"/>
          <w:sz w:val="22"/>
          <w:szCs w:val="22"/>
        </w:rPr>
        <w:t xml:space="preserve">about-face </w:t>
      </w:r>
      <w:r w:rsidRPr="003C1EEC">
        <w:rPr>
          <w:rFonts w:ascii="Times New Roman" w:eastAsia="Arial Unicode MS" w:hAnsi="Times New Roman" w:cs="Times New Roman"/>
          <w:color w:val="000000"/>
          <w:sz w:val="22"/>
          <w:szCs w:val="22"/>
        </w:rPr>
        <w:t>to reorient</w:t>
      </w:r>
      <w:r w:rsidR="00A0456D">
        <w:rPr>
          <w:rFonts w:ascii="Times New Roman" w:eastAsia="Arial Unicode MS" w:hAnsi="Times New Roman" w:cs="Times New Roman"/>
          <w:color w:val="000000"/>
          <w:sz w:val="22"/>
          <w:szCs w:val="22"/>
        </w:rPr>
        <w:t xml:space="preserve"> from what was to what can be.</w:t>
      </w:r>
    </w:p>
    <w:p w:rsidR="003A705D" w:rsidRPr="003C1EEC" w:rsidRDefault="003A705D"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hAnsi="Times New Roman" w:cs="Times New Roman"/>
          <w:sz w:val="22"/>
          <w:szCs w:val="22"/>
        </w:rPr>
        <w:t>Together, the incentive auction and spectrum sharing mark watershed moments in the evolution of spectrum management.</w:t>
      </w:r>
      <w:r w:rsidR="00A0456D">
        <w:rPr>
          <w:rFonts w:ascii="Times New Roman" w:hAnsi="Times New Roman" w:cs="Times New Roman"/>
          <w:sz w:val="22"/>
          <w:szCs w:val="22"/>
        </w:rPr>
        <w:t xml:space="preserve"> </w:t>
      </w:r>
      <w:r w:rsidR="00766232" w:rsidRPr="003C1EEC">
        <w:rPr>
          <w:rFonts w:ascii="Times New Roman" w:hAnsi="Times New Roman" w:cs="Times New Roman"/>
          <w:sz w:val="22"/>
          <w:szCs w:val="22"/>
        </w:rPr>
        <w:t>Today, however, they are but concepts. Within the next 18 months they will both be realities.</w:t>
      </w:r>
    </w:p>
    <w:p w:rsidR="00243ED6" w:rsidRPr="003C1EEC" w:rsidRDefault="00243ED6" w:rsidP="003C1EEC">
      <w:pPr>
        <w:spacing w:after="240" w:line="276" w:lineRule="auto"/>
        <w:outlineLvl w:val="0"/>
        <w:rPr>
          <w:rFonts w:ascii="Times New Roman" w:eastAsia="Arial Unicode MS" w:hAnsi="Times New Roman" w:cs="Times New Roman"/>
          <w:color w:val="000000"/>
          <w:sz w:val="22"/>
          <w:szCs w:val="22"/>
        </w:rPr>
      </w:pPr>
      <w:r w:rsidRPr="003C1EEC">
        <w:rPr>
          <w:rFonts w:ascii="Times New Roman" w:eastAsia="Arial Unicode MS" w:hAnsi="Times New Roman" w:cs="Times New Roman"/>
          <w:color w:val="000000"/>
          <w:sz w:val="22"/>
          <w:szCs w:val="22"/>
        </w:rPr>
        <w:t xml:space="preserve">To be clear, while incentive auctions and spectrum sharing are really big deals and really big pieces of the FCC’s mobile agenda going forward, they are not our entire agenda. We will still use traditional tools to unleash spectrum and spur innovation in the mobile sector, notably my favorite tool of all: competition, competition, competition. If you’re in this room, chances are high that you’ve already heard me extol the virtues of competition as a driver of </w:t>
      </w:r>
      <w:r w:rsidR="007E7C69" w:rsidRPr="003C1EEC">
        <w:rPr>
          <w:rFonts w:ascii="Times New Roman" w:eastAsia="Arial Unicode MS" w:hAnsi="Times New Roman" w:cs="Times New Roman"/>
          <w:color w:val="000000"/>
          <w:sz w:val="22"/>
          <w:szCs w:val="22"/>
        </w:rPr>
        <w:t xml:space="preserve">innovation and investment, so I’ll spare you yet another exposition. </w:t>
      </w:r>
      <w:r w:rsidR="00766232" w:rsidRPr="003C1EEC">
        <w:rPr>
          <w:rFonts w:ascii="Times New Roman" w:eastAsia="Arial Unicode MS" w:hAnsi="Times New Roman" w:cs="Times New Roman"/>
          <w:color w:val="000000"/>
          <w:sz w:val="22"/>
          <w:szCs w:val="22"/>
        </w:rPr>
        <w:t>It is worth repeating</w:t>
      </w:r>
      <w:r w:rsidR="007E7C69" w:rsidRPr="003C1EEC">
        <w:rPr>
          <w:rFonts w:ascii="Times New Roman" w:eastAsia="Arial Unicode MS" w:hAnsi="Times New Roman" w:cs="Times New Roman"/>
          <w:color w:val="000000"/>
          <w:sz w:val="22"/>
          <w:szCs w:val="22"/>
        </w:rPr>
        <w:t xml:space="preserve"> that as long as I am Chairman, competition will be at the center of our spectrum agenda.</w:t>
      </w:r>
    </w:p>
    <w:p w:rsidR="003A705D" w:rsidRPr="003C1EEC" w:rsidRDefault="007E7C69"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I started my remarks with a look back at the past. I’ll c</w:t>
      </w:r>
      <w:r w:rsidR="00A0456D">
        <w:rPr>
          <w:rFonts w:ascii="Times New Roman" w:hAnsi="Times New Roman" w:cs="Times New Roman"/>
          <w:sz w:val="22"/>
          <w:szCs w:val="22"/>
        </w:rPr>
        <w:t>lose with a look to the future.</w:t>
      </w:r>
    </w:p>
    <w:p w:rsidR="007E7C69" w:rsidRPr="003C1EEC" w:rsidRDefault="00D8735C"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While mobile connectivity </w:t>
      </w:r>
      <w:r w:rsidR="007E7C69" w:rsidRPr="003C1EEC">
        <w:rPr>
          <w:rFonts w:ascii="Times New Roman" w:hAnsi="Times New Roman" w:cs="Times New Roman"/>
          <w:sz w:val="22"/>
          <w:szCs w:val="22"/>
        </w:rPr>
        <w:t>ha</w:t>
      </w:r>
      <w:r w:rsidR="00DE36E7" w:rsidRPr="003C1EEC">
        <w:rPr>
          <w:rFonts w:ascii="Times New Roman" w:hAnsi="Times New Roman" w:cs="Times New Roman"/>
          <w:sz w:val="22"/>
          <w:szCs w:val="22"/>
        </w:rPr>
        <w:t xml:space="preserve">s </w:t>
      </w:r>
      <w:r w:rsidRPr="003C1EEC">
        <w:rPr>
          <w:rFonts w:ascii="Times New Roman" w:hAnsi="Times New Roman" w:cs="Times New Roman"/>
          <w:sz w:val="22"/>
          <w:szCs w:val="22"/>
        </w:rPr>
        <w:t>already revolutioniz</w:t>
      </w:r>
      <w:r w:rsidR="007E7C69" w:rsidRPr="003C1EEC">
        <w:rPr>
          <w:rFonts w:ascii="Times New Roman" w:hAnsi="Times New Roman" w:cs="Times New Roman"/>
          <w:sz w:val="22"/>
          <w:szCs w:val="22"/>
        </w:rPr>
        <w:t>ed</w:t>
      </w:r>
      <w:r w:rsidRPr="003C1EEC">
        <w:rPr>
          <w:rFonts w:ascii="Times New Roman" w:hAnsi="Times New Roman" w:cs="Times New Roman"/>
          <w:sz w:val="22"/>
          <w:szCs w:val="22"/>
        </w:rPr>
        <w:t xml:space="preserve"> our worl</w:t>
      </w:r>
      <w:r w:rsidR="007E7C69" w:rsidRPr="003C1EEC">
        <w:rPr>
          <w:rFonts w:ascii="Times New Roman" w:hAnsi="Times New Roman" w:cs="Times New Roman"/>
          <w:sz w:val="22"/>
          <w:szCs w:val="22"/>
        </w:rPr>
        <w:t>d in multiple ways</w:t>
      </w:r>
      <w:r w:rsidR="00E66700" w:rsidRPr="003C1EEC">
        <w:rPr>
          <w:rFonts w:ascii="Times New Roman" w:hAnsi="Times New Roman" w:cs="Times New Roman"/>
          <w:sz w:val="22"/>
          <w:szCs w:val="22"/>
        </w:rPr>
        <w:t>,</w:t>
      </w:r>
      <w:r w:rsidR="007E7C69" w:rsidRPr="003C1EEC">
        <w:rPr>
          <w:rFonts w:ascii="Times New Roman" w:hAnsi="Times New Roman" w:cs="Times New Roman"/>
          <w:sz w:val="22"/>
          <w:szCs w:val="22"/>
        </w:rPr>
        <w:t xml:space="preserve"> </w:t>
      </w:r>
      <w:r w:rsidR="00E66700" w:rsidRPr="003C1EEC">
        <w:rPr>
          <w:rFonts w:ascii="Times New Roman" w:hAnsi="Times New Roman" w:cs="Times New Roman"/>
          <w:sz w:val="22"/>
          <w:szCs w:val="22"/>
        </w:rPr>
        <w:t>t</w:t>
      </w:r>
      <w:r w:rsidR="007E7C69" w:rsidRPr="003C1EEC">
        <w:rPr>
          <w:rFonts w:ascii="Times New Roman" w:hAnsi="Times New Roman" w:cs="Times New Roman"/>
          <w:sz w:val="22"/>
          <w:szCs w:val="22"/>
        </w:rPr>
        <w:t>he fact of the matter i</w:t>
      </w:r>
      <w:r w:rsidR="00A0456D">
        <w:rPr>
          <w:rFonts w:ascii="Times New Roman" w:hAnsi="Times New Roman" w:cs="Times New Roman"/>
          <w:sz w:val="22"/>
          <w:szCs w:val="22"/>
        </w:rPr>
        <w:t>s we’re just getting warmed up.</w:t>
      </w:r>
    </w:p>
    <w:p w:rsidR="00C62CA3" w:rsidRPr="003C1EEC" w:rsidRDefault="00CA5BA1"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Think about the iPhone and Android phones, which have given more than 60% of Americans more computing power in their pocket than the module that put a man on the moon. They didn’t even exist when Barack Oba</w:t>
      </w:r>
      <w:r w:rsidR="00A0456D">
        <w:rPr>
          <w:rFonts w:ascii="Times New Roman" w:hAnsi="Times New Roman" w:cs="Times New Roman"/>
          <w:sz w:val="22"/>
          <w:szCs w:val="22"/>
        </w:rPr>
        <w:t>ma began running for President.</w:t>
      </w:r>
    </w:p>
    <w:p w:rsidR="001C50B9" w:rsidRPr="003C1EEC" w:rsidRDefault="007D5E20"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In </w:t>
      </w:r>
      <w:r w:rsidR="00645783" w:rsidRPr="003C1EEC">
        <w:rPr>
          <w:rFonts w:ascii="Times New Roman" w:hAnsi="Times New Roman" w:cs="Times New Roman"/>
          <w:sz w:val="22"/>
          <w:szCs w:val="22"/>
        </w:rPr>
        <w:t xml:space="preserve">barely </w:t>
      </w:r>
      <w:r w:rsidR="003C1EEC">
        <w:rPr>
          <w:rFonts w:ascii="Times New Roman" w:hAnsi="Times New Roman" w:cs="Times New Roman"/>
          <w:sz w:val="22"/>
          <w:szCs w:val="22"/>
        </w:rPr>
        <w:t>six</w:t>
      </w:r>
      <w:r w:rsidRPr="003C1EEC">
        <w:rPr>
          <w:rFonts w:ascii="Times New Roman" w:hAnsi="Times New Roman" w:cs="Times New Roman"/>
          <w:sz w:val="22"/>
          <w:szCs w:val="22"/>
        </w:rPr>
        <w:t xml:space="preserve"> years, those platforms have given </w:t>
      </w:r>
      <w:r w:rsidR="001C50B9" w:rsidRPr="003C1EEC">
        <w:rPr>
          <w:rFonts w:ascii="Times New Roman" w:hAnsi="Times New Roman" w:cs="Times New Roman"/>
          <w:sz w:val="22"/>
          <w:szCs w:val="22"/>
        </w:rPr>
        <w:t xml:space="preserve">rise to the apps economy, which has already created more than 750,000 new U.S. jobs and put a solution to countless problems </w:t>
      </w:r>
      <w:r w:rsidRPr="003C1EEC">
        <w:rPr>
          <w:rFonts w:ascii="Times New Roman" w:hAnsi="Times New Roman" w:cs="Times New Roman"/>
          <w:sz w:val="22"/>
          <w:szCs w:val="22"/>
        </w:rPr>
        <w:t xml:space="preserve">just </w:t>
      </w:r>
      <w:r w:rsidR="001C50B9" w:rsidRPr="003C1EEC">
        <w:rPr>
          <w:rFonts w:ascii="Times New Roman" w:hAnsi="Times New Roman" w:cs="Times New Roman"/>
          <w:sz w:val="22"/>
          <w:szCs w:val="22"/>
        </w:rPr>
        <w:t xml:space="preserve">one finger-tap away. </w:t>
      </w:r>
      <w:r w:rsidR="00645783" w:rsidRPr="003C1EEC">
        <w:rPr>
          <w:rFonts w:ascii="Times New Roman" w:hAnsi="Times New Roman" w:cs="Times New Roman"/>
          <w:sz w:val="22"/>
          <w:szCs w:val="22"/>
        </w:rPr>
        <w:t xml:space="preserve">Think about what </w:t>
      </w:r>
      <w:r w:rsidRPr="003C1EEC">
        <w:rPr>
          <w:rFonts w:ascii="Times New Roman" w:hAnsi="Times New Roman" w:cs="Times New Roman"/>
          <w:sz w:val="22"/>
          <w:szCs w:val="22"/>
        </w:rPr>
        <w:t xml:space="preserve">U.S. innovators and entrepreneurs </w:t>
      </w:r>
      <w:r w:rsidR="00645783" w:rsidRPr="003C1EEC">
        <w:rPr>
          <w:rFonts w:ascii="Times New Roman" w:hAnsi="Times New Roman" w:cs="Times New Roman"/>
          <w:sz w:val="22"/>
          <w:szCs w:val="22"/>
        </w:rPr>
        <w:t xml:space="preserve">will come up with for these platform over the next </w:t>
      </w:r>
      <w:r w:rsidR="003C1EEC">
        <w:rPr>
          <w:rFonts w:ascii="Times New Roman" w:hAnsi="Times New Roman" w:cs="Times New Roman"/>
          <w:sz w:val="22"/>
          <w:szCs w:val="22"/>
        </w:rPr>
        <w:t>six</w:t>
      </w:r>
      <w:r w:rsidR="00645783" w:rsidRPr="003C1EEC">
        <w:rPr>
          <w:rFonts w:ascii="Times New Roman" w:hAnsi="Times New Roman" w:cs="Times New Roman"/>
          <w:sz w:val="22"/>
          <w:szCs w:val="22"/>
        </w:rPr>
        <w:t xml:space="preserve"> years? The next 16?</w:t>
      </w:r>
      <w:r w:rsidR="00A0456D">
        <w:rPr>
          <w:rFonts w:ascii="Times New Roman" w:hAnsi="Times New Roman" w:cs="Times New Roman"/>
          <w:sz w:val="22"/>
          <w:szCs w:val="22"/>
        </w:rPr>
        <w:t xml:space="preserve"> </w:t>
      </w:r>
      <w:r w:rsidR="00645783" w:rsidRPr="003C1EEC">
        <w:rPr>
          <w:rFonts w:ascii="Times New Roman" w:hAnsi="Times New Roman" w:cs="Times New Roman"/>
          <w:sz w:val="22"/>
          <w:szCs w:val="22"/>
        </w:rPr>
        <w:t>Or the next 60</w:t>
      </w:r>
      <w:r w:rsidRPr="003C1EEC">
        <w:rPr>
          <w:rFonts w:ascii="Times New Roman" w:hAnsi="Times New Roman" w:cs="Times New Roman"/>
          <w:sz w:val="22"/>
          <w:szCs w:val="22"/>
        </w:rPr>
        <w:t>?</w:t>
      </w:r>
    </w:p>
    <w:p w:rsidR="00645783" w:rsidRPr="003C1EEC" w:rsidRDefault="00645783"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Think about our education system and what it would mean if every student had an interactive digital textbook that tailored lessons to</w:t>
      </w:r>
      <w:r w:rsidR="00A0456D">
        <w:rPr>
          <w:rFonts w:ascii="Times New Roman" w:hAnsi="Times New Roman" w:cs="Times New Roman"/>
          <w:sz w:val="22"/>
          <w:szCs w:val="22"/>
        </w:rPr>
        <w:t xml:space="preserve"> her strengths and weaknesses.</w:t>
      </w:r>
    </w:p>
    <w:p w:rsidR="007D5E20" w:rsidRPr="003C1EEC" w:rsidRDefault="007D5E20" w:rsidP="00670C8E">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Think about our health care system</w:t>
      </w:r>
      <w:r w:rsidR="00645783" w:rsidRPr="003C1EEC">
        <w:rPr>
          <w:rFonts w:ascii="Times New Roman" w:hAnsi="Times New Roman" w:cs="Times New Roman"/>
          <w:sz w:val="22"/>
          <w:szCs w:val="22"/>
        </w:rPr>
        <w:t xml:space="preserve"> and how many lives could be saved by </w:t>
      </w:r>
      <w:r w:rsidRPr="003C1EEC">
        <w:rPr>
          <w:rFonts w:ascii="Times New Roman" w:hAnsi="Times New Roman" w:cs="Times New Roman"/>
          <w:sz w:val="22"/>
          <w:szCs w:val="22"/>
        </w:rPr>
        <w:t>remo</w:t>
      </w:r>
      <w:r w:rsidR="00645783" w:rsidRPr="003C1EEC">
        <w:rPr>
          <w:rFonts w:ascii="Times New Roman" w:hAnsi="Times New Roman" w:cs="Times New Roman"/>
          <w:sz w:val="22"/>
          <w:szCs w:val="22"/>
        </w:rPr>
        <w:t>te monitoring that can diagnose health risks before they become emergencies.</w:t>
      </w:r>
    </w:p>
    <w:p w:rsidR="001C50B9" w:rsidRPr="003C1EEC" w:rsidRDefault="00645783"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Think about people with disabilities. </w:t>
      </w:r>
      <w:r w:rsidR="007D5E20" w:rsidRPr="003C1EEC">
        <w:rPr>
          <w:rFonts w:ascii="Times New Roman" w:hAnsi="Times New Roman" w:cs="Times New Roman"/>
          <w:sz w:val="22"/>
          <w:szCs w:val="22"/>
        </w:rPr>
        <w:t>I saw a story</w:t>
      </w:r>
      <w:r w:rsidR="00175A77" w:rsidRPr="003C1EEC">
        <w:rPr>
          <w:rFonts w:ascii="Times New Roman" w:hAnsi="Times New Roman" w:cs="Times New Roman"/>
          <w:sz w:val="22"/>
          <w:szCs w:val="22"/>
        </w:rPr>
        <w:t xml:space="preserve"> last week about wireless technology</w:t>
      </w:r>
      <w:r w:rsidR="007D5E20" w:rsidRPr="003C1EEC">
        <w:rPr>
          <w:rFonts w:ascii="Times New Roman" w:hAnsi="Times New Roman" w:cs="Times New Roman"/>
          <w:sz w:val="22"/>
          <w:szCs w:val="22"/>
        </w:rPr>
        <w:t xml:space="preserve"> that will </w:t>
      </w:r>
      <w:r w:rsidR="00175A77" w:rsidRPr="003C1EEC">
        <w:rPr>
          <w:rFonts w:ascii="Times New Roman" w:hAnsi="Times New Roman" w:cs="Times New Roman"/>
          <w:sz w:val="22"/>
          <w:szCs w:val="22"/>
        </w:rPr>
        <w:t>put GPS navigation in shoes.</w:t>
      </w:r>
      <w:r w:rsidR="00A0456D">
        <w:rPr>
          <w:rFonts w:ascii="Times New Roman" w:hAnsi="Times New Roman" w:cs="Times New Roman"/>
          <w:sz w:val="22"/>
          <w:szCs w:val="22"/>
        </w:rPr>
        <w:t xml:space="preserve"> </w:t>
      </w:r>
      <w:r w:rsidR="00175A77" w:rsidRPr="003C1EEC">
        <w:rPr>
          <w:rFonts w:ascii="Times New Roman" w:hAnsi="Times New Roman" w:cs="Times New Roman"/>
          <w:sz w:val="22"/>
          <w:szCs w:val="22"/>
        </w:rPr>
        <w:t xml:space="preserve">A </w:t>
      </w:r>
      <w:r w:rsidR="001C50B9" w:rsidRPr="003C1EEC">
        <w:rPr>
          <w:rFonts w:ascii="Times New Roman" w:hAnsi="Times New Roman" w:cs="Times New Roman"/>
          <w:sz w:val="22"/>
          <w:szCs w:val="22"/>
        </w:rPr>
        <w:t xml:space="preserve">dance instructor who lost her leg during </w:t>
      </w:r>
      <w:r w:rsidR="00C62CA3" w:rsidRPr="003C1EEC">
        <w:rPr>
          <w:rFonts w:ascii="Times New Roman" w:hAnsi="Times New Roman" w:cs="Times New Roman"/>
          <w:sz w:val="22"/>
          <w:szCs w:val="22"/>
        </w:rPr>
        <w:t xml:space="preserve">the Boston Marathon </w:t>
      </w:r>
      <w:r w:rsidR="001C50B9" w:rsidRPr="003C1EEC">
        <w:rPr>
          <w:rFonts w:ascii="Times New Roman" w:hAnsi="Times New Roman" w:cs="Times New Roman"/>
          <w:sz w:val="22"/>
          <w:szCs w:val="22"/>
        </w:rPr>
        <w:t>bombing was gliding across the stage</w:t>
      </w:r>
      <w:r w:rsidR="00175A77" w:rsidRPr="003C1EEC">
        <w:rPr>
          <w:rFonts w:ascii="Times New Roman" w:hAnsi="Times New Roman" w:cs="Times New Roman"/>
          <w:sz w:val="22"/>
          <w:szCs w:val="22"/>
        </w:rPr>
        <w:t xml:space="preserve"> at </w:t>
      </w:r>
      <w:r w:rsidR="007541B6" w:rsidRPr="003C1EEC">
        <w:rPr>
          <w:rFonts w:ascii="Times New Roman" w:hAnsi="Times New Roman" w:cs="Times New Roman"/>
          <w:sz w:val="22"/>
          <w:szCs w:val="22"/>
        </w:rPr>
        <w:t>the</w:t>
      </w:r>
      <w:r w:rsidR="001C50B9" w:rsidRPr="003C1EEC">
        <w:rPr>
          <w:rFonts w:ascii="Times New Roman" w:hAnsi="Times New Roman" w:cs="Times New Roman"/>
          <w:sz w:val="22"/>
          <w:szCs w:val="22"/>
        </w:rPr>
        <w:t xml:space="preserve"> TED conference in </w:t>
      </w:r>
      <w:r w:rsidR="007541B6" w:rsidRPr="003C1EEC">
        <w:rPr>
          <w:rFonts w:ascii="Times New Roman" w:hAnsi="Times New Roman" w:cs="Times New Roman"/>
          <w:sz w:val="22"/>
          <w:szCs w:val="22"/>
        </w:rPr>
        <w:t>Vancouver</w:t>
      </w:r>
      <w:r w:rsidR="001C50B9" w:rsidRPr="003C1EEC">
        <w:rPr>
          <w:rFonts w:ascii="Times New Roman" w:hAnsi="Times New Roman" w:cs="Times New Roman"/>
          <w:sz w:val="22"/>
          <w:szCs w:val="22"/>
        </w:rPr>
        <w:t xml:space="preserve"> with a bionic leg specifically engineered for dancing, and the MIT</w:t>
      </w:r>
      <w:r w:rsidR="00A0456D">
        <w:rPr>
          <w:rFonts w:ascii="Times New Roman" w:hAnsi="Times New Roman" w:cs="Times New Roman"/>
          <w:sz w:val="22"/>
          <w:szCs w:val="22"/>
        </w:rPr>
        <w:t xml:space="preserve"> </w:t>
      </w:r>
      <w:r w:rsidR="001C50B9" w:rsidRPr="003C1EEC">
        <w:rPr>
          <w:rFonts w:ascii="Times New Roman" w:hAnsi="Times New Roman" w:cs="Times New Roman"/>
          <w:sz w:val="22"/>
          <w:szCs w:val="22"/>
        </w:rPr>
        <w:t>engineer who designed it said that wireless technology will enable more advanced neural-controlled limbs</w:t>
      </w:r>
      <w:r w:rsidR="00A0456D">
        <w:rPr>
          <w:rFonts w:ascii="Times New Roman" w:hAnsi="Times New Roman" w:cs="Times New Roman"/>
          <w:sz w:val="22"/>
          <w:szCs w:val="22"/>
        </w:rPr>
        <w:t xml:space="preserve"> in the not-too-distant future.</w:t>
      </w:r>
    </w:p>
    <w:p w:rsidR="00A948E9" w:rsidRPr="003C1EEC" w:rsidRDefault="00D8735C"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To seize those new opportunities – for job creation, health care, education, energy – entrepreneurs will have to update the way they do business, and the FCC has to update the way w</w:t>
      </w:r>
      <w:r w:rsidR="00A0456D">
        <w:rPr>
          <w:rFonts w:ascii="Times New Roman" w:hAnsi="Times New Roman" w:cs="Times New Roman"/>
          <w:sz w:val="22"/>
          <w:szCs w:val="22"/>
        </w:rPr>
        <w:t>e manage and allocate spectrum.</w:t>
      </w:r>
    </w:p>
    <w:p w:rsidR="000B4072" w:rsidRPr="003C1EEC" w:rsidRDefault="00E76BCF" w:rsidP="003C1EEC">
      <w:pPr>
        <w:spacing w:after="240" w:line="276" w:lineRule="auto"/>
        <w:rPr>
          <w:rFonts w:ascii="Times New Roman" w:hAnsi="Times New Roman" w:cs="Times New Roman"/>
          <w:sz w:val="22"/>
          <w:szCs w:val="22"/>
        </w:rPr>
      </w:pPr>
      <w:r w:rsidRPr="003C1EEC">
        <w:rPr>
          <w:rFonts w:ascii="Times New Roman" w:hAnsi="Times New Roman" w:cs="Times New Roman"/>
          <w:sz w:val="22"/>
          <w:szCs w:val="22"/>
        </w:rPr>
        <w:t xml:space="preserve">The challenges before us </w:t>
      </w:r>
      <w:r w:rsidR="00DE36E7" w:rsidRPr="003C1EEC">
        <w:rPr>
          <w:rFonts w:ascii="Times New Roman" w:hAnsi="Times New Roman" w:cs="Times New Roman"/>
          <w:sz w:val="22"/>
          <w:szCs w:val="22"/>
        </w:rPr>
        <w:t xml:space="preserve">are </w:t>
      </w:r>
      <w:r w:rsidRPr="003C1EEC">
        <w:rPr>
          <w:rFonts w:ascii="Times New Roman" w:hAnsi="Times New Roman" w:cs="Times New Roman"/>
          <w:sz w:val="22"/>
          <w:szCs w:val="22"/>
        </w:rPr>
        <w:t xml:space="preserve">great, but </w:t>
      </w:r>
      <w:r w:rsidR="0066431F" w:rsidRPr="003C1EEC">
        <w:rPr>
          <w:rFonts w:ascii="Times New Roman" w:hAnsi="Times New Roman" w:cs="Times New Roman"/>
          <w:sz w:val="22"/>
          <w:szCs w:val="22"/>
        </w:rPr>
        <w:t xml:space="preserve">if we work together to tackle these challenges and seize the opportunities, we can achieve great things to </w:t>
      </w:r>
      <w:r w:rsidR="00DE36E7" w:rsidRPr="003C1EEC">
        <w:rPr>
          <w:rFonts w:ascii="Times New Roman" w:hAnsi="Times New Roman" w:cs="Times New Roman"/>
          <w:sz w:val="22"/>
          <w:szCs w:val="22"/>
        </w:rPr>
        <w:t>advance the latest Network Revolution</w:t>
      </w:r>
      <w:r w:rsidR="0066431F" w:rsidRPr="003C1EEC">
        <w:rPr>
          <w:rFonts w:ascii="Times New Roman" w:hAnsi="Times New Roman" w:cs="Times New Roman"/>
          <w:sz w:val="22"/>
          <w:szCs w:val="22"/>
        </w:rPr>
        <w:t>.</w:t>
      </w:r>
    </w:p>
    <w:sectPr w:rsidR="000B4072" w:rsidRPr="003C1EEC" w:rsidSect="003C1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64" w:rsidRDefault="00934E64">
      <w:r>
        <w:separator/>
      </w:r>
    </w:p>
  </w:endnote>
  <w:endnote w:type="continuationSeparator" w:id="0">
    <w:p w:rsidR="00934E64" w:rsidRDefault="00934E64">
      <w:r>
        <w:continuationSeparator/>
      </w:r>
    </w:p>
  </w:endnote>
  <w:endnote w:type="continuationNotice" w:id="1">
    <w:p w:rsidR="00934E64" w:rsidRDefault="00934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F4" w:rsidRDefault="002E37F4" w:rsidP="002E3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7F4" w:rsidRDefault="002E3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F4" w:rsidRPr="00A0456D" w:rsidRDefault="002E37F4" w:rsidP="002E37F4">
    <w:pPr>
      <w:pStyle w:val="Footer"/>
      <w:framePr w:wrap="around" w:vAnchor="text" w:hAnchor="margin" w:xAlign="center" w:y="1"/>
      <w:rPr>
        <w:rStyle w:val="PageNumber"/>
        <w:rFonts w:ascii="Times New Roman" w:hAnsi="Times New Roman" w:cs="Times New Roman"/>
        <w:sz w:val="22"/>
        <w:szCs w:val="22"/>
      </w:rPr>
    </w:pPr>
    <w:r w:rsidRPr="00A0456D">
      <w:rPr>
        <w:rStyle w:val="PageNumber"/>
        <w:rFonts w:ascii="Times New Roman" w:hAnsi="Times New Roman" w:cs="Times New Roman"/>
        <w:sz w:val="22"/>
        <w:szCs w:val="22"/>
      </w:rPr>
      <w:fldChar w:fldCharType="begin"/>
    </w:r>
    <w:r w:rsidRPr="00A0456D">
      <w:rPr>
        <w:rStyle w:val="PageNumber"/>
        <w:rFonts w:ascii="Times New Roman" w:hAnsi="Times New Roman" w:cs="Times New Roman"/>
        <w:sz w:val="22"/>
        <w:szCs w:val="22"/>
      </w:rPr>
      <w:instrText xml:space="preserve">PAGE  </w:instrText>
    </w:r>
    <w:r w:rsidRPr="00A0456D">
      <w:rPr>
        <w:rStyle w:val="PageNumber"/>
        <w:rFonts w:ascii="Times New Roman" w:hAnsi="Times New Roman" w:cs="Times New Roman"/>
        <w:sz w:val="22"/>
        <w:szCs w:val="22"/>
      </w:rPr>
      <w:fldChar w:fldCharType="separate"/>
    </w:r>
    <w:r w:rsidR="001A25E4">
      <w:rPr>
        <w:rStyle w:val="PageNumber"/>
        <w:rFonts w:ascii="Times New Roman" w:hAnsi="Times New Roman" w:cs="Times New Roman"/>
        <w:noProof/>
        <w:sz w:val="22"/>
        <w:szCs w:val="22"/>
      </w:rPr>
      <w:t>1</w:t>
    </w:r>
    <w:r w:rsidRPr="00A0456D">
      <w:rPr>
        <w:rStyle w:val="PageNumber"/>
        <w:rFonts w:ascii="Times New Roman" w:hAnsi="Times New Roman" w:cs="Times New Roman"/>
        <w:sz w:val="22"/>
        <w:szCs w:val="22"/>
      </w:rPr>
      <w:fldChar w:fldCharType="end"/>
    </w:r>
  </w:p>
  <w:p w:rsidR="002E37F4" w:rsidRPr="00A0456D" w:rsidRDefault="002E37F4">
    <w:pPr>
      <w:pStyle w:val="Footer"/>
      <w:rPr>
        <w:rFonts w:ascii="Times New Roman" w:hAnsi="Times New Roman" w:cs="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DF" w:rsidRDefault="00A0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64" w:rsidRDefault="00934E64">
      <w:r>
        <w:separator/>
      </w:r>
    </w:p>
  </w:footnote>
  <w:footnote w:type="continuationSeparator" w:id="0">
    <w:p w:rsidR="00934E64" w:rsidRDefault="00934E64">
      <w:r>
        <w:continuationSeparator/>
      </w:r>
    </w:p>
  </w:footnote>
  <w:footnote w:type="continuationNotice" w:id="1">
    <w:p w:rsidR="00934E64" w:rsidRDefault="00934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DF" w:rsidRDefault="00A02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DF" w:rsidRDefault="00A02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DF" w:rsidRDefault="00A02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F4"/>
    <w:multiLevelType w:val="hybridMultilevel"/>
    <w:tmpl w:val="1C60D2F2"/>
    <w:lvl w:ilvl="0" w:tplc="19CC10F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82F86"/>
    <w:multiLevelType w:val="hybridMultilevel"/>
    <w:tmpl w:val="A7E8FE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82C0D"/>
    <w:multiLevelType w:val="hybridMultilevel"/>
    <w:tmpl w:val="5F06BCB4"/>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0511F"/>
    <w:multiLevelType w:val="hybridMultilevel"/>
    <w:tmpl w:val="8DD0F6AA"/>
    <w:lvl w:ilvl="0" w:tplc="0409000F">
      <w:start w:val="1"/>
      <w:numFmt w:val="decimal"/>
      <w:lvlText w:val="%1."/>
      <w:lvlJc w:val="left"/>
      <w:pPr>
        <w:ind w:left="780" w:hanging="360"/>
      </w:pPr>
    </w:lvl>
    <w:lvl w:ilvl="1" w:tplc="19CC10F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3343033"/>
    <w:multiLevelType w:val="hybridMultilevel"/>
    <w:tmpl w:val="A58C8B3E"/>
    <w:lvl w:ilvl="0" w:tplc="19CC10F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F31BD"/>
    <w:multiLevelType w:val="hybridMultilevel"/>
    <w:tmpl w:val="B4080EE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8B97644"/>
    <w:multiLevelType w:val="hybridMultilevel"/>
    <w:tmpl w:val="A4FCEBDC"/>
    <w:lvl w:ilvl="0" w:tplc="0409000F">
      <w:start w:val="1"/>
      <w:numFmt w:val="decimal"/>
      <w:lvlText w:val="%1."/>
      <w:lvlJc w:val="left"/>
      <w:pPr>
        <w:ind w:left="720" w:hanging="360"/>
      </w:pPr>
      <w:rPr>
        <w:rFonts w:hint="default"/>
      </w:rPr>
    </w:lvl>
    <w:lvl w:ilvl="1" w:tplc="19CC10F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54270"/>
    <w:multiLevelType w:val="hybridMultilevel"/>
    <w:tmpl w:val="119AAE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6742E"/>
    <w:multiLevelType w:val="hybridMultilevel"/>
    <w:tmpl w:val="B94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74A2F"/>
    <w:multiLevelType w:val="hybridMultilevel"/>
    <w:tmpl w:val="EB84D4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839770B"/>
    <w:multiLevelType w:val="hybridMultilevel"/>
    <w:tmpl w:val="8B8E2CB8"/>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34389"/>
    <w:multiLevelType w:val="hybridMultilevel"/>
    <w:tmpl w:val="B8B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F2D47"/>
    <w:multiLevelType w:val="hybridMultilevel"/>
    <w:tmpl w:val="7EAAA19E"/>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F02C5"/>
    <w:multiLevelType w:val="hybridMultilevel"/>
    <w:tmpl w:val="F1DE7ADE"/>
    <w:lvl w:ilvl="0" w:tplc="19CC10F8">
      <w:start w:val="1"/>
      <w:numFmt w:val="bullet"/>
      <w:lvlText w:val=""/>
      <w:lvlJc w:val="left"/>
      <w:pPr>
        <w:ind w:left="150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B035B0A"/>
    <w:multiLevelType w:val="hybridMultilevel"/>
    <w:tmpl w:val="B0124E10"/>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00AAD"/>
    <w:multiLevelType w:val="hybridMultilevel"/>
    <w:tmpl w:val="9E48D0F6"/>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86AC4"/>
    <w:multiLevelType w:val="hybridMultilevel"/>
    <w:tmpl w:val="63761D28"/>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F5A09"/>
    <w:multiLevelType w:val="hybridMultilevel"/>
    <w:tmpl w:val="EE2A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57381"/>
    <w:multiLevelType w:val="hybridMultilevel"/>
    <w:tmpl w:val="F028BCC8"/>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B56C9"/>
    <w:multiLevelType w:val="hybridMultilevel"/>
    <w:tmpl w:val="6930CF34"/>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B4F80"/>
    <w:multiLevelType w:val="hybridMultilevel"/>
    <w:tmpl w:val="E16C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D2CCC"/>
    <w:multiLevelType w:val="hybridMultilevel"/>
    <w:tmpl w:val="8B64E6E4"/>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6"/>
  </w:num>
  <w:num w:numId="5">
    <w:abstractNumId w:val="21"/>
  </w:num>
  <w:num w:numId="6">
    <w:abstractNumId w:val="12"/>
  </w:num>
  <w:num w:numId="7">
    <w:abstractNumId w:val="18"/>
  </w:num>
  <w:num w:numId="8">
    <w:abstractNumId w:val="14"/>
  </w:num>
  <w:num w:numId="9">
    <w:abstractNumId w:val="15"/>
  </w:num>
  <w:num w:numId="10">
    <w:abstractNumId w:val="8"/>
  </w:num>
  <w:num w:numId="11">
    <w:abstractNumId w:val="2"/>
  </w:num>
  <w:num w:numId="12">
    <w:abstractNumId w:val="0"/>
  </w:num>
  <w:num w:numId="13">
    <w:abstractNumId w:val="9"/>
  </w:num>
  <w:num w:numId="14">
    <w:abstractNumId w:val="3"/>
  </w:num>
  <w:num w:numId="15">
    <w:abstractNumId w:val="4"/>
  </w:num>
  <w:num w:numId="16">
    <w:abstractNumId w:val="13"/>
  </w:num>
  <w:num w:numId="17">
    <w:abstractNumId w:val="6"/>
  </w:num>
  <w:num w:numId="18">
    <w:abstractNumId w:val="7"/>
  </w:num>
  <w:num w:numId="19">
    <w:abstractNumId w:val="1"/>
  </w:num>
  <w:num w:numId="20">
    <w:abstractNumId w:val="2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F8"/>
    <w:rsid w:val="00007031"/>
    <w:rsid w:val="00012CD4"/>
    <w:rsid w:val="00033C52"/>
    <w:rsid w:val="00063C6E"/>
    <w:rsid w:val="00086ABF"/>
    <w:rsid w:val="000A4DBB"/>
    <w:rsid w:val="000B1878"/>
    <w:rsid w:val="000B4072"/>
    <w:rsid w:val="000B5B03"/>
    <w:rsid w:val="000D465F"/>
    <w:rsid w:val="000E0FE6"/>
    <w:rsid w:val="000F5FDE"/>
    <w:rsid w:val="000F7C5D"/>
    <w:rsid w:val="00143ED0"/>
    <w:rsid w:val="00163D2F"/>
    <w:rsid w:val="00175A77"/>
    <w:rsid w:val="00176DD3"/>
    <w:rsid w:val="0018257D"/>
    <w:rsid w:val="00190DB8"/>
    <w:rsid w:val="001A25E4"/>
    <w:rsid w:val="001A2902"/>
    <w:rsid w:val="001A4DFF"/>
    <w:rsid w:val="001C50B9"/>
    <w:rsid w:val="001C6A48"/>
    <w:rsid w:val="001D28D7"/>
    <w:rsid w:val="001F3180"/>
    <w:rsid w:val="001F41B9"/>
    <w:rsid w:val="001F6803"/>
    <w:rsid w:val="0022180D"/>
    <w:rsid w:val="00234354"/>
    <w:rsid w:val="00234F17"/>
    <w:rsid w:val="00243ED6"/>
    <w:rsid w:val="00264930"/>
    <w:rsid w:val="00273F9E"/>
    <w:rsid w:val="00280548"/>
    <w:rsid w:val="00295895"/>
    <w:rsid w:val="002A2603"/>
    <w:rsid w:val="002B100D"/>
    <w:rsid w:val="002B74D1"/>
    <w:rsid w:val="002D2C34"/>
    <w:rsid w:val="002D2E38"/>
    <w:rsid w:val="002D5018"/>
    <w:rsid w:val="002D6D82"/>
    <w:rsid w:val="002E37F4"/>
    <w:rsid w:val="002E431C"/>
    <w:rsid w:val="002F07B8"/>
    <w:rsid w:val="00303252"/>
    <w:rsid w:val="003259B1"/>
    <w:rsid w:val="00357026"/>
    <w:rsid w:val="00361206"/>
    <w:rsid w:val="00362332"/>
    <w:rsid w:val="0037538D"/>
    <w:rsid w:val="00375E41"/>
    <w:rsid w:val="00382F95"/>
    <w:rsid w:val="003A10C5"/>
    <w:rsid w:val="003A705D"/>
    <w:rsid w:val="003B0CB9"/>
    <w:rsid w:val="003B60D2"/>
    <w:rsid w:val="003B6195"/>
    <w:rsid w:val="003C1EEC"/>
    <w:rsid w:val="003F080D"/>
    <w:rsid w:val="00423AC6"/>
    <w:rsid w:val="004275E0"/>
    <w:rsid w:val="004276BF"/>
    <w:rsid w:val="0043124C"/>
    <w:rsid w:val="00440C62"/>
    <w:rsid w:val="00454E37"/>
    <w:rsid w:val="004703F8"/>
    <w:rsid w:val="00475387"/>
    <w:rsid w:val="00477983"/>
    <w:rsid w:val="004916E2"/>
    <w:rsid w:val="004957A5"/>
    <w:rsid w:val="004B2D88"/>
    <w:rsid w:val="004C2E89"/>
    <w:rsid w:val="004D01B7"/>
    <w:rsid w:val="004D02F8"/>
    <w:rsid w:val="004D6422"/>
    <w:rsid w:val="004E48A9"/>
    <w:rsid w:val="004E7D3C"/>
    <w:rsid w:val="004F13EC"/>
    <w:rsid w:val="004F5D2E"/>
    <w:rsid w:val="00504EBF"/>
    <w:rsid w:val="00507DB3"/>
    <w:rsid w:val="0052094B"/>
    <w:rsid w:val="0052391F"/>
    <w:rsid w:val="00524431"/>
    <w:rsid w:val="005465A2"/>
    <w:rsid w:val="00573A89"/>
    <w:rsid w:val="0057497D"/>
    <w:rsid w:val="0058292B"/>
    <w:rsid w:val="005A44AA"/>
    <w:rsid w:val="005A5341"/>
    <w:rsid w:val="005A55E9"/>
    <w:rsid w:val="005B2587"/>
    <w:rsid w:val="005C061E"/>
    <w:rsid w:val="005C387E"/>
    <w:rsid w:val="005E4245"/>
    <w:rsid w:val="005E4451"/>
    <w:rsid w:val="005F3497"/>
    <w:rsid w:val="00605171"/>
    <w:rsid w:val="0060577A"/>
    <w:rsid w:val="00621E46"/>
    <w:rsid w:val="006332DE"/>
    <w:rsid w:val="00636074"/>
    <w:rsid w:val="0063643D"/>
    <w:rsid w:val="00640E15"/>
    <w:rsid w:val="00645783"/>
    <w:rsid w:val="00650BDA"/>
    <w:rsid w:val="00661ACF"/>
    <w:rsid w:val="0066431F"/>
    <w:rsid w:val="0066461D"/>
    <w:rsid w:val="00670C8E"/>
    <w:rsid w:val="0067586B"/>
    <w:rsid w:val="006845A6"/>
    <w:rsid w:val="00692ED0"/>
    <w:rsid w:val="006A3160"/>
    <w:rsid w:val="006A6E5E"/>
    <w:rsid w:val="006C0823"/>
    <w:rsid w:val="006C412D"/>
    <w:rsid w:val="006D751C"/>
    <w:rsid w:val="006E6A42"/>
    <w:rsid w:val="006F1D5F"/>
    <w:rsid w:val="006F223C"/>
    <w:rsid w:val="006F37B9"/>
    <w:rsid w:val="00700A42"/>
    <w:rsid w:val="00701BF9"/>
    <w:rsid w:val="007028A7"/>
    <w:rsid w:val="00707493"/>
    <w:rsid w:val="007541B6"/>
    <w:rsid w:val="00762237"/>
    <w:rsid w:val="00764918"/>
    <w:rsid w:val="00766232"/>
    <w:rsid w:val="0077154D"/>
    <w:rsid w:val="007774E8"/>
    <w:rsid w:val="00781983"/>
    <w:rsid w:val="007A00CB"/>
    <w:rsid w:val="007B7E65"/>
    <w:rsid w:val="007D049D"/>
    <w:rsid w:val="007D230C"/>
    <w:rsid w:val="007D5E20"/>
    <w:rsid w:val="007E45E2"/>
    <w:rsid w:val="007E63D5"/>
    <w:rsid w:val="007E7C69"/>
    <w:rsid w:val="00807F61"/>
    <w:rsid w:val="0082066F"/>
    <w:rsid w:val="00821B66"/>
    <w:rsid w:val="00841CBF"/>
    <w:rsid w:val="0085118B"/>
    <w:rsid w:val="0085636C"/>
    <w:rsid w:val="00856661"/>
    <w:rsid w:val="00857E18"/>
    <w:rsid w:val="00863AF1"/>
    <w:rsid w:val="008876AA"/>
    <w:rsid w:val="008949C1"/>
    <w:rsid w:val="008C141C"/>
    <w:rsid w:val="008C3640"/>
    <w:rsid w:val="008D3FC8"/>
    <w:rsid w:val="008E7D88"/>
    <w:rsid w:val="0093137C"/>
    <w:rsid w:val="00934E64"/>
    <w:rsid w:val="00944E97"/>
    <w:rsid w:val="00952F34"/>
    <w:rsid w:val="00985D54"/>
    <w:rsid w:val="00997E05"/>
    <w:rsid w:val="009A7430"/>
    <w:rsid w:val="009B3C96"/>
    <w:rsid w:val="009C1AF6"/>
    <w:rsid w:val="009C416C"/>
    <w:rsid w:val="009D791C"/>
    <w:rsid w:val="00A002A1"/>
    <w:rsid w:val="00A02FDF"/>
    <w:rsid w:val="00A0456D"/>
    <w:rsid w:val="00A05032"/>
    <w:rsid w:val="00A0791A"/>
    <w:rsid w:val="00A206FC"/>
    <w:rsid w:val="00A23373"/>
    <w:rsid w:val="00A3074B"/>
    <w:rsid w:val="00A343E1"/>
    <w:rsid w:val="00A34D0F"/>
    <w:rsid w:val="00A41678"/>
    <w:rsid w:val="00A45CE1"/>
    <w:rsid w:val="00A51555"/>
    <w:rsid w:val="00A54E8E"/>
    <w:rsid w:val="00A55305"/>
    <w:rsid w:val="00A57DBC"/>
    <w:rsid w:val="00A643C5"/>
    <w:rsid w:val="00A726EE"/>
    <w:rsid w:val="00A73163"/>
    <w:rsid w:val="00A73DFC"/>
    <w:rsid w:val="00A75246"/>
    <w:rsid w:val="00A948E9"/>
    <w:rsid w:val="00AB1DB0"/>
    <w:rsid w:val="00AC23DC"/>
    <w:rsid w:val="00AC2792"/>
    <w:rsid w:val="00AD10B4"/>
    <w:rsid w:val="00AE72C9"/>
    <w:rsid w:val="00B33A5B"/>
    <w:rsid w:val="00B46713"/>
    <w:rsid w:val="00B60174"/>
    <w:rsid w:val="00B770B1"/>
    <w:rsid w:val="00B77B76"/>
    <w:rsid w:val="00BC30E1"/>
    <w:rsid w:val="00BD22EA"/>
    <w:rsid w:val="00C45085"/>
    <w:rsid w:val="00C45E02"/>
    <w:rsid w:val="00C52339"/>
    <w:rsid w:val="00C5590C"/>
    <w:rsid w:val="00C55949"/>
    <w:rsid w:val="00C579C8"/>
    <w:rsid w:val="00C62CA3"/>
    <w:rsid w:val="00C62F15"/>
    <w:rsid w:val="00C80310"/>
    <w:rsid w:val="00C82B83"/>
    <w:rsid w:val="00C84E71"/>
    <w:rsid w:val="00C923E9"/>
    <w:rsid w:val="00C97B13"/>
    <w:rsid w:val="00CA4C86"/>
    <w:rsid w:val="00CA5831"/>
    <w:rsid w:val="00CA5BA1"/>
    <w:rsid w:val="00CB60AE"/>
    <w:rsid w:val="00CC3423"/>
    <w:rsid w:val="00CE0E0E"/>
    <w:rsid w:val="00CE31D2"/>
    <w:rsid w:val="00CE43CB"/>
    <w:rsid w:val="00CF2D6D"/>
    <w:rsid w:val="00D04017"/>
    <w:rsid w:val="00D144CF"/>
    <w:rsid w:val="00D17735"/>
    <w:rsid w:val="00D52901"/>
    <w:rsid w:val="00D539CE"/>
    <w:rsid w:val="00D7272D"/>
    <w:rsid w:val="00D82CB8"/>
    <w:rsid w:val="00D8735C"/>
    <w:rsid w:val="00DA72E0"/>
    <w:rsid w:val="00DB27AA"/>
    <w:rsid w:val="00DD4329"/>
    <w:rsid w:val="00DE36E7"/>
    <w:rsid w:val="00DE5BA5"/>
    <w:rsid w:val="00DF3F8B"/>
    <w:rsid w:val="00DF4F83"/>
    <w:rsid w:val="00E02EDC"/>
    <w:rsid w:val="00E22F45"/>
    <w:rsid w:val="00E52E14"/>
    <w:rsid w:val="00E66700"/>
    <w:rsid w:val="00E703DF"/>
    <w:rsid w:val="00E76BCF"/>
    <w:rsid w:val="00EA7142"/>
    <w:rsid w:val="00ED1FA4"/>
    <w:rsid w:val="00ED42E5"/>
    <w:rsid w:val="00ED4A6F"/>
    <w:rsid w:val="00EF7C8C"/>
    <w:rsid w:val="00F1375C"/>
    <w:rsid w:val="00F22DD5"/>
    <w:rsid w:val="00F70BCF"/>
    <w:rsid w:val="00F96740"/>
    <w:rsid w:val="00FA42BC"/>
    <w:rsid w:val="00FB646A"/>
    <w:rsid w:val="00FD5193"/>
    <w:rsid w:val="00FE30ED"/>
    <w:rsid w:val="00FE4924"/>
    <w:rsid w:val="00FF00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F8"/>
    <w:pPr>
      <w:spacing w:after="0"/>
    </w:pPr>
    <w:rPr>
      <w:rFonts w:eastAsiaTheme="minorEastAsia"/>
    </w:rPr>
  </w:style>
  <w:style w:type="paragraph" w:styleId="Heading2">
    <w:name w:val="heading 2"/>
    <w:basedOn w:val="Normal"/>
    <w:link w:val="Heading2Char"/>
    <w:uiPriority w:val="9"/>
    <w:qFormat/>
    <w:rsid w:val="00FB64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5636C"/>
    <w:pPr>
      <w:spacing w:after="0"/>
      <w:outlineLvl w:val="0"/>
    </w:pPr>
    <w:rPr>
      <w:rFonts w:ascii="Times New Roman" w:eastAsia="Arial Unicode MS" w:hAnsi="Times New Roman" w:cs="Times New Roman"/>
      <w:color w:val="000000"/>
      <w:szCs w:val="20"/>
      <w:u w:color="000000"/>
    </w:rPr>
  </w:style>
  <w:style w:type="paragraph" w:styleId="PlainText">
    <w:name w:val="Plain Text"/>
    <w:basedOn w:val="Normal"/>
    <w:link w:val="PlainTextChar"/>
    <w:uiPriority w:val="99"/>
    <w:unhideWhenUsed/>
    <w:rsid w:val="0085636C"/>
    <w:rPr>
      <w:rFonts w:ascii="Calibri" w:hAnsi="Calibri"/>
      <w:sz w:val="22"/>
      <w:szCs w:val="21"/>
    </w:rPr>
  </w:style>
  <w:style w:type="character" w:customStyle="1" w:styleId="PlainTextChar">
    <w:name w:val="Plain Text Char"/>
    <w:basedOn w:val="DefaultParagraphFont"/>
    <w:link w:val="PlainText"/>
    <w:uiPriority w:val="99"/>
    <w:rsid w:val="0085636C"/>
    <w:rPr>
      <w:rFonts w:ascii="Calibri" w:eastAsiaTheme="minorEastAsia" w:hAnsi="Calibri"/>
      <w:sz w:val="22"/>
      <w:szCs w:val="21"/>
    </w:rPr>
  </w:style>
  <w:style w:type="paragraph" w:styleId="ListParagraph">
    <w:name w:val="List Paragraph"/>
    <w:basedOn w:val="Normal"/>
    <w:uiPriority w:val="34"/>
    <w:qFormat/>
    <w:rsid w:val="0085636C"/>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563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636C"/>
    <w:rPr>
      <w:rFonts w:ascii="Tahoma" w:hAnsi="Tahoma" w:cs="Tahoma"/>
      <w:sz w:val="16"/>
      <w:szCs w:val="16"/>
    </w:rPr>
  </w:style>
  <w:style w:type="character" w:styleId="CommentReference">
    <w:name w:val="annotation reference"/>
    <w:basedOn w:val="DefaultParagraphFont"/>
    <w:uiPriority w:val="99"/>
    <w:semiHidden/>
    <w:unhideWhenUsed/>
    <w:rsid w:val="0085636C"/>
    <w:rPr>
      <w:sz w:val="16"/>
      <w:szCs w:val="16"/>
    </w:rPr>
  </w:style>
  <w:style w:type="paragraph" w:styleId="CommentText">
    <w:name w:val="annotation text"/>
    <w:basedOn w:val="Normal"/>
    <w:link w:val="CommentTextChar"/>
    <w:uiPriority w:val="99"/>
    <w:unhideWhenUsed/>
    <w:rsid w:val="0085636C"/>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5636C"/>
    <w:rPr>
      <w:sz w:val="20"/>
      <w:szCs w:val="20"/>
    </w:rPr>
  </w:style>
  <w:style w:type="paragraph" w:styleId="CommentSubject">
    <w:name w:val="annotation subject"/>
    <w:basedOn w:val="CommentText"/>
    <w:next w:val="CommentText"/>
    <w:link w:val="CommentSubjectChar"/>
    <w:uiPriority w:val="99"/>
    <w:semiHidden/>
    <w:unhideWhenUsed/>
    <w:rsid w:val="0085636C"/>
    <w:rPr>
      <w:b/>
      <w:bCs/>
    </w:rPr>
  </w:style>
  <w:style w:type="character" w:customStyle="1" w:styleId="CommentSubjectChar">
    <w:name w:val="Comment Subject Char"/>
    <w:basedOn w:val="CommentTextChar"/>
    <w:link w:val="CommentSubject"/>
    <w:uiPriority w:val="99"/>
    <w:semiHidden/>
    <w:rsid w:val="0085636C"/>
    <w:rPr>
      <w:b/>
      <w:bCs/>
      <w:sz w:val="20"/>
      <w:szCs w:val="20"/>
    </w:rPr>
  </w:style>
  <w:style w:type="paragraph" w:styleId="Revision">
    <w:name w:val="Revision"/>
    <w:hidden/>
    <w:uiPriority w:val="99"/>
    <w:semiHidden/>
    <w:rsid w:val="004D6422"/>
    <w:pPr>
      <w:spacing w:after="0"/>
    </w:pPr>
    <w:rPr>
      <w:rFonts w:eastAsiaTheme="minorEastAsia"/>
    </w:rPr>
  </w:style>
  <w:style w:type="paragraph" w:styleId="Footer">
    <w:name w:val="footer"/>
    <w:basedOn w:val="Normal"/>
    <w:link w:val="FooterChar"/>
    <w:uiPriority w:val="99"/>
    <w:unhideWhenUsed/>
    <w:rsid w:val="00AC23DC"/>
    <w:pPr>
      <w:tabs>
        <w:tab w:val="center" w:pos="4320"/>
        <w:tab w:val="right" w:pos="8640"/>
      </w:tabs>
    </w:pPr>
  </w:style>
  <w:style w:type="character" w:customStyle="1" w:styleId="FooterChar">
    <w:name w:val="Footer Char"/>
    <w:basedOn w:val="DefaultParagraphFont"/>
    <w:link w:val="Footer"/>
    <w:uiPriority w:val="99"/>
    <w:rsid w:val="00AC23DC"/>
    <w:rPr>
      <w:rFonts w:eastAsiaTheme="minorEastAsia"/>
    </w:rPr>
  </w:style>
  <w:style w:type="character" w:styleId="PageNumber">
    <w:name w:val="page number"/>
    <w:basedOn w:val="DefaultParagraphFont"/>
    <w:uiPriority w:val="99"/>
    <w:semiHidden/>
    <w:unhideWhenUsed/>
    <w:rsid w:val="00AC23DC"/>
  </w:style>
  <w:style w:type="character" w:styleId="Emphasis">
    <w:name w:val="Emphasis"/>
    <w:basedOn w:val="DefaultParagraphFont"/>
    <w:uiPriority w:val="20"/>
    <w:qFormat/>
    <w:rsid w:val="001F3180"/>
    <w:rPr>
      <w:i/>
      <w:iCs/>
    </w:rPr>
  </w:style>
  <w:style w:type="paragraph" w:styleId="Header">
    <w:name w:val="header"/>
    <w:basedOn w:val="Normal"/>
    <w:link w:val="HeaderChar"/>
    <w:uiPriority w:val="99"/>
    <w:unhideWhenUsed/>
    <w:rsid w:val="00163D2F"/>
    <w:pPr>
      <w:tabs>
        <w:tab w:val="center" w:pos="4680"/>
        <w:tab w:val="right" w:pos="9360"/>
      </w:tabs>
    </w:pPr>
  </w:style>
  <w:style w:type="character" w:customStyle="1" w:styleId="HeaderChar">
    <w:name w:val="Header Char"/>
    <w:basedOn w:val="DefaultParagraphFont"/>
    <w:link w:val="Header"/>
    <w:uiPriority w:val="99"/>
    <w:rsid w:val="00163D2F"/>
    <w:rPr>
      <w:rFonts w:eastAsiaTheme="minorEastAsia"/>
    </w:rPr>
  </w:style>
  <w:style w:type="character" w:customStyle="1" w:styleId="Heading2Char">
    <w:name w:val="Heading 2 Char"/>
    <w:basedOn w:val="DefaultParagraphFont"/>
    <w:link w:val="Heading2"/>
    <w:uiPriority w:val="9"/>
    <w:rsid w:val="00FB646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F8"/>
    <w:pPr>
      <w:spacing w:after="0"/>
    </w:pPr>
    <w:rPr>
      <w:rFonts w:eastAsiaTheme="minorEastAsia"/>
    </w:rPr>
  </w:style>
  <w:style w:type="paragraph" w:styleId="Heading2">
    <w:name w:val="heading 2"/>
    <w:basedOn w:val="Normal"/>
    <w:link w:val="Heading2Char"/>
    <w:uiPriority w:val="9"/>
    <w:qFormat/>
    <w:rsid w:val="00FB64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5636C"/>
    <w:pPr>
      <w:spacing w:after="0"/>
      <w:outlineLvl w:val="0"/>
    </w:pPr>
    <w:rPr>
      <w:rFonts w:ascii="Times New Roman" w:eastAsia="Arial Unicode MS" w:hAnsi="Times New Roman" w:cs="Times New Roman"/>
      <w:color w:val="000000"/>
      <w:szCs w:val="20"/>
      <w:u w:color="000000"/>
    </w:rPr>
  </w:style>
  <w:style w:type="paragraph" w:styleId="PlainText">
    <w:name w:val="Plain Text"/>
    <w:basedOn w:val="Normal"/>
    <w:link w:val="PlainTextChar"/>
    <w:uiPriority w:val="99"/>
    <w:unhideWhenUsed/>
    <w:rsid w:val="0085636C"/>
    <w:rPr>
      <w:rFonts w:ascii="Calibri" w:hAnsi="Calibri"/>
      <w:sz w:val="22"/>
      <w:szCs w:val="21"/>
    </w:rPr>
  </w:style>
  <w:style w:type="character" w:customStyle="1" w:styleId="PlainTextChar">
    <w:name w:val="Plain Text Char"/>
    <w:basedOn w:val="DefaultParagraphFont"/>
    <w:link w:val="PlainText"/>
    <w:uiPriority w:val="99"/>
    <w:rsid w:val="0085636C"/>
    <w:rPr>
      <w:rFonts w:ascii="Calibri" w:eastAsiaTheme="minorEastAsia" w:hAnsi="Calibri"/>
      <w:sz w:val="22"/>
      <w:szCs w:val="21"/>
    </w:rPr>
  </w:style>
  <w:style w:type="paragraph" w:styleId="ListParagraph">
    <w:name w:val="List Paragraph"/>
    <w:basedOn w:val="Normal"/>
    <w:uiPriority w:val="34"/>
    <w:qFormat/>
    <w:rsid w:val="0085636C"/>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563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636C"/>
    <w:rPr>
      <w:rFonts w:ascii="Tahoma" w:hAnsi="Tahoma" w:cs="Tahoma"/>
      <w:sz w:val="16"/>
      <w:szCs w:val="16"/>
    </w:rPr>
  </w:style>
  <w:style w:type="character" w:styleId="CommentReference">
    <w:name w:val="annotation reference"/>
    <w:basedOn w:val="DefaultParagraphFont"/>
    <w:uiPriority w:val="99"/>
    <w:semiHidden/>
    <w:unhideWhenUsed/>
    <w:rsid w:val="0085636C"/>
    <w:rPr>
      <w:sz w:val="16"/>
      <w:szCs w:val="16"/>
    </w:rPr>
  </w:style>
  <w:style w:type="paragraph" w:styleId="CommentText">
    <w:name w:val="annotation text"/>
    <w:basedOn w:val="Normal"/>
    <w:link w:val="CommentTextChar"/>
    <w:uiPriority w:val="99"/>
    <w:unhideWhenUsed/>
    <w:rsid w:val="0085636C"/>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5636C"/>
    <w:rPr>
      <w:sz w:val="20"/>
      <w:szCs w:val="20"/>
    </w:rPr>
  </w:style>
  <w:style w:type="paragraph" w:styleId="CommentSubject">
    <w:name w:val="annotation subject"/>
    <w:basedOn w:val="CommentText"/>
    <w:next w:val="CommentText"/>
    <w:link w:val="CommentSubjectChar"/>
    <w:uiPriority w:val="99"/>
    <w:semiHidden/>
    <w:unhideWhenUsed/>
    <w:rsid w:val="0085636C"/>
    <w:rPr>
      <w:b/>
      <w:bCs/>
    </w:rPr>
  </w:style>
  <w:style w:type="character" w:customStyle="1" w:styleId="CommentSubjectChar">
    <w:name w:val="Comment Subject Char"/>
    <w:basedOn w:val="CommentTextChar"/>
    <w:link w:val="CommentSubject"/>
    <w:uiPriority w:val="99"/>
    <w:semiHidden/>
    <w:rsid w:val="0085636C"/>
    <w:rPr>
      <w:b/>
      <w:bCs/>
      <w:sz w:val="20"/>
      <w:szCs w:val="20"/>
    </w:rPr>
  </w:style>
  <w:style w:type="paragraph" w:styleId="Revision">
    <w:name w:val="Revision"/>
    <w:hidden/>
    <w:uiPriority w:val="99"/>
    <w:semiHidden/>
    <w:rsid w:val="004D6422"/>
    <w:pPr>
      <w:spacing w:after="0"/>
    </w:pPr>
    <w:rPr>
      <w:rFonts w:eastAsiaTheme="minorEastAsia"/>
    </w:rPr>
  </w:style>
  <w:style w:type="paragraph" w:styleId="Footer">
    <w:name w:val="footer"/>
    <w:basedOn w:val="Normal"/>
    <w:link w:val="FooterChar"/>
    <w:uiPriority w:val="99"/>
    <w:unhideWhenUsed/>
    <w:rsid w:val="00AC23DC"/>
    <w:pPr>
      <w:tabs>
        <w:tab w:val="center" w:pos="4320"/>
        <w:tab w:val="right" w:pos="8640"/>
      </w:tabs>
    </w:pPr>
  </w:style>
  <w:style w:type="character" w:customStyle="1" w:styleId="FooterChar">
    <w:name w:val="Footer Char"/>
    <w:basedOn w:val="DefaultParagraphFont"/>
    <w:link w:val="Footer"/>
    <w:uiPriority w:val="99"/>
    <w:rsid w:val="00AC23DC"/>
    <w:rPr>
      <w:rFonts w:eastAsiaTheme="minorEastAsia"/>
    </w:rPr>
  </w:style>
  <w:style w:type="character" w:styleId="PageNumber">
    <w:name w:val="page number"/>
    <w:basedOn w:val="DefaultParagraphFont"/>
    <w:uiPriority w:val="99"/>
    <w:semiHidden/>
    <w:unhideWhenUsed/>
    <w:rsid w:val="00AC23DC"/>
  </w:style>
  <w:style w:type="character" w:styleId="Emphasis">
    <w:name w:val="Emphasis"/>
    <w:basedOn w:val="DefaultParagraphFont"/>
    <w:uiPriority w:val="20"/>
    <w:qFormat/>
    <w:rsid w:val="001F3180"/>
    <w:rPr>
      <w:i/>
      <w:iCs/>
    </w:rPr>
  </w:style>
  <w:style w:type="paragraph" w:styleId="Header">
    <w:name w:val="header"/>
    <w:basedOn w:val="Normal"/>
    <w:link w:val="HeaderChar"/>
    <w:uiPriority w:val="99"/>
    <w:unhideWhenUsed/>
    <w:rsid w:val="00163D2F"/>
    <w:pPr>
      <w:tabs>
        <w:tab w:val="center" w:pos="4680"/>
        <w:tab w:val="right" w:pos="9360"/>
      </w:tabs>
    </w:pPr>
  </w:style>
  <w:style w:type="character" w:customStyle="1" w:styleId="HeaderChar">
    <w:name w:val="Header Char"/>
    <w:basedOn w:val="DefaultParagraphFont"/>
    <w:link w:val="Header"/>
    <w:uiPriority w:val="99"/>
    <w:rsid w:val="00163D2F"/>
    <w:rPr>
      <w:rFonts w:eastAsiaTheme="minorEastAsia"/>
    </w:rPr>
  </w:style>
  <w:style w:type="character" w:customStyle="1" w:styleId="Heading2Char">
    <w:name w:val="Heading 2 Char"/>
    <w:basedOn w:val="DefaultParagraphFont"/>
    <w:link w:val="Heading2"/>
    <w:uiPriority w:val="9"/>
    <w:rsid w:val="00FB64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5389">
      <w:bodyDiv w:val="1"/>
      <w:marLeft w:val="0"/>
      <w:marRight w:val="0"/>
      <w:marTop w:val="0"/>
      <w:marBottom w:val="0"/>
      <w:divBdr>
        <w:top w:val="none" w:sz="0" w:space="0" w:color="auto"/>
        <w:left w:val="none" w:sz="0" w:space="0" w:color="auto"/>
        <w:bottom w:val="none" w:sz="0" w:space="0" w:color="auto"/>
        <w:right w:val="none" w:sz="0" w:space="0" w:color="auto"/>
      </w:divBdr>
    </w:div>
    <w:div w:id="1567495562">
      <w:bodyDiv w:val="1"/>
      <w:marLeft w:val="0"/>
      <w:marRight w:val="0"/>
      <w:marTop w:val="0"/>
      <w:marBottom w:val="0"/>
      <w:divBdr>
        <w:top w:val="none" w:sz="0" w:space="0" w:color="auto"/>
        <w:left w:val="none" w:sz="0" w:space="0" w:color="auto"/>
        <w:bottom w:val="none" w:sz="0" w:space="0" w:color="auto"/>
        <w:right w:val="none" w:sz="0" w:space="0" w:color="auto"/>
      </w:divBdr>
    </w:div>
    <w:div w:id="1925068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2239</Words>
  <Characters>11675</Characters>
  <Application>Microsoft Office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2014-03-21T20:08:00Z</cp:lastPrinted>
  <dcterms:created xsi:type="dcterms:W3CDTF">2014-03-24T19:41:00Z</dcterms:created>
  <dcterms:modified xsi:type="dcterms:W3CDTF">2014-03-24T19:41:00Z</dcterms:modified>
  <cp:category> </cp:category>
  <cp:contentStatus> </cp:contentStatus>
</cp:coreProperties>
</file>