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FC54DF" w:rsidRPr="00BF046B" w:rsidRDefault="00BF046B">
      <w:pPr>
        <w:rPr>
          <w:snapToGrid w:val="0"/>
          <w:sz w:val="22"/>
          <w:szCs w:val="22"/>
        </w:rPr>
      </w:pPr>
      <w:r w:rsidRPr="00BF046B">
        <w:rPr>
          <w:snapToGrid w:val="0"/>
          <w:sz w:val="22"/>
          <w:szCs w:val="22"/>
        </w:rPr>
        <w:t>March 28, 2014</w:t>
      </w:r>
      <w:r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Pr="00BF046B">
        <w:rPr>
          <w:snapToGrid w:val="0"/>
          <w:sz w:val="22"/>
          <w:szCs w:val="22"/>
        </w:rPr>
        <w:t>Neil Grace, 202-418-0506</w:t>
      </w:r>
    </w:p>
    <w:p w:rsidR="00BD4FA6" w:rsidRPr="00BF046B" w:rsidRDefault="00F50522">
      <w:pPr>
        <w:ind w:left="5040" w:firstLine="720"/>
        <w:rPr>
          <w:snapToGrid w:val="0"/>
          <w:sz w:val="22"/>
          <w:szCs w:val="22"/>
        </w:rPr>
      </w:pPr>
      <w:r w:rsidRPr="00BF046B">
        <w:rPr>
          <w:snapToGrid w:val="0"/>
          <w:sz w:val="22"/>
          <w:szCs w:val="22"/>
        </w:rPr>
        <w:t xml:space="preserve">Email: </w:t>
      </w:r>
      <w:hyperlink r:id="rId8" w:history="1">
        <w:r w:rsidR="00BF046B" w:rsidRPr="00BF046B">
          <w:rPr>
            <w:rStyle w:val="Hyperlink"/>
            <w:sz w:val="22"/>
            <w:szCs w:val="22"/>
          </w:rPr>
          <w:t>neil.grace@fcc.gov</w:t>
        </w:r>
      </w:hyperlink>
      <w:r w:rsidR="00BF046B" w:rsidRPr="00BF046B">
        <w:rPr>
          <w:sz w:val="22"/>
          <w:szCs w:val="22"/>
        </w:rPr>
        <w:t xml:space="preserve"> </w:t>
      </w:r>
    </w:p>
    <w:p w:rsidR="00FC54DF" w:rsidRPr="00BF046B" w:rsidRDefault="00FC54DF" w:rsidP="00427E4A">
      <w:pPr>
        <w:ind w:left="5040" w:firstLine="720"/>
        <w:rPr>
          <w:b/>
          <w:caps/>
          <w:sz w:val="22"/>
          <w:szCs w:val="22"/>
        </w:rPr>
      </w:pPr>
    </w:p>
    <w:p w:rsidR="00CE7AAD" w:rsidRPr="00BF046B" w:rsidRDefault="00CE7AAD" w:rsidP="00427E4A">
      <w:pPr>
        <w:ind w:left="5040" w:firstLine="720"/>
        <w:rPr>
          <w:b/>
          <w:caps/>
          <w:sz w:val="22"/>
          <w:szCs w:val="22"/>
        </w:rPr>
      </w:pPr>
    </w:p>
    <w:p w:rsidR="00BF046B" w:rsidRDefault="00F72FB3" w:rsidP="00BF046B">
      <w:pPr>
        <w:jc w:val="center"/>
        <w:rPr>
          <w:b/>
          <w:caps/>
          <w:sz w:val="22"/>
          <w:szCs w:val="22"/>
        </w:rPr>
      </w:pPr>
      <w:r w:rsidRPr="00BF046B">
        <w:rPr>
          <w:b/>
          <w:caps/>
          <w:sz w:val="22"/>
          <w:szCs w:val="22"/>
        </w:rPr>
        <w:t xml:space="preserve">fcc CHAIRMAN </w:t>
      </w:r>
      <w:r w:rsidR="00EA6F46">
        <w:rPr>
          <w:b/>
          <w:caps/>
          <w:sz w:val="22"/>
          <w:szCs w:val="22"/>
        </w:rPr>
        <w:t xml:space="preserve">TOM </w:t>
      </w:r>
      <w:r w:rsidRPr="00BF046B">
        <w:rPr>
          <w:b/>
          <w:caps/>
          <w:sz w:val="22"/>
          <w:szCs w:val="22"/>
        </w:rPr>
        <w:t xml:space="preserve">WHEELER </w:t>
      </w:r>
      <w:r w:rsidR="00BF046B" w:rsidRPr="00BF046B">
        <w:rPr>
          <w:b/>
          <w:caps/>
          <w:sz w:val="22"/>
          <w:szCs w:val="22"/>
        </w:rPr>
        <w:t xml:space="preserve">STATEMENT ON CHANNEL SHARING </w:t>
      </w:r>
    </w:p>
    <w:p w:rsidR="00FC54DF" w:rsidRPr="00BF046B" w:rsidRDefault="00BF046B" w:rsidP="00BF046B">
      <w:pPr>
        <w:jc w:val="center"/>
        <w:rPr>
          <w:b/>
          <w:caps/>
          <w:sz w:val="22"/>
          <w:szCs w:val="22"/>
        </w:rPr>
      </w:pPr>
      <w:r w:rsidRPr="00BF046B">
        <w:rPr>
          <w:b/>
          <w:caps/>
          <w:sz w:val="22"/>
          <w:szCs w:val="22"/>
        </w:rPr>
        <w:t xml:space="preserve">PILOT </w:t>
      </w:r>
      <w:r>
        <w:rPr>
          <w:b/>
          <w:caps/>
          <w:sz w:val="22"/>
          <w:szCs w:val="22"/>
        </w:rPr>
        <w:t xml:space="preserve">PROJECT </w:t>
      </w:r>
      <w:r w:rsidRPr="00BF046B">
        <w:rPr>
          <w:b/>
          <w:caps/>
          <w:sz w:val="22"/>
          <w:szCs w:val="22"/>
        </w:rPr>
        <w:t>REPORT</w:t>
      </w:r>
    </w:p>
    <w:p w:rsidR="00BF046B" w:rsidRPr="00BF046B" w:rsidRDefault="00BF046B" w:rsidP="00C02647">
      <w:pPr>
        <w:rPr>
          <w:sz w:val="22"/>
          <w:szCs w:val="22"/>
        </w:rPr>
      </w:pPr>
    </w:p>
    <w:p w:rsidR="00BF046B" w:rsidRPr="00BF046B" w:rsidRDefault="00BF046B" w:rsidP="00BF046B">
      <w:pPr>
        <w:rPr>
          <w:sz w:val="22"/>
          <w:szCs w:val="22"/>
        </w:rPr>
      </w:pPr>
      <w:r w:rsidRPr="00BF046B">
        <w:rPr>
          <w:b/>
          <w:color w:val="000000"/>
          <w:sz w:val="22"/>
          <w:szCs w:val="22"/>
        </w:rPr>
        <w:t>“</w:t>
      </w:r>
      <w:r w:rsidRPr="00BF046B">
        <w:rPr>
          <w:sz w:val="22"/>
          <w:szCs w:val="22"/>
        </w:rPr>
        <w:t>Los Angeles stations KLCS and KJLA have provided real world evidence that channel sharing presents a significant opportunity for broadcasters to continue their existing business on shared spectrum and take home a check for spectrum they voluntarily relinquish in the incentive auction.  By demonstrating the feasibility of combining multiple HD streams onto a single channel or combining one or two HD streams with several SD programs, the pilot project has made a compelling case for channel sharing. In business, it is very rare to be able to have your cake and eat it too.  It is my hope that broadcasters closely study the channel sharing pilot project report as they consider the once-in-a-lifetime opportunity offered by the upcoming incentive auction.”</w:t>
      </w:r>
    </w:p>
    <w:p w:rsidR="00ED5949" w:rsidRPr="00BF046B" w:rsidRDefault="00ED5949" w:rsidP="0070504A">
      <w:pPr>
        <w:rPr>
          <w:b/>
          <w:color w:val="000000"/>
          <w:sz w:val="22"/>
          <w:szCs w:val="22"/>
        </w:rPr>
      </w:pPr>
    </w:p>
    <w:p w:rsidR="00FC54DF" w:rsidRPr="00BF046B" w:rsidRDefault="00F50522">
      <w:pPr>
        <w:jc w:val="center"/>
        <w:rPr>
          <w:b/>
          <w:color w:val="000000"/>
          <w:sz w:val="22"/>
          <w:szCs w:val="22"/>
        </w:rPr>
      </w:pPr>
      <w:r w:rsidRPr="00BF046B">
        <w:rPr>
          <w:b/>
          <w:color w:val="000000"/>
          <w:sz w:val="22"/>
          <w:szCs w:val="22"/>
        </w:rPr>
        <w:t xml:space="preserve">- FCC </w:t>
      </w:r>
      <w:r w:rsidR="00BD4FA6" w:rsidRPr="00BF046B">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F50522" w:rsidRPr="007113B0" w:rsidRDefault="00F50522">
      <w:pPr>
        <w:jc w:val="center"/>
        <w:rPr>
          <w:sz w:val="24"/>
          <w:szCs w:val="24"/>
        </w:rPr>
      </w:pPr>
    </w:p>
    <w:sectPr w:rsidR="00F50522"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0A" w:rsidRDefault="00C20E0A">
      <w:r>
        <w:separator/>
      </w:r>
    </w:p>
  </w:endnote>
  <w:endnote w:type="continuationSeparator" w:id="0">
    <w:p w:rsidR="00C20E0A" w:rsidRDefault="00C2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C3" w:rsidRDefault="0075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0A" w:rsidRDefault="00C20E0A">
      <w:r>
        <w:separator/>
      </w:r>
    </w:p>
  </w:footnote>
  <w:footnote w:type="continuationSeparator" w:id="0">
    <w:p w:rsidR="00C20E0A" w:rsidRDefault="00C2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C3" w:rsidRDefault="00755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C3" w:rsidRDefault="00755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D3D6C"/>
    <w:rsid w:val="000E598C"/>
    <w:rsid w:val="000F6F6D"/>
    <w:rsid w:val="00172243"/>
    <w:rsid w:val="001D7E63"/>
    <w:rsid w:val="00206566"/>
    <w:rsid w:val="00237A52"/>
    <w:rsid w:val="00267FBE"/>
    <w:rsid w:val="00291551"/>
    <w:rsid w:val="002C5456"/>
    <w:rsid w:val="00353222"/>
    <w:rsid w:val="003643CB"/>
    <w:rsid w:val="00394156"/>
    <w:rsid w:val="003F71EC"/>
    <w:rsid w:val="004069BD"/>
    <w:rsid w:val="00407212"/>
    <w:rsid w:val="00427E4A"/>
    <w:rsid w:val="004A414C"/>
    <w:rsid w:val="0052519B"/>
    <w:rsid w:val="0053237C"/>
    <w:rsid w:val="005F742F"/>
    <w:rsid w:val="006208BF"/>
    <w:rsid w:val="0067359D"/>
    <w:rsid w:val="006A5D1A"/>
    <w:rsid w:val="0070504A"/>
    <w:rsid w:val="007113B0"/>
    <w:rsid w:val="00747A05"/>
    <w:rsid w:val="007558C3"/>
    <w:rsid w:val="007613A1"/>
    <w:rsid w:val="007746BA"/>
    <w:rsid w:val="008115D1"/>
    <w:rsid w:val="00826731"/>
    <w:rsid w:val="00837107"/>
    <w:rsid w:val="00891061"/>
    <w:rsid w:val="008D3A04"/>
    <w:rsid w:val="008D6B29"/>
    <w:rsid w:val="0095384F"/>
    <w:rsid w:val="00995B9E"/>
    <w:rsid w:val="009D479E"/>
    <w:rsid w:val="00A06FA3"/>
    <w:rsid w:val="00A41076"/>
    <w:rsid w:val="00A5770B"/>
    <w:rsid w:val="00AC0B8A"/>
    <w:rsid w:val="00AC429D"/>
    <w:rsid w:val="00BD4FA6"/>
    <w:rsid w:val="00BD6671"/>
    <w:rsid w:val="00BF046B"/>
    <w:rsid w:val="00C02647"/>
    <w:rsid w:val="00C20E0A"/>
    <w:rsid w:val="00C220CC"/>
    <w:rsid w:val="00C42C68"/>
    <w:rsid w:val="00C66761"/>
    <w:rsid w:val="00C73934"/>
    <w:rsid w:val="00C760D8"/>
    <w:rsid w:val="00C77B41"/>
    <w:rsid w:val="00C82F71"/>
    <w:rsid w:val="00CE7AAD"/>
    <w:rsid w:val="00D149B4"/>
    <w:rsid w:val="00D14BA2"/>
    <w:rsid w:val="00D1736F"/>
    <w:rsid w:val="00DA53CF"/>
    <w:rsid w:val="00DC1335"/>
    <w:rsid w:val="00DF19CA"/>
    <w:rsid w:val="00DF58B7"/>
    <w:rsid w:val="00EA6F46"/>
    <w:rsid w:val="00ED33EE"/>
    <w:rsid w:val="00ED5949"/>
    <w:rsid w:val="00EE081A"/>
    <w:rsid w:val="00EE246D"/>
    <w:rsid w:val="00F315D8"/>
    <w:rsid w:val="00F50522"/>
    <w:rsid w:val="00F72FB3"/>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884</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2014-03-28T14:26:00Z</dcterms:created>
  <dcterms:modified xsi:type="dcterms:W3CDTF">2014-03-28T14:26:00Z</dcterms:modified>
  <cp:category> </cp:category>
  <cp:contentStatus> </cp:contentStatus>
</cp:coreProperties>
</file>