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E84C1" w14:textId="77777777" w:rsidR="006E4D4D" w:rsidRPr="00C133CF" w:rsidRDefault="001F0E4A" w:rsidP="001F0E4A">
      <w:pPr>
        <w:spacing w:after="240"/>
        <w:jc w:val="center"/>
        <w:rPr>
          <w:rFonts w:cs="Times New Roman"/>
          <w:b/>
        </w:rPr>
      </w:pPr>
      <w:bookmarkStart w:id="0" w:name="_GoBack"/>
      <w:bookmarkEnd w:id="0"/>
      <w:r w:rsidRPr="00C133CF">
        <w:rPr>
          <w:rFonts w:cs="Times New Roman"/>
          <w:b/>
        </w:rPr>
        <w:t>STATEMENT OF</w:t>
      </w:r>
      <w:r w:rsidRPr="00C133CF">
        <w:rPr>
          <w:rFonts w:cs="Times New Roman"/>
          <w:b/>
        </w:rPr>
        <w:br/>
      </w:r>
      <w:r w:rsidR="006E4D4D" w:rsidRPr="00C133CF">
        <w:rPr>
          <w:rFonts w:cs="Times New Roman"/>
          <w:b/>
        </w:rPr>
        <w:t>COMMISSIONER AJIT PAI</w:t>
      </w:r>
    </w:p>
    <w:p w14:paraId="4AD7B874" w14:textId="4C6E9BA8" w:rsidR="00C669F0" w:rsidRPr="00C133CF" w:rsidRDefault="00B32428" w:rsidP="001F0E4A">
      <w:pPr>
        <w:tabs>
          <w:tab w:val="center" w:pos="4680"/>
        </w:tabs>
        <w:suppressAutoHyphens/>
        <w:ind w:left="720" w:hanging="720"/>
        <w:rPr>
          <w:rFonts w:cs="Times New Roman"/>
          <w:i/>
        </w:rPr>
      </w:pPr>
      <w:r w:rsidRPr="00C133CF">
        <w:rPr>
          <w:rFonts w:cs="Times New Roman"/>
        </w:rPr>
        <w:t xml:space="preserve">Re: </w:t>
      </w:r>
      <w:r w:rsidRPr="00C133CF">
        <w:rPr>
          <w:rFonts w:cs="Times New Roman"/>
        </w:rPr>
        <w:tab/>
      </w:r>
      <w:r w:rsidRPr="00C133CF">
        <w:rPr>
          <w:rFonts w:cs="Times New Roman"/>
          <w:i/>
          <w:spacing w:val="-2"/>
        </w:rPr>
        <w:t>Revision of Part 15 of the Commission’s Rules to Permit Unlicensed National Information Infrastructure (U-NII) Devices in the 5 GHz Band</w:t>
      </w:r>
    </w:p>
    <w:p w14:paraId="50CC19E6" w14:textId="4AC5FC9F" w:rsidR="00B634E4" w:rsidRPr="00C133CF" w:rsidRDefault="004B43FD" w:rsidP="001F0E4A">
      <w:pPr>
        <w:ind w:firstLine="720"/>
        <w:rPr>
          <w:rFonts w:cs="Times New Roman"/>
        </w:rPr>
      </w:pPr>
      <w:r w:rsidRPr="00C133CF">
        <w:rPr>
          <w:rFonts w:cs="Times New Roman"/>
        </w:rPr>
        <w:t xml:space="preserve">I love Wi-Fi.  </w:t>
      </w:r>
      <w:r w:rsidR="00864912" w:rsidRPr="00C133CF">
        <w:rPr>
          <w:rFonts w:cs="Times New Roman"/>
        </w:rPr>
        <w:t xml:space="preserve">And so does the American public.  Consumer demand for high-speed, wireless broadband is expected to increase nine-fold over the next </w:t>
      </w:r>
      <w:r w:rsidR="00D942CB" w:rsidRPr="00C133CF">
        <w:rPr>
          <w:rFonts w:cs="Times New Roman"/>
        </w:rPr>
        <w:t>four</w:t>
      </w:r>
      <w:r w:rsidR="00864912" w:rsidRPr="00C133CF">
        <w:rPr>
          <w:rFonts w:cs="Times New Roman"/>
        </w:rPr>
        <w:t xml:space="preserve"> years, with 64 percent of mobile data traffic handled by Wi-Fi and small cell networks.  That means our Wi-Fi routers will have to handle about 4.8 exabytes of data every month in 2018.  I know what you’re thinking—4.8 exabytes, carry the one</w:t>
      </w:r>
      <w:r w:rsidR="00F009B2" w:rsidRPr="00C133CF">
        <w:rPr>
          <w:rFonts w:cs="Times New Roman"/>
        </w:rPr>
        <w:t>—</w:t>
      </w:r>
      <w:r w:rsidR="00864912" w:rsidRPr="00C133CF">
        <w:rPr>
          <w:rFonts w:cs="Times New Roman"/>
        </w:rPr>
        <w:t xml:space="preserve">isn’t that equivalent to 702 Libraries of Congress every month?  And, yes, you’d be right.  But you </w:t>
      </w:r>
      <w:r w:rsidR="00DA1817" w:rsidRPr="00C133CF">
        <w:rPr>
          <w:rFonts w:cs="Times New Roman"/>
        </w:rPr>
        <w:t xml:space="preserve">might not </w:t>
      </w:r>
      <w:r w:rsidR="00864912" w:rsidRPr="00C133CF">
        <w:rPr>
          <w:rFonts w:cs="Times New Roman"/>
        </w:rPr>
        <w:t xml:space="preserve">realize </w:t>
      </w:r>
      <w:r w:rsidR="00493F45" w:rsidRPr="00C133CF">
        <w:rPr>
          <w:rFonts w:cs="Times New Roman"/>
        </w:rPr>
        <w:t xml:space="preserve">it’s the same amount of data as </w:t>
      </w:r>
      <w:r w:rsidR="005C4762" w:rsidRPr="00C133CF">
        <w:rPr>
          <w:rFonts w:cs="Times New Roman"/>
        </w:rPr>
        <w:t xml:space="preserve">11.78 billion episodes of Magnum, P.I.  </w:t>
      </w:r>
      <w:r w:rsidR="00493F45" w:rsidRPr="00C133CF">
        <w:rPr>
          <w:rFonts w:cs="Times New Roman"/>
        </w:rPr>
        <w:t xml:space="preserve">Like Tom Selleck’s mustache, </w:t>
      </w:r>
      <w:r w:rsidR="005C4762" w:rsidRPr="00C133CF">
        <w:rPr>
          <w:rFonts w:cs="Times New Roman"/>
        </w:rPr>
        <w:t>that’s impressive!</w:t>
      </w:r>
    </w:p>
    <w:p w14:paraId="410A6BA4" w14:textId="652EC38E" w:rsidR="005C4762" w:rsidRPr="00C133CF" w:rsidRDefault="005C4762" w:rsidP="001F0E4A">
      <w:pPr>
        <w:ind w:firstLine="720"/>
        <w:rPr>
          <w:rFonts w:cs="Times New Roman"/>
        </w:rPr>
      </w:pPr>
      <w:r w:rsidRPr="00C133CF">
        <w:rPr>
          <w:rFonts w:cs="Times New Roman"/>
        </w:rPr>
        <w:t xml:space="preserve">No doubt foreseeing a resurgence in the popularity of ’80s television, Congress </w:t>
      </w:r>
      <w:r w:rsidR="00DA1817" w:rsidRPr="00C133CF">
        <w:rPr>
          <w:rFonts w:cs="Times New Roman"/>
        </w:rPr>
        <w:t xml:space="preserve">in 2012 </w:t>
      </w:r>
      <w:r w:rsidRPr="00C133CF">
        <w:rPr>
          <w:rFonts w:cs="Times New Roman"/>
        </w:rPr>
        <w:t xml:space="preserve">told the Commission to </w:t>
      </w:r>
      <w:r w:rsidR="00F009B2" w:rsidRPr="00C133CF">
        <w:rPr>
          <w:rFonts w:cs="Times New Roman"/>
        </w:rPr>
        <w:t>consider additional unlicensed use</w:t>
      </w:r>
      <w:r w:rsidR="00F009B2" w:rsidRPr="00C133CF" w:rsidDel="00F009B2">
        <w:rPr>
          <w:rFonts w:cs="Times New Roman"/>
        </w:rPr>
        <w:t xml:space="preserve"> </w:t>
      </w:r>
      <w:r w:rsidR="00F009B2" w:rsidRPr="00C133CF">
        <w:rPr>
          <w:rFonts w:cs="Times New Roman"/>
        </w:rPr>
        <w:t xml:space="preserve">in </w:t>
      </w:r>
      <w:r w:rsidR="0011749F" w:rsidRPr="00C133CF">
        <w:rPr>
          <w:rFonts w:cs="Times New Roman"/>
        </w:rPr>
        <w:t>the 5 GHz band</w:t>
      </w:r>
      <w:r w:rsidR="00FC0081" w:rsidRPr="00C133CF">
        <w:rPr>
          <w:rFonts w:cs="Times New Roman"/>
        </w:rPr>
        <w:t>.</w:t>
      </w:r>
      <w:r w:rsidRPr="00C133CF">
        <w:rPr>
          <w:rStyle w:val="FootnoteReference"/>
          <w:rFonts w:cs="Times New Roman"/>
        </w:rPr>
        <w:footnoteReference w:id="1"/>
      </w:r>
      <w:r w:rsidRPr="00C133CF">
        <w:rPr>
          <w:rFonts w:cs="Times New Roman"/>
        </w:rPr>
        <w:t xml:space="preserve"> </w:t>
      </w:r>
      <w:r w:rsidR="00FC0081" w:rsidRPr="00C133CF">
        <w:rPr>
          <w:rFonts w:cs="Times New Roman"/>
        </w:rPr>
        <w:t xml:space="preserve"> The</w:t>
      </w:r>
      <w:r w:rsidRPr="00C133CF">
        <w:rPr>
          <w:rFonts w:cs="Times New Roman"/>
        </w:rPr>
        <w:t xml:space="preserve"> band </w:t>
      </w:r>
      <w:r w:rsidR="0011749F" w:rsidRPr="00C133CF">
        <w:rPr>
          <w:rFonts w:cs="Times New Roman"/>
        </w:rPr>
        <w:t xml:space="preserve">is </w:t>
      </w:r>
      <w:r w:rsidRPr="00C133CF">
        <w:rPr>
          <w:rFonts w:cs="Times New Roman"/>
        </w:rPr>
        <w:t>tailor</w:t>
      </w:r>
      <w:r w:rsidR="007F21E6" w:rsidRPr="00C133CF">
        <w:rPr>
          <w:rFonts w:cs="Times New Roman"/>
        </w:rPr>
        <w:t>-</w:t>
      </w:r>
      <w:r w:rsidRPr="00C133CF">
        <w:rPr>
          <w:rFonts w:cs="Times New Roman"/>
        </w:rPr>
        <w:t>made for the next generation of Wi-Fi.  Its propagation characteristics minimize interference in the band</w:t>
      </w:r>
      <w:r w:rsidR="00DA1817" w:rsidRPr="00C133CF">
        <w:rPr>
          <w:rFonts w:cs="Times New Roman"/>
        </w:rPr>
        <w:t xml:space="preserve">. </w:t>
      </w:r>
      <w:r w:rsidRPr="00C133CF">
        <w:rPr>
          <w:rFonts w:cs="Times New Roman"/>
        </w:rPr>
        <w:t xml:space="preserve"> </w:t>
      </w:r>
      <w:r w:rsidR="00593971" w:rsidRPr="00C133CF">
        <w:rPr>
          <w:rFonts w:cs="Times New Roman"/>
        </w:rPr>
        <w:t>I</w:t>
      </w:r>
      <w:r w:rsidR="0011749F" w:rsidRPr="00C133CF">
        <w:rPr>
          <w:rFonts w:cs="Times New Roman"/>
        </w:rPr>
        <w:t xml:space="preserve">ts </w:t>
      </w:r>
      <w:r w:rsidRPr="00C133CF">
        <w:rPr>
          <w:rFonts w:cs="Times New Roman"/>
        </w:rPr>
        <w:t>wide, contiguous blocks allow for extremely fast connections, with throughput reaching 1 gigabit per second</w:t>
      </w:r>
      <w:r w:rsidR="00593971" w:rsidRPr="00C133CF">
        <w:rPr>
          <w:rFonts w:cs="Times New Roman"/>
        </w:rPr>
        <w:t xml:space="preserve">, as I first saw when I visited Qualcomm’s headquarters in </w:t>
      </w:r>
      <w:r w:rsidR="00C133CF" w:rsidRPr="00C133CF">
        <w:rPr>
          <w:rFonts w:cs="Times New Roman"/>
        </w:rPr>
        <w:t xml:space="preserve">San Diego in </w:t>
      </w:r>
      <w:r w:rsidR="00593971" w:rsidRPr="00C133CF">
        <w:rPr>
          <w:rFonts w:cs="Times New Roman"/>
        </w:rPr>
        <w:t>2012</w:t>
      </w:r>
      <w:r w:rsidRPr="00C133CF">
        <w:rPr>
          <w:rFonts w:cs="Times New Roman"/>
        </w:rPr>
        <w:t xml:space="preserve">.  </w:t>
      </w:r>
      <w:r w:rsidR="00981129" w:rsidRPr="00C133CF">
        <w:rPr>
          <w:rFonts w:cs="Times New Roman"/>
        </w:rPr>
        <w:t>Because</w:t>
      </w:r>
      <w:r w:rsidR="0011749F" w:rsidRPr="00C133CF">
        <w:rPr>
          <w:rFonts w:cs="Times New Roman"/>
        </w:rPr>
        <w:t xml:space="preserve"> the </w:t>
      </w:r>
      <w:r w:rsidR="007F21E6" w:rsidRPr="00C133CF">
        <w:rPr>
          <w:rFonts w:cs="Times New Roman"/>
        </w:rPr>
        <w:t xml:space="preserve">802.11ac </w:t>
      </w:r>
      <w:r w:rsidR="0011749F" w:rsidRPr="00C133CF">
        <w:rPr>
          <w:rFonts w:cs="Times New Roman"/>
        </w:rPr>
        <w:t xml:space="preserve">technical standard </w:t>
      </w:r>
      <w:r w:rsidR="007F21E6" w:rsidRPr="00C133CF">
        <w:rPr>
          <w:rFonts w:cs="Times New Roman"/>
        </w:rPr>
        <w:t>is</w:t>
      </w:r>
      <w:r w:rsidR="0011749F" w:rsidRPr="00C133CF">
        <w:rPr>
          <w:rFonts w:cs="Times New Roman"/>
        </w:rPr>
        <w:t xml:space="preserve"> already set, liberalizing our 5 GHz rules can have an immediate impact on the speed and price of consumer devices.</w:t>
      </w:r>
      <w:r w:rsidR="00981129" w:rsidRPr="00C133CF">
        <w:rPr>
          <w:rFonts w:cs="Times New Roman"/>
        </w:rPr>
        <w:t xml:space="preserve">  And taking this step will allow consumers to make greater use of the hundreds of thousands of Wi-Fi hotspots that the cable industry </w:t>
      </w:r>
      <w:r w:rsidR="00E55D89" w:rsidRPr="00C133CF">
        <w:rPr>
          <w:rFonts w:cs="Times New Roman"/>
        </w:rPr>
        <w:t xml:space="preserve">is </w:t>
      </w:r>
      <w:r w:rsidR="00981129" w:rsidRPr="00C133CF">
        <w:rPr>
          <w:rFonts w:cs="Times New Roman"/>
        </w:rPr>
        <w:t xml:space="preserve">deploying throughout the United States.   </w:t>
      </w:r>
    </w:p>
    <w:p w14:paraId="47D0394F" w14:textId="39911CA9" w:rsidR="0011749F" w:rsidRPr="00C133CF" w:rsidRDefault="0011749F" w:rsidP="001F0E4A">
      <w:pPr>
        <w:ind w:firstLine="720"/>
        <w:rPr>
          <w:rFonts w:cs="Times New Roman"/>
        </w:rPr>
      </w:pPr>
      <w:r w:rsidRPr="00C133CF">
        <w:rPr>
          <w:rFonts w:cs="Times New Roman"/>
        </w:rPr>
        <w:t xml:space="preserve">So I’m pleased </w:t>
      </w:r>
      <w:r w:rsidR="009B1845" w:rsidRPr="00C133CF">
        <w:rPr>
          <w:rFonts w:cs="Times New Roman"/>
        </w:rPr>
        <w:t xml:space="preserve">to approve </w:t>
      </w:r>
      <w:r w:rsidRPr="00C133CF">
        <w:rPr>
          <w:rFonts w:cs="Times New Roman"/>
        </w:rPr>
        <w:t>today’s order</w:t>
      </w:r>
      <w:r w:rsidR="009B1845" w:rsidRPr="00C133CF">
        <w:rPr>
          <w:rFonts w:cs="Times New Roman"/>
        </w:rPr>
        <w:t>, which</w:t>
      </w:r>
      <w:r w:rsidRPr="00C133CF">
        <w:rPr>
          <w:rFonts w:cs="Times New Roman"/>
        </w:rPr>
        <w:t xml:space="preserve"> allows greater unlicensed use of the 5 GHz band.  And I’m especially pleased that we are moving forward with revisions to our rules now—on the easier issues presented in the 5 GHz proceeding—rather than waiting until the thornier questions c</w:t>
      </w:r>
      <w:r w:rsidR="005421C4" w:rsidRPr="00C133CF">
        <w:rPr>
          <w:rFonts w:cs="Times New Roman"/>
        </w:rPr>
        <w:t>an</w:t>
      </w:r>
      <w:r w:rsidRPr="00C133CF">
        <w:rPr>
          <w:rFonts w:cs="Times New Roman"/>
        </w:rPr>
        <w:t xml:space="preserve"> be resolved.  </w:t>
      </w:r>
      <w:r w:rsidR="009B1845" w:rsidRPr="00C133CF">
        <w:rPr>
          <w:rFonts w:cs="Times New Roman"/>
        </w:rPr>
        <w:t>T</w:t>
      </w:r>
      <w:r w:rsidRPr="00C133CF">
        <w:rPr>
          <w:rFonts w:cs="Times New Roman"/>
        </w:rPr>
        <w:t>his is precisely the path I outlined for the Commission last summer</w:t>
      </w:r>
      <w:r w:rsidR="003476EC" w:rsidRPr="00C133CF">
        <w:rPr>
          <w:rFonts w:cs="Times New Roman"/>
        </w:rPr>
        <w:t xml:space="preserve">: </w:t>
      </w:r>
      <w:r w:rsidR="00A140A4" w:rsidRPr="00C133CF">
        <w:rPr>
          <w:rFonts w:cs="Times New Roman"/>
        </w:rPr>
        <w:t xml:space="preserve">raise the power limits for U-NII-1 devices, </w:t>
      </w:r>
      <w:r w:rsidR="00110824" w:rsidRPr="00C133CF">
        <w:rPr>
          <w:rFonts w:cs="Times New Roman"/>
        </w:rPr>
        <w:t xml:space="preserve">remove the indoor-only restriction, and </w:t>
      </w:r>
      <w:r w:rsidR="00A140A4" w:rsidRPr="00C133CF">
        <w:rPr>
          <w:rFonts w:cs="Times New Roman"/>
        </w:rPr>
        <w:t xml:space="preserve">harmonize </w:t>
      </w:r>
      <w:r w:rsidR="00110824" w:rsidRPr="00C133CF">
        <w:rPr>
          <w:rFonts w:cs="Times New Roman"/>
        </w:rPr>
        <w:t>some of our rules</w:t>
      </w:r>
      <w:r w:rsidR="00493F45" w:rsidRPr="00C133CF">
        <w:rPr>
          <w:rFonts w:cs="Times New Roman"/>
        </w:rPr>
        <w:t xml:space="preserve"> for </w:t>
      </w:r>
      <w:r w:rsidR="005421C4" w:rsidRPr="00C133CF">
        <w:rPr>
          <w:rFonts w:cs="Times New Roman"/>
        </w:rPr>
        <w:t>the</w:t>
      </w:r>
      <w:r w:rsidR="00493F45" w:rsidRPr="00C133CF">
        <w:rPr>
          <w:rFonts w:cs="Times New Roman"/>
        </w:rPr>
        <w:t xml:space="preserve"> U-NII bands</w:t>
      </w:r>
      <w:r w:rsidR="00DA1817" w:rsidRPr="00C133CF">
        <w:rPr>
          <w:rFonts w:cs="Times New Roman"/>
        </w:rPr>
        <w:t>.</w:t>
      </w:r>
      <w:r w:rsidR="003476EC" w:rsidRPr="00C133CF">
        <w:rPr>
          <w:rStyle w:val="FootnoteReference"/>
          <w:rFonts w:cs="Times New Roman"/>
        </w:rPr>
        <w:footnoteReference w:id="2"/>
      </w:r>
      <w:r w:rsidR="00A140A4" w:rsidRPr="00C133CF">
        <w:rPr>
          <w:rFonts w:cs="Times New Roman"/>
        </w:rPr>
        <w:t xml:space="preserve"> </w:t>
      </w:r>
      <w:r w:rsidR="00DA1817" w:rsidRPr="00C133CF">
        <w:rPr>
          <w:rFonts w:cs="Times New Roman"/>
        </w:rPr>
        <w:t xml:space="preserve"> </w:t>
      </w:r>
      <w:r w:rsidR="00A140A4" w:rsidRPr="00C133CF">
        <w:rPr>
          <w:rFonts w:cs="Times New Roman"/>
        </w:rPr>
        <w:t>I</w:t>
      </w:r>
      <w:r w:rsidR="00DA1817" w:rsidRPr="00C133CF">
        <w:rPr>
          <w:rFonts w:cs="Times New Roman"/>
        </w:rPr>
        <w:t>’</w:t>
      </w:r>
      <w:r w:rsidR="00A140A4" w:rsidRPr="00C133CF">
        <w:rPr>
          <w:rFonts w:cs="Times New Roman"/>
        </w:rPr>
        <w:t>m glad that my colleagues agree</w:t>
      </w:r>
      <w:r w:rsidR="00110824" w:rsidRPr="00C133CF">
        <w:rPr>
          <w:rFonts w:cs="Times New Roman"/>
        </w:rPr>
        <w:t>d</w:t>
      </w:r>
      <w:r w:rsidR="00A140A4" w:rsidRPr="00C133CF">
        <w:rPr>
          <w:rFonts w:cs="Times New Roman"/>
        </w:rPr>
        <w:t xml:space="preserve"> that </w:t>
      </w:r>
      <w:r w:rsidR="00CC7D89" w:rsidRPr="00C133CF">
        <w:rPr>
          <w:rFonts w:cs="Times New Roman"/>
        </w:rPr>
        <w:t xml:space="preserve">it was </w:t>
      </w:r>
      <w:r w:rsidR="00A140A4" w:rsidRPr="00C133CF">
        <w:rPr>
          <w:rFonts w:cs="Times New Roman"/>
        </w:rPr>
        <w:t>the right way forward.</w:t>
      </w:r>
    </w:p>
    <w:p w14:paraId="1A337786" w14:textId="5782CF67" w:rsidR="00CA65E7" w:rsidRPr="00C133CF" w:rsidRDefault="001D65FD" w:rsidP="001F0E4A">
      <w:pPr>
        <w:autoSpaceDE w:val="0"/>
        <w:autoSpaceDN w:val="0"/>
        <w:adjustRightInd w:val="0"/>
        <w:ind w:firstLine="720"/>
        <w:rPr>
          <w:rFonts w:cs="Times New Roman"/>
        </w:rPr>
      </w:pPr>
      <w:r w:rsidRPr="00C133CF">
        <w:rPr>
          <w:rFonts w:cs="Times New Roman"/>
        </w:rPr>
        <w:t xml:space="preserve">But </w:t>
      </w:r>
      <w:r w:rsidR="00A140A4" w:rsidRPr="00C133CF">
        <w:rPr>
          <w:rFonts w:cs="Times New Roman"/>
        </w:rPr>
        <w:t xml:space="preserve">we cannot rest on our laurels.  </w:t>
      </w:r>
      <w:r w:rsidR="00CA65E7" w:rsidRPr="00C133CF">
        <w:rPr>
          <w:rFonts w:cs="Times New Roman"/>
        </w:rPr>
        <w:t xml:space="preserve">If we’re to keep pace with </w:t>
      </w:r>
      <w:r w:rsidR="003476EC" w:rsidRPr="00C133CF">
        <w:rPr>
          <w:rFonts w:cs="Times New Roman"/>
        </w:rPr>
        <w:t xml:space="preserve">consumer </w:t>
      </w:r>
      <w:r w:rsidR="00CA65E7" w:rsidRPr="00C133CF">
        <w:rPr>
          <w:rFonts w:cs="Times New Roman"/>
        </w:rPr>
        <w:t>expectations, we</w:t>
      </w:r>
      <w:r w:rsidR="00A140A4" w:rsidRPr="00C133CF">
        <w:rPr>
          <w:rFonts w:cs="Times New Roman"/>
        </w:rPr>
        <w:t xml:space="preserve"> need </w:t>
      </w:r>
      <w:r w:rsidR="00A140A4" w:rsidRPr="00C133CF">
        <w:rPr>
          <w:rFonts w:cs="Times New Roman"/>
          <w:i/>
        </w:rPr>
        <w:t>more</w:t>
      </w:r>
      <w:r w:rsidR="00A140A4" w:rsidRPr="00C133CF">
        <w:rPr>
          <w:rFonts w:cs="Times New Roman"/>
        </w:rPr>
        <w:t xml:space="preserve"> 5 GHz Wi-Fi spectrum, not just better use of existing 5 GHz Wi-Fi spectrum.  We must </w:t>
      </w:r>
      <w:r w:rsidR="00102114" w:rsidRPr="00C133CF">
        <w:rPr>
          <w:rFonts w:cs="Times New Roman"/>
        </w:rPr>
        <w:t>r</w:t>
      </w:r>
      <w:r w:rsidRPr="00C133CF">
        <w:rPr>
          <w:rFonts w:cs="Times New Roman"/>
        </w:rPr>
        <w:t>edouble our effort</w:t>
      </w:r>
      <w:r w:rsidR="001C57E6" w:rsidRPr="00C133CF">
        <w:rPr>
          <w:rFonts w:cs="Times New Roman"/>
        </w:rPr>
        <w:t xml:space="preserve">s </w:t>
      </w:r>
      <w:r w:rsidR="00A140A4" w:rsidRPr="00C133CF">
        <w:rPr>
          <w:rFonts w:cs="Times New Roman"/>
        </w:rPr>
        <w:t>on</w:t>
      </w:r>
      <w:r w:rsidR="001C57E6" w:rsidRPr="00C133CF">
        <w:rPr>
          <w:rFonts w:cs="Times New Roman"/>
        </w:rPr>
        <w:t xml:space="preserve"> </w:t>
      </w:r>
      <w:r w:rsidR="00CA65E7" w:rsidRPr="00C133CF">
        <w:rPr>
          <w:rFonts w:cs="Times New Roman"/>
        </w:rPr>
        <w:t>making</w:t>
      </w:r>
      <w:r w:rsidR="001C57E6" w:rsidRPr="00C133CF">
        <w:rPr>
          <w:rFonts w:cs="Times New Roman"/>
        </w:rPr>
        <w:t xml:space="preserve"> an additional 195 MHz of spectrum available for unlicensed use</w:t>
      </w:r>
      <w:r w:rsidRPr="00C133CF">
        <w:rPr>
          <w:rFonts w:cs="Times New Roman"/>
        </w:rPr>
        <w:t xml:space="preserve">.  </w:t>
      </w:r>
      <w:r w:rsidR="00A140A4" w:rsidRPr="00C133CF">
        <w:rPr>
          <w:rFonts w:cs="Times New Roman"/>
        </w:rPr>
        <w:t>A</w:t>
      </w:r>
      <w:r w:rsidRPr="00C133CF">
        <w:rPr>
          <w:rFonts w:cs="Times New Roman"/>
        </w:rPr>
        <w:t>chieving this goal will not be without its challenges</w:t>
      </w:r>
      <w:r w:rsidR="009B1845" w:rsidRPr="00C133CF">
        <w:rPr>
          <w:rFonts w:cs="Times New Roman"/>
        </w:rPr>
        <w:t xml:space="preserve">; </w:t>
      </w:r>
      <w:r w:rsidR="00A140A4" w:rsidRPr="00C133CF">
        <w:rPr>
          <w:rFonts w:cs="Times New Roman"/>
        </w:rPr>
        <w:t xml:space="preserve">for all </w:t>
      </w:r>
      <w:r w:rsidR="00CA65E7" w:rsidRPr="00C133CF">
        <w:rPr>
          <w:rFonts w:cs="Times New Roman"/>
        </w:rPr>
        <w:t>the</w:t>
      </w:r>
      <w:r w:rsidR="00A140A4" w:rsidRPr="00C133CF">
        <w:rPr>
          <w:rFonts w:cs="Times New Roman"/>
        </w:rPr>
        <w:t xml:space="preserve"> talk of spectrum sharing, the federal government</w:t>
      </w:r>
      <w:r w:rsidR="00CA65E7" w:rsidRPr="00C133CF">
        <w:rPr>
          <w:rFonts w:cs="Times New Roman"/>
        </w:rPr>
        <w:t xml:space="preserve"> has dragged out the process for evaluating new unlicensed use in the 5 GHz band</w:t>
      </w:r>
      <w:r w:rsidRPr="00C133CF">
        <w:rPr>
          <w:rFonts w:cs="Times New Roman"/>
        </w:rPr>
        <w:t xml:space="preserve">. </w:t>
      </w:r>
      <w:r w:rsidR="00F37CEE" w:rsidRPr="00C133CF">
        <w:rPr>
          <w:rFonts w:cs="Times New Roman"/>
        </w:rPr>
        <w:t xml:space="preserve"> </w:t>
      </w:r>
      <w:r w:rsidR="00CA65E7" w:rsidRPr="00C133CF">
        <w:rPr>
          <w:rFonts w:cs="Times New Roman"/>
        </w:rPr>
        <w:t>But</w:t>
      </w:r>
      <w:r w:rsidR="00F37CEE" w:rsidRPr="00C133CF">
        <w:rPr>
          <w:rFonts w:cs="Times New Roman"/>
        </w:rPr>
        <w:t xml:space="preserve"> I am </w:t>
      </w:r>
      <w:r w:rsidR="00CA65E7" w:rsidRPr="00C133CF">
        <w:rPr>
          <w:rFonts w:cs="Times New Roman"/>
        </w:rPr>
        <w:t>confident</w:t>
      </w:r>
      <w:r w:rsidR="00F37CEE" w:rsidRPr="00C133CF">
        <w:rPr>
          <w:rFonts w:cs="Times New Roman"/>
        </w:rPr>
        <w:t xml:space="preserve"> that</w:t>
      </w:r>
      <w:r w:rsidR="00CA65E7" w:rsidRPr="00C133CF">
        <w:rPr>
          <w:rFonts w:cs="Times New Roman"/>
        </w:rPr>
        <w:t xml:space="preserve"> common sense will eventually prevail and that consumers at some point </w:t>
      </w:r>
      <w:r w:rsidR="00CC7D89" w:rsidRPr="00C133CF">
        <w:rPr>
          <w:rFonts w:cs="Times New Roman"/>
        </w:rPr>
        <w:t xml:space="preserve">will </w:t>
      </w:r>
      <w:r w:rsidR="00CA65E7" w:rsidRPr="00C133CF">
        <w:rPr>
          <w:rFonts w:cs="Times New Roman"/>
        </w:rPr>
        <w:t xml:space="preserve">enjoy </w:t>
      </w:r>
      <w:r w:rsidR="00110824" w:rsidRPr="00C133CF">
        <w:rPr>
          <w:rFonts w:cs="Times New Roman"/>
        </w:rPr>
        <w:t xml:space="preserve">the </w:t>
      </w:r>
      <w:r w:rsidR="00CA65E7" w:rsidRPr="00C133CF">
        <w:rPr>
          <w:rFonts w:cs="Times New Roman"/>
        </w:rPr>
        <w:t xml:space="preserve">greater bandwidth, </w:t>
      </w:r>
      <w:r w:rsidR="00493F45" w:rsidRPr="00C133CF">
        <w:rPr>
          <w:rFonts w:cs="Times New Roman"/>
        </w:rPr>
        <w:t xml:space="preserve">reduced </w:t>
      </w:r>
      <w:r w:rsidR="00CA65E7" w:rsidRPr="00C133CF">
        <w:rPr>
          <w:rFonts w:cs="Times New Roman"/>
        </w:rPr>
        <w:t>congestion, and cheaper devices that increased use of the 5 GHz band can bring.</w:t>
      </w:r>
    </w:p>
    <w:p w14:paraId="437D11C4" w14:textId="300248C2" w:rsidR="00BE40C4" w:rsidRPr="00C133CF" w:rsidRDefault="006A5F11" w:rsidP="001F0E4A">
      <w:pPr>
        <w:ind w:firstLine="720"/>
      </w:pPr>
      <w:r w:rsidRPr="00C133CF">
        <w:rPr>
          <w:rFonts w:cs="Times New Roman"/>
        </w:rPr>
        <w:t xml:space="preserve">Finally, I would like to thank the Office of Engineering </w:t>
      </w:r>
      <w:r w:rsidR="001B6C30">
        <w:rPr>
          <w:rFonts w:cs="Times New Roman"/>
        </w:rPr>
        <w:t xml:space="preserve">and </w:t>
      </w:r>
      <w:r w:rsidRPr="00C133CF">
        <w:rPr>
          <w:rFonts w:cs="Times New Roman"/>
        </w:rPr>
        <w:t xml:space="preserve">Technology, especially Julius Knapp, Bruce Romano, Aole Wilkins, Geraldine Matise, Mark Settle, Karen Ansari, and Navid Golshahi.  Thank you for your work on this item and for </w:t>
      </w:r>
      <w:r w:rsidR="007611E6" w:rsidRPr="00C133CF">
        <w:rPr>
          <w:rFonts w:cs="Times New Roman"/>
        </w:rPr>
        <w:t>the work you do each day on behalf of the American people</w:t>
      </w:r>
      <w:r w:rsidRPr="00C133CF">
        <w:rPr>
          <w:rFonts w:cs="Times New Roman"/>
        </w:rPr>
        <w:t>.</w:t>
      </w:r>
    </w:p>
    <w:sectPr w:rsidR="00BE40C4" w:rsidRPr="00C133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A07F5" w14:textId="77777777" w:rsidR="001C1D95" w:rsidRDefault="001C1D95" w:rsidP="006E4D4D">
      <w:pPr>
        <w:spacing w:after="0"/>
      </w:pPr>
      <w:r>
        <w:separator/>
      </w:r>
    </w:p>
  </w:endnote>
  <w:endnote w:type="continuationSeparator" w:id="0">
    <w:p w14:paraId="0E7F8C22" w14:textId="77777777" w:rsidR="001C1D95" w:rsidRDefault="001C1D95" w:rsidP="006E4D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0D86" w14:textId="77777777" w:rsidR="006735C7" w:rsidRDefault="00673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4"/>
        <w:szCs w:val="24"/>
      </w:rPr>
      <w:id w:val="-697394707"/>
      <w:docPartObj>
        <w:docPartGallery w:val="Page Numbers (Bottom of Page)"/>
        <w:docPartUnique/>
      </w:docPartObj>
    </w:sdtPr>
    <w:sdtEndPr>
      <w:rPr>
        <w:noProof/>
      </w:rPr>
    </w:sdtEndPr>
    <w:sdtContent>
      <w:p w14:paraId="152D5FEA" w14:textId="77777777" w:rsidR="006E4D4D" w:rsidRPr="009D2480" w:rsidRDefault="006E4D4D">
        <w:pPr>
          <w:pStyle w:val="Footer"/>
          <w:jc w:val="center"/>
          <w:rPr>
            <w:rFonts w:cs="Times New Roman"/>
            <w:sz w:val="24"/>
            <w:szCs w:val="24"/>
          </w:rPr>
        </w:pPr>
        <w:r w:rsidRPr="009D2480">
          <w:rPr>
            <w:rFonts w:cs="Times New Roman"/>
            <w:sz w:val="24"/>
            <w:szCs w:val="24"/>
          </w:rPr>
          <w:fldChar w:fldCharType="begin"/>
        </w:r>
        <w:r w:rsidRPr="009D2480">
          <w:rPr>
            <w:rFonts w:cs="Times New Roman"/>
            <w:sz w:val="24"/>
            <w:szCs w:val="24"/>
          </w:rPr>
          <w:instrText xml:space="preserve"> PAGE   \* MERGEFORMAT </w:instrText>
        </w:r>
        <w:r w:rsidRPr="009D2480">
          <w:rPr>
            <w:rFonts w:cs="Times New Roman"/>
            <w:sz w:val="24"/>
            <w:szCs w:val="24"/>
          </w:rPr>
          <w:fldChar w:fldCharType="separate"/>
        </w:r>
        <w:r w:rsidR="00144ACC">
          <w:rPr>
            <w:rFonts w:cs="Times New Roman"/>
            <w:noProof/>
            <w:sz w:val="24"/>
            <w:szCs w:val="24"/>
          </w:rPr>
          <w:t>1</w:t>
        </w:r>
        <w:r w:rsidRPr="009D2480">
          <w:rPr>
            <w:rFonts w:cs="Times New Roman"/>
            <w:noProof/>
            <w:sz w:val="24"/>
            <w:szCs w:val="24"/>
          </w:rPr>
          <w:fldChar w:fldCharType="end"/>
        </w:r>
      </w:p>
    </w:sdtContent>
  </w:sdt>
  <w:p w14:paraId="08C55A72" w14:textId="77777777" w:rsidR="006E4D4D" w:rsidRPr="009D2480" w:rsidRDefault="006E4D4D">
    <w:pPr>
      <w:pStyle w:val="Footer"/>
      <w:rPr>
        <w:rFonts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5427" w14:textId="77777777" w:rsidR="006735C7" w:rsidRDefault="0067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47E48" w14:textId="77777777" w:rsidR="001C1D95" w:rsidRDefault="001C1D95" w:rsidP="006E4D4D">
      <w:pPr>
        <w:spacing w:after="0"/>
      </w:pPr>
      <w:r>
        <w:separator/>
      </w:r>
    </w:p>
  </w:footnote>
  <w:footnote w:type="continuationSeparator" w:id="0">
    <w:p w14:paraId="22916A69" w14:textId="77777777" w:rsidR="001C1D95" w:rsidRDefault="001C1D95" w:rsidP="006E4D4D">
      <w:pPr>
        <w:spacing w:after="0"/>
      </w:pPr>
      <w:r>
        <w:continuationSeparator/>
      </w:r>
    </w:p>
  </w:footnote>
  <w:footnote w:id="1">
    <w:p w14:paraId="1F7FC453" w14:textId="77777777" w:rsidR="005C4762" w:rsidRPr="00421A22" w:rsidRDefault="005C4762" w:rsidP="00A140A4">
      <w:pPr>
        <w:pStyle w:val="FootnoteText"/>
        <w:spacing w:after="120"/>
        <w:rPr>
          <w:rFonts w:cs="Times New Roman"/>
        </w:rPr>
      </w:pPr>
      <w:r w:rsidRPr="00421A22">
        <w:rPr>
          <w:rStyle w:val="FootnoteReference"/>
          <w:rFonts w:cs="Times New Roman"/>
        </w:rPr>
        <w:footnoteRef/>
      </w:r>
      <w:r w:rsidRPr="00421A22">
        <w:rPr>
          <w:rFonts w:cs="Times New Roman"/>
        </w:rPr>
        <w:t xml:space="preserve"> </w:t>
      </w:r>
      <w:r>
        <w:rPr>
          <w:rFonts w:cs="Times New Roman"/>
          <w:i/>
        </w:rPr>
        <w:t xml:space="preserve">See </w:t>
      </w:r>
      <w:r w:rsidRPr="00421A22">
        <w:rPr>
          <w:rFonts w:cs="Times New Roman"/>
        </w:rPr>
        <w:t>Middle Class Tax Relief and Job Creation Act of 2012, Pub. L. No. 112-96, § 6406, 126 Stat. 156, 231 (2012</w:t>
      </w:r>
      <w:r>
        <w:rPr>
          <w:rFonts w:cs="Times New Roman"/>
        </w:rPr>
        <w:t>)</w:t>
      </w:r>
      <w:r w:rsidRPr="00421A22">
        <w:rPr>
          <w:rFonts w:cs="Times New Roman"/>
        </w:rPr>
        <w:t>.</w:t>
      </w:r>
    </w:p>
  </w:footnote>
  <w:footnote w:id="2">
    <w:p w14:paraId="2A26D53E" w14:textId="794F1A9A" w:rsidR="003476EC" w:rsidRDefault="003476EC" w:rsidP="003476EC">
      <w:pPr>
        <w:pStyle w:val="FootnoteText"/>
        <w:spacing w:after="120"/>
      </w:pPr>
      <w:r w:rsidRPr="00B71C30">
        <w:rPr>
          <w:rStyle w:val="FootnoteReference"/>
          <w:rFonts w:cs="Times New Roman"/>
        </w:rPr>
        <w:footnoteRef/>
      </w:r>
      <w:r w:rsidRPr="00B71C30">
        <w:rPr>
          <w:rFonts w:cs="Times New Roman"/>
        </w:rPr>
        <w:t xml:space="preserve"> Remarks of FCC Commissioner Ajit Pai, “Looking Back and Looking Ahead: The FCC and the Path to the Digital</w:t>
      </w:r>
      <w:r>
        <w:rPr>
          <w:rFonts w:cs="Times New Roman"/>
        </w:rPr>
        <w:t xml:space="preserve"> </w:t>
      </w:r>
      <w:r w:rsidRPr="00B71C30">
        <w:rPr>
          <w:rFonts w:cs="Times New Roman"/>
        </w:rPr>
        <w:t>Economy,” at 3 (July 25, 2013),</w:t>
      </w:r>
      <w:r w:rsidR="00750AF8">
        <w:rPr>
          <w:rFonts w:cs="Times New Roman"/>
          <w:i/>
        </w:rPr>
        <w:t xml:space="preserve"> available at</w:t>
      </w:r>
      <w:r w:rsidRPr="00B71C30">
        <w:rPr>
          <w:rFonts w:cs="Times New Roman"/>
        </w:rPr>
        <w:t xml:space="preserve"> </w:t>
      </w:r>
      <w:r w:rsidR="0059147A" w:rsidRPr="001825A6">
        <w:rPr>
          <w:rFonts w:cs="Times New Roman"/>
        </w:rPr>
        <w:t>http://go.usa.gov/WRj4</w:t>
      </w:r>
      <w:r w:rsidRPr="00B71C30">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355C9" w14:textId="77777777" w:rsidR="006735C7" w:rsidRDefault="00673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53FD" w14:textId="77777777" w:rsidR="006735C7" w:rsidRDefault="00673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2A402" w14:textId="77777777" w:rsidR="006735C7" w:rsidRDefault="00673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10946"/>
    <w:multiLevelType w:val="hybridMultilevel"/>
    <w:tmpl w:val="B560D972"/>
    <w:lvl w:ilvl="0" w:tplc="98A0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A9"/>
    <w:rsid w:val="000559A2"/>
    <w:rsid w:val="00074E3D"/>
    <w:rsid w:val="0008590D"/>
    <w:rsid w:val="0009040F"/>
    <w:rsid w:val="000D7719"/>
    <w:rsid w:val="000E13F4"/>
    <w:rsid w:val="00102114"/>
    <w:rsid w:val="00110824"/>
    <w:rsid w:val="0011749F"/>
    <w:rsid w:val="00130655"/>
    <w:rsid w:val="001335A9"/>
    <w:rsid w:val="00144ACC"/>
    <w:rsid w:val="001460E1"/>
    <w:rsid w:val="001825A6"/>
    <w:rsid w:val="001A1026"/>
    <w:rsid w:val="001A5605"/>
    <w:rsid w:val="001B32E5"/>
    <w:rsid w:val="001B6C30"/>
    <w:rsid w:val="001B758E"/>
    <w:rsid w:val="001C13E3"/>
    <w:rsid w:val="001C1D95"/>
    <w:rsid w:val="001C57E6"/>
    <w:rsid w:val="001D65FD"/>
    <w:rsid w:val="001E4824"/>
    <w:rsid w:val="001F0E4A"/>
    <w:rsid w:val="00203127"/>
    <w:rsid w:val="00294EEF"/>
    <w:rsid w:val="002A7C69"/>
    <w:rsid w:val="002F3AA2"/>
    <w:rsid w:val="003476EC"/>
    <w:rsid w:val="003707E0"/>
    <w:rsid w:val="00394DF6"/>
    <w:rsid w:val="003A2841"/>
    <w:rsid w:val="003D19FC"/>
    <w:rsid w:val="003F735A"/>
    <w:rsid w:val="004058F0"/>
    <w:rsid w:val="00421A22"/>
    <w:rsid w:val="00456FB9"/>
    <w:rsid w:val="0047497C"/>
    <w:rsid w:val="0047795E"/>
    <w:rsid w:val="00492640"/>
    <w:rsid w:val="00493F45"/>
    <w:rsid w:val="004A6796"/>
    <w:rsid w:val="004A6EAA"/>
    <w:rsid w:val="004B43FD"/>
    <w:rsid w:val="004D050D"/>
    <w:rsid w:val="004E547E"/>
    <w:rsid w:val="004E76C3"/>
    <w:rsid w:val="00515E11"/>
    <w:rsid w:val="00520E39"/>
    <w:rsid w:val="005220BD"/>
    <w:rsid w:val="005421C4"/>
    <w:rsid w:val="00547598"/>
    <w:rsid w:val="005561D2"/>
    <w:rsid w:val="00556509"/>
    <w:rsid w:val="005742E5"/>
    <w:rsid w:val="0059147A"/>
    <w:rsid w:val="00593971"/>
    <w:rsid w:val="00593B56"/>
    <w:rsid w:val="0059741D"/>
    <w:rsid w:val="005B3F98"/>
    <w:rsid w:val="005C26BE"/>
    <w:rsid w:val="005C4762"/>
    <w:rsid w:val="005E3141"/>
    <w:rsid w:val="00623022"/>
    <w:rsid w:val="006445F2"/>
    <w:rsid w:val="006470CB"/>
    <w:rsid w:val="006735C7"/>
    <w:rsid w:val="0068203C"/>
    <w:rsid w:val="006A5F11"/>
    <w:rsid w:val="006E4D4D"/>
    <w:rsid w:val="00716E32"/>
    <w:rsid w:val="00750AF8"/>
    <w:rsid w:val="00760AE7"/>
    <w:rsid w:val="007611E6"/>
    <w:rsid w:val="0078072E"/>
    <w:rsid w:val="00782421"/>
    <w:rsid w:val="007B3975"/>
    <w:rsid w:val="007F21E6"/>
    <w:rsid w:val="00812D25"/>
    <w:rsid w:val="008340F7"/>
    <w:rsid w:val="008425BB"/>
    <w:rsid w:val="00864912"/>
    <w:rsid w:val="00877287"/>
    <w:rsid w:val="0089490D"/>
    <w:rsid w:val="008B1986"/>
    <w:rsid w:val="008B69C6"/>
    <w:rsid w:val="008D358A"/>
    <w:rsid w:val="008D5049"/>
    <w:rsid w:val="0091322A"/>
    <w:rsid w:val="00915031"/>
    <w:rsid w:val="00922C4F"/>
    <w:rsid w:val="00924B49"/>
    <w:rsid w:val="00937CA5"/>
    <w:rsid w:val="00941E01"/>
    <w:rsid w:val="00962958"/>
    <w:rsid w:val="00981129"/>
    <w:rsid w:val="009879B3"/>
    <w:rsid w:val="009B1845"/>
    <w:rsid w:val="009D2480"/>
    <w:rsid w:val="009E1C97"/>
    <w:rsid w:val="00A140A4"/>
    <w:rsid w:val="00A16FFA"/>
    <w:rsid w:val="00A866C6"/>
    <w:rsid w:val="00AC775A"/>
    <w:rsid w:val="00AE3C6F"/>
    <w:rsid w:val="00B315DC"/>
    <w:rsid w:val="00B32428"/>
    <w:rsid w:val="00B36EA9"/>
    <w:rsid w:val="00B43B18"/>
    <w:rsid w:val="00B51765"/>
    <w:rsid w:val="00B634E4"/>
    <w:rsid w:val="00B71C30"/>
    <w:rsid w:val="00B9531B"/>
    <w:rsid w:val="00BC51D2"/>
    <w:rsid w:val="00BE40C4"/>
    <w:rsid w:val="00BE58BD"/>
    <w:rsid w:val="00C133CF"/>
    <w:rsid w:val="00C25D13"/>
    <w:rsid w:val="00C35F48"/>
    <w:rsid w:val="00C64E50"/>
    <w:rsid w:val="00C669F0"/>
    <w:rsid w:val="00CA65E7"/>
    <w:rsid w:val="00CC1F59"/>
    <w:rsid w:val="00CC7D89"/>
    <w:rsid w:val="00CD4BAA"/>
    <w:rsid w:val="00D00980"/>
    <w:rsid w:val="00D27EB2"/>
    <w:rsid w:val="00D53893"/>
    <w:rsid w:val="00D66AB4"/>
    <w:rsid w:val="00D942CB"/>
    <w:rsid w:val="00DA1817"/>
    <w:rsid w:val="00DB00F0"/>
    <w:rsid w:val="00DC2453"/>
    <w:rsid w:val="00DE4B1D"/>
    <w:rsid w:val="00E15CC7"/>
    <w:rsid w:val="00E202A1"/>
    <w:rsid w:val="00E202FC"/>
    <w:rsid w:val="00E30DD6"/>
    <w:rsid w:val="00E51B10"/>
    <w:rsid w:val="00E5437E"/>
    <w:rsid w:val="00E55D89"/>
    <w:rsid w:val="00E70261"/>
    <w:rsid w:val="00E82541"/>
    <w:rsid w:val="00EA31E6"/>
    <w:rsid w:val="00EE2FC9"/>
    <w:rsid w:val="00EF69E4"/>
    <w:rsid w:val="00F009B2"/>
    <w:rsid w:val="00F02DC1"/>
    <w:rsid w:val="00F37CEE"/>
    <w:rsid w:val="00F425D1"/>
    <w:rsid w:val="00F96B74"/>
    <w:rsid w:val="00FB52E8"/>
    <w:rsid w:val="00FC0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BAA"/>
    <w:rPr>
      <w:sz w:val="16"/>
      <w:szCs w:val="16"/>
    </w:rPr>
  </w:style>
  <w:style w:type="paragraph" w:styleId="CommentText">
    <w:name w:val="annotation text"/>
    <w:basedOn w:val="Normal"/>
    <w:link w:val="CommentTextChar"/>
    <w:uiPriority w:val="99"/>
    <w:semiHidden/>
    <w:unhideWhenUsed/>
    <w:rsid w:val="00CD4BAA"/>
    <w:rPr>
      <w:sz w:val="20"/>
      <w:szCs w:val="20"/>
    </w:rPr>
  </w:style>
  <w:style w:type="character" w:customStyle="1" w:styleId="CommentTextChar">
    <w:name w:val="Comment Text Char"/>
    <w:basedOn w:val="DefaultParagraphFont"/>
    <w:link w:val="CommentText"/>
    <w:uiPriority w:val="99"/>
    <w:semiHidden/>
    <w:rsid w:val="00CD4BAA"/>
    <w:rPr>
      <w:sz w:val="20"/>
      <w:szCs w:val="20"/>
    </w:rPr>
  </w:style>
  <w:style w:type="paragraph" w:styleId="CommentSubject">
    <w:name w:val="annotation subject"/>
    <w:basedOn w:val="CommentText"/>
    <w:next w:val="CommentText"/>
    <w:link w:val="CommentSubjectChar"/>
    <w:uiPriority w:val="99"/>
    <w:semiHidden/>
    <w:unhideWhenUsed/>
    <w:rsid w:val="00CD4BAA"/>
    <w:rPr>
      <w:b/>
      <w:bCs/>
    </w:rPr>
  </w:style>
  <w:style w:type="character" w:customStyle="1" w:styleId="CommentSubjectChar">
    <w:name w:val="Comment Subject Char"/>
    <w:basedOn w:val="CommentTextChar"/>
    <w:link w:val="CommentSubject"/>
    <w:uiPriority w:val="99"/>
    <w:semiHidden/>
    <w:rsid w:val="00CD4BAA"/>
    <w:rPr>
      <w:b/>
      <w:bCs/>
      <w:sz w:val="20"/>
      <w:szCs w:val="20"/>
    </w:rPr>
  </w:style>
  <w:style w:type="paragraph" w:styleId="BalloonText">
    <w:name w:val="Balloon Text"/>
    <w:basedOn w:val="Normal"/>
    <w:link w:val="BalloonTextChar"/>
    <w:uiPriority w:val="99"/>
    <w:semiHidden/>
    <w:unhideWhenUsed/>
    <w:rsid w:val="00CD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AA"/>
    <w:rPr>
      <w:rFonts w:ascii="Tahoma" w:hAnsi="Tahoma" w:cs="Tahoma"/>
      <w:sz w:val="16"/>
      <w:szCs w:val="16"/>
    </w:rPr>
  </w:style>
  <w:style w:type="paragraph" w:styleId="Header">
    <w:name w:val="header"/>
    <w:basedOn w:val="Normal"/>
    <w:link w:val="HeaderChar"/>
    <w:uiPriority w:val="99"/>
    <w:unhideWhenUsed/>
    <w:rsid w:val="006E4D4D"/>
    <w:pPr>
      <w:tabs>
        <w:tab w:val="center" w:pos="4680"/>
        <w:tab w:val="right" w:pos="9360"/>
      </w:tabs>
      <w:spacing w:after="0"/>
    </w:pPr>
  </w:style>
  <w:style w:type="character" w:customStyle="1" w:styleId="HeaderChar">
    <w:name w:val="Header Char"/>
    <w:basedOn w:val="DefaultParagraphFont"/>
    <w:link w:val="Header"/>
    <w:uiPriority w:val="99"/>
    <w:rsid w:val="006E4D4D"/>
  </w:style>
  <w:style w:type="paragraph" w:styleId="Footer">
    <w:name w:val="footer"/>
    <w:basedOn w:val="Normal"/>
    <w:link w:val="FooterChar"/>
    <w:uiPriority w:val="99"/>
    <w:unhideWhenUsed/>
    <w:rsid w:val="006E4D4D"/>
    <w:pPr>
      <w:tabs>
        <w:tab w:val="center" w:pos="4680"/>
        <w:tab w:val="right" w:pos="9360"/>
      </w:tabs>
      <w:spacing w:after="0"/>
    </w:pPr>
  </w:style>
  <w:style w:type="character" w:customStyle="1" w:styleId="FooterChar">
    <w:name w:val="Footer Char"/>
    <w:basedOn w:val="DefaultParagraphFont"/>
    <w:link w:val="Footer"/>
    <w:uiPriority w:val="99"/>
    <w:rsid w:val="006E4D4D"/>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basedOn w:val="Normal"/>
    <w:link w:val="FootnoteTextChar"/>
    <w:semiHidden/>
    <w:unhideWhenUsed/>
    <w:rsid w:val="00E30DD6"/>
    <w:pPr>
      <w:spacing w:after="0"/>
    </w:pPr>
    <w:rPr>
      <w:sz w:val="20"/>
      <w:szCs w:val="20"/>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basedOn w:val="DefaultParagraphFont"/>
    <w:link w:val="FootnoteText"/>
    <w:uiPriority w:val="99"/>
    <w:semiHidden/>
    <w:rsid w:val="00E30DD6"/>
    <w:rPr>
      <w:sz w:val="20"/>
      <w:szCs w:val="20"/>
    </w:r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unhideWhenUsed/>
    <w:rsid w:val="00E30DD6"/>
    <w:rPr>
      <w:vertAlign w:val="superscript"/>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semiHidden/>
    <w:locked/>
    <w:rsid w:val="001D65FD"/>
  </w:style>
  <w:style w:type="paragraph" w:styleId="ListParagraph">
    <w:name w:val="List Paragraph"/>
    <w:basedOn w:val="Normal"/>
    <w:uiPriority w:val="34"/>
    <w:qFormat/>
    <w:rsid w:val="00B43B18"/>
    <w:pPr>
      <w:ind w:left="720"/>
      <w:contextualSpacing/>
    </w:pPr>
  </w:style>
  <w:style w:type="character" w:styleId="Hyperlink">
    <w:name w:val="Hyperlink"/>
    <w:basedOn w:val="DefaultParagraphFont"/>
    <w:uiPriority w:val="99"/>
    <w:unhideWhenUsed/>
    <w:rsid w:val="00DA1817"/>
    <w:rPr>
      <w:color w:val="0000FF" w:themeColor="hyperlink"/>
      <w:u w:val="single"/>
    </w:rPr>
  </w:style>
  <w:style w:type="character" w:styleId="FollowedHyperlink">
    <w:name w:val="FollowedHyperlink"/>
    <w:basedOn w:val="DefaultParagraphFont"/>
    <w:uiPriority w:val="99"/>
    <w:semiHidden/>
    <w:unhideWhenUsed/>
    <w:rsid w:val="007F21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BAA"/>
    <w:rPr>
      <w:sz w:val="16"/>
      <w:szCs w:val="16"/>
    </w:rPr>
  </w:style>
  <w:style w:type="paragraph" w:styleId="CommentText">
    <w:name w:val="annotation text"/>
    <w:basedOn w:val="Normal"/>
    <w:link w:val="CommentTextChar"/>
    <w:uiPriority w:val="99"/>
    <w:semiHidden/>
    <w:unhideWhenUsed/>
    <w:rsid w:val="00CD4BAA"/>
    <w:rPr>
      <w:sz w:val="20"/>
      <w:szCs w:val="20"/>
    </w:rPr>
  </w:style>
  <w:style w:type="character" w:customStyle="1" w:styleId="CommentTextChar">
    <w:name w:val="Comment Text Char"/>
    <w:basedOn w:val="DefaultParagraphFont"/>
    <w:link w:val="CommentText"/>
    <w:uiPriority w:val="99"/>
    <w:semiHidden/>
    <w:rsid w:val="00CD4BAA"/>
    <w:rPr>
      <w:sz w:val="20"/>
      <w:szCs w:val="20"/>
    </w:rPr>
  </w:style>
  <w:style w:type="paragraph" w:styleId="CommentSubject">
    <w:name w:val="annotation subject"/>
    <w:basedOn w:val="CommentText"/>
    <w:next w:val="CommentText"/>
    <w:link w:val="CommentSubjectChar"/>
    <w:uiPriority w:val="99"/>
    <w:semiHidden/>
    <w:unhideWhenUsed/>
    <w:rsid w:val="00CD4BAA"/>
    <w:rPr>
      <w:b/>
      <w:bCs/>
    </w:rPr>
  </w:style>
  <w:style w:type="character" w:customStyle="1" w:styleId="CommentSubjectChar">
    <w:name w:val="Comment Subject Char"/>
    <w:basedOn w:val="CommentTextChar"/>
    <w:link w:val="CommentSubject"/>
    <w:uiPriority w:val="99"/>
    <w:semiHidden/>
    <w:rsid w:val="00CD4BAA"/>
    <w:rPr>
      <w:b/>
      <w:bCs/>
      <w:sz w:val="20"/>
      <w:szCs w:val="20"/>
    </w:rPr>
  </w:style>
  <w:style w:type="paragraph" w:styleId="BalloonText">
    <w:name w:val="Balloon Text"/>
    <w:basedOn w:val="Normal"/>
    <w:link w:val="BalloonTextChar"/>
    <w:uiPriority w:val="99"/>
    <w:semiHidden/>
    <w:unhideWhenUsed/>
    <w:rsid w:val="00CD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AA"/>
    <w:rPr>
      <w:rFonts w:ascii="Tahoma" w:hAnsi="Tahoma" w:cs="Tahoma"/>
      <w:sz w:val="16"/>
      <w:szCs w:val="16"/>
    </w:rPr>
  </w:style>
  <w:style w:type="paragraph" w:styleId="Header">
    <w:name w:val="header"/>
    <w:basedOn w:val="Normal"/>
    <w:link w:val="HeaderChar"/>
    <w:uiPriority w:val="99"/>
    <w:unhideWhenUsed/>
    <w:rsid w:val="006E4D4D"/>
    <w:pPr>
      <w:tabs>
        <w:tab w:val="center" w:pos="4680"/>
        <w:tab w:val="right" w:pos="9360"/>
      </w:tabs>
      <w:spacing w:after="0"/>
    </w:pPr>
  </w:style>
  <w:style w:type="character" w:customStyle="1" w:styleId="HeaderChar">
    <w:name w:val="Header Char"/>
    <w:basedOn w:val="DefaultParagraphFont"/>
    <w:link w:val="Header"/>
    <w:uiPriority w:val="99"/>
    <w:rsid w:val="006E4D4D"/>
  </w:style>
  <w:style w:type="paragraph" w:styleId="Footer">
    <w:name w:val="footer"/>
    <w:basedOn w:val="Normal"/>
    <w:link w:val="FooterChar"/>
    <w:uiPriority w:val="99"/>
    <w:unhideWhenUsed/>
    <w:rsid w:val="006E4D4D"/>
    <w:pPr>
      <w:tabs>
        <w:tab w:val="center" w:pos="4680"/>
        <w:tab w:val="right" w:pos="9360"/>
      </w:tabs>
      <w:spacing w:after="0"/>
    </w:pPr>
  </w:style>
  <w:style w:type="character" w:customStyle="1" w:styleId="FooterChar">
    <w:name w:val="Footer Char"/>
    <w:basedOn w:val="DefaultParagraphFont"/>
    <w:link w:val="Footer"/>
    <w:uiPriority w:val="99"/>
    <w:rsid w:val="006E4D4D"/>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basedOn w:val="Normal"/>
    <w:link w:val="FootnoteTextChar"/>
    <w:semiHidden/>
    <w:unhideWhenUsed/>
    <w:rsid w:val="00E30DD6"/>
    <w:pPr>
      <w:spacing w:after="0"/>
    </w:pPr>
    <w:rPr>
      <w:sz w:val="20"/>
      <w:szCs w:val="20"/>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basedOn w:val="DefaultParagraphFont"/>
    <w:link w:val="FootnoteText"/>
    <w:uiPriority w:val="99"/>
    <w:semiHidden/>
    <w:rsid w:val="00E30DD6"/>
    <w:rPr>
      <w:sz w:val="20"/>
      <w:szCs w:val="20"/>
    </w:r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unhideWhenUsed/>
    <w:rsid w:val="00E30DD6"/>
    <w:rPr>
      <w:vertAlign w:val="superscript"/>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semiHidden/>
    <w:locked/>
    <w:rsid w:val="001D65FD"/>
  </w:style>
  <w:style w:type="paragraph" w:styleId="ListParagraph">
    <w:name w:val="List Paragraph"/>
    <w:basedOn w:val="Normal"/>
    <w:uiPriority w:val="34"/>
    <w:qFormat/>
    <w:rsid w:val="00B43B18"/>
    <w:pPr>
      <w:ind w:left="720"/>
      <w:contextualSpacing/>
    </w:pPr>
  </w:style>
  <w:style w:type="character" w:styleId="Hyperlink">
    <w:name w:val="Hyperlink"/>
    <w:basedOn w:val="DefaultParagraphFont"/>
    <w:uiPriority w:val="99"/>
    <w:unhideWhenUsed/>
    <w:rsid w:val="00DA1817"/>
    <w:rPr>
      <w:color w:val="0000FF" w:themeColor="hyperlink"/>
      <w:u w:val="single"/>
    </w:rPr>
  </w:style>
  <w:style w:type="character" w:styleId="FollowedHyperlink">
    <w:name w:val="FollowedHyperlink"/>
    <w:basedOn w:val="DefaultParagraphFont"/>
    <w:uiPriority w:val="99"/>
    <w:semiHidden/>
    <w:unhideWhenUsed/>
    <w:rsid w:val="007F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2654</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2014-03-31T17:58:00Z</dcterms:created>
  <dcterms:modified xsi:type="dcterms:W3CDTF">2014-03-31T17:58:00Z</dcterms:modified>
  <cp:category> </cp:category>
  <cp:contentStatus> </cp:contentStatus>
</cp:coreProperties>
</file>