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9F" w:rsidRPr="00DE67F8" w:rsidRDefault="007A0D9F" w:rsidP="00DE67F8">
      <w:pPr>
        <w:jc w:val="center"/>
        <w:rPr>
          <w:b/>
          <w:color w:val="000000" w:themeColor="text1"/>
        </w:rPr>
      </w:pPr>
      <w:bookmarkStart w:id="0" w:name="_GoBack"/>
      <w:bookmarkEnd w:id="0"/>
      <w:r w:rsidRPr="00DE67F8">
        <w:rPr>
          <w:b/>
          <w:color w:val="000000" w:themeColor="text1"/>
        </w:rPr>
        <w:t>FCC CONSUMER ADVISORY COMMITTEE</w:t>
      </w:r>
    </w:p>
    <w:p w:rsidR="007A0D9F" w:rsidRPr="00DE67F8" w:rsidRDefault="007A0D9F" w:rsidP="00DE67F8">
      <w:pPr>
        <w:jc w:val="center"/>
        <w:rPr>
          <w:color w:val="000000" w:themeColor="text1"/>
        </w:rPr>
      </w:pPr>
      <w:r w:rsidRPr="00DE67F8">
        <w:rPr>
          <w:b/>
          <w:color w:val="000000" w:themeColor="text1"/>
        </w:rPr>
        <w:t xml:space="preserve">Recommendation </w:t>
      </w:r>
      <w:r w:rsidR="00DE67F8">
        <w:rPr>
          <w:b/>
          <w:color w:val="000000" w:themeColor="text1"/>
        </w:rPr>
        <w:t>R</w:t>
      </w:r>
      <w:r w:rsidRPr="00DE67F8">
        <w:rPr>
          <w:b/>
          <w:color w:val="000000" w:themeColor="text1"/>
        </w:rPr>
        <w:t xml:space="preserve">egarding </w:t>
      </w:r>
      <w:r w:rsidR="00422166">
        <w:rPr>
          <w:b/>
          <w:color w:val="000000" w:themeColor="text1"/>
        </w:rPr>
        <w:t xml:space="preserve">the </w:t>
      </w:r>
      <w:r w:rsidRPr="00DE67F8">
        <w:rPr>
          <w:b/>
          <w:color w:val="000000" w:themeColor="text1"/>
        </w:rPr>
        <w:t>IP-Transition</w:t>
      </w:r>
      <w:r w:rsidR="00933BF7">
        <w:rPr>
          <w:b/>
          <w:color w:val="000000" w:themeColor="text1"/>
        </w:rPr>
        <w:t xml:space="preserve"> Trials</w:t>
      </w:r>
    </w:p>
    <w:p w:rsidR="007A0D9F" w:rsidRPr="00DE67F8" w:rsidRDefault="007A0D9F" w:rsidP="0059021B">
      <w:pPr>
        <w:rPr>
          <w:color w:val="000000" w:themeColor="text1"/>
        </w:rPr>
      </w:pPr>
    </w:p>
    <w:p w:rsidR="005C729B" w:rsidRDefault="005C729B" w:rsidP="005C729B">
      <w:pPr>
        <w:rPr>
          <w:color w:val="000000" w:themeColor="text1"/>
        </w:rPr>
      </w:pPr>
      <w:r w:rsidRPr="00800383">
        <w:rPr>
          <w:color w:val="000000" w:themeColor="text1"/>
        </w:rPr>
        <w:t xml:space="preserve">WHEREAS adoption of </w:t>
      </w:r>
      <w:r w:rsidR="00422166">
        <w:rPr>
          <w:color w:val="000000" w:themeColor="text1"/>
        </w:rPr>
        <w:t>Internet Protocol (</w:t>
      </w:r>
      <w:r w:rsidRPr="00800383">
        <w:rPr>
          <w:color w:val="000000" w:themeColor="text1"/>
        </w:rPr>
        <w:t>IP</w:t>
      </w:r>
      <w:r w:rsidR="00422166">
        <w:rPr>
          <w:color w:val="000000" w:themeColor="text1"/>
        </w:rPr>
        <w:t xml:space="preserve">) </w:t>
      </w:r>
      <w:r w:rsidRPr="00800383">
        <w:rPr>
          <w:color w:val="000000" w:themeColor="text1"/>
        </w:rPr>
        <w:t>based broadband services has been prioritized by the Commission and by other Federal and State governmental entities as a strategic goal;</w:t>
      </w:r>
      <w:r>
        <w:rPr>
          <w:color w:val="000000" w:themeColor="text1"/>
        </w:rPr>
        <w:t xml:space="preserve"> </w:t>
      </w:r>
      <w:r w:rsidR="001E4ABC">
        <w:rPr>
          <w:color w:val="000000" w:themeColor="text1"/>
        </w:rPr>
        <w:t>and</w:t>
      </w:r>
    </w:p>
    <w:p w:rsidR="007A0D9F" w:rsidRPr="00800383" w:rsidRDefault="007A0D9F" w:rsidP="0059021B">
      <w:pPr>
        <w:rPr>
          <w:color w:val="000000" w:themeColor="text1"/>
        </w:rPr>
      </w:pPr>
    </w:p>
    <w:p w:rsidR="007A0D9F" w:rsidRDefault="007A0D9F" w:rsidP="0059021B">
      <w:pPr>
        <w:rPr>
          <w:color w:val="000000" w:themeColor="text1"/>
        </w:rPr>
      </w:pPr>
      <w:r w:rsidRPr="00800383">
        <w:rPr>
          <w:color w:val="000000" w:themeColor="text1"/>
        </w:rPr>
        <w:t xml:space="preserve">WHEREAS </w:t>
      </w:r>
      <w:r w:rsidR="00227C9B" w:rsidRPr="00800383">
        <w:rPr>
          <w:color w:val="000000" w:themeColor="text1"/>
        </w:rPr>
        <w:t xml:space="preserve">access, deployment and use of </w:t>
      </w:r>
      <w:r w:rsidR="0059021B" w:rsidRPr="00800383">
        <w:rPr>
          <w:color w:val="000000" w:themeColor="text1"/>
        </w:rPr>
        <w:t xml:space="preserve">these </w:t>
      </w:r>
      <w:r w:rsidR="00227C9B" w:rsidRPr="00800383">
        <w:rPr>
          <w:color w:val="000000" w:themeColor="text1"/>
        </w:rPr>
        <w:t>IP</w:t>
      </w:r>
      <w:r w:rsidR="001F6F5D" w:rsidRPr="00800383">
        <w:rPr>
          <w:color w:val="000000" w:themeColor="text1"/>
        </w:rPr>
        <w:t>-based</w:t>
      </w:r>
      <w:r w:rsidR="00227C9B" w:rsidRPr="00800383">
        <w:rPr>
          <w:color w:val="000000" w:themeColor="text1"/>
        </w:rPr>
        <w:t xml:space="preserve"> services have been w</w:t>
      </w:r>
      <w:r w:rsidRPr="00800383">
        <w:rPr>
          <w:color w:val="000000" w:themeColor="text1"/>
        </w:rPr>
        <w:t xml:space="preserve">idely identified as an essential contributor to economic growth, </w:t>
      </w:r>
      <w:r w:rsidR="00762B0F" w:rsidRPr="00800383">
        <w:rPr>
          <w:color w:val="000000" w:themeColor="text1"/>
        </w:rPr>
        <w:t xml:space="preserve">job creation, </w:t>
      </w:r>
      <w:r w:rsidRPr="00800383">
        <w:rPr>
          <w:color w:val="000000" w:themeColor="text1"/>
        </w:rPr>
        <w:t>national competitiveness</w:t>
      </w:r>
      <w:r w:rsidR="00BD2E56" w:rsidRPr="00800383">
        <w:rPr>
          <w:color w:val="000000" w:themeColor="text1"/>
        </w:rPr>
        <w:t>, consumer welfare</w:t>
      </w:r>
      <w:r w:rsidRPr="00800383">
        <w:rPr>
          <w:color w:val="000000" w:themeColor="text1"/>
        </w:rPr>
        <w:t xml:space="preserve"> and civic engagement in the digital age</w:t>
      </w:r>
      <w:r w:rsidR="000610C8">
        <w:rPr>
          <w:color w:val="000000" w:themeColor="text1"/>
        </w:rPr>
        <w:t>;</w:t>
      </w:r>
      <w:r w:rsidR="001E4ABC">
        <w:rPr>
          <w:color w:val="000000" w:themeColor="text1"/>
        </w:rPr>
        <w:t xml:space="preserve"> and</w:t>
      </w:r>
    </w:p>
    <w:p w:rsidR="005C729B" w:rsidRPr="00800383" w:rsidRDefault="005C729B" w:rsidP="0059021B">
      <w:pPr>
        <w:rPr>
          <w:color w:val="000000" w:themeColor="text1"/>
        </w:rPr>
      </w:pPr>
    </w:p>
    <w:p w:rsidR="005C729B" w:rsidRPr="00800383" w:rsidRDefault="005C729B" w:rsidP="005C729B">
      <w:pPr>
        <w:rPr>
          <w:color w:val="000000" w:themeColor="text1"/>
        </w:rPr>
      </w:pPr>
      <w:r w:rsidRPr="00800383">
        <w:rPr>
          <w:color w:val="000000" w:themeColor="text1"/>
        </w:rPr>
        <w:t xml:space="preserve">WHEREAS consumers are making the transition from traditional TDM-based telephone services to an Internet Protocol (IP-based) network services; and </w:t>
      </w:r>
    </w:p>
    <w:p w:rsidR="00227C9B" w:rsidRPr="00800383" w:rsidRDefault="00227C9B" w:rsidP="0059021B">
      <w:pPr>
        <w:rPr>
          <w:color w:val="000000" w:themeColor="text1"/>
        </w:rPr>
      </w:pPr>
    </w:p>
    <w:p w:rsidR="00D32F10" w:rsidRDefault="007A0D9F" w:rsidP="00BD2E56">
      <w:pPr>
        <w:rPr>
          <w:rFonts w:eastAsia="Times New Roman" w:cs="Times New Roman"/>
          <w:color w:val="000000" w:themeColor="text1"/>
        </w:rPr>
      </w:pPr>
      <w:r w:rsidRPr="00800383">
        <w:rPr>
          <w:rFonts w:eastAsia="Times New Roman" w:cs="Times New Roman"/>
          <w:color w:val="000000" w:themeColor="text1"/>
        </w:rPr>
        <w:t>THEREFORE</w:t>
      </w:r>
      <w:r w:rsidR="0046003F" w:rsidRPr="00800383">
        <w:rPr>
          <w:rFonts w:eastAsia="Times New Roman" w:cs="Times New Roman"/>
          <w:color w:val="000000" w:themeColor="text1"/>
        </w:rPr>
        <w:t xml:space="preserve">, </w:t>
      </w:r>
      <w:r w:rsidR="006B5905">
        <w:rPr>
          <w:rFonts w:eastAsia="Times New Roman" w:cs="Times New Roman"/>
          <w:color w:val="000000" w:themeColor="text1"/>
        </w:rPr>
        <w:t xml:space="preserve">as the first of several recommendations, </w:t>
      </w:r>
      <w:r w:rsidR="006020D6">
        <w:rPr>
          <w:rFonts w:eastAsia="Times New Roman" w:cs="Times New Roman"/>
          <w:color w:val="000000" w:themeColor="text1"/>
        </w:rPr>
        <w:t xml:space="preserve">and in order to enhance the openness and transparency of the IP transition trials, </w:t>
      </w:r>
      <w:r w:rsidR="0046003F" w:rsidRPr="00800383">
        <w:rPr>
          <w:rFonts w:eastAsia="Times New Roman" w:cs="Times New Roman"/>
          <w:color w:val="000000" w:themeColor="text1"/>
        </w:rPr>
        <w:t xml:space="preserve">we </w:t>
      </w:r>
      <w:r w:rsidR="00D24944" w:rsidRPr="00800383">
        <w:rPr>
          <w:rFonts w:eastAsia="Times New Roman" w:cs="Times New Roman"/>
          <w:color w:val="000000" w:themeColor="text1"/>
        </w:rPr>
        <w:t xml:space="preserve">urge </w:t>
      </w:r>
      <w:r w:rsidR="0046003F" w:rsidRPr="00800383">
        <w:rPr>
          <w:rFonts w:eastAsia="Times New Roman" w:cs="Times New Roman"/>
          <w:color w:val="000000" w:themeColor="text1"/>
        </w:rPr>
        <w:t xml:space="preserve">the </w:t>
      </w:r>
      <w:r w:rsidR="00422166">
        <w:rPr>
          <w:rFonts w:eastAsia="Times New Roman" w:cs="Times New Roman"/>
          <w:color w:val="000000" w:themeColor="text1"/>
        </w:rPr>
        <w:t>Commission</w:t>
      </w:r>
      <w:r w:rsidR="0046003F" w:rsidRPr="00800383">
        <w:rPr>
          <w:rFonts w:eastAsia="Times New Roman" w:cs="Times New Roman"/>
          <w:color w:val="000000" w:themeColor="text1"/>
        </w:rPr>
        <w:t xml:space="preserve"> </w:t>
      </w:r>
      <w:r w:rsidR="00422166">
        <w:rPr>
          <w:rFonts w:eastAsia="Times New Roman" w:cs="Times New Roman"/>
          <w:color w:val="000000" w:themeColor="text1"/>
        </w:rPr>
        <w:t xml:space="preserve">to </w:t>
      </w:r>
      <w:r w:rsidR="00D24944" w:rsidRPr="00800383">
        <w:rPr>
          <w:rFonts w:eastAsia="Times New Roman" w:cs="Times New Roman"/>
          <w:color w:val="000000" w:themeColor="text1"/>
        </w:rPr>
        <w:t>develop</w:t>
      </w:r>
      <w:r w:rsidR="001E4ABC">
        <w:rPr>
          <w:rFonts w:eastAsia="Times New Roman" w:cs="Times New Roman"/>
          <w:color w:val="000000" w:themeColor="text1"/>
        </w:rPr>
        <w:t xml:space="preserve"> a </w:t>
      </w:r>
      <w:r w:rsidR="00D24944" w:rsidRPr="00800383">
        <w:rPr>
          <w:rFonts w:eastAsia="Times New Roman" w:cs="Times New Roman"/>
          <w:color w:val="000000" w:themeColor="text1"/>
        </w:rPr>
        <w:t xml:space="preserve">series of metrics to serve as a checklist for evaluating successful execution </w:t>
      </w:r>
      <w:r w:rsidR="00D32F10">
        <w:rPr>
          <w:rFonts w:eastAsia="Times New Roman" w:cs="Times New Roman"/>
          <w:color w:val="000000" w:themeColor="text1"/>
        </w:rPr>
        <w:t xml:space="preserve">of the </w:t>
      </w:r>
      <w:r w:rsidR="005867F1">
        <w:rPr>
          <w:rFonts w:eastAsia="Times New Roman" w:cs="Times New Roman"/>
          <w:color w:val="000000" w:themeColor="text1"/>
        </w:rPr>
        <w:t xml:space="preserve">IP-transition </w:t>
      </w:r>
      <w:r w:rsidR="00D32F10">
        <w:rPr>
          <w:rFonts w:eastAsia="Times New Roman" w:cs="Times New Roman"/>
          <w:color w:val="000000" w:themeColor="text1"/>
        </w:rPr>
        <w:t xml:space="preserve">trials before they begin, and encourage the development of </w:t>
      </w:r>
      <w:r w:rsidR="00D24944" w:rsidRPr="00800383">
        <w:rPr>
          <w:rFonts w:eastAsia="Times New Roman" w:cs="Times New Roman"/>
          <w:color w:val="000000" w:themeColor="text1"/>
        </w:rPr>
        <w:t xml:space="preserve">best-in-class benchmarks for </w:t>
      </w:r>
      <w:r w:rsidR="00D32F10">
        <w:rPr>
          <w:rFonts w:eastAsia="Times New Roman" w:cs="Times New Roman"/>
          <w:color w:val="000000" w:themeColor="text1"/>
        </w:rPr>
        <w:t>future trials</w:t>
      </w:r>
      <w:r w:rsidR="000610C8">
        <w:rPr>
          <w:rFonts w:eastAsia="Times New Roman" w:cs="Times New Roman"/>
          <w:color w:val="000000" w:themeColor="text1"/>
        </w:rPr>
        <w:t>.</w:t>
      </w:r>
      <w:r w:rsidR="00D32F10">
        <w:rPr>
          <w:rFonts w:eastAsia="Times New Roman" w:cs="Times New Roman"/>
          <w:color w:val="000000" w:themeColor="text1"/>
        </w:rPr>
        <w:t xml:space="preserve"> </w:t>
      </w:r>
    </w:p>
    <w:p w:rsidR="00D32F10" w:rsidRDefault="00D32F10" w:rsidP="00BD2E56"/>
    <w:p w:rsidR="001E4ABC" w:rsidRDefault="001F6F5D" w:rsidP="00BD2E56">
      <w:r w:rsidRPr="00800383">
        <w:t xml:space="preserve">MOREOVER, we </w:t>
      </w:r>
      <w:r w:rsidR="00D24944" w:rsidRPr="00800383">
        <w:t xml:space="preserve">suggest that this checklist embrace the many </w:t>
      </w:r>
      <w:r w:rsidR="005C729B">
        <w:t xml:space="preserve">of the </w:t>
      </w:r>
      <w:r w:rsidR="00D24944" w:rsidRPr="00800383">
        <w:t xml:space="preserve">consumer-centric </w:t>
      </w:r>
      <w:r w:rsidR="00800383">
        <w:t>principles</w:t>
      </w:r>
      <w:r w:rsidR="00D24944" w:rsidRPr="00800383">
        <w:t xml:space="preserve"> raised in the Commission’s </w:t>
      </w:r>
      <w:r w:rsidR="00800383" w:rsidRPr="00800383">
        <w:rPr>
          <w:rFonts w:eastAsia="Times New Roman" w:cs="Times New Roman"/>
          <w:color w:val="000000" w:themeColor="text1"/>
        </w:rPr>
        <w:t xml:space="preserve">adopted </w:t>
      </w:r>
      <w:r w:rsidR="00800383" w:rsidRPr="00800383">
        <w:t xml:space="preserve">Orders and Notices in this matter, </w:t>
      </w:r>
      <w:r w:rsidR="00800383">
        <w:t>among them</w:t>
      </w:r>
      <w:r w:rsidR="00800383" w:rsidRPr="00800383">
        <w:t xml:space="preserve">: </w:t>
      </w:r>
    </w:p>
    <w:p w:rsidR="00BD2E56" w:rsidRPr="00800383" w:rsidRDefault="00800383" w:rsidP="00BD2E56">
      <w:pPr>
        <w:rPr>
          <w:rFonts w:eastAsia="Times New Roman" w:cs="Times New Roman"/>
          <w:color w:val="000000" w:themeColor="text1"/>
        </w:rPr>
      </w:pPr>
      <w:r w:rsidRPr="00800383">
        <w:t xml:space="preserve"> </w:t>
      </w:r>
    </w:p>
    <w:p w:rsidR="00422166" w:rsidRPr="005867F1" w:rsidRDefault="00800383" w:rsidP="005867F1">
      <w:pPr>
        <w:pStyle w:val="ListParagraph"/>
        <w:numPr>
          <w:ilvl w:val="0"/>
          <w:numId w:val="5"/>
        </w:numPr>
        <w:ind w:left="990"/>
        <w:rPr>
          <w:bCs/>
          <w:color w:val="000000" w:themeColor="text1"/>
        </w:rPr>
      </w:pPr>
      <w:r w:rsidRPr="005867F1">
        <w:rPr>
          <w:bCs/>
          <w:color w:val="000000" w:themeColor="text1"/>
        </w:rPr>
        <w:t>E</w:t>
      </w:r>
      <w:r w:rsidR="00BD2E56" w:rsidRPr="005867F1">
        <w:rPr>
          <w:bCs/>
          <w:color w:val="000000" w:themeColor="text1"/>
        </w:rPr>
        <w:t>nsur</w:t>
      </w:r>
      <w:r w:rsidRPr="005867F1">
        <w:rPr>
          <w:bCs/>
          <w:color w:val="000000" w:themeColor="text1"/>
        </w:rPr>
        <w:t>ing</w:t>
      </w:r>
      <w:r w:rsidR="00BD2E56" w:rsidRPr="005867F1">
        <w:rPr>
          <w:bCs/>
          <w:color w:val="000000" w:themeColor="text1"/>
        </w:rPr>
        <w:t xml:space="preserve"> that</w:t>
      </w:r>
      <w:r w:rsidR="0089794B" w:rsidRPr="005867F1">
        <w:rPr>
          <w:bCs/>
          <w:color w:val="000000" w:themeColor="text1"/>
        </w:rPr>
        <w:t xml:space="preserve"> quality</w:t>
      </w:r>
      <w:r w:rsidR="00BD2E56" w:rsidRPr="005867F1">
        <w:rPr>
          <w:bCs/>
          <w:color w:val="000000" w:themeColor="text1"/>
        </w:rPr>
        <w:t xml:space="preserve"> </w:t>
      </w:r>
      <w:r w:rsidR="001142CA" w:rsidRPr="005867F1">
        <w:rPr>
          <w:bCs/>
          <w:color w:val="000000" w:themeColor="text1"/>
        </w:rPr>
        <w:t xml:space="preserve">IP-based </w:t>
      </w:r>
      <w:r w:rsidR="00BD2E56" w:rsidRPr="005867F1">
        <w:rPr>
          <w:bCs/>
          <w:color w:val="000000" w:themeColor="text1"/>
        </w:rPr>
        <w:t xml:space="preserve">services are, from a consumer’s perspective, reliable, </w:t>
      </w:r>
      <w:r w:rsidR="003B5AC1" w:rsidRPr="005867F1">
        <w:rPr>
          <w:bCs/>
          <w:color w:val="000000" w:themeColor="text1"/>
        </w:rPr>
        <w:t>functionally comparable</w:t>
      </w:r>
      <w:r w:rsidR="00BD2E56" w:rsidRPr="005867F1">
        <w:rPr>
          <w:bCs/>
          <w:color w:val="000000" w:themeColor="text1"/>
        </w:rPr>
        <w:t xml:space="preserve"> or superior</w:t>
      </w:r>
      <w:r w:rsidR="00AC1F52" w:rsidRPr="005867F1">
        <w:rPr>
          <w:bCs/>
          <w:color w:val="000000" w:themeColor="text1"/>
        </w:rPr>
        <w:t xml:space="preserve"> to</w:t>
      </w:r>
      <w:r w:rsidR="00AC1F52" w:rsidRPr="005867F1">
        <w:rPr>
          <w:color w:val="000000" w:themeColor="text1"/>
        </w:rPr>
        <w:t xml:space="preserve"> TDM-based telephone services</w:t>
      </w:r>
      <w:r w:rsidR="00BD2E56" w:rsidRPr="005867F1">
        <w:rPr>
          <w:bCs/>
          <w:color w:val="000000" w:themeColor="text1"/>
        </w:rPr>
        <w:t>, and available to all;</w:t>
      </w:r>
      <w:r w:rsidR="00422166" w:rsidRPr="005867F1">
        <w:rPr>
          <w:bCs/>
          <w:color w:val="000000" w:themeColor="text1"/>
        </w:rPr>
        <w:t xml:space="preserve"> </w:t>
      </w:r>
      <w:r w:rsidR="001E4ABC" w:rsidRPr="005867F1">
        <w:rPr>
          <w:bCs/>
          <w:color w:val="000000" w:themeColor="text1"/>
        </w:rPr>
        <w:t>and</w:t>
      </w:r>
      <w:r w:rsidR="00422166" w:rsidRPr="005867F1">
        <w:rPr>
          <w:bCs/>
          <w:color w:val="000000" w:themeColor="text1"/>
        </w:rPr>
        <w:t xml:space="preserve"> </w:t>
      </w:r>
    </w:p>
    <w:p w:rsidR="00BD2E56" w:rsidRPr="005867F1" w:rsidRDefault="00422166" w:rsidP="005867F1">
      <w:pPr>
        <w:pStyle w:val="ListParagraph"/>
        <w:numPr>
          <w:ilvl w:val="0"/>
          <w:numId w:val="5"/>
        </w:numPr>
        <w:ind w:left="990"/>
        <w:rPr>
          <w:bCs/>
          <w:color w:val="282828"/>
        </w:rPr>
      </w:pPr>
      <w:r w:rsidRPr="005867F1">
        <w:rPr>
          <w:bCs/>
          <w:color w:val="000000" w:themeColor="text1"/>
        </w:rPr>
        <w:t xml:space="preserve">Making sure that technological solutions enhance consumer choice; </w:t>
      </w:r>
      <w:r w:rsidR="001E4ABC" w:rsidRPr="005867F1">
        <w:rPr>
          <w:bCs/>
          <w:color w:val="000000" w:themeColor="text1"/>
        </w:rPr>
        <w:t>and</w:t>
      </w:r>
    </w:p>
    <w:p w:rsidR="00BD2E56" w:rsidRPr="00800383" w:rsidRDefault="00BD2E56" w:rsidP="005867F1">
      <w:pPr>
        <w:pStyle w:val="ListParagraph"/>
        <w:numPr>
          <w:ilvl w:val="0"/>
          <w:numId w:val="5"/>
        </w:numPr>
        <w:ind w:left="990"/>
        <w:rPr>
          <w:bCs/>
          <w:color w:val="282828"/>
        </w:rPr>
      </w:pPr>
      <w:r w:rsidRPr="00800383">
        <w:rPr>
          <w:bCs/>
          <w:color w:val="000000"/>
        </w:rPr>
        <w:t>Provid</w:t>
      </w:r>
      <w:r w:rsidR="00800383">
        <w:rPr>
          <w:bCs/>
          <w:color w:val="000000"/>
        </w:rPr>
        <w:t>ing</w:t>
      </w:r>
      <w:r w:rsidRPr="00800383">
        <w:rPr>
          <w:bCs/>
          <w:color w:val="000000"/>
        </w:rPr>
        <w:t xml:space="preserve"> </w:t>
      </w:r>
      <w:r w:rsidR="003B5AC1">
        <w:rPr>
          <w:bCs/>
          <w:color w:val="000000"/>
        </w:rPr>
        <w:t>functionally comparable</w:t>
      </w:r>
      <w:r w:rsidRPr="00800383">
        <w:rPr>
          <w:bCs/>
          <w:color w:val="000000"/>
        </w:rPr>
        <w:t xml:space="preserve"> or superior services for public safety, including access to e-911</w:t>
      </w:r>
      <w:r w:rsidR="00F90519" w:rsidRPr="00F90519">
        <w:rPr>
          <w:bCs/>
          <w:color w:val="000000"/>
        </w:rPr>
        <w:t>,</w:t>
      </w:r>
      <w:r w:rsidR="00F90519">
        <w:rPr>
          <w:bCs/>
          <w:color w:val="000000"/>
        </w:rPr>
        <w:t xml:space="preserve"> </w:t>
      </w:r>
      <w:r w:rsidR="00F90519" w:rsidRPr="00F90519">
        <w:rPr>
          <w:bCs/>
          <w:color w:val="000000"/>
        </w:rPr>
        <w:t xml:space="preserve">and </w:t>
      </w:r>
      <w:r w:rsidR="00630CB3">
        <w:rPr>
          <w:bCs/>
          <w:color w:val="000000"/>
        </w:rPr>
        <w:t xml:space="preserve">for </w:t>
      </w:r>
      <w:r w:rsidR="00F90519" w:rsidRPr="00F90519">
        <w:rPr>
          <w:bCs/>
          <w:color w:val="000000"/>
        </w:rPr>
        <w:t>people with disabilities</w:t>
      </w:r>
      <w:r w:rsidR="005867F1">
        <w:rPr>
          <w:bCs/>
          <w:color w:val="000000"/>
        </w:rPr>
        <w:t xml:space="preserve">, including </w:t>
      </w:r>
      <w:r w:rsidR="005867F1">
        <w:t xml:space="preserve">seeking advice from disability  experts on whether access needs </w:t>
      </w:r>
      <w:r w:rsidR="00C924F0">
        <w:t>are being</w:t>
      </w:r>
      <w:r w:rsidR="005867F1">
        <w:t xml:space="preserve"> addressed</w:t>
      </w:r>
      <w:r w:rsidRPr="00800383">
        <w:rPr>
          <w:bCs/>
          <w:color w:val="000000"/>
        </w:rPr>
        <w:t>;</w:t>
      </w:r>
      <w:r w:rsidR="001E4ABC">
        <w:rPr>
          <w:bCs/>
          <w:color w:val="000000"/>
        </w:rPr>
        <w:t xml:space="preserve"> and</w:t>
      </w:r>
    </w:p>
    <w:p w:rsidR="00BD2E56" w:rsidRDefault="00BD2E56" w:rsidP="005867F1">
      <w:pPr>
        <w:pStyle w:val="ListParagraph"/>
        <w:numPr>
          <w:ilvl w:val="0"/>
          <w:numId w:val="5"/>
        </w:numPr>
        <w:ind w:left="990"/>
        <w:rPr>
          <w:bCs/>
          <w:color w:val="000000"/>
        </w:rPr>
      </w:pPr>
      <w:r w:rsidRPr="00800383">
        <w:rPr>
          <w:bCs/>
          <w:color w:val="000000"/>
        </w:rPr>
        <w:t>Provid</w:t>
      </w:r>
      <w:r w:rsidR="00800383">
        <w:rPr>
          <w:bCs/>
          <w:color w:val="000000"/>
        </w:rPr>
        <w:t>ing</w:t>
      </w:r>
      <w:r w:rsidRPr="00800383">
        <w:rPr>
          <w:bCs/>
          <w:color w:val="000000"/>
        </w:rPr>
        <w:t xml:space="preserve"> connectivity with telemedicine applications, alarm systems, modems, fax machines</w:t>
      </w:r>
      <w:r w:rsidR="00630CB3">
        <w:rPr>
          <w:bCs/>
          <w:color w:val="000000"/>
        </w:rPr>
        <w:t>,</w:t>
      </w:r>
      <w:r w:rsidR="00F8738F">
        <w:rPr>
          <w:bCs/>
          <w:color w:val="000000"/>
        </w:rPr>
        <w:t xml:space="preserve"> </w:t>
      </w:r>
      <w:r w:rsidR="00630CB3">
        <w:rPr>
          <w:bCs/>
          <w:color w:val="000000"/>
        </w:rPr>
        <w:t>captioned telephones,</w:t>
      </w:r>
      <w:r w:rsidR="00BB6A54">
        <w:rPr>
          <w:bCs/>
          <w:color w:val="000000"/>
        </w:rPr>
        <w:t xml:space="preserve"> </w:t>
      </w:r>
      <w:r w:rsidR="00630CB3">
        <w:rPr>
          <w:bCs/>
          <w:color w:val="000000"/>
        </w:rPr>
        <w:t>TTYs</w:t>
      </w:r>
      <w:r w:rsidR="00F72AC7">
        <w:rPr>
          <w:bCs/>
          <w:color w:val="000000"/>
        </w:rPr>
        <w:t xml:space="preserve"> </w:t>
      </w:r>
      <w:r w:rsidRPr="00800383">
        <w:rPr>
          <w:bCs/>
          <w:color w:val="000000"/>
        </w:rPr>
        <w:t xml:space="preserve">and other </w:t>
      </w:r>
      <w:r w:rsidR="003B5AC1">
        <w:rPr>
          <w:bCs/>
          <w:color w:val="000000"/>
        </w:rPr>
        <w:t>similar third</w:t>
      </w:r>
      <w:r w:rsidR="000610C8">
        <w:rPr>
          <w:bCs/>
          <w:color w:val="000000"/>
        </w:rPr>
        <w:t>-</w:t>
      </w:r>
      <w:r w:rsidR="003B5AC1">
        <w:rPr>
          <w:bCs/>
          <w:color w:val="000000"/>
        </w:rPr>
        <w:t>party services</w:t>
      </w:r>
      <w:r w:rsidR="00AD5143">
        <w:rPr>
          <w:bCs/>
          <w:color w:val="000000"/>
        </w:rPr>
        <w:t xml:space="preserve"> and equipment</w:t>
      </w:r>
      <w:r w:rsidR="00BB6A54">
        <w:rPr>
          <w:bCs/>
          <w:color w:val="000000"/>
        </w:rPr>
        <w:t xml:space="preserve">; </w:t>
      </w:r>
      <w:r w:rsidR="001E4ABC">
        <w:rPr>
          <w:bCs/>
          <w:color w:val="000000"/>
        </w:rPr>
        <w:t>and</w:t>
      </w:r>
    </w:p>
    <w:p w:rsidR="00BD2E56" w:rsidRPr="00800383" w:rsidRDefault="00BD2E56" w:rsidP="005867F1">
      <w:pPr>
        <w:pStyle w:val="ListParagraph"/>
        <w:numPr>
          <w:ilvl w:val="0"/>
          <w:numId w:val="5"/>
        </w:numPr>
        <w:ind w:left="990"/>
        <w:rPr>
          <w:bCs/>
          <w:color w:val="282828"/>
        </w:rPr>
      </w:pPr>
      <w:r w:rsidRPr="00800383">
        <w:rPr>
          <w:bCs/>
          <w:color w:val="000000"/>
        </w:rPr>
        <w:t>Ensur</w:t>
      </w:r>
      <w:r w:rsidR="00800383">
        <w:rPr>
          <w:bCs/>
          <w:color w:val="000000"/>
        </w:rPr>
        <w:t>ing</w:t>
      </w:r>
      <w:r w:rsidRPr="00800383">
        <w:rPr>
          <w:bCs/>
          <w:color w:val="000000"/>
        </w:rPr>
        <w:t xml:space="preserve"> the protection of consumer privacy; and</w:t>
      </w:r>
    </w:p>
    <w:p w:rsidR="00BD2E56" w:rsidRPr="00800383" w:rsidRDefault="002D742D" w:rsidP="005867F1">
      <w:pPr>
        <w:pStyle w:val="ListParagraph"/>
        <w:numPr>
          <w:ilvl w:val="0"/>
          <w:numId w:val="5"/>
        </w:numPr>
        <w:ind w:left="990"/>
        <w:rPr>
          <w:bCs/>
          <w:color w:val="282828"/>
        </w:rPr>
      </w:pPr>
      <w:r>
        <w:rPr>
          <w:bCs/>
          <w:color w:val="000000"/>
        </w:rPr>
        <w:t xml:space="preserve">Ensuring </w:t>
      </w:r>
      <w:r w:rsidR="00BD2E56" w:rsidRPr="00800383">
        <w:rPr>
          <w:bCs/>
          <w:color w:val="000000"/>
        </w:rPr>
        <w:t xml:space="preserve"> affordable solutions, options and choices to meet a wide array of consumer telecommunications needs</w:t>
      </w:r>
      <w:r w:rsidR="00AC273E">
        <w:rPr>
          <w:bCs/>
          <w:color w:val="000000"/>
        </w:rPr>
        <w:t xml:space="preserve"> for all consumers</w:t>
      </w:r>
    </w:p>
    <w:p w:rsidR="007A0D9F" w:rsidRPr="00BD2E56" w:rsidRDefault="007A0D9F" w:rsidP="005867F1">
      <w:pPr>
        <w:ind w:left="990" w:hanging="360"/>
        <w:rPr>
          <w:color w:val="000000" w:themeColor="text1"/>
        </w:rPr>
      </w:pPr>
    </w:p>
    <w:p w:rsidR="00DE67F8" w:rsidRDefault="005C729B" w:rsidP="005C729B">
      <w:r>
        <w:t>Finally</w:t>
      </w:r>
      <w:r w:rsidR="00D32F10" w:rsidRPr="00800383">
        <w:t xml:space="preserve">, </w:t>
      </w:r>
      <w:r w:rsidR="00483B72">
        <w:t xml:space="preserve">during the </w:t>
      </w:r>
      <w:r w:rsidR="005867F1">
        <w:t xml:space="preserve">IP-transition </w:t>
      </w:r>
      <w:r w:rsidR="00483B72">
        <w:t>trials</w:t>
      </w:r>
      <w:r>
        <w:t xml:space="preserve">, </w:t>
      </w:r>
      <w:r w:rsidR="00D32F10">
        <w:t xml:space="preserve">we recommend </w:t>
      </w:r>
      <w:r w:rsidR="00BA51BC">
        <w:t xml:space="preserve">that </w:t>
      </w:r>
      <w:r w:rsidR="008F6FF3">
        <w:t>the FCC review</w:t>
      </w:r>
      <w:r w:rsidR="00BB6A54">
        <w:t xml:space="preserve"> </w:t>
      </w:r>
      <w:r w:rsidR="00D32F10">
        <w:t>public out</w:t>
      </w:r>
      <w:r>
        <w:t>reach to provide consumers with appropriate and sufficient</w:t>
      </w:r>
      <w:r w:rsidR="00D32F10">
        <w:t xml:space="preserve"> information throughout the </w:t>
      </w:r>
      <w:r>
        <w:t xml:space="preserve">trials, as well as </w:t>
      </w:r>
      <w:r w:rsidR="005A6EC7">
        <w:t xml:space="preserve">independent </w:t>
      </w:r>
      <w:r>
        <w:t>survey</w:t>
      </w:r>
      <w:r w:rsidR="00483B72">
        <w:t xml:space="preserve"> research</w:t>
      </w:r>
      <w:r w:rsidR="009811C3">
        <w:t xml:space="preserve"> and other data</w:t>
      </w:r>
      <w:r w:rsidR="00483B72">
        <w:t xml:space="preserve"> on </w:t>
      </w:r>
      <w:r>
        <w:t xml:space="preserve">consumer </w:t>
      </w:r>
      <w:r w:rsidR="009811C3">
        <w:t>experiences.</w:t>
      </w:r>
    </w:p>
    <w:p w:rsidR="005C729B" w:rsidRPr="00DE67F8" w:rsidRDefault="005C729B" w:rsidP="005C729B">
      <w:pPr>
        <w:rPr>
          <w:color w:val="000000" w:themeColor="text1"/>
        </w:rPr>
      </w:pPr>
    </w:p>
    <w:p w:rsidR="007A0D9F" w:rsidRDefault="007A0D9F" w:rsidP="007A0D9F">
      <w:pPr>
        <w:rPr>
          <w:color w:val="000000" w:themeColor="text1"/>
        </w:rPr>
      </w:pPr>
      <w:r w:rsidRPr="00DE67F8">
        <w:rPr>
          <w:color w:val="000000" w:themeColor="text1"/>
        </w:rPr>
        <w:t xml:space="preserve">Adopted: </w:t>
      </w:r>
      <w:r w:rsidR="00910BA1">
        <w:rPr>
          <w:color w:val="000000" w:themeColor="text1"/>
        </w:rPr>
        <w:t>March 28, 2014</w:t>
      </w:r>
    </w:p>
    <w:p w:rsidR="00910BA1" w:rsidRPr="00DE67F8" w:rsidRDefault="00E078CD" w:rsidP="007A0D9F">
      <w:pPr>
        <w:rPr>
          <w:color w:val="000000" w:themeColor="text1"/>
        </w:rPr>
      </w:pPr>
      <w:r>
        <w:rPr>
          <w:color w:val="000000" w:themeColor="text1"/>
        </w:rPr>
        <w:t>Abstentions: CEA; CTIA; NASUCA; NCTA; Qualcomm; TWC; T-Mobile; Verizon</w:t>
      </w:r>
    </w:p>
    <w:p w:rsidR="00701716" w:rsidRDefault="00701716" w:rsidP="007A0D9F">
      <w:pPr>
        <w:rPr>
          <w:color w:val="000000" w:themeColor="text1"/>
        </w:rPr>
      </w:pPr>
    </w:p>
    <w:p w:rsidR="00701716" w:rsidRDefault="00701716" w:rsidP="007A0D9F">
      <w:pPr>
        <w:rPr>
          <w:color w:val="000000" w:themeColor="text1"/>
        </w:rPr>
      </w:pPr>
    </w:p>
    <w:p w:rsidR="007A0D9F" w:rsidRPr="00DE67F8" w:rsidRDefault="007A0D9F" w:rsidP="007A0D9F">
      <w:pPr>
        <w:rPr>
          <w:color w:val="000000" w:themeColor="text1"/>
        </w:rPr>
      </w:pPr>
      <w:r w:rsidRPr="00DE67F8">
        <w:rPr>
          <w:color w:val="000000" w:themeColor="text1"/>
        </w:rPr>
        <w:lastRenderedPageBreak/>
        <w:t>Respectfully Submitted:</w:t>
      </w:r>
    </w:p>
    <w:p w:rsidR="007A0D9F" w:rsidRPr="00DE67F8" w:rsidRDefault="007A0D9F" w:rsidP="007A0D9F">
      <w:pPr>
        <w:rPr>
          <w:color w:val="000000" w:themeColor="text1"/>
        </w:rPr>
      </w:pPr>
    </w:p>
    <w:p w:rsidR="007A0D9F" w:rsidRPr="00DE67F8" w:rsidRDefault="007A0D9F" w:rsidP="007A0D9F">
      <w:pPr>
        <w:rPr>
          <w:color w:val="000000" w:themeColor="text1"/>
        </w:rPr>
      </w:pPr>
      <w:r w:rsidRPr="00DE67F8">
        <w:rPr>
          <w:color w:val="000000" w:themeColor="text1"/>
        </w:rPr>
        <w:t>Debra R. Berlyn, Chairperson</w:t>
      </w:r>
    </w:p>
    <w:p w:rsidR="007A0D9F" w:rsidRPr="00DE67F8" w:rsidRDefault="001F6F5D" w:rsidP="007A0D9F">
      <w:pPr>
        <w:rPr>
          <w:rFonts w:asciiTheme="majorHAnsi" w:hAnsiTheme="majorHAnsi"/>
          <w:color w:val="000000" w:themeColor="text1"/>
        </w:rPr>
      </w:pPr>
      <w:r>
        <w:rPr>
          <w:color w:val="000000" w:themeColor="text1"/>
        </w:rPr>
        <w:t>FCC Consumer Advisory Committee</w:t>
      </w:r>
    </w:p>
    <w:sectPr w:rsidR="007A0D9F" w:rsidRPr="00DE67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A5" w:rsidRDefault="006C54A5" w:rsidP="006C54A5">
      <w:r>
        <w:separator/>
      </w:r>
    </w:p>
  </w:endnote>
  <w:endnote w:type="continuationSeparator" w:id="0">
    <w:p w:rsidR="006C54A5" w:rsidRDefault="006C54A5" w:rsidP="006C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4A5" w:rsidRDefault="006C54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4A5" w:rsidRDefault="006C54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4A5" w:rsidRDefault="006C54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A5" w:rsidRDefault="006C54A5" w:rsidP="006C54A5">
      <w:r>
        <w:separator/>
      </w:r>
    </w:p>
  </w:footnote>
  <w:footnote w:type="continuationSeparator" w:id="0">
    <w:p w:rsidR="006C54A5" w:rsidRDefault="006C54A5" w:rsidP="006C5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4A5" w:rsidRDefault="006C54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4A5" w:rsidRDefault="006C54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4A5" w:rsidRDefault="006C54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0F5D"/>
    <w:multiLevelType w:val="hybridMultilevel"/>
    <w:tmpl w:val="513AA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0D65D5"/>
    <w:multiLevelType w:val="hybridMultilevel"/>
    <w:tmpl w:val="779ABBD8"/>
    <w:lvl w:ilvl="0" w:tplc="21C87CB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B12515"/>
    <w:multiLevelType w:val="hybridMultilevel"/>
    <w:tmpl w:val="84426ED8"/>
    <w:lvl w:ilvl="0" w:tplc="21C87CBA">
      <w:start w:val="1"/>
      <w:numFmt w:val="decimal"/>
      <w:lvlText w:val="%1."/>
      <w:lvlJc w:val="left"/>
      <w:pPr>
        <w:ind w:left="135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54E634A7"/>
    <w:multiLevelType w:val="hybridMultilevel"/>
    <w:tmpl w:val="621C6C0C"/>
    <w:lvl w:ilvl="0" w:tplc="0BCE5D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9F"/>
    <w:rsid w:val="00060E94"/>
    <w:rsid w:val="000610C8"/>
    <w:rsid w:val="00077E10"/>
    <w:rsid w:val="001142CA"/>
    <w:rsid w:val="001E4ABC"/>
    <w:rsid w:val="001F6F5D"/>
    <w:rsid w:val="00227C9B"/>
    <w:rsid w:val="00263547"/>
    <w:rsid w:val="00270AAE"/>
    <w:rsid w:val="002B6585"/>
    <w:rsid w:val="002D742D"/>
    <w:rsid w:val="003B5AC1"/>
    <w:rsid w:val="00422166"/>
    <w:rsid w:val="0046003F"/>
    <w:rsid w:val="00467B59"/>
    <w:rsid w:val="00483B72"/>
    <w:rsid w:val="005857AB"/>
    <w:rsid w:val="005867F1"/>
    <w:rsid w:val="0059021B"/>
    <w:rsid w:val="005A6EC7"/>
    <w:rsid w:val="005C729B"/>
    <w:rsid w:val="006020D6"/>
    <w:rsid w:val="00630CB3"/>
    <w:rsid w:val="00641A83"/>
    <w:rsid w:val="006B5905"/>
    <w:rsid w:val="006C54A5"/>
    <w:rsid w:val="00701716"/>
    <w:rsid w:val="00726ED9"/>
    <w:rsid w:val="0072781E"/>
    <w:rsid w:val="00762B0F"/>
    <w:rsid w:val="0077214E"/>
    <w:rsid w:val="007A0D9F"/>
    <w:rsid w:val="00800383"/>
    <w:rsid w:val="0089794B"/>
    <w:rsid w:val="008F6FF3"/>
    <w:rsid w:val="00910BA1"/>
    <w:rsid w:val="00933BF7"/>
    <w:rsid w:val="009811C3"/>
    <w:rsid w:val="00A27420"/>
    <w:rsid w:val="00AB0363"/>
    <w:rsid w:val="00AC1F52"/>
    <w:rsid w:val="00AC273E"/>
    <w:rsid w:val="00AD5143"/>
    <w:rsid w:val="00B54093"/>
    <w:rsid w:val="00BA51BC"/>
    <w:rsid w:val="00BB6A54"/>
    <w:rsid w:val="00BD2E56"/>
    <w:rsid w:val="00C63739"/>
    <w:rsid w:val="00C924F0"/>
    <w:rsid w:val="00D24944"/>
    <w:rsid w:val="00D27E64"/>
    <w:rsid w:val="00D32F10"/>
    <w:rsid w:val="00D435BA"/>
    <w:rsid w:val="00DE67F8"/>
    <w:rsid w:val="00E078CD"/>
    <w:rsid w:val="00E455C6"/>
    <w:rsid w:val="00E80F06"/>
    <w:rsid w:val="00F72AC7"/>
    <w:rsid w:val="00F8738F"/>
    <w:rsid w:val="00F9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D9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D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6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7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7F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7F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F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5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4A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54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4A5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D9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D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6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7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7F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7F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F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5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4A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54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4A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2146</Characters>
  <Application>Microsoft Office Word</Application>
  <DocSecurity>0</DocSecurity>
  <Lines>48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2014-03-31T19:19:00Z</dcterms:created>
  <dcterms:modified xsi:type="dcterms:W3CDTF">2014-03-31T19:19:00Z</dcterms:modified>
  <cp:category> </cp:category>
  <cp:contentStatus> </cp:contentStatus>
</cp:coreProperties>
</file>