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9" w:rsidRPr="0082743A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/>
          <w:bCs/>
          <w:smallCaps/>
          <w:szCs w:val="24"/>
        </w:rPr>
      </w:pPr>
      <w:bookmarkStart w:id="0" w:name="_GoBack"/>
      <w:bookmarkEnd w:id="0"/>
      <w:r w:rsidRPr="0082743A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610889FB" wp14:editId="1FA25A72">
            <wp:simplePos x="0" y="0"/>
            <wp:positionH relativeFrom="column">
              <wp:posOffset>23495</wp:posOffset>
            </wp:positionH>
            <wp:positionV relativeFrom="paragraph">
              <wp:posOffset>-194945</wp:posOffset>
            </wp:positionV>
            <wp:extent cx="1208405" cy="1176655"/>
            <wp:effectExtent l="19050" t="0" r="0" b="0"/>
            <wp:wrapTight wrapText="bothSides">
              <wp:wrapPolygon edited="0">
                <wp:start x="-341" y="0"/>
                <wp:lineTo x="-341" y="21332"/>
                <wp:lineTo x="21452" y="21332"/>
                <wp:lineTo x="21452" y="0"/>
                <wp:lineTo x="-341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89" r="4207" b="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43A">
        <w:rPr>
          <w:rFonts w:cs="Times New Roman"/>
          <w:b/>
          <w:bCs/>
          <w:smallCaps/>
          <w:sz w:val="40"/>
          <w:szCs w:val="24"/>
        </w:rPr>
        <w:tab/>
        <w:t>United States Attorney’s Office</w:t>
      </w:r>
    </w:p>
    <w:p w:rsidR="00170FF9" w:rsidRPr="0082743A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Cs/>
          <w:i/>
          <w:iCs/>
          <w:sz w:val="28"/>
          <w:szCs w:val="36"/>
        </w:rPr>
      </w:pPr>
      <w:r w:rsidRPr="0082743A">
        <w:rPr>
          <w:rFonts w:cs="Times New Roman"/>
          <w:bCs/>
          <w:szCs w:val="24"/>
        </w:rPr>
        <w:tab/>
      </w:r>
      <w:r w:rsidRPr="0082743A">
        <w:rPr>
          <w:rFonts w:cs="Times New Roman"/>
          <w:bCs/>
          <w:i/>
          <w:iCs/>
          <w:sz w:val="36"/>
          <w:szCs w:val="36"/>
        </w:rPr>
        <w:t>Southern District of New York</w:t>
      </w:r>
    </w:p>
    <w:p w:rsidR="00170FF9" w:rsidRPr="0082743A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/>
          <w:bCs/>
          <w:i/>
          <w:iCs/>
          <w:sz w:val="18"/>
          <w:szCs w:val="36"/>
        </w:rPr>
      </w:pPr>
    </w:p>
    <w:p w:rsidR="00170FF9" w:rsidRPr="0082743A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Cs/>
          <w:iCs/>
          <w:smallCaps/>
          <w:sz w:val="28"/>
          <w:szCs w:val="36"/>
        </w:rPr>
      </w:pPr>
      <w:r w:rsidRPr="0082743A">
        <w:rPr>
          <w:rFonts w:cs="Times New Roman"/>
          <w:bCs/>
          <w:iCs/>
          <w:sz w:val="28"/>
          <w:szCs w:val="36"/>
        </w:rPr>
        <w:tab/>
      </w:r>
      <w:r w:rsidRPr="0082743A">
        <w:rPr>
          <w:rFonts w:cs="Times New Roman"/>
          <w:bCs/>
          <w:iCs/>
          <w:smallCaps/>
          <w:sz w:val="28"/>
          <w:szCs w:val="36"/>
        </w:rPr>
        <w:t>U.S. Attorney Preet Bharara</w:t>
      </w:r>
    </w:p>
    <w:p w:rsidR="00170FF9" w:rsidRPr="0082743A" w:rsidRDefault="00EB6927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bCs/>
          <w:iCs/>
          <w:smallCaps/>
          <w:sz w:val="28"/>
          <w:szCs w:val="36"/>
        </w:rPr>
      </w:pPr>
      <w:r>
        <w:rPr>
          <w:rFonts w:cs="Times New Roman"/>
          <w:bCs/>
          <w:iCs/>
          <w:smallCaps/>
          <w:sz w:val="28"/>
          <w:szCs w:val="36"/>
        </w:rPr>
        <w:pict>
          <v:rect id="_x0000_i1025" style="width:468pt;height:1pt" o:hralign="center" o:hrstd="t" o:hr="t" fillcolor="gray" stroked="f"/>
        </w:pict>
      </w:r>
    </w:p>
    <w:p w:rsidR="00170FF9" w:rsidRPr="0082743A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r w:rsidRPr="0082743A">
        <w:rPr>
          <w:rFonts w:cs="Times New Roman"/>
          <w:szCs w:val="24"/>
        </w:rPr>
        <w:t>FOR IMMEDIATE RELEASE</w:t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  <w:t xml:space="preserve"> </w:t>
      </w:r>
      <w:r w:rsidR="009764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CONTACT:</w:t>
      </w:r>
      <w:r>
        <w:rPr>
          <w:rFonts w:cs="Times New Roman"/>
          <w:szCs w:val="24"/>
        </w:rPr>
        <w:tab/>
        <w:t xml:space="preserve">  </w:t>
      </w:r>
      <w:r w:rsidRPr="0082743A">
        <w:rPr>
          <w:rFonts w:cs="Times New Roman"/>
          <w:szCs w:val="24"/>
          <w:u w:val="single"/>
        </w:rPr>
        <w:t>U.S. ATTORNEY’S OFFICE</w:t>
      </w:r>
    </w:p>
    <w:p w:rsidR="00170FF9" w:rsidRPr="00E27C09" w:rsidRDefault="004F008E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Monday</w:t>
      </w:r>
      <w:r w:rsidR="00542D17">
        <w:rPr>
          <w:rFonts w:cs="Times New Roman"/>
          <w:szCs w:val="24"/>
        </w:rPr>
        <w:t xml:space="preserve">, </w:t>
      </w:r>
      <w:r w:rsidR="008037D9">
        <w:rPr>
          <w:rFonts w:cs="Times New Roman"/>
          <w:szCs w:val="24"/>
        </w:rPr>
        <w:t>April</w:t>
      </w:r>
      <w:r w:rsidR="00542D17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4</w:t>
      </w:r>
      <w:r w:rsidR="00542D17">
        <w:rPr>
          <w:rFonts w:cs="Times New Roman"/>
          <w:szCs w:val="24"/>
        </w:rPr>
        <w:t>,</w:t>
      </w:r>
      <w:r w:rsidR="007A5E6E">
        <w:rPr>
          <w:rFonts w:cs="Times New Roman"/>
          <w:szCs w:val="24"/>
        </w:rPr>
        <w:t xml:space="preserve"> 2014</w:t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</w:r>
      <w:r w:rsidR="00542D17">
        <w:rPr>
          <w:rFonts w:cs="Times New Roman"/>
          <w:szCs w:val="24"/>
        </w:rPr>
        <w:tab/>
        <w:t xml:space="preserve">  </w:t>
      </w:r>
      <w:r w:rsidR="0097643C">
        <w:rPr>
          <w:rFonts w:cs="Times New Roman"/>
          <w:szCs w:val="24"/>
        </w:rPr>
        <w:t>James Margolin</w:t>
      </w:r>
      <w:r w:rsidR="00170FF9" w:rsidRPr="00E27C09">
        <w:rPr>
          <w:rFonts w:cs="Times New Roman"/>
          <w:szCs w:val="24"/>
        </w:rPr>
        <w:t>,</w:t>
      </w:r>
      <w:r w:rsidR="0097643C" w:rsidRPr="0097643C">
        <w:rPr>
          <w:rFonts w:cs="Times New Roman"/>
          <w:szCs w:val="24"/>
        </w:rPr>
        <w:t xml:space="preserve"> </w:t>
      </w:r>
      <w:r w:rsidR="0097643C" w:rsidRPr="00E27C09">
        <w:rPr>
          <w:rFonts w:cs="Times New Roman"/>
          <w:szCs w:val="24"/>
        </w:rPr>
        <w:t>Jerika Richardson,</w:t>
      </w:r>
      <w:r w:rsidR="00170FF9" w:rsidRPr="00E27C09">
        <w:rPr>
          <w:rFonts w:cs="Times New Roman"/>
          <w:szCs w:val="24"/>
        </w:rPr>
        <w:t xml:space="preserve"> </w:t>
      </w:r>
    </w:p>
    <w:p w:rsidR="00170FF9" w:rsidRPr="00E27C09" w:rsidRDefault="00EB6927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hyperlink r:id="rId9" w:history="1">
        <w:r w:rsidR="00170FF9" w:rsidRPr="008037D9">
          <w:rPr>
            <w:rStyle w:val="Hyperlink"/>
            <w:rFonts w:cs="Times New Roman"/>
            <w:szCs w:val="24"/>
          </w:rPr>
          <w:t>http://www.justice.gov/usao/nys</w:t>
        </w:r>
      </w:hyperlink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170FF9">
        <w:rPr>
          <w:rFonts w:cs="Times New Roman"/>
          <w:szCs w:val="24"/>
        </w:rPr>
        <w:tab/>
      </w:r>
      <w:r w:rsidR="0097643C">
        <w:rPr>
          <w:rFonts w:cs="Times New Roman"/>
          <w:szCs w:val="24"/>
        </w:rPr>
        <w:t xml:space="preserve"> </w:t>
      </w:r>
      <w:r w:rsidR="00170FF9">
        <w:rPr>
          <w:rFonts w:cs="Times New Roman"/>
          <w:szCs w:val="24"/>
        </w:rPr>
        <w:t xml:space="preserve"> </w:t>
      </w:r>
      <w:r w:rsidR="00170FF9" w:rsidRPr="00E27C09">
        <w:rPr>
          <w:rFonts w:cs="Times New Roman"/>
          <w:szCs w:val="24"/>
        </w:rPr>
        <w:t>Jennifer Queliz</w:t>
      </w:r>
    </w:p>
    <w:p w:rsidR="00170FF9" w:rsidRPr="0082743A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</w:r>
      <w:r w:rsidRPr="00E27C09">
        <w:rPr>
          <w:rFonts w:cs="Times New Roman"/>
          <w:szCs w:val="24"/>
        </w:rPr>
        <w:tab/>
        <w:t xml:space="preserve">  (212) 637-2600</w:t>
      </w:r>
    </w:p>
    <w:p w:rsidR="009F4EA1" w:rsidRDefault="00170FF9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  <w:r w:rsidRPr="0082743A">
        <w:rPr>
          <w:rFonts w:cs="Times New Roman"/>
          <w:szCs w:val="24"/>
        </w:rPr>
        <w:tab/>
      </w:r>
    </w:p>
    <w:p w:rsidR="00170FF9" w:rsidRDefault="009F4EA1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 w:rsidRPr="009F4EA1">
        <w:rPr>
          <w:rFonts w:cs="Times New Roman"/>
          <w:szCs w:val="24"/>
          <w:u w:val="single"/>
        </w:rPr>
        <w:t>FCC</w:t>
      </w:r>
    </w:p>
    <w:p w:rsidR="00BC0561" w:rsidRDefault="009F4EA1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 w:rsidR="00BC0561">
        <w:rPr>
          <w:rFonts w:cs="Times New Roman"/>
          <w:szCs w:val="24"/>
        </w:rPr>
        <w:t>Mark Wigfield</w:t>
      </w:r>
    </w:p>
    <w:p w:rsidR="009F4EA1" w:rsidRDefault="00BC0561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(202) </w:t>
      </w:r>
      <w:r w:rsidRPr="00BC0561">
        <w:rPr>
          <w:rFonts w:cs="Times New Roman"/>
          <w:szCs w:val="24"/>
        </w:rPr>
        <w:t>418-0253</w:t>
      </w:r>
      <w:r w:rsidR="009F4EA1">
        <w:rPr>
          <w:rFonts w:cs="Times New Roman"/>
          <w:szCs w:val="24"/>
        </w:rPr>
        <w:t xml:space="preserve"> </w:t>
      </w:r>
    </w:p>
    <w:p w:rsidR="009F4EA1" w:rsidRDefault="009F4EA1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</w:p>
    <w:p w:rsidR="009F4EA1" w:rsidRPr="009F4EA1" w:rsidRDefault="009F4EA1" w:rsidP="00170F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Times New Roman"/>
          <w:szCs w:val="24"/>
        </w:rPr>
      </w:pPr>
    </w:p>
    <w:p w:rsidR="00BC544D" w:rsidRPr="00C47E41" w:rsidRDefault="008037D9" w:rsidP="00BC544D">
      <w:pPr>
        <w:spacing w:after="100" w:afterAutospacing="1"/>
        <w:jc w:val="center"/>
        <w:rPr>
          <w:rFonts w:cs="Times New Roman"/>
          <w:szCs w:val="24"/>
          <w:u w:val="single"/>
        </w:rPr>
      </w:pPr>
      <w:r>
        <w:rPr>
          <w:rFonts w:eastAsia="Calibri" w:cs="Times New Roman"/>
          <w:b/>
          <w:bCs/>
          <w:sz w:val="28"/>
          <w:szCs w:val="28"/>
          <w:u w:val="single"/>
        </w:rPr>
        <w:t xml:space="preserve">MANHATTAN U.S. ATTORNEY ANNOUNCES </w:t>
      </w:r>
      <w:r w:rsidRPr="00C47E41">
        <w:rPr>
          <w:rFonts w:eastAsia="Calibri" w:cs="Times New Roman"/>
          <w:b/>
          <w:bCs/>
          <w:sz w:val="28"/>
          <w:szCs w:val="28"/>
          <w:u w:val="single"/>
        </w:rPr>
        <w:t>SEIZ</w:t>
      </w:r>
      <w:r>
        <w:rPr>
          <w:rFonts w:eastAsia="Calibri" w:cs="Times New Roman"/>
          <w:b/>
          <w:bCs/>
          <w:sz w:val="28"/>
          <w:szCs w:val="28"/>
          <w:u w:val="single"/>
        </w:rPr>
        <w:t>UR</w:t>
      </w:r>
      <w:r w:rsidRPr="00C47E41">
        <w:rPr>
          <w:rFonts w:eastAsia="Calibri" w:cs="Times New Roman"/>
          <w:b/>
          <w:bCs/>
          <w:sz w:val="28"/>
          <w:szCs w:val="28"/>
          <w:u w:val="single"/>
        </w:rPr>
        <w:t>E</w:t>
      </w:r>
      <w:r>
        <w:rPr>
          <w:rFonts w:eastAsia="Calibri" w:cs="Times New Roman"/>
          <w:b/>
          <w:bCs/>
          <w:sz w:val="28"/>
          <w:szCs w:val="28"/>
          <w:u w:val="single"/>
        </w:rPr>
        <w:t xml:space="preserve"> OF</w:t>
      </w:r>
      <w:r w:rsidRPr="00C47E41">
        <w:rPr>
          <w:rFonts w:eastAsia="Calibri" w:cs="Times New Roman"/>
          <w:b/>
          <w:bCs/>
          <w:sz w:val="28"/>
          <w:szCs w:val="28"/>
          <w:u w:val="single"/>
        </w:rPr>
        <w:t xml:space="preserve"> </w:t>
      </w:r>
      <w:r w:rsidR="00AF1281" w:rsidRPr="00C47E41">
        <w:rPr>
          <w:rFonts w:eastAsia="Calibri" w:cs="Times New Roman"/>
          <w:b/>
          <w:bCs/>
          <w:sz w:val="28"/>
          <w:szCs w:val="28"/>
          <w:u w:val="single"/>
        </w:rPr>
        <w:t>RADIO EQUIPMENT FROM PIRATE RADIO STATIONS</w:t>
      </w:r>
    </w:p>
    <w:p w:rsidR="00061852" w:rsidRDefault="00AF7D9C" w:rsidP="00061852">
      <w:pPr>
        <w:shd w:val="clear" w:color="auto" w:fill="FFFFFF"/>
        <w:spacing w:after="100" w:afterAutospacing="1"/>
        <w:ind w:firstLine="720"/>
        <w:outlineLvl w:val="3"/>
        <w:rPr>
          <w:rFonts w:eastAsia="Times New Roman" w:cs="Times New Roman"/>
          <w:bCs/>
          <w:color w:val="242424"/>
          <w:szCs w:val="24"/>
        </w:rPr>
      </w:pPr>
      <w:r>
        <w:rPr>
          <w:rFonts w:eastAsia="Times New Roman" w:cs="Times New Roman"/>
          <w:bCs/>
          <w:color w:val="242424"/>
          <w:szCs w:val="24"/>
        </w:rPr>
        <w:t xml:space="preserve">Preet Bharara, </w:t>
      </w:r>
      <w:r w:rsidR="00D35874">
        <w:rPr>
          <w:rFonts w:eastAsia="Times New Roman" w:cs="Times New Roman"/>
          <w:bCs/>
          <w:color w:val="242424"/>
          <w:szCs w:val="24"/>
        </w:rPr>
        <w:t xml:space="preserve">the </w:t>
      </w:r>
      <w:r>
        <w:rPr>
          <w:rFonts w:eastAsia="Times New Roman" w:cs="Times New Roman"/>
          <w:bCs/>
          <w:color w:val="242424"/>
          <w:szCs w:val="24"/>
        </w:rPr>
        <w:t>United States Attorney for the Southern District of New York</w:t>
      </w:r>
      <w:r w:rsidR="009F4EA1" w:rsidRPr="009F4EA1">
        <w:rPr>
          <w:rFonts w:eastAsia="Times New Roman" w:cs="Times New Roman"/>
          <w:bCs/>
          <w:color w:val="242424"/>
          <w:szCs w:val="24"/>
        </w:rPr>
        <w:t>,</w:t>
      </w:r>
      <w:r>
        <w:rPr>
          <w:rFonts w:eastAsia="Times New Roman" w:cs="Times New Roman"/>
          <w:bCs/>
          <w:color w:val="242424"/>
          <w:szCs w:val="24"/>
        </w:rPr>
        <w:t xml:space="preserve"> </w:t>
      </w:r>
      <w:r w:rsidR="006513A3" w:rsidRPr="009F4EA1">
        <w:rPr>
          <w:rFonts w:eastAsia="Times New Roman" w:cs="Times New Roman"/>
          <w:bCs/>
          <w:color w:val="242424"/>
          <w:szCs w:val="24"/>
        </w:rPr>
        <w:t xml:space="preserve">and </w:t>
      </w:r>
      <w:r w:rsidR="00542DBD" w:rsidRPr="00542DBD">
        <w:rPr>
          <w:rFonts w:eastAsia="Times New Roman" w:cs="Times New Roman"/>
          <w:bCs/>
          <w:color w:val="242424"/>
          <w:szCs w:val="24"/>
        </w:rPr>
        <w:t>Travis LeBlanc</w:t>
      </w:r>
      <w:r w:rsidR="006513A3" w:rsidRPr="009F4EA1">
        <w:rPr>
          <w:rFonts w:eastAsia="Times New Roman" w:cs="Times New Roman"/>
          <w:bCs/>
          <w:color w:val="242424"/>
          <w:szCs w:val="24"/>
        </w:rPr>
        <w:t xml:space="preserve">, </w:t>
      </w:r>
      <w:r w:rsidR="00542DBD" w:rsidRPr="00542DBD">
        <w:rPr>
          <w:rFonts w:eastAsia="Times New Roman" w:cs="Times New Roman"/>
          <w:bCs/>
          <w:color w:val="242424"/>
          <w:szCs w:val="24"/>
        </w:rPr>
        <w:t>Acting Enforcement Bureau Chief</w:t>
      </w:r>
      <w:r w:rsidR="00542DBD" w:rsidRPr="009F4EA1">
        <w:rPr>
          <w:rFonts w:eastAsia="Times New Roman" w:cs="Times New Roman"/>
          <w:bCs/>
          <w:color w:val="242424"/>
          <w:szCs w:val="24"/>
        </w:rPr>
        <w:t xml:space="preserve"> </w:t>
      </w:r>
      <w:r w:rsidR="006513A3" w:rsidRPr="009F4EA1">
        <w:rPr>
          <w:rFonts w:eastAsia="Times New Roman" w:cs="Times New Roman"/>
          <w:bCs/>
          <w:color w:val="242424"/>
          <w:szCs w:val="24"/>
        </w:rPr>
        <w:t>of the F</w:t>
      </w:r>
      <w:r w:rsidR="009F4EA1">
        <w:rPr>
          <w:rFonts w:eastAsia="Times New Roman" w:cs="Times New Roman"/>
          <w:bCs/>
          <w:color w:val="242424"/>
          <w:szCs w:val="24"/>
        </w:rPr>
        <w:t xml:space="preserve">ederal </w:t>
      </w:r>
      <w:r w:rsidR="006513A3" w:rsidRPr="009F4EA1">
        <w:rPr>
          <w:rFonts w:eastAsia="Times New Roman" w:cs="Times New Roman"/>
          <w:bCs/>
          <w:color w:val="242424"/>
          <w:szCs w:val="24"/>
        </w:rPr>
        <w:t>C</w:t>
      </w:r>
      <w:r w:rsidR="009F4EA1">
        <w:rPr>
          <w:rFonts w:eastAsia="Times New Roman" w:cs="Times New Roman"/>
          <w:bCs/>
          <w:color w:val="242424"/>
          <w:szCs w:val="24"/>
        </w:rPr>
        <w:t xml:space="preserve">ommunications </w:t>
      </w:r>
      <w:r w:rsidR="006513A3" w:rsidRPr="009F4EA1">
        <w:rPr>
          <w:rFonts w:eastAsia="Times New Roman" w:cs="Times New Roman"/>
          <w:bCs/>
          <w:color w:val="242424"/>
          <w:szCs w:val="24"/>
        </w:rPr>
        <w:t>C</w:t>
      </w:r>
      <w:r w:rsidR="009F4EA1">
        <w:rPr>
          <w:rFonts w:eastAsia="Times New Roman" w:cs="Times New Roman"/>
          <w:bCs/>
          <w:color w:val="242424"/>
          <w:szCs w:val="24"/>
        </w:rPr>
        <w:t>ommission</w:t>
      </w:r>
      <w:r w:rsidR="006513A3" w:rsidRPr="009F4EA1">
        <w:rPr>
          <w:rFonts w:eastAsia="Times New Roman" w:cs="Times New Roman"/>
          <w:bCs/>
          <w:color w:val="242424"/>
          <w:szCs w:val="24"/>
        </w:rPr>
        <w:t xml:space="preserve"> </w:t>
      </w:r>
      <w:r w:rsidR="009F4EA1">
        <w:rPr>
          <w:rFonts w:eastAsia="Times New Roman" w:cs="Times New Roman"/>
          <w:bCs/>
          <w:color w:val="242424"/>
          <w:szCs w:val="24"/>
        </w:rPr>
        <w:t>(</w:t>
      </w:r>
      <w:r w:rsidR="00EA3502">
        <w:rPr>
          <w:rFonts w:eastAsia="Times New Roman" w:cs="Times New Roman"/>
          <w:bCs/>
          <w:color w:val="242424"/>
          <w:szCs w:val="24"/>
        </w:rPr>
        <w:t>“</w:t>
      </w:r>
      <w:r w:rsidR="009F4EA1">
        <w:rPr>
          <w:rFonts w:eastAsia="Times New Roman" w:cs="Times New Roman"/>
          <w:bCs/>
          <w:color w:val="242424"/>
          <w:szCs w:val="24"/>
        </w:rPr>
        <w:t>FCC</w:t>
      </w:r>
      <w:r w:rsidR="00EA3502">
        <w:rPr>
          <w:rFonts w:eastAsia="Times New Roman" w:cs="Times New Roman"/>
          <w:bCs/>
          <w:color w:val="242424"/>
          <w:szCs w:val="24"/>
        </w:rPr>
        <w:t>”</w:t>
      </w:r>
      <w:r w:rsidR="009F4EA1">
        <w:rPr>
          <w:rFonts w:eastAsia="Times New Roman" w:cs="Times New Roman"/>
          <w:bCs/>
          <w:color w:val="242424"/>
          <w:szCs w:val="24"/>
        </w:rPr>
        <w:t>)</w:t>
      </w:r>
      <w:r w:rsidR="00CC281C" w:rsidRPr="009F4EA1">
        <w:rPr>
          <w:rFonts w:eastAsia="Times New Roman" w:cs="Times New Roman"/>
          <w:bCs/>
          <w:color w:val="242424"/>
          <w:szCs w:val="24"/>
        </w:rPr>
        <w:t>,</w:t>
      </w:r>
      <w:r w:rsidR="006513A3" w:rsidRPr="00CC281C">
        <w:rPr>
          <w:rFonts w:eastAsia="Times New Roman" w:cs="Times New Roman"/>
          <w:b/>
          <w:bCs/>
          <w:color w:val="242424"/>
          <w:szCs w:val="24"/>
        </w:rPr>
        <w:t xml:space="preserve"> </w:t>
      </w:r>
      <w:r>
        <w:rPr>
          <w:rFonts w:eastAsia="Times New Roman" w:cs="Times New Roman"/>
          <w:bCs/>
          <w:color w:val="242424"/>
          <w:szCs w:val="24"/>
        </w:rPr>
        <w:t>announced th</w:t>
      </w:r>
      <w:r w:rsidR="00AF09C4">
        <w:rPr>
          <w:rFonts w:eastAsia="Times New Roman" w:cs="Times New Roman"/>
          <w:bCs/>
          <w:color w:val="242424"/>
          <w:szCs w:val="24"/>
        </w:rPr>
        <w:t xml:space="preserve">e unsealing of </w:t>
      </w:r>
      <w:r w:rsidR="00936721">
        <w:rPr>
          <w:rFonts w:eastAsia="Times New Roman" w:cs="Times New Roman"/>
          <w:bCs/>
          <w:color w:val="242424"/>
          <w:szCs w:val="24"/>
        </w:rPr>
        <w:t xml:space="preserve">two complaints seeking the forfeiture of radio transmission and production equipment </w:t>
      </w:r>
      <w:r w:rsidR="00645B5C">
        <w:rPr>
          <w:rFonts w:eastAsia="Times New Roman" w:cs="Times New Roman"/>
          <w:bCs/>
          <w:color w:val="242424"/>
          <w:szCs w:val="24"/>
        </w:rPr>
        <w:t xml:space="preserve">allegedly </w:t>
      </w:r>
      <w:r w:rsidR="00936721">
        <w:rPr>
          <w:rFonts w:eastAsia="Times New Roman" w:cs="Times New Roman"/>
          <w:bCs/>
          <w:color w:val="242424"/>
          <w:szCs w:val="24"/>
        </w:rPr>
        <w:t xml:space="preserve">used in the illegal broadcast of pirate radio stations on </w:t>
      </w:r>
      <w:r w:rsidR="00D35874">
        <w:rPr>
          <w:rFonts w:eastAsia="Times New Roman" w:cs="Times New Roman"/>
          <w:bCs/>
          <w:color w:val="242424"/>
          <w:szCs w:val="24"/>
        </w:rPr>
        <w:t xml:space="preserve">a total of </w:t>
      </w:r>
      <w:r w:rsidR="00936721">
        <w:rPr>
          <w:rFonts w:eastAsia="Times New Roman" w:cs="Times New Roman"/>
          <w:bCs/>
          <w:color w:val="242424"/>
          <w:szCs w:val="24"/>
        </w:rPr>
        <w:t xml:space="preserve">four </w:t>
      </w:r>
      <w:r w:rsidR="00061852">
        <w:rPr>
          <w:rFonts w:eastAsia="Times New Roman" w:cs="Times New Roman"/>
          <w:bCs/>
          <w:color w:val="242424"/>
          <w:szCs w:val="24"/>
        </w:rPr>
        <w:t xml:space="preserve">different </w:t>
      </w:r>
      <w:r w:rsidR="00936721">
        <w:rPr>
          <w:rFonts w:eastAsia="Times New Roman" w:cs="Times New Roman"/>
          <w:bCs/>
          <w:color w:val="242424"/>
          <w:szCs w:val="24"/>
        </w:rPr>
        <w:t>FM frequencies</w:t>
      </w:r>
      <w:r w:rsidR="00AF09C4">
        <w:rPr>
          <w:rFonts w:eastAsia="Times New Roman" w:cs="Times New Roman"/>
          <w:bCs/>
          <w:color w:val="242424"/>
          <w:szCs w:val="24"/>
        </w:rPr>
        <w:t xml:space="preserve">, and further announced </w:t>
      </w:r>
      <w:r w:rsidR="00061852">
        <w:rPr>
          <w:rFonts w:eastAsia="Times New Roman" w:cs="Times New Roman"/>
          <w:bCs/>
          <w:color w:val="242424"/>
          <w:szCs w:val="24"/>
        </w:rPr>
        <w:t xml:space="preserve">that on April 2, 2014, </w:t>
      </w:r>
      <w:r w:rsidR="00064D5A">
        <w:rPr>
          <w:rFonts w:eastAsia="Times New Roman" w:cs="Times New Roman"/>
          <w:bCs/>
          <w:color w:val="242424"/>
          <w:szCs w:val="24"/>
        </w:rPr>
        <w:t xml:space="preserve">FCC </w:t>
      </w:r>
      <w:r w:rsidR="000829CB">
        <w:rPr>
          <w:rFonts w:eastAsia="Times New Roman" w:cs="Times New Roman"/>
          <w:bCs/>
          <w:color w:val="242424"/>
          <w:szCs w:val="24"/>
        </w:rPr>
        <w:t xml:space="preserve">agents </w:t>
      </w:r>
      <w:r w:rsidR="00064D5A">
        <w:rPr>
          <w:rFonts w:eastAsia="Times New Roman" w:cs="Times New Roman"/>
          <w:bCs/>
          <w:color w:val="242424"/>
          <w:szCs w:val="24"/>
        </w:rPr>
        <w:t>and Deputy U.S. Marshals</w:t>
      </w:r>
      <w:r w:rsidR="00CA3397">
        <w:rPr>
          <w:rFonts w:eastAsia="Times New Roman" w:cs="Times New Roman"/>
          <w:bCs/>
          <w:color w:val="242424"/>
          <w:szCs w:val="24"/>
        </w:rPr>
        <w:t>, pursuant to warrants, seized t</w:t>
      </w:r>
      <w:r w:rsidR="00061852">
        <w:rPr>
          <w:rFonts w:eastAsia="Times New Roman" w:cs="Times New Roman"/>
          <w:bCs/>
          <w:color w:val="242424"/>
          <w:szCs w:val="24"/>
        </w:rPr>
        <w:t xml:space="preserve">he radio transmission and production equipment identified in the </w:t>
      </w:r>
      <w:r w:rsidR="00061852" w:rsidRPr="00645B5C">
        <w:rPr>
          <w:rFonts w:eastAsia="Times New Roman" w:cs="Times New Roman"/>
          <w:bCs/>
          <w:color w:val="242424"/>
          <w:szCs w:val="24"/>
        </w:rPr>
        <w:t>two</w:t>
      </w:r>
      <w:r w:rsidR="00061852">
        <w:rPr>
          <w:rFonts w:eastAsia="Times New Roman" w:cs="Times New Roman"/>
          <w:bCs/>
          <w:color w:val="242424"/>
          <w:szCs w:val="24"/>
        </w:rPr>
        <w:t xml:space="preserve"> complaints.</w:t>
      </w:r>
    </w:p>
    <w:p w:rsidR="00061852" w:rsidRDefault="00061852" w:rsidP="00061852">
      <w:pPr>
        <w:ind w:firstLine="720"/>
        <w:rPr>
          <w:rFonts w:eastAsia="Times New Roman" w:cs="Times New Roman"/>
          <w:bCs/>
          <w:color w:val="242424"/>
          <w:szCs w:val="24"/>
        </w:rPr>
      </w:pPr>
      <w:r>
        <w:rPr>
          <w:rFonts w:eastAsia="Times New Roman" w:cs="Times New Roman"/>
          <w:bCs/>
          <w:color w:val="242424"/>
          <w:szCs w:val="24"/>
        </w:rPr>
        <w:t>The Communications Act of 1934</w:t>
      </w:r>
      <w:r w:rsidRPr="00EE51AD">
        <w:rPr>
          <w:rFonts w:eastAsia="Times New Roman" w:cs="Times New Roman"/>
          <w:bCs/>
          <w:color w:val="242424"/>
          <w:szCs w:val="24"/>
        </w:rPr>
        <w:t xml:space="preserve"> mak</w:t>
      </w:r>
      <w:r>
        <w:rPr>
          <w:rFonts w:eastAsia="Times New Roman" w:cs="Times New Roman"/>
          <w:bCs/>
          <w:color w:val="242424"/>
          <w:szCs w:val="24"/>
        </w:rPr>
        <w:t xml:space="preserve">es it unlawful to operate radio </w:t>
      </w:r>
      <w:r w:rsidRPr="00EE51AD">
        <w:rPr>
          <w:rFonts w:eastAsia="Times New Roman" w:cs="Times New Roman"/>
          <w:bCs/>
          <w:color w:val="242424"/>
          <w:szCs w:val="24"/>
        </w:rPr>
        <w:t>broadcasting equipment above certain low-intensity thresholds wit</w:t>
      </w:r>
      <w:r>
        <w:rPr>
          <w:rFonts w:eastAsia="Times New Roman" w:cs="Times New Roman"/>
          <w:bCs/>
          <w:color w:val="242424"/>
          <w:szCs w:val="24"/>
        </w:rPr>
        <w:t xml:space="preserve">hout having a license issued by </w:t>
      </w:r>
      <w:r w:rsidRPr="00EE51AD">
        <w:rPr>
          <w:rFonts w:eastAsia="Times New Roman" w:cs="Times New Roman"/>
          <w:bCs/>
          <w:color w:val="242424"/>
          <w:szCs w:val="24"/>
        </w:rPr>
        <w:t>the FCC</w:t>
      </w:r>
      <w:r>
        <w:rPr>
          <w:rFonts w:eastAsia="Times New Roman" w:cs="Times New Roman"/>
          <w:bCs/>
          <w:color w:val="242424"/>
          <w:szCs w:val="24"/>
        </w:rPr>
        <w:t>, and</w:t>
      </w:r>
      <w:r w:rsidRPr="00EE51AD">
        <w:rPr>
          <w:rFonts w:eastAsia="Times New Roman" w:cs="Times New Roman"/>
          <w:bCs/>
          <w:color w:val="242424"/>
          <w:szCs w:val="24"/>
        </w:rPr>
        <w:t xml:space="preserve"> </w:t>
      </w:r>
      <w:r>
        <w:rPr>
          <w:rFonts w:eastAsia="Times New Roman" w:cs="Times New Roman"/>
          <w:bCs/>
          <w:color w:val="242424"/>
          <w:szCs w:val="24"/>
        </w:rPr>
        <w:t xml:space="preserve">authorizes </w:t>
      </w:r>
      <w:r w:rsidRPr="00EE51AD">
        <w:rPr>
          <w:rFonts w:eastAsia="Times New Roman" w:cs="Times New Roman"/>
          <w:bCs/>
          <w:color w:val="242424"/>
          <w:szCs w:val="24"/>
        </w:rPr>
        <w:t xml:space="preserve">the seizure and forfeiture of any equipment used with willful and knowing intent to broadcast without an FCC license. </w:t>
      </w:r>
    </w:p>
    <w:p w:rsidR="00936721" w:rsidRDefault="00936721" w:rsidP="00577F18">
      <w:pPr>
        <w:autoSpaceDE w:val="0"/>
        <w:autoSpaceDN w:val="0"/>
        <w:adjustRightInd w:val="0"/>
        <w:ind w:firstLine="720"/>
        <w:rPr>
          <w:rFonts w:eastAsia="Times New Roman" w:cs="Times New Roman"/>
          <w:bCs/>
          <w:color w:val="242424"/>
          <w:szCs w:val="24"/>
        </w:rPr>
      </w:pPr>
    </w:p>
    <w:p w:rsidR="00542D17" w:rsidRPr="00542D17" w:rsidRDefault="00D35874" w:rsidP="00542D17">
      <w:pPr>
        <w:ind w:firstLine="720"/>
        <w:rPr>
          <w:rFonts w:eastAsia="Times New Roman" w:cs="Times New Roman"/>
          <w:bCs/>
          <w:color w:val="242424"/>
          <w:szCs w:val="24"/>
        </w:rPr>
      </w:pPr>
      <w:r w:rsidRPr="00542D17">
        <w:rPr>
          <w:rFonts w:eastAsia="Times New Roman" w:cs="Times New Roman"/>
          <w:bCs/>
          <w:color w:val="242424"/>
          <w:szCs w:val="24"/>
        </w:rPr>
        <w:t xml:space="preserve">FCC </w:t>
      </w:r>
      <w:r w:rsidR="00542DBD" w:rsidRPr="00542D17">
        <w:rPr>
          <w:rFonts w:eastAsia="Times New Roman" w:cs="Times New Roman"/>
          <w:bCs/>
          <w:color w:val="242424"/>
          <w:szCs w:val="24"/>
        </w:rPr>
        <w:t xml:space="preserve">Acting Enforcement Bureau Chief Travis LeBlanc </w:t>
      </w:r>
      <w:r w:rsidRPr="00542D17">
        <w:rPr>
          <w:rFonts w:eastAsia="Times New Roman" w:cs="Times New Roman"/>
          <w:bCs/>
          <w:color w:val="242424"/>
          <w:szCs w:val="24"/>
        </w:rPr>
        <w:t>said: “</w:t>
      </w:r>
      <w:r w:rsidR="00542D17">
        <w:rPr>
          <w:rFonts w:eastAsia="Times New Roman" w:cs="Times New Roman"/>
          <w:bCs/>
          <w:color w:val="242424"/>
          <w:szCs w:val="24"/>
        </w:rPr>
        <w:t>As alleged, t</w:t>
      </w:r>
      <w:r w:rsidR="00542D17" w:rsidRPr="00542D17">
        <w:rPr>
          <w:rFonts w:eastAsia="Times New Roman" w:cs="Times New Roman"/>
          <w:bCs/>
          <w:color w:val="242424"/>
          <w:szCs w:val="24"/>
        </w:rPr>
        <w:t xml:space="preserve">hese pirate radio stations were for-profit businesses that broke the law to line their own pockets while disrupting legitimate broadcasters. They </w:t>
      </w:r>
      <w:r w:rsidR="005A6B4D">
        <w:rPr>
          <w:rFonts w:eastAsia="Times New Roman" w:cs="Times New Roman"/>
          <w:bCs/>
          <w:color w:val="242424"/>
          <w:szCs w:val="24"/>
        </w:rPr>
        <w:t>should be</w:t>
      </w:r>
      <w:r w:rsidR="00542D17" w:rsidRPr="00542D17">
        <w:rPr>
          <w:rFonts w:eastAsia="Times New Roman" w:cs="Times New Roman"/>
          <w:bCs/>
          <w:color w:val="242424"/>
          <w:szCs w:val="24"/>
        </w:rPr>
        <w:t xml:space="preserve"> out of business and off the air.”</w:t>
      </w:r>
    </w:p>
    <w:p w:rsidR="00975140" w:rsidRPr="00975140" w:rsidRDefault="00975140" w:rsidP="005305B6">
      <w:pPr>
        <w:ind w:firstLine="720"/>
        <w:rPr>
          <w:rFonts w:eastAsia="Times New Roman" w:cs="Times New Roman"/>
          <w:bCs/>
          <w:color w:val="242424"/>
          <w:szCs w:val="24"/>
        </w:rPr>
      </w:pPr>
    </w:p>
    <w:p w:rsidR="00113CFE" w:rsidRDefault="00965C93" w:rsidP="00965C93">
      <w:pPr>
        <w:shd w:val="clear" w:color="auto" w:fill="FFFFFF"/>
        <w:spacing w:after="100" w:afterAutospacing="1"/>
        <w:ind w:firstLine="720"/>
        <w:outlineLvl w:val="3"/>
        <w:rPr>
          <w:rFonts w:eastAsia="Times New Roman" w:cs="Times New Roman"/>
          <w:bCs/>
          <w:color w:val="242424"/>
          <w:szCs w:val="24"/>
        </w:rPr>
      </w:pPr>
      <w:r>
        <w:rPr>
          <w:rFonts w:eastAsia="Times New Roman" w:cs="Times New Roman"/>
          <w:bCs/>
          <w:color w:val="242424"/>
          <w:szCs w:val="24"/>
        </w:rPr>
        <w:t xml:space="preserve">According to </w:t>
      </w:r>
      <w:r w:rsidR="00061852">
        <w:rPr>
          <w:rFonts w:eastAsia="Times New Roman" w:cs="Times New Roman"/>
          <w:bCs/>
          <w:color w:val="242424"/>
          <w:szCs w:val="24"/>
        </w:rPr>
        <w:t xml:space="preserve">the </w:t>
      </w:r>
      <w:r w:rsidR="00113CFE">
        <w:rPr>
          <w:rFonts w:eastAsia="Times New Roman" w:cs="Times New Roman"/>
          <w:bCs/>
          <w:color w:val="242424"/>
          <w:szCs w:val="24"/>
        </w:rPr>
        <w:t>two</w:t>
      </w:r>
      <w:r w:rsidR="00061852">
        <w:rPr>
          <w:rFonts w:eastAsia="Times New Roman" w:cs="Times New Roman"/>
          <w:bCs/>
          <w:color w:val="242424"/>
          <w:szCs w:val="24"/>
        </w:rPr>
        <w:t xml:space="preserve"> </w:t>
      </w:r>
      <w:r w:rsidR="00D35874">
        <w:rPr>
          <w:rFonts w:eastAsia="Times New Roman" w:cs="Times New Roman"/>
          <w:bCs/>
          <w:color w:val="242424"/>
          <w:szCs w:val="24"/>
        </w:rPr>
        <w:t>C</w:t>
      </w:r>
      <w:r w:rsidR="00C34674">
        <w:rPr>
          <w:rFonts w:eastAsia="Times New Roman" w:cs="Times New Roman"/>
          <w:bCs/>
          <w:color w:val="242424"/>
          <w:szCs w:val="24"/>
        </w:rPr>
        <w:t>omplaint</w:t>
      </w:r>
      <w:r w:rsidR="00113CFE">
        <w:rPr>
          <w:rFonts w:eastAsia="Times New Roman" w:cs="Times New Roman"/>
          <w:bCs/>
          <w:color w:val="242424"/>
          <w:szCs w:val="24"/>
        </w:rPr>
        <w:t>s</w:t>
      </w:r>
      <w:r>
        <w:rPr>
          <w:rFonts w:eastAsia="Times New Roman" w:cs="Times New Roman"/>
          <w:bCs/>
          <w:color w:val="242424"/>
          <w:szCs w:val="24"/>
        </w:rPr>
        <w:t xml:space="preserve"> unsealed </w:t>
      </w:r>
      <w:r w:rsidR="00D35874">
        <w:rPr>
          <w:rFonts w:eastAsia="Times New Roman" w:cs="Times New Roman"/>
          <w:bCs/>
          <w:color w:val="242424"/>
          <w:szCs w:val="24"/>
        </w:rPr>
        <w:t xml:space="preserve">in Manhattan </w:t>
      </w:r>
      <w:r w:rsidR="00975140">
        <w:rPr>
          <w:rFonts w:eastAsia="Times New Roman" w:cs="Times New Roman"/>
          <w:bCs/>
          <w:color w:val="242424"/>
          <w:szCs w:val="24"/>
        </w:rPr>
        <w:t>federal court</w:t>
      </w:r>
      <w:r w:rsidR="00D35874">
        <w:rPr>
          <w:rFonts w:eastAsia="Times New Roman" w:cs="Times New Roman"/>
          <w:bCs/>
          <w:color w:val="242424"/>
          <w:szCs w:val="24"/>
        </w:rPr>
        <w:t xml:space="preserve">, </w:t>
      </w:r>
      <w:r w:rsidR="00113CFE">
        <w:rPr>
          <w:rFonts w:eastAsia="Times New Roman" w:cs="Times New Roman"/>
          <w:bCs/>
          <w:color w:val="242424"/>
          <w:szCs w:val="24"/>
        </w:rPr>
        <w:t xml:space="preserve">and </w:t>
      </w:r>
      <w:r w:rsidR="00113CFE" w:rsidRPr="00113CFE">
        <w:rPr>
          <w:rFonts w:eastAsia="Times New Roman" w:cs="Times New Roman"/>
          <w:bCs/>
          <w:color w:val="242424"/>
          <w:szCs w:val="24"/>
        </w:rPr>
        <w:t xml:space="preserve">various </w:t>
      </w:r>
      <w:r w:rsidR="005A6B4D">
        <w:rPr>
          <w:rFonts w:eastAsia="Times New Roman" w:cs="Times New Roman"/>
          <w:bCs/>
          <w:color w:val="242424"/>
          <w:szCs w:val="24"/>
        </w:rPr>
        <w:t>unsealed</w:t>
      </w:r>
      <w:r w:rsidR="005A6B4D" w:rsidRPr="00113CFE">
        <w:rPr>
          <w:rFonts w:eastAsia="Times New Roman" w:cs="Times New Roman"/>
          <w:bCs/>
          <w:color w:val="242424"/>
          <w:szCs w:val="24"/>
        </w:rPr>
        <w:t xml:space="preserve"> </w:t>
      </w:r>
      <w:r w:rsidR="00113CFE" w:rsidRPr="00113CFE">
        <w:rPr>
          <w:rFonts w:eastAsia="Times New Roman" w:cs="Times New Roman"/>
          <w:bCs/>
          <w:color w:val="242424"/>
          <w:szCs w:val="24"/>
        </w:rPr>
        <w:t>documents associated with the two warrants executed on April 2</w:t>
      </w:r>
      <w:r w:rsidR="00113CFE">
        <w:rPr>
          <w:rFonts w:eastAsia="Times New Roman" w:cs="Times New Roman"/>
          <w:bCs/>
          <w:color w:val="242424"/>
          <w:szCs w:val="24"/>
        </w:rPr>
        <w:t>:</w:t>
      </w:r>
    </w:p>
    <w:p w:rsidR="00D35874" w:rsidRDefault="00D7425A" w:rsidP="00965C93">
      <w:pPr>
        <w:shd w:val="clear" w:color="auto" w:fill="FFFFFF"/>
        <w:spacing w:after="100" w:afterAutospacing="1"/>
        <w:ind w:firstLine="720"/>
        <w:outlineLvl w:val="3"/>
        <w:rPr>
          <w:rFonts w:eastAsia="Times New Roman" w:cs="Times New Roman"/>
          <w:bCs/>
          <w:color w:val="242424"/>
          <w:szCs w:val="24"/>
        </w:rPr>
      </w:pPr>
      <w:r>
        <w:rPr>
          <w:rFonts w:eastAsia="Times New Roman" w:cs="Times New Roman"/>
          <w:bCs/>
          <w:color w:val="242424"/>
          <w:szCs w:val="24"/>
        </w:rPr>
        <w:t xml:space="preserve">FCC </w:t>
      </w:r>
      <w:r w:rsidR="000829CB" w:rsidRPr="00D7425A">
        <w:rPr>
          <w:rFonts w:eastAsia="Times New Roman" w:cs="Times New Roman"/>
          <w:bCs/>
          <w:color w:val="242424"/>
          <w:szCs w:val="24"/>
        </w:rPr>
        <w:t>agents</w:t>
      </w:r>
      <w:r w:rsidR="000829CB">
        <w:rPr>
          <w:rFonts w:eastAsia="Times New Roman" w:cs="Times New Roman"/>
          <w:bCs/>
          <w:color w:val="242424"/>
          <w:szCs w:val="24"/>
        </w:rPr>
        <w:t xml:space="preserve"> </w:t>
      </w:r>
      <w:r w:rsidR="00965C93">
        <w:rPr>
          <w:rFonts w:eastAsia="Times New Roman" w:cs="Times New Roman"/>
          <w:bCs/>
          <w:color w:val="242424"/>
          <w:szCs w:val="24"/>
        </w:rPr>
        <w:t>identified a commercial space at 80-84 West 181</w:t>
      </w:r>
      <w:r w:rsidR="00965C93" w:rsidRPr="00AF1281">
        <w:rPr>
          <w:rFonts w:eastAsia="Times New Roman" w:cs="Times New Roman"/>
          <w:bCs/>
          <w:color w:val="242424"/>
          <w:szCs w:val="24"/>
          <w:vertAlign w:val="superscript"/>
        </w:rPr>
        <w:t>st</w:t>
      </w:r>
      <w:r w:rsidR="00965C93">
        <w:rPr>
          <w:rFonts w:eastAsia="Times New Roman" w:cs="Times New Roman"/>
          <w:bCs/>
          <w:color w:val="242424"/>
          <w:szCs w:val="24"/>
        </w:rPr>
        <w:t xml:space="preserve"> Street in the Bronx as the production studio for “Rika FM</w:t>
      </w:r>
      <w:r w:rsidR="00C34674">
        <w:rPr>
          <w:rFonts w:eastAsia="Times New Roman" w:cs="Times New Roman"/>
          <w:bCs/>
          <w:color w:val="242424"/>
          <w:szCs w:val="24"/>
        </w:rPr>
        <w:t>,</w:t>
      </w:r>
      <w:r w:rsidR="00965C93">
        <w:rPr>
          <w:rFonts w:eastAsia="Times New Roman" w:cs="Times New Roman"/>
          <w:bCs/>
          <w:color w:val="242424"/>
          <w:szCs w:val="24"/>
        </w:rPr>
        <w:t xml:space="preserve">” which illegally broadcasts its programming on 94.5 and 94.9 MHZ.  </w:t>
      </w:r>
      <w:r w:rsidR="00D47FA8" w:rsidRPr="00D47FA8">
        <w:rPr>
          <w:rFonts w:eastAsia="Times New Roman" w:cs="Times New Roman"/>
          <w:bCs/>
          <w:color w:val="242424"/>
          <w:szCs w:val="24"/>
        </w:rPr>
        <w:t xml:space="preserve">FCC </w:t>
      </w:r>
      <w:r w:rsidR="00965C93">
        <w:rPr>
          <w:rFonts w:eastAsia="Times New Roman" w:cs="Times New Roman"/>
          <w:bCs/>
          <w:color w:val="242424"/>
          <w:szCs w:val="24"/>
        </w:rPr>
        <w:t xml:space="preserve">agents also </w:t>
      </w:r>
      <w:r w:rsidR="00061852">
        <w:rPr>
          <w:rFonts w:eastAsia="Times New Roman" w:cs="Times New Roman"/>
          <w:bCs/>
          <w:color w:val="242424"/>
          <w:szCs w:val="24"/>
        </w:rPr>
        <w:t xml:space="preserve">identified </w:t>
      </w:r>
      <w:r w:rsidR="00965C93">
        <w:rPr>
          <w:rFonts w:eastAsia="Times New Roman" w:cs="Times New Roman"/>
          <w:bCs/>
          <w:color w:val="242424"/>
          <w:szCs w:val="24"/>
        </w:rPr>
        <w:t xml:space="preserve">a residence at 1370 St. Nicholas Avenue in Manhattan as the location of the radio transmission equipment by means of which “Rika FM” was illegally broadcast. </w:t>
      </w:r>
    </w:p>
    <w:p w:rsidR="00FD08F7" w:rsidRDefault="000829CB" w:rsidP="00965C93">
      <w:pPr>
        <w:shd w:val="clear" w:color="auto" w:fill="FFFFFF"/>
        <w:spacing w:after="100" w:afterAutospacing="1"/>
        <w:ind w:firstLine="720"/>
        <w:outlineLvl w:val="3"/>
        <w:rPr>
          <w:rFonts w:eastAsia="Times New Roman" w:cs="Times New Roman"/>
          <w:bCs/>
          <w:color w:val="242424"/>
          <w:szCs w:val="24"/>
        </w:rPr>
      </w:pPr>
      <w:r w:rsidRPr="000829CB">
        <w:rPr>
          <w:rFonts w:eastAsia="Times New Roman" w:cs="Times New Roman"/>
          <w:bCs/>
          <w:color w:val="242424"/>
          <w:szCs w:val="24"/>
        </w:rPr>
        <w:lastRenderedPageBreak/>
        <w:t xml:space="preserve">FCC </w:t>
      </w:r>
      <w:r w:rsidR="00965C93">
        <w:rPr>
          <w:rFonts w:eastAsia="Times New Roman" w:cs="Times New Roman"/>
          <w:bCs/>
          <w:color w:val="242424"/>
          <w:szCs w:val="24"/>
        </w:rPr>
        <w:t xml:space="preserve">agents </w:t>
      </w:r>
      <w:r w:rsidR="00113CFE">
        <w:rPr>
          <w:rFonts w:eastAsia="Times New Roman" w:cs="Times New Roman"/>
          <w:bCs/>
          <w:color w:val="242424"/>
          <w:szCs w:val="24"/>
        </w:rPr>
        <w:t xml:space="preserve">also </w:t>
      </w:r>
      <w:r w:rsidR="00965C93">
        <w:rPr>
          <w:rFonts w:eastAsia="Times New Roman" w:cs="Times New Roman"/>
          <w:bCs/>
          <w:color w:val="242424"/>
          <w:szCs w:val="24"/>
        </w:rPr>
        <w:t xml:space="preserve">identified radio transmission equipment at a second residence at 1370 St. Nicholas Avenue </w:t>
      </w:r>
      <w:r w:rsidR="00061852">
        <w:rPr>
          <w:rFonts w:eastAsia="Times New Roman" w:cs="Times New Roman"/>
          <w:bCs/>
          <w:color w:val="242424"/>
          <w:szCs w:val="24"/>
        </w:rPr>
        <w:t xml:space="preserve">in Manhattan </w:t>
      </w:r>
      <w:r w:rsidR="00965C93">
        <w:rPr>
          <w:rFonts w:eastAsia="Times New Roman" w:cs="Times New Roman"/>
          <w:bCs/>
          <w:color w:val="242424"/>
          <w:szCs w:val="24"/>
        </w:rPr>
        <w:t xml:space="preserve">that was being used to illegally broadcast on 95.3 MHZ and 100.1 MHZ. </w:t>
      </w:r>
      <w:r w:rsidR="00975140">
        <w:rPr>
          <w:rFonts w:eastAsia="Times New Roman" w:cs="Times New Roman"/>
          <w:bCs/>
          <w:color w:val="242424"/>
          <w:szCs w:val="24"/>
        </w:rPr>
        <w:t xml:space="preserve"> </w:t>
      </w:r>
    </w:p>
    <w:p w:rsidR="00B95572" w:rsidRPr="00B95572" w:rsidRDefault="00B95572" w:rsidP="00B95572">
      <w:pPr>
        <w:shd w:val="clear" w:color="auto" w:fill="FFFFFF"/>
        <w:spacing w:after="100" w:afterAutospacing="1"/>
        <w:ind w:firstLine="720"/>
        <w:outlineLvl w:val="3"/>
        <w:rPr>
          <w:rFonts w:eastAsia="Times New Roman" w:cs="Times New Roman"/>
          <w:bCs/>
          <w:color w:val="242424"/>
          <w:szCs w:val="24"/>
        </w:rPr>
      </w:pPr>
      <w:r w:rsidRPr="00B95572">
        <w:rPr>
          <w:rFonts w:eastAsia="Times New Roman" w:cs="Times New Roman"/>
          <w:bCs/>
          <w:color w:val="242424"/>
          <w:szCs w:val="24"/>
        </w:rPr>
        <w:t xml:space="preserve">Mr. Bharara praised the investigative work of the Federal </w:t>
      </w:r>
      <w:r>
        <w:rPr>
          <w:rFonts w:eastAsia="Times New Roman" w:cs="Times New Roman"/>
          <w:bCs/>
          <w:color w:val="242424"/>
          <w:szCs w:val="24"/>
        </w:rPr>
        <w:t>Communications Commission</w:t>
      </w:r>
      <w:r w:rsidRPr="00B95572">
        <w:rPr>
          <w:rFonts w:eastAsia="Times New Roman" w:cs="Times New Roman"/>
          <w:bCs/>
          <w:color w:val="242424"/>
          <w:szCs w:val="24"/>
        </w:rPr>
        <w:t xml:space="preserve"> and also thanked the </w:t>
      </w:r>
      <w:r>
        <w:rPr>
          <w:rFonts w:eastAsia="Times New Roman" w:cs="Times New Roman"/>
          <w:bCs/>
          <w:color w:val="242424"/>
          <w:szCs w:val="24"/>
        </w:rPr>
        <w:t>United States Marshals Service</w:t>
      </w:r>
      <w:r w:rsidRPr="00B95572">
        <w:rPr>
          <w:rFonts w:eastAsia="Times New Roman" w:cs="Times New Roman"/>
          <w:bCs/>
          <w:color w:val="242424"/>
          <w:szCs w:val="24"/>
        </w:rPr>
        <w:t xml:space="preserve"> for its assistance.</w:t>
      </w:r>
      <w:r w:rsidR="000829CB">
        <w:rPr>
          <w:rFonts w:eastAsia="Times New Roman" w:cs="Times New Roman"/>
          <w:bCs/>
          <w:color w:val="242424"/>
          <w:szCs w:val="24"/>
        </w:rPr>
        <w:t xml:space="preserve"> </w:t>
      </w:r>
    </w:p>
    <w:p w:rsidR="00AF7D9C" w:rsidRDefault="00AE4167" w:rsidP="00965C93">
      <w:pPr>
        <w:ind w:firstLine="720"/>
        <w:rPr>
          <w:rFonts w:eastAsia="Times New Roman" w:cs="Times New Roman"/>
          <w:bCs/>
          <w:color w:val="242424"/>
          <w:szCs w:val="24"/>
        </w:rPr>
      </w:pPr>
      <w:r w:rsidRPr="008E2357">
        <w:rPr>
          <w:rFonts w:eastAsia="Times New Roman" w:cs="Times New Roman"/>
          <w:bCs/>
          <w:color w:val="242424"/>
          <w:szCs w:val="24"/>
        </w:rPr>
        <w:t xml:space="preserve">Assistant United States Attorney </w:t>
      </w:r>
      <w:r w:rsidR="00EE51AD">
        <w:rPr>
          <w:rFonts w:eastAsia="Times New Roman" w:cs="Times New Roman"/>
          <w:bCs/>
          <w:color w:val="242424"/>
          <w:szCs w:val="24"/>
        </w:rPr>
        <w:t>Arastu K. Chaudhury is</w:t>
      </w:r>
      <w:r w:rsidRPr="008E2357">
        <w:rPr>
          <w:rFonts w:eastAsia="Times New Roman" w:cs="Times New Roman"/>
          <w:bCs/>
          <w:color w:val="242424"/>
          <w:szCs w:val="24"/>
        </w:rPr>
        <w:t xml:space="preserve"> in charge of the</w:t>
      </w:r>
      <w:r w:rsidR="00965C93">
        <w:rPr>
          <w:rFonts w:eastAsia="Times New Roman" w:cs="Times New Roman"/>
          <w:bCs/>
          <w:color w:val="242424"/>
          <w:szCs w:val="24"/>
        </w:rPr>
        <w:t>se</w:t>
      </w:r>
      <w:r w:rsidRPr="008E2357">
        <w:rPr>
          <w:rFonts w:eastAsia="Times New Roman" w:cs="Times New Roman"/>
          <w:bCs/>
          <w:color w:val="242424"/>
          <w:szCs w:val="24"/>
        </w:rPr>
        <w:t xml:space="preserve"> case</w:t>
      </w:r>
      <w:r w:rsidR="00965C93">
        <w:rPr>
          <w:rFonts w:eastAsia="Times New Roman" w:cs="Times New Roman"/>
          <w:bCs/>
          <w:color w:val="242424"/>
          <w:szCs w:val="24"/>
        </w:rPr>
        <w:t>s</w:t>
      </w:r>
      <w:r w:rsidRPr="008E2357">
        <w:rPr>
          <w:rFonts w:eastAsia="Times New Roman" w:cs="Times New Roman"/>
          <w:bCs/>
          <w:color w:val="242424"/>
          <w:szCs w:val="24"/>
        </w:rPr>
        <w:t>.</w:t>
      </w:r>
    </w:p>
    <w:p w:rsidR="009F4EA1" w:rsidRDefault="009F4EA1" w:rsidP="00965C93">
      <w:pPr>
        <w:ind w:firstLine="720"/>
        <w:rPr>
          <w:rFonts w:eastAsia="Times New Roman" w:cs="Times New Roman"/>
          <w:bCs/>
          <w:color w:val="242424"/>
          <w:szCs w:val="24"/>
        </w:rPr>
      </w:pPr>
    </w:p>
    <w:p w:rsidR="009F4EA1" w:rsidRPr="00BC544D" w:rsidRDefault="009F4EA1" w:rsidP="009F4EA1">
      <w:pPr>
        <w:rPr>
          <w:rFonts w:eastAsia="Times New Roman" w:cs="Times New Roman"/>
          <w:bCs/>
          <w:color w:val="242424"/>
          <w:szCs w:val="24"/>
        </w:rPr>
      </w:pPr>
      <w:r>
        <w:rPr>
          <w:rFonts w:eastAsia="Times New Roman" w:cs="Times New Roman"/>
          <w:bCs/>
          <w:color w:val="242424"/>
          <w:szCs w:val="24"/>
        </w:rPr>
        <w:t>14-</w:t>
      </w:r>
      <w:r w:rsidR="00C96C79">
        <w:rPr>
          <w:rFonts w:eastAsia="Times New Roman" w:cs="Times New Roman"/>
          <w:bCs/>
          <w:color w:val="242424"/>
          <w:szCs w:val="24"/>
        </w:rPr>
        <w:t>107</w:t>
      </w:r>
      <w:r>
        <w:rPr>
          <w:rFonts w:eastAsia="Times New Roman" w:cs="Times New Roman"/>
          <w:bCs/>
          <w:color w:val="242424"/>
          <w:szCs w:val="24"/>
        </w:rPr>
        <w:tab/>
      </w:r>
      <w:r>
        <w:rPr>
          <w:rFonts w:eastAsia="Times New Roman" w:cs="Times New Roman"/>
          <w:bCs/>
          <w:color w:val="242424"/>
          <w:szCs w:val="24"/>
        </w:rPr>
        <w:tab/>
      </w:r>
      <w:r>
        <w:rPr>
          <w:rFonts w:eastAsia="Times New Roman" w:cs="Times New Roman"/>
          <w:bCs/>
          <w:color w:val="242424"/>
          <w:szCs w:val="24"/>
        </w:rPr>
        <w:tab/>
      </w:r>
      <w:r>
        <w:rPr>
          <w:rFonts w:eastAsia="Times New Roman" w:cs="Times New Roman"/>
          <w:bCs/>
          <w:color w:val="242424"/>
          <w:szCs w:val="24"/>
        </w:rPr>
        <w:tab/>
        <w:t xml:space="preserve">      </w:t>
      </w:r>
      <w:r w:rsidR="00C96C79">
        <w:rPr>
          <w:rFonts w:eastAsia="Times New Roman" w:cs="Times New Roman"/>
          <w:bCs/>
          <w:color w:val="242424"/>
          <w:szCs w:val="24"/>
        </w:rPr>
        <w:tab/>
      </w:r>
      <w:r w:rsidR="00C96C79">
        <w:rPr>
          <w:rFonts w:eastAsia="Times New Roman" w:cs="Times New Roman"/>
          <w:bCs/>
          <w:color w:val="242424"/>
          <w:szCs w:val="24"/>
        </w:rPr>
        <w:tab/>
      </w:r>
      <w:r>
        <w:rPr>
          <w:rFonts w:eastAsia="Times New Roman" w:cs="Times New Roman"/>
          <w:bCs/>
          <w:color w:val="242424"/>
          <w:szCs w:val="24"/>
        </w:rPr>
        <w:t># # #</w:t>
      </w:r>
    </w:p>
    <w:sectPr w:rsidR="009F4EA1" w:rsidRPr="00BC544D" w:rsidSect="009F4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1" w:rsidRDefault="009F4EA1" w:rsidP="009F4EA1">
      <w:r>
        <w:separator/>
      </w:r>
    </w:p>
  </w:endnote>
  <w:endnote w:type="continuationSeparator" w:id="0">
    <w:p w:rsidR="009F4EA1" w:rsidRDefault="009F4EA1" w:rsidP="009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0C" w:rsidRDefault="00A73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93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EA1" w:rsidRDefault="009F4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EA1" w:rsidRDefault="009F4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0C" w:rsidRDefault="00A73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1" w:rsidRDefault="009F4EA1" w:rsidP="009F4EA1">
      <w:r>
        <w:separator/>
      </w:r>
    </w:p>
  </w:footnote>
  <w:footnote w:type="continuationSeparator" w:id="0">
    <w:p w:rsidR="009F4EA1" w:rsidRDefault="009F4EA1" w:rsidP="009F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0C" w:rsidRDefault="00A73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A1" w:rsidRDefault="00B95572" w:rsidP="00B95572">
    <w:pPr>
      <w:pStyle w:val="Header"/>
      <w:tabs>
        <w:tab w:val="clear" w:pos="4680"/>
        <w:tab w:val="clear" w:pos="9360"/>
        <w:tab w:val="left" w:pos="34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0C" w:rsidRDefault="00A73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9EB"/>
    <w:multiLevelType w:val="hybridMultilevel"/>
    <w:tmpl w:val="73560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27F4"/>
    <w:multiLevelType w:val="hybridMultilevel"/>
    <w:tmpl w:val="C02008D8"/>
    <w:lvl w:ilvl="0" w:tplc="642C7F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C"/>
    <w:rsid w:val="00061852"/>
    <w:rsid w:val="00064D5A"/>
    <w:rsid w:val="000829CB"/>
    <w:rsid w:val="00113CFE"/>
    <w:rsid w:val="00170FF9"/>
    <w:rsid w:val="001A3088"/>
    <w:rsid w:val="001C1D79"/>
    <w:rsid w:val="00214565"/>
    <w:rsid w:val="00256189"/>
    <w:rsid w:val="00291EEE"/>
    <w:rsid w:val="003B262A"/>
    <w:rsid w:val="003E6768"/>
    <w:rsid w:val="004048A9"/>
    <w:rsid w:val="00410BA4"/>
    <w:rsid w:val="00480A71"/>
    <w:rsid w:val="00497E96"/>
    <w:rsid w:val="004F008E"/>
    <w:rsid w:val="005305B6"/>
    <w:rsid w:val="00534CF6"/>
    <w:rsid w:val="00542D17"/>
    <w:rsid w:val="00542DBD"/>
    <w:rsid w:val="00577F18"/>
    <w:rsid w:val="005A6B4D"/>
    <w:rsid w:val="005C5489"/>
    <w:rsid w:val="00600492"/>
    <w:rsid w:val="00645B5C"/>
    <w:rsid w:val="006513A3"/>
    <w:rsid w:val="00660BAD"/>
    <w:rsid w:val="00675FC0"/>
    <w:rsid w:val="007025DB"/>
    <w:rsid w:val="00732029"/>
    <w:rsid w:val="00745B52"/>
    <w:rsid w:val="007A5E6E"/>
    <w:rsid w:val="007E418D"/>
    <w:rsid w:val="008037D9"/>
    <w:rsid w:val="008635D2"/>
    <w:rsid w:val="008A4931"/>
    <w:rsid w:val="008D734D"/>
    <w:rsid w:val="00936721"/>
    <w:rsid w:val="00961C79"/>
    <w:rsid w:val="00965C93"/>
    <w:rsid w:val="00975140"/>
    <w:rsid w:val="0097643C"/>
    <w:rsid w:val="00977172"/>
    <w:rsid w:val="009F4EA1"/>
    <w:rsid w:val="00A1508E"/>
    <w:rsid w:val="00A54BA3"/>
    <w:rsid w:val="00A66671"/>
    <w:rsid w:val="00A7340C"/>
    <w:rsid w:val="00AB313E"/>
    <w:rsid w:val="00AD2A58"/>
    <w:rsid w:val="00AE4167"/>
    <w:rsid w:val="00AF09C4"/>
    <w:rsid w:val="00AF1281"/>
    <w:rsid w:val="00AF7D9C"/>
    <w:rsid w:val="00B94DCD"/>
    <w:rsid w:val="00B95572"/>
    <w:rsid w:val="00BC0561"/>
    <w:rsid w:val="00BC544D"/>
    <w:rsid w:val="00C34674"/>
    <w:rsid w:val="00C4726E"/>
    <w:rsid w:val="00C47E41"/>
    <w:rsid w:val="00C656D2"/>
    <w:rsid w:val="00C84B3B"/>
    <w:rsid w:val="00C85CB3"/>
    <w:rsid w:val="00C86A00"/>
    <w:rsid w:val="00C91E47"/>
    <w:rsid w:val="00C96C79"/>
    <w:rsid w:val="00CA3397"/>
    <w:rsid w:val="00CC281C"/>
    <w:rsid w:val="00D35874"/>
    <w:rsid w:val="00D47FA8"/>
    <w:rsid w:val="00D7425A"/>
    <w:rsid w:val="00DB0632"/>
    <w:rsid w:val="00E33D76"/>
    <w:rsid w:val="00E47D09"/>
    <w:rsid w:val="00EA3502"/>
    <w:rsid w:val="00EB6927"/>
    <w:rsid w:val="00EE51AD"/>
    <w:rsid w:val="00F01A39"/>
    <w:rsid w:val="00F1482A"/>
    <w:rsid w:val="00F205C4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7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4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A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7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4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/usao/ny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2137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2014-04-04T20:26:00Z</cp:lastPrinted>
  <dcterms:created xsi:type="dcterms:W3CDTF">2014-04-14T19:58:00Z</dcterms:created>
  <dcterms:modified xsi:type="dcterms:W3CDTF">2014-04-14T19:58:00Z</dcterms:modified>
  <cp:category> </cp:category>
  <cp:contentStatus> </cp:contentStatus>
</cp:coreProperties>
</file>