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98" w:rsidRPr="008B67C7" w:rsidRDefault="00AD2798" w:rsidP="001E689B">
      <w:pPr>
        <w:jc w:val="center"/>
        <w:outlineLvl w:val="0"/>
        <w:rPr>
          <w:rFonts w:ascii="Times New Roman" w:eastAsia="Arial Unicode MS" w:hAnsi="Times New Roman" w:cs="Times New Roman"/>
          <w:b/>
          <w:sz w:val="22"/>
          <w:szCs w:val="22"/>
        </w:rPr>
      </w:pPr>
      <w:bookmarkStart w:id="0" w:name="_GoBack"/>
      <w:bookmarkEnd w:id="0"/>
      <w:r w:rsidRPr="008B67C7">
        <w:rPr>
          <w:rFonts w:ascii="Times New Roman" w:eastAsia="Arial Unicode MS" w:hAnsi="Times New Roman" w:cs="Times New Roman"/>
          <w:b/>
          <w:sz w:val="22"/>
          <w:szCs w:val="22"/>
        </w:rPr>
        <w:t>STATEMENT OF</w:t>
      </w:r>
    </w:p>
    <w:p w:rsidR="00574153" w:rsidRPr="008B67C7" w:rsidRDefault="00574153" w:rsidP="001E689B">
      <w:pPr>
        <w:jc w:val="center"/>
        <w:outlineLvl w:val="0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8B67C7">
        <w:rPr>
          <w:rFonts w:ascii="Times New Roman" w:eastAsia="Arial Unicode MS" w:hAnsi="Times New Roman" w:cs="Times New Roman"/>
          <w:b/>
          <w:sz w:val="22"/>
          <w:szCs w:val="22"/>
        </w:rPr>
        <w:t>CHAIRMAN TOM WHEELER</w:t>
      </w:r>
    </w:p>
    <w:p w:rsidR="00FA3578" w:rsidRPr="008B67C7" w:rsidRDefault="00FA3578" w:rsidP="001E689B">
      <w:pPr>
        <w:outlineLvl w:val="0"/>
        <w:rPr>
          <w:rFonts w:ascii="Times New Roman" w:eastAsia="Arial Unicode MS" w:hAnsi="Times New Roman" w:cs="Times New Roman"/>
          <w:sz w:val="22"/>
          <w:szCs w:val="22"/>
        </w:rPr>
      </w:pPr>
    </w:p>
    <w:p w:rsidR="00AD2798" w:rsidRPr="008B67C7" w:rsidRDefault="00AD2798" w:rsidP="001E689B">
      <w:pPr>
        <w:rPr>
          <w:rFonts w:ascii="Times New Roman" w:hAnsi="Times New Roman" w:cs="Times New Roman"/>
          <w:i/>
          <w:sz w:val="22"/>
          <w:szCs w:val="22"/>
        </w:rPr>
      </w:pPr>
      <w:r w:rsidRPr="008B67C7">
        <w:rPr>
          <w:rFonts w:ascii="Times New Roman" w:hAnsi="Times New Roman" w:cs="Times New Roman"/>
          <w:sz w:val="22"/>
          <w:szCs w:val="22"/>
        </w:rPr>
        <w:t>Re:</w:t>
      </w:r>
      <w:r w:rsidRPr="008B67C7">
        <w:rPr>
          <w:rFonts w:ascii="Times New Roman" w:hAnsi="Times New Roman" w:cs="Times New Roman"/>
          <w:sz w:val="22"/>
          <w:szCs w:val="22"/>
        </w:rPr>
        <w:tab/>
      </w:r>
      <w:r w:rsidRPr="008B67C7">
        <w:rPr>
          <w:rFonts w:ascii="Times New Roman" w:hAnsi="Times New Roman" w:cs="Times New Roman"/>
          <w:i/>
          <w:sz w:val="22"/>
          <w:szCs w:val="22"/>
        </w:rPr>
        <w:t xml:space="preserve">Amendment of the Commission’s Rules with Regard to Commercial Operations in the </w:t>
      </w:r>
    </w:p>
    <w:p w:rsidR="00AD2798" w:rsidRPr="008B67C7" w:rsidRDefault="00AD2798" w:rsidP="001E689B">
      <w:pPr>
        <w:rPr>
          <w:rFonts w:ascii="Times New Roman" w:hAnsi="Times New Roman" w:cs="Times New Roman"/>
          <w:sz w:val="22"/>
          <w:szCs w:val="22"/>
        </w:rPr>
      </w:pPr>
      <w:r w:rsidRPr="008B67C7">
        <w:rPr>
          <w:rFonts w:ascii="Times New Roman" w:hAnsi="Times New Roman" w:cs="Times New Roman"/>
          <w:i/>
          <w:sz w:val="22"/>
          <w:szCs w:val="22"/>
        </w:rPr>
        <w:tab/>
        <w:t>3550-3650 MHz Ban</w:t>
      </w:r>
      <w:r w:rsidR="00D050BE">
        <w:rPr>
          <w:rFonts w:ascii="Times New Roman" w:hAnsi="Times New Roman" w:cs="Times New Roman"/>
          <w:i/>
          <w:sz w:val="22"/>
          <w:szCs w:val="22"/>
        </w:rPr>
        <w:t>d</w:t>
      </w:r>
      <w:r w:rsidRPr="008B67C7">
        <w:rPr>
          <w:rFonts w:ascii="Times New Roman" w:hAnsi="Times New Roman" w:cs="Times New Roman"/>
          <w:sz w:val="22"/>
          <w:szCs w:val="22"/>
        </w:rPr>
        <w:t>, Further Notice of Proposed Rulemaking, GN Docket No. 12-354</w:t>
      </w:r>
    </w:p>
    <w:p w:rsidR="00AD2798" w:rsidRPr="008B67C7" w:rsidRDefault="00AD2798" w:rsidP="001E689B">
      <w:pPr>
        <w:outlineLvl w:val="0"/>
        <w:rPr>
          <w:rFonts w:ascii="Times New Roman" w:eastAsia="Arial Unicode MS" w:hAnsi="Times New Roman" w:cs="Times New Roman"/>
          <w:sz w:val="22"/>
          <w:szCs w:val="22"/>
        </w:rPr>
      </w:pPr>
    </w:p>
    <w:p w:rsidR="00FA3578" w:rsidRPr="008B67C7" w:rsidRDefault="00FA3578" w:rsidP="001E689B">
      <w:pPr>
        <w:ind w:firstLine="720"/>
        <w:outlineLvl w:val="0"/>
        <w:rPr>
          <w:rFonts w:ascii="Times New Roman" w:eastAsia="Arial Unicode MS" w:hAnsi="Times New Roman" w:cs="Times New Roman"/>
          <w:sz w:val="22"/>
          <w:szCs w:val="22"/>
        </w:rPr>
      </w:pPr>
      <w:r w:rsidRPr="008B67C7">
        <w:rPr>
          <w:rFonts w:ascii="Times New Roman" w:eastAsia="Arial Unicode MS" w:hAnsi="Times New Roman" w:cs="Times New Roman"/>
          <w:sz w:val="22"/>
          <w:szCs w:val="22"/>
        </w:rPr>
        <w:t>Today we take an important step towards a new spectrum future. Not only are we</w:t>
      </w:r>
      <w:r w:rsidR="00574153" w:rsidRPr="008B67C7">
        <w:rPr>
          <w:rFonts w:ascii="Times New Roman" w:eastAsia="Arial Unicode MS" w:hAnsi="Times New Roman" w:cs="Times New Roman"/>
          <w:sz w:val="22"/>
          <w:szCs w:val="22"/>
        </w:rPr>
        <w:t xml:space="preserve"> proposing to open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 xml:space="preserve"> up the 3.5 GHz band, but we are also enabling the powerful new concept of spectrum sharing among multiple users on an hierarchical basis.</w:t>
      </w:r>
    </w:p>
    <w:p w:rsidR="00FA3578" w:rsidRPr="008B67C7" w:rsidRDefault="00FA3578" w:rsidP="001E689B">
      <w:pPr>
        <w:outlineLvl w:val="0"/>
        <w:rPr>
          <w:rFonts w:ascii="Times New Roman" w:eastAsia="Arial Unicode MS" w:hAnsi="Times New Roman" w:cs="Times New Roman"/>
          <w:sz w:val="22"/>
          <w:szCs w:val="22"/>
        </w:rPr>
      </w:pPr>
    </w:p>
    <w:p w:rsidR="00E66A15" w:rsidRPr="008B67C7" w:rsidRDefault="008B7FB2" w:rsidP="001E689B">
      <w:pPr>
        <w:ind w:firstLine="720"/>
        <w:outlineLvl w:val="0"/>
        <w:rPr>
          <w:rFonts w:ascii="Times New Roman" w:eastAsia="Arial Unicode MS" w:hAnsi="Times New Roman" w:cs="Times New Roman"/>
          <w:sz w:val="22"/>
          <w:szCs w:val="22"/>
        </w:rPr>
      </w:pPr>
      <w:r w:rsidRPr="008B67C7">
        <w:rPr>
          <w:rFonts w:ascii="Times New Roman" w:eastAsia="Arial Unicode MS" w:hAnsi="Times New Roman" w:cs="Times New Roman"/>
          <w:sz w:val="22"/>
          <w:szCs w:val="22"/>
        </w:rPr>
        <w:t xml:space="preserve">In </w:t>
      </w:r>
      <w:r w:rsidR="00EA4257" w:rsidRPr="008B67C7">
        <w:rPr>
          <w:rFonts w:ascii="Times New Roman" w:eastAsia="Arial Unicode MS" w:hAnsi="Times New Roman" w:cs="Times New Roman"/>
          <w:sz w:val="22"/>
          <w:szCs w:val="22"/>
        </w:rPr>
        <w:t>July 2012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>, the President’s Council of Advisors on Science and Technology</w:t>
      </w:r>
      <w:r w:rsidR="008E508A" w:rsidRPr="008B67C7">
        <w:rPr>
          <w:rFonts w:ascii="Times New Roman" w:eastAsia="Arial Unicode MS" w:hAnsi="Times New Roman" w:cs="Times New Roman"/>
          <w:sz w:val="22"/>
          <w:szCs w:val="22"/>
        </w:rPr>
        <w:t xml:space="preserve"> (PCAST)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 xml:space="preserve"> issued a landmark report on</w:t>
      </w:r>
      <w:r w:rsidR="008E508A" w:rsidRPr="008B67C7">
        <w:rPr>
          <w:rFonts w:ascii="Times New Roman" w:eastAsia="Arial Unicode MS" w:hAnsi="Times New Roman" w:cs="Times New Roman"/>
          <w:sz w:val="22"/>
          <w:szCs w:val="22"/>
        </w:rPr>
        <w:t xml:space="preserve"> maximizing the potential of wireless spectrum to grow our economy and enable other benefits for the American people. The 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 xml:space="preserve">PCAST report highlighted </w:t>
      </w:r>
      <w:r w:rsidR="00FA3578" w:rsidRPr="008B67C7">
        <w:rPr>
          <w:rFonts w:ascii="Times New Roman" w:eastAsia="Arial Unicode MS" w:hAnsi="Times New Roman" w:cs="Times New Roman"/>
          <w:sz w:val="22"/>
          <w:szCs w:val="22"/>
        </w:rPr>
        <w:t xml:space="preserve">spectrum sharing as a </w:t>
      </w:r>
      <w:r w:rsidR="008E508A" w:rsidRPr="008B67C7">
        <w:rPr>
          <w:rFonts w:ascii="Times New Roman" w:eastAsia="Arial Unicode MS" w:hAnsi="Times New Roman" w:cs="Times New Roman"/>
          <w:sz w:val="22"/>
          <w:szCs w:val="22"/>
        </w:rPr>
        <w:t xml:space="preserve">next-generation 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>p</w:t>
      </w:r>
      <w:r w:rsidR="008E508A" w:rsidRPr="008B67C7">
        <w:rPr>
          <w:rFonts w:ascii="Times New Roman" w:eastAsia="Arial Unicode MS" w:hAnsi="Times New Roman" w:cs="Times New Roman"/>
          <w:sz w:val="22"/>
          <w:szCs w:val="22"/>
        </w:rPr>
        <w:t xml:space="preserve">olicy innovation 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>that holds the potential to revolutionize the way we manage our airwaves</w:t>
      </w:r>
      <w:r w:rsidR="00FA3578" w:rsidRPr="008B67C7">
        <w:rPr>
          <w:rFonts w:ascii="Times New Roman" w:eastAsia="Arial Unicode MS" w:hAnsi="Times New Roman" w:cs="Times New Roman"/>
          <w:sz w:val="22"/>
          <w:szCs w:val="22"/>
        </w:rPr>
        <w:t>.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 xml:space="preserve"> With this item, the Commission </w:t>
      </w:r>
      <w:r w:rsidR="003861F5" w:rsidRPr="008B67C7">
        <w:rPr>
          <w:rFonts w:ascii="Times New Roman" w:eastAsia="Arial Unicode MS" w:hAnsi="Times New Roman" w:cs="Times New Roman"/>
          <w:sz w:val="22"/>
          <w:szCs w:val="22"/>
        </w:rPr>
        <w:t>takes another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 xml:space="preserve"> significant step </w:t>
      </w:r>
      <w:r w:rsidR="003861F5" w:rsidRPr="008B67C7">
        <w:rPr>
          <w:rFonts w:ascii="Times New Roman" w:eastAsia="Arial Unicode MS" w:hAnsi="Times New Roman" w:cs="Times New Roman"/>
          <w:sz w:val="22"/>
          <w:szCs w:val="22"/>
        </w:rPr>
        <w:t>to turning this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 xml:space="preserve"> concept </w:t>
      </w:r>
      <w:r w:rsidR="003861F5" w:rsidRPr="008B67C7">
        <w:rPr>
          <w:rFonts w:ascii="Times New Roman" w:eastAsia="Arial Unicode MS" w:hAnsi="Times New Roman" w:cs="Times New Roman"/>
          <w:sz w:val="22"/>
          <w:szCs w:val="22"/>
        </w:rPr>
        <w:t>in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>to reality.</w:t>
      </w:r>
    </w:p>
    <w:p w:rsidR="00FA3578" w:rsidRPr="008B67C7" w:rsidRDefault="00FA3578" w:rsidP="001E689B">
      <w:pPr>
        <w:outlineLvl w:val="0"/>
        <w:rPr>
          <w:rFonts w:ascii="Times New Roman" w:eastAsia="Arial Unicode MS" w:hAnsi="Times New Roman" w:cs="Times New Roman"/>
          <w:sz w:val="22"/>
          <w:szCs w:val="22"/>
        </w:rPr>
      </w:pPr>
    </w:p>
    <w:p w:rsidR="00EA4257" w:rsidRPr="008B67C7" w:rsidRDefault="00EA4257" w:rsidP="001E689B">
      <w:pPr>
        <w:ind w:firstLine="720"/>
        <w:outlineLvl w:val="0"/>
        <w:rPr>
          <w:rFonts w:ascii="Times New Roman" w:eastAsia="Arial Unicode MS" w:hAnsi="Times New Roman" w:cs="Times New Roman"/>
          <w:sz w:val="22"/>
          <w:szCs w:val="22"/>
        </w:rPr>
      </w:pPr>
      <w:r w:rsidRPr="008B67C7">
        <w:rPr>
          <w:rFonts w:ascii="Times New Roman" w:eastAsia="Arial Unicode MS" w:hAnsi="Times New Roman" w:cs="Times New Roman"/>
          <w:sz w:val="22"/>
          <w:szCs w:val="22"/>
        </w:rPr>
        <w:t>Both the PCAST and the FCC’s Technological Advisory Council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 xml:space="preserve">, which I was honored to lead, recommended that the Commission 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>target the 3.5 GHz as an “innovation band.”</w:t>
      </w:r>
      <w:r w:rsidR="00D36CFB" w:rsidRPr="008B67C7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3861F5" w:rsidRPr="008B67C7">
        <w:rPr>
          <w:rFonts w:ascii="Times New Roman" w:eastAsia="Arial Unicode MS" w:hAnsi="Times New Roman" w:cs="Times New Roman"/>
          <w:sz w:val="22"/>
          <w:szCs w:val="22"/>
        </w:rPr>
        <w:t>Building on what the Commission has already done under the leadership of Chairman Genachowski and Chairwoman Clyburn, t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>hat’s exactly what we’re doing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 xml:space="preserve"> in this item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>.</w:t>
      </w:r>
    </w:p>
    <w:p w:rsidR="00FA3578" w:rsidRPr="008B67C7" w:rsidRDefault="00FA3578" w:rsidP="001E689B">
      <w:pPr>
        <w:outlineLvl w:val="0"/>
        <w:rPr>
          <w:rFonts w:ascii="Times New Roman" w:eastAsia="Arial Unicode MS" w:hAnsi="Times New Roman" w:cs="Times New Roman"/>
          <w:sz w:val="22"/>
          <w:szCs w:val="22"/>
        </w:rPr>
      </w:pPr>
    </w:p>
    <w:p w:rsidR="00EA4257" w:rsidRPr="008B67C7" w:rsidRDefault="00FA3578" w:rsidP="001E689B">
      <w:pPr>
        <w:ind w:firstLine="720"/>
        <w:outlineLvl w:val="0"/>
        <w:rPr>
          <w:rFonts w:ascii="Times New Roman" w:eastAsia="Arial Unicode MS" w:hAnsi="Times New Roman" w:cs="Times New Roman"/>
          <w:sz w:val="22"/>
          <w:szCs w:val="22"/>
        </w:rPr>
      </w:pPr>
      <w:r w:rsidRPr="008B67C7">
        <w:rPr>
          <w:rFonts w:ascii="Times New Roman" w:eastAsia="Arial Unicode MS" w:hAnsi="Times New Roman" w:cs="Times New Roman"/>
          <w:sz w:val="22"/>
          <w:szCs w:val="22"/>
        </w:rPr>
        <w:t>This</w:t>
      </w:r>
      <w:r w:rsidR="00EA4257" w:rsidRPr="008B67C7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574153" w:rsidRPr="008B67C7">
        <w:rPr>
          <w:rFonts w:ascii="Times New Roman" w:eastAsia="Arial Unicode MS" w:hAnsi="Times New Roman" w:cs="Times New Roman"/>
          <w:sz w:val="22"/>
          <w:szCs w:val="22"/>
        </w:rPr>
        <w:t xml:space="preserve">Notice proposes 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>a three-tiered spectrum access model, which includes</w:t>
      </w:r>
      <w:r w:rsidR="00EA4257" w:rsidRPr="008B67C7">
        <w:rPr>
          <w:rFonts w:ascii="Times New Roman" w:eastAsia="Arial Unicode MS" w:hAnsi="Times New Roman" w:cs="Times New Roman"/>
          <w:sz w:val="22"/>
          <w:szCs w:val="22"/>
        </w:rPr>
        <w:t xml:space="preserve"> federal and non-federal incumbents, priority access licensees, and general authorized access users. The three-tiered construct was a key aspect of the PCAST report, and is necessary to realizing the full potential of spectrum sharing.</w:t>
      </w:r>
    </w:p>
    <w:p w:rsidR="00FA3578" w:rsidRPr="008B67C7" w:rsidRDefault="00FA3578" w:rsidP="001E689B">
      <w:pPr>
        <w:outlineLvl w:val="0"/>
        <w:rPr>
          <w:rFonts w:ascii="Times New Roman" w:eastAsia="Arial Unicode MS" w:hAnsi="Times New Roman" w:cs="Times New Roman"/>
          <w:sz w:val="22"/>
          <w:szCs w:val="22"/>
        </w:rPr>
      </w:pPr>
    </w:p>
    <w:p w:rsidR="00EA4257" w:rsidRPr="008B67C7" w:rsidRDefault="00EA4257" w:rsidP="001E689B">
      <w:pPr>
        <w:ind w:firstLine="720"/>
        <w:outlineLvl w:val="0"/>
        <w:rPr>
          <w:rFonts w:ascii="Times New Roman" w:eastAsia="Arial Unicode MS" w:hAnsi="Times New Roman" w:cs="Times New Roman"/>
          <w:sz w:val="22"/>
          <w:szCs w:val="22"/>
        </w:rPr>
      </w:pPr>
      <w:r w:rsidRPr="008B67C7">
        <w:rPr>
          <w:rFonts w:ascii="Times New Roman" w:eastAsia="Arial Unicode MS" w:hAnsi="Times New Roman" w:cs="Times New Roman"/>
          <w:sz w:val="22"/>
          <w:szCs w:val="22"/>
        </w:rPr>
        <w:t>Second, it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8977B4" w:rsidRPr="008B67C7">
        <w:rPr>
          <w:rFonts w:ascii="Times New Roman" w:eastAsia="Arial Unicode MS" w:hAnsi="Times New Roman" w:cs="Times New Roman"/>
          <w:sz w:val="22"/>
          <w:szCs w:val="22"/>
        </w:rPr>
        <w:t>proposes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 xml:space="preserve"> a</w:t>
      </w:r>
      <w:r w:rsidRPr="008B67C7">
        <w:rPr>
          <w:rFonts w:ascii="Times New Roman" w:hAnsi="Times New Roman" w:cs="Times New Roman"/>
          <w:sz w:val="22"/>
          <w:szCs w:val="22"/>
        </w:rPr>
        <w:t xml:space="preserve"> single, highly flexible band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 xml:space="preserve"> plan, avoiding the analog trap of Balkanizing spectrum into sub-bands, each with its own sets of rules.</w:t>
      </w:r>
    </w:p>
    <w:p w:rsidR="00FA3578" w:rsidRPr="008B67C7" w:rsidRDefault="00FA3578" w:rsidP="001E689B">
      <w:pPr>
        <w:outlineLvl w:val="0"/>
        <w:rPr>
          <w:rFonts w:ascii="Times New Roman" w:eastAsia="Arial Unicode MS" w:hAnsi="Times New Roman" w:cs="Times New Roman"/>
          <w:sz w:val="22"/>
          <w:szCs w:val="22"/>
        </w:rPr>
      </w:pPr>
    </w:p>
    <w:p w:rsidR="00EA4257" w:rsidRPr="008B67C7" w:rsidRDefault="00EA4257" w:rsidP="001E689B">
      <w:pPr>
        <w:ind w:firstLine="720"/>
        <w:outlineLvl w:val="0"/>
        <w:rPr>
          <w:rFonts w:ascii="Times New Roman" w:eastAsia="Arial Unicode MS" w:hAnsi="Times New Roman" w:cs="Times New Roman"/>
          <w:sz w:val="22"/>
          <w:szCs w:val="22"/>
        </w:rPr>
      </w:pPr>
      <w:r w:rsidRPr="008B67C7">
        <w:rPr>
          <w:rFonts w:ascii="Times New Roman" w:eastAsia="Arial Unicode MS" w:hAnsi="Times New Roman" w:cs="Times New Roman"/>
          <w:sz w:val="22"/>
          <w:szCs w:val="22"/>
        </w:rPr>
        <w:t xml:space="preserve">Third, the </w:t>
      </w:r>
      <w:r w:rsidR="00574153" w:rsidRPr="008B67C7">
        <w:rPr>
          <w:rFonts w:ascii="Times New Roman" w:eastAsia="Arial Unicode MS" w:hAnsi="Times New Roman" w:cs="Times New Roman"/>
          <w:sz w:val="22"/>
          <w:szCs w:val="22"/>
        </w:rPr>
        <w:t xml:space="preserve">Notice </w:t>
      </w:r>
      <w:r w:rsidR="001E2759" w:rsidRPr="008B67C7">
        <w:rPr>
          <w:rFonts w:ascii="Times New Roman" w:eastAsia="Arial Unicode MS" w:hAnsi="Times New Roman" w:cs="Times New Roman"/>
          <w:sz w:val="22"/>
          <w:szCs w:val="22"/>
        </w:rPr>
        <w:t>a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>nticipate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>s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 xml:space="preserve"> a wide range of flexible uses. Small cells will undoubtedly be a core use case, but we would not limit the band to such use.</w:t>
      </w:r>
    </w:p>
    <w:p w:rsidR="00FA3578" w:rsidRPr="008B67C7" w:rsidRDefault="00FA3578" w:rsidP="001E689B">
      <w:pPr>
        <w:outlineLvl w:val="0"/>
        <w:rPr>
          <w:rFonts w:ascii="Times New Roman" w:eastAsia="Arial Unicode MS" w:hAnsi="Times New Roman" w:cs="Times New Roman"/>
          <w:sz w:val="22"/>
          <w:szCs w:val="22"/>
        </w:rPr>
      </w:pPr>
    </w:p>
    <w:p w:rsidR="00EA4257" w:rsidRPr="008B67C7" w:rsidRDefault="001E2759" w:rsidP="001E689B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8B67C7">
        <w:rPr>
          <w:rFonts w:ascii="Times New Roman" w:eastAsia="Arial Unicode MS" w:hAnsi="Times New Roman" w:cs="Times New Roman"/>
          <w:sz w:val="22"/>
          <w:szCs w:val="22"/>
        </w:rPr>
        <w:t xml:space="preserve">Finally, the </w:t>
      </w:r>
      <w:r w:rsidR="00574153" w:rsidRPr="008B67C7">
        <w:rPr>
          <w:rFonts w:ascii="Times New Roman" w:eastAsia="Arial Unicode MS" w:hAnsi="Times New Roman" w:cs="Times New Roman"/>
          <w:sz w:val="22"/>
          <w:szCs w:val="22"/>
        </w:rPr>
        <w:t xml:space="preserve">Notice </w:t>
      </w:r>
      <w:r w:rsidR="00EA4257" w:rsidRPr="008B67C7">
        <w:rPr>
          <w:rFonts w:ascii="Times New Roman" w:eastAsia="Arial Unicode MS" w:hAnsi="Times New Roman" w:cs="Times New Roman"/>
          <w:sz w:val="22"/>
          <w:szCs w:val="22"/>
        </w:rPr>
        <w:t>reflect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>s</w:t>
      </w:r>
      <w:r w:rsidR="00EA4257" w:rsidRPr="008B67C7">
        <w:rPr>
          <w:rFonts w:ascii="Times New Roman" w:eastAsia="Arial Unicode MS" w:hAnsi="Times New Roman" w:cs="Times New Roman"/>
          <w:sz w:val="22"/>
          <w:szCs w:val="22"/>
        </w:rPr>
        <w:t xml:space="preserve"> economic incentives. </w:t>
      </w:r>
      <w:r w:rsidR="00EA4257" w:rsidRPr="008B67C7">
        <w:rPr>
          <w:rFonts w:ascii="Times New Roman" w:hAnsi="Times New Roman" w:cs="Times New Roman"/>
          <w:sz w:val="22"/>
          <w:szCs w:val="22"/>
        </w:rPr>
        <w:t>Even with the most efficient technology, there will always be places and times where there is rivalry for spectrum a</w:t>
      </w:r>
      <w:r w:rsidRPr="008B67C7">
        <w:rPr>
          <w:rFonts w:ascii="Times New Roman" w:hAnsi="Times New Roman" w:cs="Times New Roman"/>
          <w:sz w:val="22"/>
          <w:szCs w:val="22"/>
        </w:rPr>
        <w:t xml:space="preserve">ccess. To that end, the </w:t>
      </w:r>
      <w:r w:rsidR="00574153" w:rsidRPr="008B67C7">
        <w:rPr>
          <w:rFonts w:ascii="Times New Roman" w:hAnsi="Times New Roman" w:cs="Times New Roman"/>
          <w:sz w:val="22"/>
          <w:szCs w:val="22"/>
        </w:rPr>
        <w:t>Notice proposes</w:t>
      </w:r>
      <w:r w:rsidR="00EA4257" w:rsidRPr="008B67C7">
        <w:rPr>
          <w:rFonts w:ascii="Times New Roman" w:hAnsi="Times New Roman" w:cs="Times New Roman"/>
          <w:sz w:val="22"/>
          <w:szCs w:val="22"/>
        </w:rPr>
        <w:t xml:space="preserve"> a flexible auction and licensing scheme that leverages the technical capabilities of a Spectrum Access System </w:t>
      </w:r>
      <w:r w:rsidR="00E66A15" w:rsidRPr="008B67C7">
        <w:rPr>
          <w:rFonts w:ascii="Times New Roman" w:hAnsi="Times New Roman" w:cs="Times New Roman"/>
          <w:sz w:val="22"/>
          <w:szCs w:val="22"/>
        </w:rPr>
        <w:t xml:space="preserve">(SAS) </w:t>
      </w:r>
      <w:r w:rsidR="00EA4257" w:rsidRPr="008B67C7">
        <w:rPr>
          <w:rFonts w:ascii="Times New Roman" w:hAnsi="Times New Roman" w:cs="Times New Roman"/>
          <w:sz w:val="22"/>
          <w:szCs w:val="22"/>
        </w:rPr>
        <w:t>database.</w:t>
      </w:r>
      <w:r w:rsidR="00E66A15" w:rsidRPr="008B67C7">
        <w:rPr>
          <w:rFonts w:ascii="Times New Roman" w:hAnsi="Times New Roman" w:cs="Times New Roman"/>
          <w:sz w:val="22"/>
          <w:szCs w:val="22"/>
        </w:rPr>
        <w:t xml:space="preserve"> </w:t>
      </w:r>
      <w:r w:rsidRPr="008B67C7">
        <w:rPr>
          <w:rFonts w:ascii="Times New Roman" w:hAnsi="Times New Roman" w:cs="Times New Roman"/>
          <w:sz w:val="22"/>
          <w:szCs w:val="22"/>
        </w:rPr>
        <w:t>Think of the</w:t>
      </w:r>
      <w:r w:rsidR="00E66A15" w:rsidRPr="008B67C7">
        <w:rPr>
          <w:rFonts w:ascii="Times New Roman" w:hAnsi="Times New Roman" w:cs="Times New Roman"/>
          <w:sz w:val="22"/>
          <w:szCs w:val="22"/>
        </w:rPr>
        <w:t xml:space="preserve"> SAS </w:t>
      </w:r>
      <w:r w:rsidRPr="008B67C7">
        <w:rPr>
          <w:rFonts w:ascii="Times New Roman" w:hAnsi="Times New Roman" w:cs="Times New Roman"/>
          <w:sz w:val="22"/>
          <w:szCs w:val="22"/>
        </w:rPr>
        <w:t>a</w:t>
      </w:r>
      <w:r w:rsidR="00E66A15" w:rsidRPr="008B67C7">
        <w:rPr>
          <w:rFonts w:ascii="Times New Roman" w:hAnsi="Times New Roman" w:cs="Times New Roman"/>
          <w:sz w:val="22"/>
          <w:szCs w:val="22"/>
        </w:rPr>
        <w:t>s a traffic cop for spectrum in that it can assess what spectrum is available so that it can be accessed by prioritized users.</w:t>
      </w:r>
    </w:p>
    <w:p w:rsidR="00FA3578" w:rsidRPr="008B67C7" w:rsidRDefault="00FA3578" w:rsidP="001E689B">
      <w:pPr>
        <w:rPr>
          <w:rFonts w:ascii="Times New Roman" w:hAnsi="Times New Roman" w:cs="Times New Roman"/>
          <w:sz w:val="22"/>
          <w:szCs w:val="22"/>
        </w:rPr>
      </w:pPr>
    </w:p>
    <w:p w:rsidR="00FA3578" w:rsidRPr="008B67C7" w:rsidRDefault="001E2759" w:rsidP="001E689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8B67C7">
        <w:rPr>
          <w:rFonts w:ascii="Times New Roman" w:hAnsi="Times New Roman" w:cs="Times New Roman"/>
          <w:sz w:val="22"/>
          <w:szCs w:val="22"/>
        </w:rPr>
        <w:t xml:space="preserve">I know that the three-tier construct </w:t>
      </w:r>
      <w:r w:rsidR="003861F5" w:rsidRPr="008B67C7">
        <w:rPr>
          <w:rFonts w:ascii="Times New Roman" w:hAnsi="Times New Roman" w:cs="Times New Roman"/>
          <w:sz w:val="22"/>
          <w:szCs w:val="22"/>
        </w:rPr>
        <w:t xml:space="preserve">and non-traditional licensing scheme </w:t>
      </w:r>
      <w:r w:rsidR="00FA3578" w:rsidRPr="008B67C7">
        <w:rPr>
          <w:rFonts w:ascii="Times New Roman" w:hAnsi="Times New Roman" w:cs="Times New Roman"/>
          <w:sz w:val="22"/>
          <w:szCs w:val="22"/>
        </w:rPr>
        <w:t xml:space="preserve">is </w:t>
      </w:r>
      <w:r w:rsidRPr="008B67C7">
        <w:rPr>
          <w:rFonts w:ascii="Times New Roman" w:hAnsi="Times New Roman" w:cs="Times New Roman"/>
          <w:sz w:val="22"/>
          <w:szCs w:val="22"/>
        </w:rPr>
        <w:t xml:space="preserve">a bit </w:t>
      </w:r>
      <w:r w:rsidR="00FA3578" w:rsidRPr="008B67C7">
        <w:rPr>
          <w:rFonts w:ascii="Times New Roman" w:hAnsi="Times New Roman" w:cs="Times New Roman"/>
          <w:sz w:val="22"/>
          <w:szCs w:val="22"/>
        </w:rPr>
        <w:t>nouveau. That’s by design; if we are going to have sufficient spectrum for the needs of the 21</w:t>
      </w:r>
      <w:r w:rsidR="00FA3578" w:rsidRPr="008B67C7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FA3578" w:rsidRPr="008B67C7">
        <w:rPr>
          <w:rFonts w:ascii="Times New Roman" w:hAnsi="Times New Roman" w:cs="Times New Roman"/>
          <w:sz w:val="22"/>
          <w:szCs w:val="22"/>
        </w:rPr>
        <w:t xml:space="preserve"> century, we are going to have to think anew</w:t>
      </w:r>
      <w:r w:rsidRPr="008B67C7">
        <w:rPr>
          <w:rFonts w:ascii="Times New Roman" w:hAnsi="Times New Roman" w:cs="Times New Roman"/>
          <w:sz w:val="22"/>
          <w:szCs w:val="22"/>
        </w:rPr>
        <w:t xml:space="preserve">. </w:t>
      </w:r>
      <w:r w:rsidR="003861F5" w:rsidRPr="008B67C7">
        <w:rPr>
          <w:rFonts w:ascii="Times New Roman" w:hAnsi="Times New Roman" w:cs="Times New Roman"/>
          <w:sz w:val="22"/>
          <w:szCs w:val="22"/>
        </w:rPr>
        <w:t xml:space="preserve">This </w:t>
      </w:r>
      <w:r w:rsidRPr="008B67C7">
        <w:rPr>
          <w:rFonts w:ascii="Times New Roman" w:hAnsi="Times New Roman" w:cs="Times New Roman"/>
          <w:sz w:val="22"/>
          <w:szCs w:val="22"/>
        </w:rPr>
        <w:t xml:space="preserve">proposal </w:t>
      </w:r>
      <w:r w:rsidR="003861F5" w:rsidRPr="008B67C7">
        <w:rPr>
          <w:rFonts w:ascii="Times New Roman" w:hAnsi="Times New Roman" w:cs="Times New Roman"/>
          <w:sz w:val="22"/>
          <w:szCs w:val="22"/>
        </w:rPr>
        <w:t>c</w:t>
      </w:r>
      <w:r w:rsidRPr="008B67C7">
        <w:rPr>
          <w:rFonts w:ascii="Times New Roman" w:hAnsi="Times New Roman" w:cs="Times New Roman"/>
          <w:sz w:val="22"/>
          <w:szCs w:val="22"/>
        </w:rPr>
        <w:t xml:space="preserve">ould unlock vast new opportunities for wireless – in huge verticals like energy, healthcare, </w:t>
      </w:r>
      <w:r w:rsidR="003861F5" w:rsidRPr="008B67C7">
        <w:rPr>
          <w:rFonts w:ascii="Times New Roman" w:hAnsi="Times New Roman" w:cs="Times New Roman"/>
          <w:sz w:val="22"/>
          <w:szCs w:val="22"/>
        </w:rPr>
        <w:t xml:space="preserve">and </w:t>
      </w:r>
      <w:r w:rsidRPr="008B67C7">
        <w:rPr>
          <w:rFonts w:ascii="Times New Roman" w:hAnsi="Times New Roman" w:cs="Times New Roman"/>
          <w:sz w:val="22"/>
          <w:szCs w:val="22"/>
        </w:rPr>
        <w:t xml:space="preserve">financial services. </w:t>
      </w:r>
      <w:r w:rsidR="00FA3578" w:rsidRPr="008B67C7">
        <w:rPr>
          <w:rFonts w:ascii="Times New Roman" w:hAnsi="Times New Roman" w:cs="Times New Roman"/>
          <w:sz w:val="22"/>
          <w:szCs w:val="22"/>
        </w:rPr>
        <w:t>W</w:t>
      </w:r>
      <w:r w:rsidRPr="008B67C7">
        <w:rPr>
          <w:rFonts w:ascii="Times New Roman" w:hAnsi="Times New Roman" w:cs="Times New Roman"/>
          <w:sz w:val="22"/>
          <w:szCs w:val="22"/>
        </w:rPr>
        <w:t xml:space="preserve">e </w:t>
      </w:r>
      <w:r w:rsidR="00FA3578" w:rsidRPr="008B67C7">
        <w:rPr>
          <w:rFonts w:ascii="Times New Roman" w:hAnsi="Times New Roman" w:cs="Times New Roman"/>
          <w:sz w:val="22"/>
          <w:szCs w:val="22"/>
        </w:rPr>
        <w:t xml:space="preserve">also </w:t>
      </w:r>
      <w:r w:rsidRPr="008B67C7">
        <w:rPr>
          <w:rFonts w:ascii="Times New Roman" w:hAnsi="Times New Roman" w:cs="Times New Roman"/>
          <w:sz w:val="22"/>
          <w:szCs w:val="22"/>
        </w:rPr>
        <w:t>see the 3.5 GHz band as a potential home for new technologies like LTE-Unlicensed, which could inhabit the General Authorized Access tier.</w:t>
      </w:r>
      <w:r w:rsidR="00D36CFB" w:rsidRPr="008B67C7">
        <w:rPr>
          <w:rFonts w:ascii="Times New Roman" w:hAnsi="Times New Roman" w:cs="Times New Roman"/>
          <w:sz w:val="22"/>
          <w:szCs w:val="22"/>
        </w:rPr>
        <w:t xml:space="preserve"> </w:t>
      </w:r>
      <w:r w:rsidRPr="008B67C7">
        <w:rPr>
          <w:rFonts w:ascii="Times New Roman" w:hAnsi="Times New Roman" w:cs="Times New Roman"/>
          <w:sz w:val="22"/>
          <w:szCs w:val="22"/>
        </w:rPr>
        <w:t xml:space="preserve">Or it could allow for new flavors of Wi-Fi. There is huge upside </w:t>
      </w:r>
      <w:r w:rsidR="0040481A" w:rsidRPr="008B67C7">
        <w:rPr>
          <w:rFonts w:ascii="Times New Roman" w:hAnsi="Times New Roman" w:cs="Times New Roman"/>
          <w:sz w:val="22"/>
          <w:szCs w:val="22"/>
        </w:rPr>
        <w:t xml:space="preserve">within this </w:t>
      </w:r>
      <w:r w:rsidR="003D26DC" w:rsidRPr="008B67C7">
        <w:rPr>
          <w:rFonts w:ascii="Times New Roman" w:hAnsi="Times New Roman" w:cs="Times New Roman"/>
          <w:sz w:val="22"/>
          <w:szCs w:val="22"/>
        </w:rPr>
        <w:t>proceeding</w:t>
      </w:r>
      <w:r w:rsidRPr="008B67C7">
        <w:rPr>
          <w:rFonts w:ascii="Times New Roman" w:hAnsi="Times New Roman" w:cs="Times New Roman"/>
          <w:sz w:val="22"/>
          <w:szCs w:val="22"/>
        </w:rPr>
        <w:t xml:space="preserve">. </w:t>
      </w:r>
      <w:r w:rsidR="00FA3578" w:rsidRPr="008B67C7">
        <w:rPr>
          <w:rFonts w:ascii="Times New Roman" w:hAnsi="Times New Roman" w:cs="Times New Roman"/>
          <w:sz w:val="22"/>
          <w:szCs w:val="22"/>
        </w:rPr>
        <w:t>We should not flinch from the opportunity simply because it is not standard operating procedure.</w:t>
      </w:r>
    </w:p>
    <w:p w:rsidR="00FA3578" w:rsidRPr="008B67C7" w:rsidRDefault="00FA3578" w:rsidP="001E689B">
      <w:pPr>
        <w:rPr>
          <w:rFonts w:ascii="Times New Roman" w:hAnsi="Times New Roman" w:cs="Times New Roman"/>
          <w:sz w:val="22"/>
          <w:szCs w:val="22"/>
        </w:rPr>
      </w:pPr>
    </w:p>
    <w:p w:rsidR="00FA3578" w:rsidRPr="008B67C7" w:rsidRDefault="001E2759" w:rsidP="001E689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8B67C7">
        <w:rPr>
          <w:rFonts w:ascii="Times New Roman" w:hAnsi="Times New Roman" w:cs="Times New Roman"/>
          <w:sz w:val="22"/>
          <w:szCs w:val="22"/>
        </w:rPr>
        <w:t>Thank you to the Wireless Telecommunications Bureau</w:t>
      </w:r>
      <w:r w:rsidR="00CD4386" w:rsidRPr="008B67C7">
        <w:rPr>
          <w:rFonts w:ascii="Times New Roman" w:hAnsi="Times New Roman" w:cs="Times New Roman"/>
          <w:sz w:val="22"/>
          <w:szCs w:val="22"/>
        </w:rPr>
        <w:t xml:space="preserve">, </w:t>
      </w:r>
      <w:r w:rsidRPr="008B67C7">
        <w:rPr>
          <w:rFonts w:ascii="Times New Roman" w:hAnsi="Times New Roman" w:cs="Times New Roman"/>
          <w:sz w:val="22"/>
          <w:szCs w:val="22"/>
        </w:rPr>
        <w:t>the Office of Engineering and Technology</w:t>
      </w:r>
      <w:r w:rsidR="00CD4386" w:rsidRPr="008B67C7">
        <w:rPr>
          <w:rFonts w:ascii="Times New Roman" w:hAnsi="Times New Roman" w:cs="Times New Roman"/>
          <w:sz w:val="22"/>
          <w:szCs w:val="22"/>
        </w:rPr>
        <w:t>, the International Bureau, and the Office of the General Counsel</w:t>
      </w:r>
      <w:r w:rsidRPr="008B67C7">
        <w:rPr>
          <w:rFonts w:ascii="Times New Roman" w:hAnsi="Times New Roman" w:cs="Times New Roman"/>
          <w:sz w:val="22"/>
          <w:szCs w:val="22"/>
        </w:rPr>
        <w:t xml:space="preserve"> for their </w:t>
      </w:r>
      <w:r w:rsidR="003861F5" w:rsidRPr="008B67C7">
        <w:rPr>
          <w:rFonts w:ascii="Times New Roman" w:hAnsi="Times New Roman" w:cs="Times New Roman"/>
          <w:sz w:val="22"/>
          <w:szCs w:val="22"/>
        </w:rPr>
        <w:t xml:space="preserve">outstanding, out-of-the-box </w:t>
      </w:r>
      <w:r w:rsidRPr="008B67C7">
        <w:rPr>
          <w:rFonts w:ascii="Times New Roman" w:hAnsi="Times New Roman" w:cs="Times New Roman"/>
          <w:sz w:val="22"/>
          <w:szCs w:val="22"/>
        </w:rPr>
        <w:t xml:space="preserve">work on this </w:t>
      </w:r>
      <w:r w:rsidR="003861F5" w:rsidRPr="008B67C7">
        <w:rPr>
          <w:rFonts w:ascii="Times New Roman" w:hAnsi="Times New Roman" w:cs="Times New Roman"/>
          <w:sz w:val="22"/>
          <w:szCs w:val="22"/>
        </w:rPr>
        <w:t>issue</w:t>
      </w:r>
      <w:r w:rsidRPr="008B67C7">
        <w:rPr>
          <w:rFonts w:ascii="Times New Roman" w:hAnsi="Times New Roman" w:cs="Times New Roman"/>
          <w:sz w:val="22"/>
          <w:szCs w:val="22"/>
        </w:rPr>
        <w:t>.</w:t>
      </w:r>
    </w:p>
    <w:sectPr w:rsidR="00FA3578" w:rsidRPr="008B6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20" w:rsidRDefault="00876620" w:rsidP="00791498">
      <w:r>
        <w:separator/>
      </w:r>
    </w:p>
  </w:endnote>
  <w:endnote w:type="continuationSeparator" w:id="0">
    <w:p w:rsidR="00876620" w:rsidRDefault="00876620" w:rsidP="0079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1C" w:rsidRDefault="00FC22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569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498" w:rsidRDefault="00791498" w:rsidP="00343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1C" w:rsidRDefault="00FC2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20" w:rsidRDefault="00876620" w:rsidP="00791498">
      <w:r>
        <w:separator/>
      </w:r>
    </w:p>
  </w:footnote>
  <w:footnote w:type="continuationSeparator" w:id="0">
    <w:p w:rsidR="00876620" w:rsidRDefault="00876620" w:rsidP="0079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1C" w:rsidRDefault="00FC22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1C" w:rsidRDefault="00FC22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1C" w:rsidRDefault="00FC2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57"/>
    <w:rsid w:val="00010C76"/>
    <w:rsid w:val="00024CC5"/>
    <w:rsid w:val="001E2759"/>
    <w:rsid w:val="001E689B"/>
    <w:rsid w:val="001F4ED7"/>
    <w:rsid w:val="00210930"/>
    <w:rsid w:val="00340A1D"/>
    <w:rsid w:val="00343789"/>
    <w:rsid w:val="00361937"/>
    <w:rsid w:val="003861F5"/>
    <w:rsid w:val="003D26DC"/>
    <w:rsid w:val="0040481A"/>
    <w:rsid w:val="004A7BA8"/>
    <w:rsid w:val="00574153"/>
    <w:rsid w:val="005E4377"/>
    <w:rsid w:val="00707FE6"/>
    <w:rsid w:val="00791498"/>
    <w:rsid w:val="00876620"/>
    <w:rsid w:val="008977B4"/>
    <w:rsid w:val="008B67C7"/>
    <w:rsid w:val="008B7FB2"/>
    <w:rsid w:val="008E508A"/>
    <w:rsid w:val="00AD2798"/>
    <w:rsid w:val="00C810AD"/>
    <w:rsid w:val="00C930E2"/>
    <w:rsid w:val="00CD4386"/>
    <w:rsid w:val="00CE772C"/>
    <w:rsid w:val="00D050BE"/>
    <w:rsid w:val="00D30449"/>
    <w:rsid w:val="00D36CFB"/>
    <w:rsid w:val="00E66A15"/>
    <w:rsid w:val="00EA4257"/>
    <w:rsid w:val="00FA3578"/>
    <w:rsid w:val="00F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6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1F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1F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F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9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9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6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1F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1F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F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9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9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2735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2014-04-23T18:15:00Z</dcterms:created>
  <dcterms:modified xsi:type="dcterms:W3CDTF">2014-04-23T18:15:00Z</dcterms:modified>
  <cp:category> </cp:category>
  <cp:contentStatus> </cp:contentStatus>
</cp:coreProperties>
</file>