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7A69D5" w:rsidP="007115F7">
            <w:pPr>
              <w:tabs>
                <w:tab w:val="center" w:pos="4680"/>
              </w:tabs>
              <w:suppressAutoHyphens/>
              <w:rPr>
                <w:spacing w:val="-2"/>
              </w:rPr>
            </w:pPr>
            <w:r w:rsidRPr="001B1003">
              <w:rPr>
                <w:spacing w:val="-2"/>
              </w:rPr>
              <w:t>Amendment of the Commission’s Rules with Regard to Commercial Operations in the 3550-3650 MHz Band</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6C0107"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7A69D5">
            <w:pPr>
              <w:tabs>
                <w:tab w:val="center" w:pos="4680"/>
              </w:tabs>
              <w:suppressAutoHyphens/>
              <w:rPr>
                <w:spacing w:val="-2"/>
              </w:rPr>
            </w:pPr>
            <w:r>
              <w:rPr>
                <w:spacing w:val="-2"/>
              </w:rPr>
              <w:t>GN Docket No. 12-354</w:t>
            </w:r>
          </w:p>
        </w:tc>
      </w:tr>
    </w:tbl>
    <w:p w:rsidR="004C2EE3" w:rsidRDefault="004C2EE3" w:rsidP="0070224F"/>
    <w:p w:rsidR="00841AB1" w:rsidRDefault="00650205" w:rsidP="00F021FA">
      <w:pPr>
        <w:pStyle w:val="StyleBoldCentered"/>
      </w:pPr>
      <w:r>
        <w:t>Erratum</w:t>
      </w:r>
    </w:p>
    <w:p w:rsidR="00650205" w:rsidRDefault="00650205" w:rsidP="00F021FA">
      <w:pPr>
        <w:pStyle w:val="StyleBoldCentered"/>
      </w:pPr>
    </w:p>
    <w:p w:rsidR="004C2EE3" w:rsidRDefault="00822CE0" w:rsidP="00650205">
      <w:pPr>
        <w:tabs>
          <w:tab w:val="left" w:pos="720"/>
          <w:tab w:val="right" w:pos="9360"/>
        </w:tabs>
        <w:suppressAutoHyphens/>
        <w:spacing w:line="227" w:lineRule="auto"/>
        <w:jc w:val="right"/>
        <w:rPr>
          <w:spacing w:val="-2"/>
        </w:rPr>
      </w:pPr>
      <w:r>
        <w:rPr>
          <w:b/>
          <w:spacing w:val="-2"/>
        </w:rPr>
        <w:t>Released</w:t>
      </w:r>
      <w:r w:rsidR="004C2EE3">
        <w:rPr>
          <w:b/>
          <w:spacing w:val="-2"/>
        </w:rPr>
        <w:t>:</w:t>
      </w:r>
      <w:r>
        <w:rPr>
          <w:b/>
          <w:spacing w:val="-2"/>
        </w:rPr>
        <w:t xml:space="preserve"> </w:t>
      </w:r>
      <w:r w:rsidR="004C2EE3">
        <w:rPr>
          <w:b/>
          <w:spacing w:val="-2"/>
        </w:rPr>
        <w:t xml:space="preserve"> </w:t>
      </w:r>
      <w:r w:rsidR="00A75F3B">
        <w:rPr>
          <w:b/>
          <w:spacing w:val="-2"/>
        </w:rPr>
        <w:t>June 1</w:t>
      </w:r>
      <w:r w:rsidR="002E7EA4">
        <w:rPr>
          <w:b/>
          <w:spacing w:val="-2"/>
        </w:rPr>
        <w:t>2</w:t>
      </w:r>
      <w:r w:rsidR="00650205">
        <w:rPr>
          <w:b/>
          <w:spacing w:val="-2"/>
        </w:rPr>
        <w:t>, 2014</w:t>
      </w:r>
    </w:p>
    <w:p w:rsidR="00822CE0" w:rsidRDefault="00822CE0"/>
    <w:p w:rsidR="00650205" w:rsidRDefault="004C2EE3" w:rsidP="00650205">
      <w:pPr>
        <w:rPr>
          <w:spacing w:val="-2"/>
        </w:rPr>
      </w:pPr>
      <w:r>
        <w:t xml:space="preserve">By </w:t>
      </w:r>
      <w:r w:rsidR="004E4A22">
        <w:t>the</w:t>
      </w:r>
      <w:r w:rsidR="002A2D2E">
        <w:t xml:space="preserve"> </w:t>
      </w:r>
      <w:r w:rsidR="00650205">
        <w:rPr>
          <w:spacing w:val="-2"/>
        </w:rPr>
        <w:t>Chief, Wireless Telecommunications Bureau</w:t>
      </w:r>
      <w:r>
        <w:rPr>
          <w:spacing w:val="-2"/>
        </w:rPr>
        <w:t>:</w:t>
      </w:r>
    </w:p>
    <w:p w:rsidR="00650205" w:rsidRDefault="00650205" w:rsidP="00650205">
      <w:pPr>
        <w:rPr>
          <w:spacing w:val="-2"/>
        </w:rPr>
      </w:pPr>
    </w:p>
    <w:p w:rsidR="00650205" w:rsidRDefault="00650205" w:rsidP="00650205">
      <w:pPr>
        <w:rPr>
          <w:spacing w:val="-2"/>
        </w:rPr>
      </w:pPr>
      <w:r>
        <w:rPr>
          <w:spacing w:val="-2"/>
        </w:rPr>
        <w:tab/>
        <w:t xml:space="preserve">On April 23, 2014, the Commission released a </w:t>
      </w:r>
      <w:r w:rsidRPr="00A64C44">
        <w:rPr>
          <w:spacing w:val="-2"/>
        </w:rPr>
        <w:t>F</w:t>
      </w:r>
      <w:r w:rsidR="008E24DF" w:rsidRPr="00A64C44">
        <w:rPr>
          <w:spacing w:val="-2"/>
        </w:rPr>
        <w:t xml:space="preserve">urther </w:t>
      </w:r>
      <w:r w:rsidRPr="00A64C44">
        <w:rPr>
          <w:spacing w:val="-2"/>
        </w:rPr>
        <w:t>N</w:t>
      </w:r>
      <w:r w:rsidR="008E24DF" w:rsidRPr="00A64C44">
        <w:rPr>
          <w:spacing w:val="-2"/>
        </w:rPr>
        <w:t xml:space="preserve">otice of </w:t>
      </w:r>
      <w:r w:rsidRPr="00A64C44">
        <w:rPr>
          <w:spacing w:val="-2"/>
        </w:rPr>
        <w:t>P</w:t>
      </w:r>
      <w:r w:rsidR="008E24DF" w:rsidRPr="00A64C44">
        <w:rPr>
          <w:spacing w:val="-2"/>
        </w:rPr>
        <w:t xml:space="preserve">roposed </w:t>
      </w:r>
      <w:r w:rsidRPr="00A64C44">
        <w:rPr>
          <w:spacing w:val="-2"/>
        </w:rPr>
        <w:t>R</w:t>
      </w:r>
      <w:r w:rsidR="008E24DF" w:rsidRPr="00A64C44">
        <w:rPr>
          <w:spacing w:val="-2"/>
        </w:rPr>
        <w:t>ulemaking</w:t>
      </w:r>
      <w:r w:rsidRPr="008E24DF">
        <w:rPr>
          <w:spacing w:val="-2"/>
        </w:rPr>
        <w:t xml:space="preserve"> </w:t>
      </w:r>
      <w:r>
        <w:rPr>
          <w:spacing w:val="-2"/>
        </w:rPr>
        <w:t>(</w:t>
      </w:r>
      <w:r w:rsidRPr="00650205">
        <w:rPr>
          <w:i/>
          <w:spacing w:val="-2"/>
        </w:rPr>
        <w:t>3.5 GHz FNPRM</w:t>
      </w:r>
      <w:r>
        <w:rPr>
          <w:spacing w:val="-2"/>
        </w:rPr>
        <w:t xml:space="preserve">), </w:t>
      </w:r>
      <w:r w:rsidR="008E24DF">
        <w:rPr>
          <w:spacing w:val="-2"/>
        </w:rPr>
        <w:t xml:space="preserve">FCC </w:t>
      </w:r>
      <w:r>
        <w:rPr>
          <w:spacing w:val="-2"/>
        </w:rPr>
        <w:t xml:space="preserve">14-49, in the above captioned proceeding.  This Erratum amends Appendix A of the </w:t>
      </w:r>
      <w:r>
        <w:rPr>
          <w:i/>
          <w:spacing w:val="-2"/>
        </w:rPr>
        <w:t>3.5 GHz FNPRM</w:t>
      </w:r>
      <w:r>
        <w:rPr>
          <w:spacing w:val="-2"/>
        </w:rPr>
        <w:t xml:space="preserve"> as indicated below:</w:t>
      </w:r>
    </w:p>
    <w:p w:rsidR="006C0107" w:rsidRDefault="006C0107" w:rsidP="00650205">
      <w:pPr>
        <w:rPr>
          <w:spacing w:val="-2"/>
        </w:rPr>
      </w:pPr>
    </w:p>
    <w:p w:rsidR="00810975" w:rsidRDefault="00810975" w:rsidP="00650205">
      <w:pPr>
        <w:pStyle w:val="ParaNum"/>
        <w:numPr>
          <w:ilvl w:val="0"/>
          <w:numId w:val="7"/>
        </w:numPr>
      </w:pPr>
      <w:r>
        <w:t xml:space="preserve">In paragraph 7, references to the proposed footnote “US106” are replaced with “US105.” </w:t>
      </w:r>
    </w:p>
    <w:p w:rsidR="00650205" w:rsidRDefault="00810975" w:rsidP="00650205">
      <w:pPr>
        <w:pStyle w:val="ParaNum"/>
        <w:numPr>
          <w:ilvl w:val="0"/>
          <w:numId w:val="7"/>
        </w:numPr>
      </w:pPr>
      <w:r>
        <w:t xml:space="preserve">In paragraph </w:t>
      </w:r>
      <w:r w:rsidR="00A64C44">
        <w:t>8</w:t>
      </w:r>
      <w:r>
        <w:t>, the authority citation for Part 90 is corrected to read as follows:</w:t>
      </w:r>
    </w:p>
    <w:p w:rsidR="00650205" w:rsidRDefault="008E24DF" w:rsidP="001B72C2">
      <w:pPr>
        <w:pStyle w:val="ParaNum"/>
        <w:numPr>
          <w:ilvl w:val="0"/>
          <w:numId w:val="0"/>
        </w:numPr>
        <w:ind w:left="1080"/>
        <w:rPr>
          <w:rFonts w:eastAsia="Calibri"/>
          <w:szCs w:val="22"/>
        </w:rPr>
      </w:pPr>
      <w:r>
        <w:rPr>
          <w:rFonts w:eastAsia="Calibri"/>
          <w:smallCaps/>
          <w:szCs w:val="22"/>
        </w:rPr>
        <w:t>“</w:t>
      </w:r>
      <w:r w:rsidR="00810975" w:rsidRPr="00810975">
        <w:rPr>
          <w:rFonts w:eastAsia="Calibri"/>
          <w:smallCaps/>
          <w:szCs w:val="22"/>
        </w:rPr>
        <w:t>Authority</w:t>
      </w:r>
      <w:r w:rsidR="00810975" w:rsidRPr="00810975">
        <w:rPr>
          <w:rFonts w:eastAsia="Calibri"/>
          <w:szCs w:val="22"/>
        </w:rPr>
        <w:t>:  Sections 4(i), 11, 303(g), 303(r), and 332(c)(7) of the Communications Act of 1934, as amended, 47 U.S.C. 154(i), 161, 303(g), 303(r), 332(c)(7), and Title VI of the Middle Class Tax Relief and Job Creation Act of 2012, Pub. L. 112-96, 126 Stat. 156</w:t>
      </w:r>
      <w:r w:rsidR="00810975">
        <w:rPr>
          <w:rFonts w:eastAsia="Calibri"/>
          <w:szCs w:val="22"/>
        </w:rPr>
        <w:t>.</w:t>
      </w:r>
      <w:r>
        <w:rPr>
          <w:rFonts w:eastAsia="Calibri"/>
          <w:szCs w:val="22"/>
        </w:rPr>
        <w:t>”</w:t>
      </w:r>
    </w:p>
    <w:p w:rsidR="006C0107" w:rsidRDefault="001B72C2" w:rsidP="00650205">
      <w:pPr>
        <w:pStyle w:val="ParaNum"/>
        <w:numPr>
          <w:ilvl w:val="0"/>
          <w:numId w:val="0"/>
        </w:numPr>
        <w:ind w:left="3600" w:firstLine="720"/>
      </w:pPr>
      <w:r>
        <w:rPr>
          <w:rFonts w:eastAsia="Calibri"/>
          <w:szCs w:val="22"/>
        </w:rPr>
        <w:tab/>
      </w:r>
    </w:p>
    <w:p w:rsidR="00650205" w:rsidRDefault="00650205" w:rsidP="00650205">
      <w:pPr>
        <w:pStyle w:val="ParaNum"/>
        <w:numPr>
          <w:ilvl w:val="0"/>
          <w:numId w:val="0"/>
        </w:numPr>
        <w:ind w:left="3600" w:firstLine="720"/>
      </w:pPr>
      <w:r>
        <w:t>FEDERAL COMMUNICATIONS COMMISSION</w:t>
      </w:r>
    </w:p>
    <w:p w:rsidR="00650205" w:rsidRDefault="00650205" w:rsidP="00650205"/>
    <w:p w:rsidR="00650205" w:rsidRDefault="00650205" w:rsidP="00650205"/>
    <w:p w:rsidR="00650205" w:rsidRDefault="00650205" w:rsidP="00650205"/>
    <w:p w:rsidR="00650205" w:rsidRDefault="00650205" w:rsidP="00650205"/>
    <w:p w:rsidR="00650205" w:rsidRDefault="00650205" w:rsidP="00650205">
      <w:r>
        <w:tab/>
      </w:r>
      <w:r>
        <w:tab/>
      </w:r>
      <w:r>
        <w:tab/>
      </w:r>
      <w:r>
        <w:tab/>
      </w:r>
      <w:r>
        <w:tab/>
      </w:r>
      <w:r>
        <w:tab/>
        <w:t>Roger C. Sherman</w:t>
      </w:r>
    </w:p>
    <w:p w:rsidR="00650205" w:rsidRDefault="00650205" w:rsidP="00650205">
      <w:r>
        <w:tab/>
      </w:r>
      <w:r>
        <w:tab/>
      </w:r>
      <w:r>
        <w:tab/>
      </w:r>
      <w:r>
        <w:tab/>
      </w:r>
      <w:r>
        <w:tab/>
      </w:r>
      <w:r>
        <w:tab/>
        <w:t>Chief</w:t>
      </w:r>
    </w:p>
    <w:p w:rsidR="00650205" w:rsidRPr="00DA3E4F" w:rsidRDefault="00650205" w:rsidP="00650205">
      <w:pPr>
        <w:rPr>
          <w:b/>
          <w:caps/>
          <w:spacing w:val="-2"/>
        </w:rPr>
      </w:pPr>
      <w:r>
        <w:tab/>
      </w:r>
      <w:r>
        <w:tab/>
      </w:r>
      <w:r>
        <w:tab/>
      </w:r>
      <w:r>
        <w:tab/>
      </w:r>
      <w:r>
        <w:tab/>
      </w:r>
      <w:r>
        <w:tab/>
        <w:t>Wireless Telecommunications Bureau</w:t>
      </w:r>
    </w:p>
    <w:p w:rsidR="00650205" w:rsidRPr="00650205" w:rsidRDefault="00650205" w:rsidP="00650205">
      <w:pPr>
        <w:pStyle w:val="ParaNum"/>
        <w:numPr>
          <w:ilvl w:val="0"/>
          <w:numId w:val="0"/>
        </w:numPr>
        <w:ind w:firstLine="720"/>
      </w:pPr>
    </w:p>
    <w:sectPr w:rsidR="00650205" w:rsidRPr="0065020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DA0" w:rsidRDefault="001F0DA0">
      <w:pPr>
        <w:spacing w:line="20" w:lineRule="exact"/>
      </w:pPr>
    </w:p>
  </w:endnote>
  <w:endnote w:type="continuationSeparator" w:id="0">
    <w:p w:rsidR="001F0DA0" w:rsidRDefault="001F0DA0">
      <w:r>
        <w:t xml:space="preserve"> </w:t>
      </w:r>
    </w:p>
  </w:endnote>
  <w:endnote w:type="continuationNotice" w:id="1">
    <w:p w:rsidR="001F0DA0" w:rsidRDefault="001F0D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B72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DA0" w:rsidRDefault="001F0DA0">
      <w:r>
        <w:separator/>
      </w:r>
    </w:p>
  </w:footnote>
  <w:footnote w:type="continuationSeparator" w:id="0">
    <w:p w:rsidR="001F0DA0" w:rsidRDefault="001F0DA0" w:rsidP="00C721AC">
      <w:pPr>
        <w:spacing w:before="120"/>
        <w:rPr>
          <w:sz w:val="20"/>
        </w:rPr>
      </w:pPr>
      <w:r>
        <w:rPr>
          <w:sz w:val="20"/>
        </w:rPr>
        <w:t xml:space="preserve">(Continued from previous page)  </w:t>
      </w:r>
      <w:r>
        <w:rPr>
          <w:sz w:val="20"/>
        </w:rPr>
        <w:separator/>
      </w:r>
    </w:p>
  </w:footnote>
  <w:footnote w:type="continuationNotice" w:id="1">
    <w:p w:rsidR="001F0DA0" w:rsidRDefault="001F0DA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1B4" w:rsidRDefault="00B34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81097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10975"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E24DF">
      <w:t>DA 14-</w:t>
    </w:r>
    <w:r w:rsidR="002E7EA4">
      <w:t>813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A979F0"/>
    <w:multiLevelType w:val="hybridMultilevel"/>
    <w:tmpl w:val="BB8A1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D5"/>
    <w:rsid w:val="00036039"/>
    <w:rsid w:val="00037F90"/>
    <w:rsid w:val="000875BF"/>
    <w:rsid w:val="00096D8C"/>
    <w:rsid w:val="000C0B65"/>
    <w:rsid w:val="000E05FE"/>
    <w:rsid w:val="000E3D42"/>
    <w:rsid w:val="00122BD5"/>
    <w:rsid w:val="00133F79"/>
    <w:rsid w:val="00194A66"/>
    <w:rsid w:val="001B72C2"/>
    <w:rsid w:val="001C56F3"/>
    <w:rsid w:val="001D6BCF"/>
    <w:rsid w:val="001E01CA"/>
    <w:rsid w:val="001F0DA0"/>
    <w:rsid w:val="002300E2"/>
    <w:rsid w:val="00257CD4"/>
    <w:rsid w:val="00275CF5"/>
    <w:rsid w:val="0028301F"/>
    <w:rsid w:val="00285017"/>
    <w:rsid w:val="002A2D2E"/>
    <w:rsid w:val="002C00E8"/>
    <w:rsid w:val="002E7EA4"/>
    <w:rsid w:val="00343749"/>
    <w:rsid w:val="003660ED"/>
    <w:rsid w:val="003B0550"/>
    <w:rsid w:val="003B694F"/>
    <w:rsid w:val="003F171C"/>
    <w:rsid w:val="00412FC5"/>
    <w:rsid w:val="004211E1"/>
    <w:rsid w:val="00422276"/>
    <w:rsid w:val="004242F1"/>
    <w:rsid w:val="00445A00"/>
    <w:rsid w:val="00451B0F"/>
    <w:rsid w:val="004C2EE3"/>
    <w:rsid w:val="004E4A22"/>
    <w:rsid w:val="00511968"/>
    <w:rsid w:val="0055614C"/>
    <w:rsid w:val="00597A79"/>
    <w:rsid w:val="005E14C2"/>
    <w:rsid w:val="005E4A4F"/>
    <w:rsid w:val="00607BA5"/>
    <w:rsid w:val="0061180A"/>
    <w:rsid w:val="00626EB6"/>
    <w:rsid w:val="00650205"/>
    <w:rsid w:val="00655D03"/>
    <w:rsid w:val="006662B6"/>
    <w:rsid w:val="006819B2"/>
    <w:rsid w:val="00683388"/>
    <w:rsid w:val="00683F84"/>
    <w:rsid w:val="006A6A81"/>
    <w:rsid w:val="006C0107"/>
    <w:rsid w:val="006F7393"/>
    <w:rsid w:val="0070224F"/>
    <w:rsid w:val="00704734"/>
    <w:rsid w:val="007115F7"/>
    <w:rsid w:val="00735049"/>
    <w:rsid w:val="00737E8D"/>
    <w:rsid w:val="00785689"/>
    <w:rsid w:val="0079754B"/>
    <w:rsid w:val="007A1E6D"/>
    <w:rsid w:val="007A69D5"/>
    <w:rsid w:val="007B0EB2"/>
    <w:rsid w:val="00810975"/>
    <w:rsid w:val="00810B6F"/>
    <w:rsid w:val="0081145F"/>
    <w:rsid w:val="00822CE0"/>
    <w:rsid w:val="00841AB1"/>
    <w:rsid w:val="008C68F1"/>
    <w:rsid w:val="008E24DF"/>
    <w:rsid w:val="008F2D2C"/>
    <w:rsid w:val="00921803"/>
    <w:rsid w:val="00926503"/>
    <w:rsid w:val="009726D8"/>
    <w:rsid w:val="009B3667"/>
    <w:rsid w:val="009F76DB"/>
    <w:rsid w:val="00A32C3B"/>
    <w:rsid w:val="00A45F4F"/>
    <w:rsid w:val="00A600A9"/>
    <w:rsid w:val="00A64C44"/>
    <w:rsid w:val="00A75F3B"/>
    <w:rsid w:val="00AA55B7"/>
    <w:rsid w:val="00AA5B9E"/>
    <w:rsid w:val="00AB2407"/>
    <w:rsid w:val="00AB53DF"/>
    <w:rsid w:val="00B07E5C"/>
    <w:rsid w:val="00B341B4"/>
    <w:rsid w:val="00B811F7"/>
    <w:rsid w:val="00BA5DC6"/>
    <w:rsid w:val="00BA6196"/>
    <w:rsid w:val="00BC6D8C"/>
    <w:rsid w:val="00C21125"/>
    <w:rsid w:val="00C34006"/>
    <w:rsid w:val="00C426B1"/>
    <w:rsid w:val="00C66160"/>
    <w:rsid w:val="00C721AC"/>
    <w:rsid w:val="00C90D6A"/>
    <w:rsid w:val="00CA247E"/>
    <w:rsid w:val="00CB4F52"/>
    <w:rsid w:val="00CC72B6"/>
    <w:rsid w:val="00D0218D"/>
    <w:rsid w:val="00D25FB5"/>
    <w:rsid w:val="00D44223"/>
    <w:rsid w:val="00DA2529"/>
    <w:rsid w:val="00DB130A"/>
    <w:rsid w:val="00DB2EBB"/>
    <w:rsid w:val="00DC10A1"/>
    <w:rsid w:val="00DC655F"/>
    <w:rsid w:val="00DD0B59"/>
    <w:rsid w:val="00DD7EBD"/>
    <w:rsid w:val="00DF62B6"/>
    <w:rsid w:val="00E07225"/>
    <w:rsid w:val="00E20F9F"/>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50205"/>
    <w:rPr>
      <w:snapToGrid w:val="0"/>
      <w:kern w:val="28"/>
      <w:sz w:val="22"/>
    </w:rPr>
  </w:style>
  <w:style w:type="character" w:styleId="CommentReference">
    <w:name w:val="annotation reference"/>
    <w:uiPriority w:val="99"/>
    <w:rsid w:val="00810975"/>
    <w:rPr>
      <w:sz w:val="16"/>
      <w:szCs w:val="16"/>
    </w:rPr>
  </w:style>
  <w:style w:type="paragraph" w:styleId="CommentText">
    <w:name w:val="annotation text"/>
    <w:basedOn w:val="Normal"/>
    <w:link w:val="CommentTextChar"/>
    <w:uiPriority w:val="99"/>
    <w:rsid w:val="00810975"/>
    <w:rPr>
      <w:sz w:val="20"/>
    </w:rPr>
  </w:style>
  <w:style w:type="character" w:customStyle="1" w:styleId="CommentTextChar">
    <w:name w:val="Comment Text Char"/>
    <w:basedOn w:val="DefaultParagraphFont"/>
    <w:link w:val="CommentText"/>
    <w:uiPriority w:val="99"/>
    <w:rsid w:val="00810975"/>
    <w:rPr>
      <w:snapToGrid w:val="0"/>
      <w:kern w:val="28"/>
    </w:rPr>
  </w:style>
  <w:style w:type="paragraph" w:styleId="BalloonText">
    <w:name w:val="Balloon Text"/>
    <w:basedOn w:val="Normal"/>
    <w:link w:val="BalloonTextChar"/>
    <w:rsid w:val="00810975"/>
    <w:rPr>
      <w:rFonts w:ascii="Tahoma" w:hAnsi="Tahoma" w:cs="Tahoma"/>
      <w:sz w:val="16"/>
      <w:szCs w:val="16"/>
    </w:rPr>
  </w:style>
  <w:style w:type="character" w:customStyle="1" w:styleId="BalloonTextChar">
    <w:name w:val="Balloon Text Char"/>
    <w:basedOn w:val="DefaultParagraphFont"/>
    <w:link w:val="BalloonText"/>
    <w:rsid w:val="00810975"/>
    <w:rPr>
      <w:rFonts w:ascii="Tahoma" w:hAnsi="Tahoma" w:cs="Tahoma"/>
      <w:snapToGrid w:val="0"/>
      <w:kern w:val="28"/>
      <w:sz w:val="16"/>
      <w:szCs w:val="16"/>
    </w:rPr>
  </w:style>
  <w:style w:type="paragraph" w:styleId="CommentSubject">
    <w:name w:val="annotation subject"/>
    <w:basedOn w:val="CommentText"/>
    <w:next w:val="CommentText"/>
    <w:link w:val="CommentSubjectChar"/>
    <w:rsid w:val="008E24DF"/>
    <w:rPr>
      <w:b/>
      <w:bCs/>
    </w:rPr>
  </w:style>
  <w:style w:type="character" w:customStyle="1" w:styleId="CommentSubjectChar">
    <w:name w:val="Comment Subject Char"/>
    <w:basedOn w:val="CommentTextChar"/>
    <w:link w:val="CommentSubject"/>
    <w:rsid w:val="008E24D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50205"/>
    <w:rPr>
      <w:snapToGrid w:val="0"/>
      <w:kern w:val="28"/>
      <w:sz w:val="22"/>
    </w:rPr>
  </w:style>
  <w:style w:type="character" w:styleId="CommentReference">
    <w:name w:val="annotation reference"/>
    <w:uiPriority w:val="99"/>
    <w:rsid w:val="00810975"/>
    <w:rPr>
      <w:sz w:val="16"/>
      <w:szCs w:val="16"/>
    </w:rPr>
  </w:style>
  <w:style w:type="paragraph" w:styleId="CommentText">
    <w:name w:val="annotation text"/>
    <w:basedOn w:val="Normal"/>
    <w:link w:val="CommentTextChar"/>
    <w:uiPriority w:val="99"/>
    <w:rsid w:val="00810975"/>
    <w:rPr>
      <w:sz w:val="20"/>
    </w:rPr>
  </w:style>
  <w:style w:type="character" w:customStyle="1" w:styleId="CommentTextChar">
    <w:name w:val="Comment Text Char"/>
    <w:basedOn w:val="DefaultParagraphFont"/>
    <w:link w:val="CommentText"/>
    <w:uiPriority w:val="99"/>
    <w:rsid w:val="00810975"/>
    <w:rPr>
      <w:snapToGrid w:val="0"/>
      <w:kern w:val="28"/>
    </w:rPr>
  </w:style>
  <w:style w:type="paragraph" w:styleId="BalloonText">
    <w:name w:val="Balloon Text"/>
    <w:basedOn w:val="Normal"/>
    <w:link w:val="BalloonTextChar"/>
    <w:rsid w:val="00810975"/>
    <w:rPr>
      <w:rFonts w:ascii="Tahoma" w:hAnsi="Tahoma" w:cs="Tahoma"/>
      <w:sz w:val="16"/>
      <w:szCs w:val="16"/>
    </w:rPr>
  </w:style>
  <w:style w:type="character" w:customStyle="1" w:styleId="BalloonTextChar">
    <w:name w:val="Balloon Text Char"/>
    <w:basedOn w:val="DefaultParagraphFont"/>
    <w:link w:val="BalloonText"/>
    <w:rsid w:val="00810975"/>
    <w:rPr>
      <w:rFonts w:ascii="Tahoma" w:hAnsi="Tahoma" w:cs="Tahoma"/>
      <w:snapToGrid w:val="0"/>
      <w:kern w:val="28"/>
      <w:sz w:val="16"/>
      <w:szCs w:val="16"/>
    </w:rPr>
  </w:style>
  <w:style w:type="paragraph" w:styleId="CommentSubject">
    <w:name w:val="annotation subject"/>
    <w:basedOn w:val="CommentText"/>
    <w:next w:val="CommentText"/>
    <w:link w:val="CommentSubjectChar"/>
    <w:rsid w:val="008E24DF"/>
    <w:rPr>
      <w:b/>
      <w:bCs/>
    </w:rPr>
  </w:style>
  <w:style w:type="character" w:customStyle="1" w:styleId="CommentSubjectChar">
    <w:name w:val="Comment Subject Char"/>
    <w:basedOn w:val="CommentTextChar"/>
    <w:link w:val="CommentSubject"/>
    <w:rsid w:val="008E24D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167</Words>
  <Characters>881</Characters>
  <Application>Microsoft Office Word</Application>
  <DocSecurity>0</DocSecurity>
  <Lines>43</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2014-06-12T12:34:00Z</cp:lastPrinted>
  <dcterms:created xsi:type="dcterms:W3CDTF">2014-06-12T12:49:00Z</dcterms:created>
  <dcterms:modified xsi:type="dcterms:W3CDTF">2014-06-12T12:49:00Z</dcterms:modified>
  <cp:category> </cp:category>
  <cp:contentStatus> </cp:contentStatus>
</cp:coreProperties>
</file>