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D1" w:rsidRDefault="00F246B8" w:rsidP="00F246B8">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F246B8" w:rsidRDefault="00F246B8" w:rsidP="00F246B8">
      <w:pPr>
        <w:spacing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Technology Transitions Presentation</w:t>
      </w:r>
      <w:r>
        <w:rPr>
          <w:rFonts w:ascii="Times New Roman" w:hAnsi="Times New Roman" w:cs="Times New Roman"/>
          <w:sz w:val="24"/>
          <w:szCs w:val="24"/>
        </w:rPr>
        <w:t xml:space="preserve"> (June 13, 2014)</w:t>
      </w:r>
    </w:p>
    <w:p w:rsidR="004F5E56" w:rsidRDefault="00F246B8" w:rsidP="009C1AA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 just returned from Bahrain.  It’s a small island nation </w:t>
      </w:r>
      <w:r w:rsidR="00C73BDB">
        <w:rPr>
          <w:rFonts w:ascii="Times New Roman" w:hAnsi="Times New Roman" w:cs="Times New Roman"/>
          <w:sz w:val="24"/>
          <w:szCs w:val="24"/>
        </w:rPr>
        <w:t>in</w:t>
      </w:r>
      <w:r>
        <w:rPr>
          <w:rFonts w:ascii="Times New Roman" w:hAnsi="Times New Roman" w:cs="Times New Roman"/>
          <w:sz w:val="24"/>
          <w:szCs w:val="24"/>
        </w:rPr>
        <w:t xml:space="preserve"> the Persian Gulf.  </w:t>
      </w:r>
      <w:r w:rsidR="008B61CE">
        <w:rPr>
          <w:rFonts w:ascii="Times New Roman" w:hAnsi="Times New Roman" w:cs="Times New Roman"/>
          <w:sz w:val="24"/>
          <w:szCs w:val="24"/>
        </w:rPr>
        <w:t>L</w:t>
      </w:r>
      <w:r>
        <w:rPr>
          <w:rFonts w:ascii="Times New Roman" w:hAnsi="Times New Roman" w:cs="Times New Roman"/>
          <w:sz w:val="24"/>
          <w:szCs w:val="24"/>
        </w:rPr>
        <w:t>ast wee</w:t>
      </w:r>
      <w:r w:rsidR="00256326">
        <w:rPr>
          <w:rFonts w:ascii="Times New Roman" w:hAnsi="Times New Roman" w:cs="Times New Roman"/>
          <w:sz w:val="24"/>
          <w:szCs w:val="24"/>
        </w:rPr>
        <w:t xml:space="preserve">k it was the gathering place for </w:t>
      </w:r>
      <w:r>
        <w:rPr>
          <w:rFonts w:ascii="Times New Roman" w:hAnsi="Times New Roman" w:cs="Times New Roman"/>
          <w:sz w:val="24"/>
          <w:szCs w:val="24"/>
        </w:rPr>
        <w:t>more than 165 nations</w:t>
      </w:r>
      <w:r w:rsidR="00256326">
        <w:rPr>
          <w:rFonts w:ascii="Times New Roman" w:hAnsi="Times New Roman" w:cs="Times New Roman"/>
          <w:sz w:val="24"/>
          <w:szCs w:val="24"/>
        </w:rPr>
        <w:t xml:space="preserve"> at </w:t>
      </w:r>
      <w:r w:rsidR="004F5E56">
        <w:rPr>
          <w:rFonts w:ascii="Times New Roman" w:hAnsi="Times New Roman" w:cs="Times New Roman"/>
          <w:sz w:val="24"/>
          <w:szCs w:val="24"/>
        </w:rPr>
        <w:t>the</w:t>
      </w:r>
      <w:r>
        <w:rPr>
          <w:rFonts w:ascii="Times New Roman" w:hAnsi="Times New Roman" w:cs="Times New Roman"/>
          <w:sz w:val="24"/>
          <w:szCs w:val="24"/>
        </w:rPr>
        <w:t xml:space="preserve"> Global Regulators Symposium</w:t>
      </w:r>
      <w:r w:rsidR="004F5E56">
        <w:rPr>
          <w:rFonts w:ascii="Times New Roman" w:hAnsi="Times New Roman" w:cs="Times New Roman"/>
          <w:sz w:val="24"/>
          <w:szCs w:val="24"/>
        </w:rPr>
        <w:t xml:space="preserve"> held by the International Telecommunications Union</w:t>
      </w:r>
      <w:r>
        <w:rPr>
          <w:rFonts w:ascii="Times New Roman" w:hAnsi="Times New Roman" w:cs="Times New Roman"/>
          <w:sz w:val="24"/>
          <w:szCs w:val="24"/>
        </w:rPr>
        <w:t>.  We came together to discuss the f</w:t>
      </w:r>
      <w:r w:rsidR="00C73BDB">
        <w:rPr>
          <w:rFonts w:ascii="Times New Roman" w:hAnsi="Times New Roman" w:cs="Times New Roman"/>
          <w:sz w:val="24"/>
          <w:szCs w:val="24"/>
        </w:rPr>
        <w:t>uture of communications</w:t>
      </w:r>
      <w:r>
        <w:rPr>
          <w:rFonts w:ascii="Times New Roman" w:hAnsi="Times New Roman" w:cs="Times New Roman"/>
          <w:sz w:val="24"/>
          <w:szCs w:val="24"/>
        </w:rPr>
        <w:t xml:space="preserve">.  At every session, in every conversation, and in </w:t>
      </w:r>
      <w:r w:rsidR="00214F5C">
        <w:rPr>
          <w:rFonts w:ascii="Times New Roman" w:hAnsi="Times New Roman" w:cs="Times New Roman"/>
          <w:sz w:val="24"/>
          <w:szCs w:val="24"/>
        </w:rPr>
        <w:t>every bilateral meeting</w:t>
      </w:r>
      <w:r>
        <w:rPr>
          <w:rFonts w:ascii="Times New Roman" w:hAnsi="Times New Roman" w:cs="Times New Roman"/>
          <w:sz w:val="24"/>
          <w:szCs w:val="24"/>
        </w:rPr>
        <w:t xml:space="preserve">, </w:t>
      </w:r>
      <w:r w:rsidR="004C0B94">
        <w:rPr>
          <w:rFonts w:ascii="Times New Roman" w:hAnsi="Times New Roman" w:cs="Times New Roman"/>
          <w:sz w:val="24"/>
          <w:szCs w:val="24"/>
        </w:rPr>
        <w:t>the United States has a lot to offer</w:t>
      </w:r>
      <w:r>
        <w:rPr>
          <w:rFonts w:ascii="Times New Roman" w:hAnsi="Times New Roman" w:cs="Times New Roman"/>
          <w:sz w:val="24"/>
          <w:szCs w:val="24"/>
        </w:rPr>
        <w:t>.  Our comm</w:t>
      </w:r>
      <w:r w:rsidR="00214F5C">
        <w:rPr>
          <w:rFonts w:ascii="Times New Roman" w:hAnsi="Times New Roman" w:cs="Times New Roman"/>
          <w:sz w:val="24"/>
          <w:szCs w:val="24"/>
        </w:rPr>
        <w:t xml:space="preserve">unications markets are dynamic and we have </w:t>
      </w:r>
      <w:r>
        <w:rPr>
          <w:rFonts w:ascii="Times New Roman" w:hAnsi="Times New Roman" w:cs="Times New Roman"/>
          <w:sz w:val="24"/>
          <w:szCs w:val="24"/>
        </w:rPr>
        <w:t>a</w:t>
      </w:r>
      <w:r w:rsidR="00214F5C">
        <w:rPr>
          <w:rFonts w:ascii="Times New Roman" w:hAnsi="Times New Roman" w:cs="Times New Roman"/>
          <w:sz w:val="24"/>
          <w:szCs w:val="24"/>
        </w:rPr>
        <w:t>n impressive</w:t>
      </w:r>
      <w:r>
        <w:rPr>
          <w:rFonts w:ascii="Times New Roman" w:hAnsi="Times New Roman" w:cs="Times New Roman"/>
          <w:sz w:val="24"/>
          <w:szCs w:val="24"/>
        </w:rPr>
        <w:t xml:space="preserve"> history of getting service—getting copper wire—to everyone, no matter </w:t>
      </w:r>
      <w:r w:rsidR="004F5E56">
        <w:rPr>
          <w:rFonts w:ascii="Times New Roman" w:hAnsi="Times New Roman" w:cs="Times New Roman"/>
          <w:sz w:val="24"/>
          <w:szCs w:val="24"/>
        </w:rPr>
        <w:t>who they are, or where they</w:t>
      </w:r>
      <w:r w:rsidR="00214F5C">
        <w:rPr>
          <w:rFonts w:ascii="Times New Roman" w:hAnsi="Times New Roman" w:cs="Times New Roman"/>
          <w:sz w:val="24"/>
          <w:szCs w:val="24"/>
        </w:rPr>
        <w:t xml:space="preserve"> live.  That democratic </w:t>
      </w:r>
      <w:r w:rsidR="009C1AA9">
        <w:rPr>
          <w:rFonts w:ascii="Times New Roman" w:hAnsi="Times New Roman" w:cs="Times New Roman"/>
          <w:sz w:val="24"/>
          <w:szCs w:val="24"/>
        </w:rPr>
        <w:t xml:space="preserve">history of extending the reach of our networks to all is a justifiable point of national pride.  </w:t>
      </w:r>
      <w:r w:rsidR="004F5E56">
        <w:rPr>
          <w:rFonts w:ascii="Times New Roman" w:hAnsi="Times New Roman" w:cs="Times New Roman"/>
          <w:sz w:val="24"/>
          <w:szCs w:val="24"/>
        </w:rPr>
        <w:t xml:space="preserve"> </w:t>
      </w:r>
    </w:p>
    <w:p w:rsidR="009C1AA9" w:rsidRDefault="00214F5C" w:rsidP="00B80D8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our world is changing.  The digitization of our networks, our content, our commerce, and our lives is well underway.  The ways we connect, create, educate, entertain, and govern ourselves will never be the same.  </w:t>
      </w:r>
      <w:r w:rsidR="00D87C6D">
        <w:rPr>
          <w:rFonts w:ascii="Times New Roman" w:hAnsi="Times New Roman" w:cs="Times New Roman"/>
          <w:sz w:val="24"/>
          <w:szCs w:val="24"/>
        </w:rPr>
        <w:t xml:space="preserve">If we want to further the potential of the digital age, we need </w:t>
      </w:r>
      <w:r w:rsidR="00CB352F">
        <w:rPr>
          <w:rFonts w:ascii="Times New Roman" w:hAnsi="Times New Roman" w:cs="Times New Roman"/>
          <w:sz w:val="24"/>
          <w:szCs w:val="24"/>
        </w:rPr>
        <w:t xml:space="preserve">new communications architecture.  But we should not </w:t>
      </w:r>
      <w:r w:rsidR="00192B37">
        <w:rPr>
          <w:rFonts w:ascii="Times New Roman" w:hAnsi="Times New Roman" w:cs="Times New Roman"/>
          <w:sz w:val="24"/>
          <w:szCs w:val="24"/>
        </w:rPr>
        <w:t xml:space="preserve">simply </w:t>
      </w:r>
      <w:r w:rsidR="00CB352F">
        <w:rPr>
          <w:rFonts w:ascii="Times New Roman" w:hAnsi="Times New Roman" w:cs="Times New Roman"/>
          <w:sz w:val="24"/>
          <w:szCs w:val="24"/>
        </w:rPr>
        <w:t>discard on the scrap heap what came before.  Because the enduring values in our law that shaped our success</w:t>
      </w:r>
      <w:r w:rsidR="00B80D80">
        <w:rPr>
          <w:rFonts w:ascii="Times New Roman" w:hAnsi="Times New Roman" w:cs="Times New Roman"/>
          <w:sz w:val="24"/>
          <w:szCs w:val="24"/>
        </w:rPr>
        <w:t xml:space="preserve"> </w:t>
      </w:r>
      <w:r w:rsidR="002578A2">
        <w:rPr>
          <w:rFonts w:ascii="Times New Roman" w:hAnsi="Times New Roman" w:cs="Times New Roman"/>
          <w:sz w:val="24"/>
          <w:szCs w:val="24"/>
        </w:rPr>
        <w:t xml:space="preserve">in the past </w:t>
      </w:r>
      <w:r w:rsidR="00CB352F">
        <w:rPr>
          <w:rFonts w:ascii="Times New Roman" w:hAnsi="Times New Roman" w:cs="Times New Roman"/>
          <w:sz w:val="24"/>
          <w:szCs w:val="24"/>
        </w:rPr>
        <w:t xml:space="preserve">can also shape our success in the future.  </w:t>
      </w:r>
      <w:r w:rsidR="004C0B94">
        <w:rPr>
          <w:rFonts w:ascii="Times New Roman" w:hAnsi="Times New Roman" w:cs="Times New Roman"/>
          <w:sz w:val="24"/>
          <w:szCs w:val="24"/>
        </w:rPr>
        <w:t>So as we contemplate big, historic changes in infrastructure, our work must be informed by the four basic values that have always been at the core of communications policy—public safety, universal access, competition, and consumer protection.  I appreciate that the Wireline Competition Bureau and the Chairman have made these values the essential guidepost</w:t>
      </w:r>
      <w:r w:rsidR="002578A2">
        <w:rPr>
          <w:rFonts w:ascii="Times New Roman" w:hAnsi="Times New Roman" w:cs="Times New Roman"/>
          <w:sz w:val="24"/>
          <w:szCs w:val="24"/>
        </w:rPr>
        <w:t>s</w:t>
      </w:r>
      <w:r w:rsidR="004C0B94">
        <w:rPr>
          <w:rFonts w:ascii="Times New Roman" w:hAnsi="Times New Roman" w:cs="Times New Roman"/>
          <w:sz w:val="24"/>
          <w:szCs w:val="24"/>
        </w:rPr>
        <w:t xml:space="preserve"> in </w:t>
      </w:r>
      <w:r w:rsidR="00B80D80">
        <w:rPr>
          <w:rFonts w:ascii="Times New Roman" w:hAnsi="Times New Roman" w:cs="Times New Roman"/>
          <w:sz w:val="24"/>
          <w:szCs w:val="24"/>
        </w:rPr>
        <w:t xml:space="preserve">the service-based experiments we discuss today.  I think they should be at the core of everything we do.  </w:t>
      </w:r>
    </w:p>
    <w:p w:rsidR="00B80D80" w:rsidRDefault="00B80D80" w:rsidP="00B80D80">
      <w:pPr>
        <w:spacing w:line="240" w:lineRule="auto"/>
        <w:rPr>
          <w:rFonts w:ascii="Times New Roman" w:hAnsi="Times New Roman" w:cs="Times New Roman"/>
          <w:sz w:val="24"/>
          <w:szCs w:val="24"/>
        </w:rPr>
      </w:pPr>
      <w:r>
        <w:rPr>
          <w:rFonts w:ascii="Times New Roman" w:hAnsi="Times New Roman" w:cs="Times New Roman"/>
          <w:sz w:val="24"/>
          <w:szCs w:val="24"/>
        </w:rPr>
        <w:tab/>
        <w:t>Now from the lofty to the local, what lies ahead are some test cases in Alabama and Florida.  These are our sandboxes.  They are small, contained trials that will let us test the consequences of our policy choices—and the impact they have on consumers</w:t>
      </w:r>
      <w:r w:rsidR="002578A2">
        <w:rPr>
          <w:rFonts w:ascii="Times New Roman" w:hAnsi="Times New Roman" w:cs="Times New Roman"/>
          <w:sz w:val="24"/>
          <w:szCs w:val="24"/>
        </w:rPr>
        <w:t>.</w:t>
      </w:r>
      <w:r w:rsidR="007D324C">
        <w:rPr>
          <w:rFonts w:ascii="Times New Roman" w:hAnsi="Times New Roman" w:cs="Times New Roman"/>
          <w:sz w:val="24"/>
          <w:szCs w:val="24"/>
        </w:rPr>
        <w:t xml:space="preserve"> </w:t>
      </w:r>
      <w:r w:rsidR="002578A2">
        <w:rPr>
          <w:rFonts w:ascii="Times New Roman" w:hAnsi="Times New Roman" w:cs="Times New Roman"/>
          <w:sz w:val="24"/>
          <w:szCs w:val="24"/>
        </w:rPr>
        <w:t xml:space="preserve"> </w:t>
      </w:r>
      <w:r>
        <w:rPr>
          <w:rFonts w:ascii="Times New Roman" w:hAnsi="Times New Roman" w:cs="Times New Roman"/>
          <w:sz w:val="24"/>
          <w:szCs w:val="24"/>
        </w:rPr>
        <w:t xml:space="preserve">I hope we can learn from these trials, </w:t>
      </w:r>
      <w:r w:rsidR="002578A2">
        <w:rPr>
          <w:rFonts w:ascii="Times New Roman" w:hAnsi="Times New Roman" w:cs="Times New Roman"/>
          <w:sz w:val="24"/>
          <w:szCs w:val="24"/>
        </w:rPr>
        <w:t xml:space="preserve">refine our rules, and identify the best way to foster the further deployment of </w:t>
      </w:r>
      <w:r w:rsidR="007D324C">
        <w:rPr>
          <w:rFonts w:ascii="Times New Roman" w:hAnsi="Times New Roman" w:cs="Times New Roman"/>
          <w:sz w:val="24"/>
          <w:szCs w:val="24"/>
        </w:rPr>
        <w:t>networks that will create new possibilities for all in the digital age</w:t>
      </w:r>
      <w:r w:rsidR="00C73BDB">
        <w:rPr>
          <w:rFonts w:ascii="Times New Roman" w:hAnsi="Times New Roman" w:cs="Times New Roman"/>
          <w:sz w:val="24"/>
          <w:szCs w:val="24"/>
        </w:rPr>
        <w:t>.  While the world watches,</w:t>
      </w:r>
      <w:r w:rsidR="007D324C">
        <w:rPr>
          <w:rFonts w:ascii="Times New Roman" w:hAnsi="Times New Roman" w:cs="Times New Roman"/>
          <w:sz w:val="24"/>
          <w:szCs w:val="24"/>
        </w:rPr>
        <w:t xml:space="preserve"> our proud </w:t>
      </w:r>
      <w:r w:rsidR="00C73BDB">
        <w:rPr>
          <w:rFonts w:ascii="Times New Roman" w:hAnsi="Times New Roman" w:cs="Times New Roman"/>
          <w:sz w:val="24"/>
          <w:szCs w:val="24"/>
        </w:rPr>
        <w:t xml:space="preserve">history guides us—but </w:t>
      </w:r>
      <w:r w:rsidR="002578A2">
        <w:rPr>
          <w:rFonts w:ascii="Times New Roman" w:hAnsi="Times New Roman" w:cs="Times New Roman"/>
          <w:sz w:val="24"/>
          <w:szCs w:val="24"/>
        </w:rPr>
        <w:t xml:space="preserve">our eyes are firmly on the future.  </w:t>
      </w:r>
    </w:p>
    <w:p w:rsidR="009C1AA9" w:rsidRDefault="009C1AA9" w:rsidP="00F246B8">
      <w:pPr>
        <w:spacing w:line="240" w:lineRule="auto"/>
        <w:rPr>
          <w:rFonts w:ascii="Times New Roman" w:hAnsi="Times New Roman" w:cs="Times New Roman"/>
          <w:sz w:val="24"/>
          <w:szCs w:val="24"/>
        </w:rPr>
      </w:pPr>
    </w:p>
    <w:sectPr w:rsidR="009C1A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F0" w:rsidRDefault="00ED3AF0" w:rsidP="00ED3AF0">
      <w:pPr>
        <w:spacing w:after="0" w:line="240" w:lineRule="auto"/>
      </w:pPr>
      <w:r>
        <w:separator/>
      </w:r>
    </w:p>
  </w:endnote>
  <w:endnote w:type="continuationSeparator" w:id="0">
    <w:p w:rsidR="00ED3AF0" w:rsidRDefault="00ED3AF0" w:rsidP="00ED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0" w:rsidRDefault="00ED3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0" w:rsidRDefault="00ED3A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0" w:rsidRDefault="00ED3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F0" w:rsidRDefault="00ED3AF0" w:rsidP="00ED3AF0">
      <w:pPr>
        <w:spacing w:after="0" w:line="240" w:lineRule="auto"/>
      </w:pPr>
      <w:r>
        <w:separator/>
      </w:r>
    </w:p>
  </w:footnote>
  <w:footnote w:type="continuationSeparator" w:id="0">
    <w:p w:rsidR="00ED3AF0" w:rsidRDefault="00ED3AF0" w:rsidP="00ED3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0" w:rsidRDefault="00ED3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0" w:rsidRDefault="00ED3A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0" w:rsidRDefault="00ED3A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B8"/>
    <w:rsid w:val="00192B37"/>
    <w:rsid w:val="001B3CCB"/>
    <w:rsid w:val="00214F5C"/>
    <w:rsid w:val="00256326"/>
    <w:rsid w:val="002578A2"/>
    <w:rsid w:val="004C0B94"/>
    <w:rsid w:val="004D5206"/>
    <w:rsid w:val="004E74D8"/>
    <w:rsid w:val="004F5E56"/>
    <w:rsid w:val="00596382"/>
    <w:rsid w:val="007D324C"/>
    <w:rsid w:val="008B61CE"/>
    <w:rsid w:val="009C1AA9"/>
    <w:rsid w:val="00B80D80"/>
    <w:rsid w:val="00C73BDB"/>
    <w:rsid w:val="00CB352F"/>
    <w:rsid w:val="00CE52D7"/>
    <w:rsid w:val="00D87C6D"/>
    <w:rsid w:val="00ED3AF0"/>
    <w:rsid w:val="00F246B8"/>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F0"/>
  </w:style>
  <w:style w:type="paragraph" w:styleId="Footer">
    <w:name w:val="footer"/>
    <w:basedOn w:val="Normal"/>
    <w:link w:val="FooterChar"/>
    <w:uiPriority w:val="99"/>
    <w:unhideWhenUsed/>
    <w:rsid w:val="00ED3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F0"/>
  </w:style>
  <w:style w:type="paragraph" w:styleId="Footer">
    <w:name w:val="footer"/>
    <w:basedOn w:val="Normal"/>
    <w:link w:val="FooterChar"/>
    <w:uiPriority w:val="99"/>
    <w:unhideWhenUsed/>
    <w:rsid w:val="00ED3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1902</Characters>
  <Application>Microsoft Office Word</Application>
  <DocSecurity>0</DocSecurity>
  <Lines>28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2014-06-13T14:05:00Z</cp:lastPrinted>
  <dcterms:created xsi:type="dcterms:W3CDTF">2014-06-13T16:44:00Z</dcterms:created>
  <dcterms:modified xsi:type="dcterms:W3CDTF">2014-06-13T16:44:00Z</dcterms:modified>
  <cp:category> </cp:category>
  <cp:contentStatus> </cp:contentStatus>
</cp:coreProperties>
</file>