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525" w:rsidRPr="00AA2D3E" w:rsidRDefault="00D46525" w:rsidP="00D46525">
      <w:pPr>
        <w:rPr>
          <w:rFonts w:ascii="Times New Roman" w:hAnsi="Times New Roman"/>
          <w:snapToGrid w:val="0"/>
          <w:sz w:val="22"/>
          <w:szCs w:val="22"/>
        </w:rPr>
      </w:pPr>
      <w:bookmarkStart w:id="0" w:name="_GoBack"/>
      <w:bookmarkEnd w:id="0"/>
      <w:r w:rsidRPr="00AA2D3E">
        <w:rPr>
          <w:rFonts w:ascii="Times New Roman" w:hAnsi="Times New Roman"/>
          <w:snapToGrid w:val="0"/>
          <w:sz w:val="22"/>
          <w:szCs w:val="22"/>
        </w:rPr>
        <w:t>FOR IMMEDIATE RELEASE:</w:t>
      </w:r>
      <w:r w:rsidRPr="00AA2D3E">
        <w:rPr>
          <w:rFonts w:ascii="Times New Roman" w:hAnsi="Times New Roman"/>
          <w:snapToGrid w:val="0"/>
          <w:sz w:val="22"/>
          <w:szCs w:val="22"/>
        </w:rPr>
        <w:tab/>
      </w:r>
      <w:r w:rsidR="00213716" w:rsidRPr="00AA2D3E">
        <w:rPr>
          <w:rFonts w:ascii="Times New Roman" w:hAnsi="Times New Roman"/>
          <w:snapToGrid w:val="0"/>
          <w:sz w:val="22"/>
          <w:szCs w:val="22"/>
        </w:rPr>
        <w:tab/>
      </w:r>
      <w:r w:rsidRPr="00AA2D3E">
        <w:rPr>
          <w:rFonts w:ascii="Times New Roman" w:hAnsi="Times New Roman"/>
          <w:snapToGrid w:val="0"/>
          <w:sz w:val="22"/>
          <w:szCs w:val="22"/>
        </w:rPr>
        <w:tab/>
      </w:r>
      <w:r w:rsidRPr="00AA2D3E">
        <w:rPr>
          <w:rFonts w:ascii="Times New Roman" w:hAnsi="Times New Roman"/>
          <w:snapToGrid w:val="0"/>
          <w:sz w:val="22"/>
          <w:szCs w:val="22"/>
        </w:rPr>
        <w:tab/>
      </w:r>
      <w:r w:rsidR="009B3289" w:rsidRPr="00AA2D3E">
        <w:rPr>
          <w:rFonts w:ascii="Times New Roman" w:hAnsi="Times New Roman"/>
          <w:snapToGrid w:val="0"/>
          <w:sz w:val="22"/>
          <w:szCs w:val="22"/>
        </w:rPr>
        <w:tab/>
      </w:r>
      <w:r w:rsidRPr="00AA2D3E">
        <w:rPr>
          <w:rFonts w:ascii="Times New Roman" w:hAnsi="Times New Roman"/>
          <w:snapToGrid w:val="0"/>
          <w:sz w:val="22"/>
          <w:szCs w:val="22"/>
        </w:rPr>
        <w:t>NEWS MEDIA CONTACT:</w:t>
      </w:r>
    </w:p>
    <w:p w:rsidR="00D46525" w:rsidRPr="00AA2D3E" w:rsidRDefault="0069205F" w:rsidP="00D46525">
      <w:pPr>
        <w:rPr>
          <w:rFonts w:ascii="Times New Roman" w:hAnsi="Times New Roman"/>
          <w:snapToGrid w:val="0"/>
          <w:sz w:val="22"/>
          <w:szCs w:val="22"/>
        </w:rPr>
      </w:pPr>
      <w:r w:rsidRPr="00AA2D3E">
        <w:rPr>
          <w:rFonts w:ascii="Times New Roman" w:hAnsi="Times New Roman"/>
          <w:snapToGrid w:val="0"/>
          <w:sz w:val="22"/>
          <w:szCs w:val="22"/>
        </w:rPr>
        <w:t>July 11, 2014</w:t>
      </w:r>
      <w:r w:rsidRPr="00AA2D3E">
        <w:rPr>
          <w:rFonts w:ascii="Times New Roman" w:hAnsi="Times New Roman"/>
          <w:snapToGrid w:val="0"/>
          <w:sz w:val="22"/>
          <w:szCs w:val="22"/>
        </w:rPr>
        <w:tab/>
      </w:r>
      <w:r w:rsidR="009B3289" w:rsidRPr="00AA2D3E">
        <w:rPr>
          <w:rFonts w:ascii="Times New Roman" w:hAnsi="Times New Roman"/>
          <w:snapToGrid w:val="0"/>
          <w:sz w:val="22"/>
          <w:szCs w:val="22"/>
        </w:rPr>
        <w:tab/>
      </w:r>
      <w:r w:rsidR="00D46525" w:rsidRPr="00AA2D3E">
        <w:rPr>
          <w:rFonts w:ascii="Times New Roman" w:hAnsi="Times New Roman"/>
          <w:snapToGrid w:val="0"/>
          <w:sz w:val="22"/>
          <w:szCs w:val="22"/>
        </w:rPr>
        <w:tab/>
      </w:r>
      <w:r w:rsidR="00D46525" w:rsidRPr="00AA2D3E">
        <w:rPr>
          <w:rFonts w:ascii="Times New Roman" w:hAnsi="Times New Roman"/>
          <w:snapToGrid w:val="0"/>
          <w:sz w:val="22"/>
          <w:szCs w:val="22"/>
        </w:rPr>
        <w:tab/>
      </w:r>
      <w:r w:rsidR="00D46525" w:rsidRPr="00AA2D3E">
        <w:rPr>
          <w:rFonts w:ascii="Times New Roman" w:hAnsi="Times New Roman"/>
          <w:snapToGrid w:val="0"/>
          <w:sz w:val="22"/>
          <w:szCs w:val="22"/>
        </w:rPr>
        <w:tab/>
      </w:r>
      <w:r w:rsidR="00213716" w:rsidRPr="00AA2D3E">
        <w:rPr>
          <w:rFonts w:ascii="Times New Roman" w:hAnsi="Times New Roman"/>
          <w:snapToGrid w:val="0"/>
          <w:sz w:val="22"/>
          <w:szCs w:val="22"/>
        </w:rPr>
        <w:tab/>
      </w:r>
      <w:r w:rsidR="00D46525" w:rsidRPr="00AA2D3E">
        <w:rPr>
          <w:rFonts w:ascii="Times New Roman" w:hAnsi="Times New Roman"/>
          <w:snapToGrid w:val="0"/>
          <w:sz w:val="22"/>
          <w:szCs w:val="22"/>
        </w:rPr>
        <w:tab/>
        <w:t>Mark Wigfield, 202-418-0253</w:t>
      </w:r>
    </w:p>
    <w:p w:rsidR="00D46525" w:rsidRPr="00AA2D3E" w:rsidRDefault="00213716" w:rsidP="00D46525">
      <w:pPr>
        <w:rPr>
          <w:rFonts w:ascii="Times New Roman" w:hAnsi="Times New Roman"/>
          <w:snapToGrid w:val="0"/>
          <w:sz w:val="22"/>
          <w:szCs w:val="22"/>
        </w:rPr>
      </w:pPr>
      <w:r w:rsidRPr="00AA2D3E">
        <w:rPr>
          <w:rFonts w:ascii="Times New Roman" w:hAnsi="Times New Roman"/>
          <w:snapToGrid w:val="0"/>
          <w:sz w:val="22"/>
          <w:szCs w:val="22"/>
        </w:rPr>
        <w:tab/>
      </w:r>
      <w:r w:rsidRPr="00AA2D3E">
        <w:rPr>
          <w:rFonts w:ascii="Times New Roman" w:hAnsi="Times New Roman"/>
          <w:snapToGrid w:val="0"/>
          <w:sz w:val="22"/>
          <w:szCs w:val="22"/>
        </w:rPr>
        <w:tab/>
      </w:r>
      <w:r w:rsidRPr="00AA2D3E">
        <w:rPr>
          <w:rFonts w:ascii="Times New Roman" w:hAnsi="Times New Roman"/>
          <w:snapToGrid w:val="0"/>
          <w:sz w:val="22"/>
          <w:szCs w:val="22"/>
        </w:rPr>
        <w:tab/>
      </w:r>
      <w:r w:rsidR="009B3289" w:rsidRPr="00AA2D3E">
        <w:rPr>
          <w:rFonts w:ascii="Times New Roman" w:hAnsi="Times New Roman"/>
          <w:snapToGrid w:val="0"/>
          <w:sz w:val="22"/>
          <w:szCs w:val="22"/>
        </w:rPr>
        <w:tab/>
      </w:r>
      <w:r w:rsidR="009B3289" w:rsidRPr="00AA2D3E">
        <w:rPr>
          <w:rFonts w:ascii="Times New Roman" w:hAnsi="Times New Roman"/>
          <w:snapToGrid w:val="0"/>
          <w:sz w:val="22"/>
          <w:szCs w:val="22"/>
        </w:rPr>
        <w:tab/>
      </w:r>
      <w:r w:rsidR="009B3289" w:rsidRPr="00AA2D3E">
        <w:rPr>
          <w:rFonts w:ascii="Times New Roman" w:hAnsi="Times New Roman"/>
          <w:snapToGrid w:val="0"/>
          <w:sz w:val="22"/>
          <w:szCs w:val="22"/>
        </w:rPr>
        <w:tab/>
      </w:r>
      <w:r w:rsidR="009B3289" w:rsidRPr="00AA2D3E">
        <w:rPr>
          <w:rFonts w:ascii="Times New Roman" w:hAnsi="Times New Roman"/>
          <w:snapToGrid w:val="0"/>
          <w:sz w:val="22"/>
          <w:szCs w:val="22"/>
        </w:rPr>
        <w:tab/>
      </w:r>
      <w:r w:rsidR="009B3289" w:rsidRPr="00AA2D3E">
        <w:rPr>
          <w:rFonts w:ascii="Times New Roman" w:hAnsi="Times New Roman"/>
          <w:snapToGrid w:val="0"/>
          <w:sz w:val="22"/>
          <w:szCs w:val="22"/>
        </w:rPr>
        <w:tab/>
      </w:r>
      <w:r w:rsidRPr="00AA2D3E">
        <w:rPr>
          <w:rFonts w:ascii="Times New Roman" w:hAnsi="Times New Roman"/>
          <w:snapToGrid w:val="0"/>
          <w:sz w:val="22"/>
          <w:szCs w:val="22"/>
        </w:rPr>
        <w:t>E-mail: mark.wigfield@fcc.gov</w:t>
      </w:r>
      <w:r w:rsidRPr="00AA2D3E">
        <w:rPr>
          <w:rFonts w:ascii="Times New Roman" w:hAnsi="Times New Roman"/>
          <w:snapToGrid w:val="0"/>
          <w:sz w:val="22"/>
          <w:szCs w:val="22"/>
        </w:rPr>
        <w:tab/>
      </w:r>
    </w:p>
    <w:p w:rsidR="00D46525" w:rsidRPr="00AA2D3E" w:rsidRDefault="00D46525" w:rsidP="00D46525">
      <w:pPr>
        <w:rPr>
          <w:rFonts w:ascii="Times New Roman" w:hAnsi="Times New Roman"/>
          <w:snapToGrid w:val="0"/>
          <w:sz w:val="22"/>
          <w:szCs w:val="22"/>
        </w:rPr>
      </w:pPr>
    </w:p>
    <w:p w:rsidR="00D46525" w:rsidRPr="00AA2D3E" w:rsidRDefault="00D46525" w:rsidP="00D46525">
      <w:pPr>
        <w:spacing w:after="240"/>
        <w:jc w:val="both"/>
        <w:rPr>
          <w:rFonts w:ascii="Times New Roman" w:hAnsi="Times New Roman"/>
          <w:b/>
          <w:sz w:val="22"/>
          <w:szCs w:val="22"/>
        </w:rPr>
      </w:pPr>
    </w:p>
    <w:p w:rsidR="00D46525" w:rsidRPr="00AA2D3E" w:rsidRDefault="00AA2D3E" w:rsidP="00D46525">
      <w:pPr>
        <w:spacing w:after="240"/>
        <w:jc w:val="center"/>
        <w:rPr>
          <w:rFonts w:ascii="Times New Roman" w:hAnsi="Times New Roman"/>
          <w:b/>
          <w:sz w:val="22"/>
          <w:szCs w:val="22"/>
        </w:rPr>
      </w:pPr>
      <w:r w:rsidRPr="00AA2D3E">
        <w:rPr>
          <w:rFonts w:ascii="Times New Roman" w:hAnsi="Times New Roman"/>
          <w:b/>
          <w:sz w:val="22"/>
          <w:szCs w:val="22"/>
        </w:rPr>
        <w:t xml:space="preserve">FCC LAUNCHES RURAL BROADBAND EXPANSION EXPERIMENTS </w:t>
      </w:r>
      <w:r w:rsidR="007468C2" w:rsidRPr="00AA2D3E">
        <w:rPr>
          <w:rFonts w:ascii="Times New Roman" w:hAnsi="Times New Roman"/>
          <w:b/>
          <w:sz w:val="22"/>
          <w:szCs w:val="22"/>
        </w:rPr>
        <w:t xml:space="preserve"> </w:t>
      </w:r>
    </w:p>
    <w:p w:rsidR="004C1C62" w:rsidRPr="00AA2D3E" w:rsidRDefault="00AA2D3E" w:rsidP="004C1C62">
      <w:pPr>
        <w:spacing w:after="240"/>
        <w:jc w:val="center"/>
        <w:rPr>
          <w:rFonts w:ascii="Times New Roman" w:hAnsi="Times New Roman"/>
          <w:b/>
          <w:i/>
          <w:sz w:val="22"/>
          <w:szCs w:val="22"/>
        </w:rPr>
      </w:pPr>
      <w:r w:rsidRPr="00AA2D3E">
        <w:rPr>
          <w:rFonts w:ascii="Times New Roman" w:hAnsi="Times New Roman"/>
          <w:b/>
          <w:i/>
          <w:sz w:val="22"/>
          <w:szCs w:val="22"/>
        </w:rPr>
        <w:t>Applicants Will Compete to Deploy High-Pe</w:t>
      </w:r>
      <w:r>
        <w:rPr>
          <w:rFonts w:ascii="Times New Roman" w:hAnsi="Times New Roman"/>
          <w:b/>
          <w:i/>
          <w:sz w:val="22"/>
          <w:szCs w:val="22"/>
        </w:rPr>
        <w:t>r</w:t>
      </w:r>
      <w:r w:rsidRPr="00AA2D3E">
        <w:rPr>
          <w:rFonts w:ascii="Times New Roman" w:hAnsi="Times New Roman"/>
          <w:b/>
          <w:i/>
          <w:sz w:val="22"/>
          <w:szCs w:val="22"/>
        </w:rPr>
        <w:t xml:space="preserve">forming Service at Lower Cost </w:t>
      </w:r>
    </w:p>
    <w:p w:rsidR="00391394" w:rsidRPr="00AA2D3E" w:rsidRDefault="00391394" w:rsidP="004C1C62">
      <w:pPr>
        <w:spacing w:after="240"/>
        <w:jc w:val="center"/>
        <w:rPr>
          <w:rFonts w:ascii="Times New Roman" w:hAnsi="Times New Roman"/>
          <w:b/>
          <w:i/>
          <w:sz w:val="22"/>
          <w:szCs w:val="22"/>
        </w:rPr>
      </w:pPr>
    </w:p>
    <w:p w:rsidR="00EC0396" w:rsidRPr="00AA2D3E" w:rsidRDefault="00D46525" w:rsidP="004C1C62">
      <w:pPr>
        <w:spacing w:after="240"/>
        <w:rPr>
          <w:rFonts w:ascii="Times New Roman" w:hAnsi="Times New Roman"/>
          <w:sz w:val="22"/>
          <w:szCs w:val="22"/>
        </w:rPr>
      </w:pPr>
      <w:r w:rsidRPr="00AA2D3E">
        <w:rPr>
          <w:rFonts w:ascii="Times New Roman" w:hAnsi="Times New Roman"/>
          <w:b/>
          <w:sz w:val="22"/>
          <w:szCs w:val="22"/>
        </w:rPr>
        <w:t>Washington, D.C</w:t>
      </w:r>
      <w:r w:rsidRPr="00AA2D3E">
        <w:rPr>
          <w:rFonts w:ascii="Times New Roman" w:hAnsi="Times New Roman"/>
          <w:sz w:val="22"/>
          <w:szCs w:val="22"/>
        </w:rPr>
        <w:t xml:space="preserve">. – </w:t>
      </w:r>
      <w:r w:rsidR="006C0FAB" w:rsidRPr="00AA2D3E">
        <w:rPr>
          <w:rFonts w:ascii="Times New Roman" w:hAnsi="Times New Roman"/>
          <w:sz w:val="22"/>
          <w:szCs w:val="22"/>
        </w:rPr>
        <w:t>Experiment</w:t>
      </w:r>
      <w:r w:rsidR="00C75525" w:rsidRPr="00AA2D3E">
        <w:rPr>
          <w:rFonts w:ascii="Times New Roman" w:hAnsi="Times New Roman"/>
          <w:sz w:val="22"/>
          <w:szCs w:val="22"/>
        </w:rPr>
        <w:t xml:space="preserve">s to explore </w:t>
      </w:r>
      <w:r w:rsidR="006C0FAB" w:rsidRPr="00AA2D3E">
        <w:rPr>
          <w:rFonts w:ascii="Times New Roman" w:hAnsi="Times New Roman"/>
          <w:sz w:val="22"/>
          <w:szCs w:val="22"/>
        </w:rPr>
        <w:t>how robust broadband can be expanded at lower cost in rural America were launched today by the Federal Communications Commission.</w:t>
      </w:r>
    </w:p>
    <w:p w:rsidR="00067AF7" w:rsidRDefault="006C0FAB" w:rsidP="004C1C62">
      <w:pPr>
        <w:spacing w:after="240"/>
        <w:rPr>
          <w:rFonts w:ascii="Times New Roman" w:hAnsi="Times New Roman"/>
          <w:sz w:val="22"/>
          <w:szCs w:val="22"/>
        </w:rPr>
      </w:pPr>
      <w:r w:rsidRPr="00AA2D3E">
        <w:rPr>
          <w:rFonts w:ascii="Times New Roman" w:hAnsi="Times New Roman"/>
          <w:sz w:val="22"/>
          <w:szCs w:val="22"/>
        </w:rPr>
        <w:t>The</w:t>
      </w:r>
      <w:r w:rsidR="00067AF7" w:rsidRPr="00AA2D3E">
        <w:rPr>
          <w:rFonts w:ascii="Times New Roman" w:hAnsi="Times New Roman"/>
          <w:sz w:val="22"/>
          <w:szCs w:val="22"/>
        </w:rPr>
        <w:t xml:space="preserve"> </w:t>
      </w:r>
      <w:r w:rsidRPr="00AA2D3E">
        <w:rPr>
          <w:rFonts w:ascii="Times New Roman" w:hAnsi="Times New Roman"/>
          <w:sz w:val="22"/>
          <w:szCs w:val="22"/>
        </w:rPr>
        <w:t xml:space="preserve">experiments will </w:t>
      </w:r>
      <w:r w:rsidR="00067AF7" w:rsidRPr="00AA2D3E">
        <w:rPr>
          <w:rFonts w:ascii="Times New Roman" w:hAnsi="Times New Roman"/>
          <w:sz w:val="22"/>
          <w:szCs w:val="22"/>
        </w:rPr>
        <w:t>inform</w:t>
      </w:r>
      <w:r w:rsidR="0055333B" w:rsidRPr="00AA2D3E">
        <w:rPr>
          <w:rFonts w:ascii="Times New Roman" w:hAnsi="Times New Roman"/>
          <w:sz w:val="22"/>
          <w:szCs w:val="22"/>
        </w:rPr>
        <w:t xml:space="preserve"> </w:t>
      </w:r>
      <w:r w:rsidRPr="00AA2D3E">
        <w:rPr>
          <w:rFonts w:ascii="Times New Roman" w:hAnsi="Times New Roman"/>
          <w:sz w:val="22"/>
          <w:szCs w:val="22"/>
        </w:rPr>
        <w:t>the agency’s broader effort to expand rural broadband th</w:t>
      </w:r>
      <w:r w:rsidR="0055333B" w:rsidRPr="00AA2D3E">
        <w:rPr>
          <w:rFonts w:ascii="Times New Roman" w:hAnsi="Times New Roman"/>
          <w:sz w:val="22"/>
          <w:szCs w:val="22"/>
        </w:rPr>
        <w:t>rough its Connect America Fund</w:t>
      </w:r>
      <w:r w:rsidR="00067AF7" w:rsidRPr="00AA2D3E">
        <w:rPr>
          <w:rFonts w:ascii="Times New Roman" w:hAnsi="Times New Roman"/>
          <w:sz w:val="22"/>
          <w:szCs w:val="22"/>
        </w:rPr>
        <w:t xml:space="preserve">. They will also inform the FCC’s efforts to </w:t>
      </w:r>
      <w:r w:rsidR="00C75525" w:rsidRPr="00AA2D3E">
        <w:rPr>
          <w:rFonts w:ascii="Times New Roman" w:hAnsi="Times New Roman"/>
          <w:sz w:val="22"/>
          <w:szCs w:val="22"/>
        </w:rPr>
        <w:t xml:space="preserve">ensure that </w:t>
      </w:r>
      <w:r w:rsidR="00067AF7" w:rsidRPr="00AA2D3E">
        <w:rPr>
          <w:rFonts w:ascii="Times New Roman" w:hAnsi="Times New Roman"/>
          <w:sz w:val="22"/>
          <w:szCs w:val="22"/>
        </w:rPr>
        <w:t xml:space="preserve">consumers everywhere can benefit from the sweeping technological </w:t>
      </w:r>
      <w:r w:rsidR="00AA2D3E">
        <w:rPr>
          <w:rFonts w:ascii="Times New Roman" w:hAnsi="Times New Roman"/>
          <w:sz w:val="22"/>
          <w:szCs w:val="22"/>
        </w:rPr>
        <w:t xml:space="preserve">advances </w:t>
      </w:r>
      <w:r w:rsidR="00067AF7" w:rsidRPr="00AA2D3E">
        <w:rPr>
          <w:rFonts w:ascii="Times New Roman" w:hAnsi="Times New Roman"/>
          <w:sz w:val="22"/>
          <w:szCs w:val="22"/>
        </w:rPr>
        <w:t xml:space="preserve">occurring now in the communications industry, while preserving </w:t>
      </w:r>
      <w:r w:rsidR="00C75525" w:rsidRPr="00AA2D3E">
        <w:rPr>
          <w:rFonts w:ascii="Times New Roman" w:hAnsi="Times New Roman"/>
          <w:sz w:val="22"/>
          <w:szCs w:val="22"/>
        </w:rPr>
        <w:t xml:space="preserve">consumer protection, competition, universal service and access to </w:t>
      </w:r>
      <w:r w:rsidR="00067AF7" w:rsidRPr="00AA2D3E">
        <w:rPr>
          <w:rFonts w:ascii="Times New Roman" w:hAnsi="Times New Roman"/>
          <w:sz w:val="22"/>
          <w:szCs w:val="22"/>
        </w:rPr>
        <w:t>emergency services during these transitions.</w:t>
      </w:r>
    </w:p>
    <w:p w:rsidR="00067AF7" w:rsidRPr="00AA2D3E" w:rsidRDefault="00D61038" w:rsidP="00D61038">
      <w:pPr>
        <w:pStyle w:val="ListParagraph"/>
        <w:spacing w:after="240"/>
        <w:ind w:left="0"/>
        <w:rPr>
          <w:rFonts w:ascii="Times New Roman" w:hAnsi="Times New Roman"/>
          <w:sz w:val="22"/>
          <w:szCs w:val="22"/>
        </w:rPr>
      </w:pPr>
      <w:r>
        <w:rPr>
          <w:rFonts w:ascii="Times New Roman" w:hAnsi="Times New Roman"/>
          <w:sz w:val="22"/>
          <w:szCs w:val="22"/>
        </w:rPr>
        <w:t>Up to $100 million will be available for the experiments, which</w:t>
      </w:r>
      <w:r w:rsidR="00067AF7" w:rsidRPr="00AA2D3E">
        <w:rPr>
          <w:rFonts w:ascii="Times New Roman" w:hAnsi="Times New Roman"/>
          <w:sz w:val="22"/>
          <w:szCs w:val="22"/>
        </w:rPr>
        <w:t xml:space="preserve"> will be divided into three groups as follows:</w:t>
      </w:r>
    </w:p>
    <w:p w:rsidR="00D4479A" w:rsidRPr="00AA2D3E" w:rsidRDefault="00067AF7" w:rsidP="00067AF7">
      <w:pPr>
        <w:pStyle w:val="ListParagraph"/>
        <w:numPr>
          <w:ilvl w:val="0"/>
          <w:numId w:val="10"/>
        </w:numPr>
        <w:spacing w:after="240"/>
        <w:rPr>
          <w:rFonts w:ascii="Times New Roman" w:hAnsi="Times New Roman"/>
          <w:sz w:val="22"/>
          <w:szCs w:val="22"/>
        </w:rPr>
      </w:pPr>
      <w:r w:rsidRPr="00AA2D3E">
        <w:rPr>
          <w:rFonts w:ascii="Times New Roman" w:hAnsi="Times New Roman"/>
          <w:sz w:val="22"/>
          <w:szCs w:val="22"/>
        </w:rPr>
        <w:t xml:space="preserve">$75 million to test construction of networks </w:t>
      </w:r>
      <w:r w:rsidR="00D4479A" w:rsidRPr="00AA2D3E">
        <w:rPr>
          <w:rFonts w:ascii="Times New Roman" w:hAnsi="Times New Roman"/>
          <w:sz w:val="22"/>
          <w:szCs w:val="22"/>
        </w:rPr>
        <w:t xml:space="preserve">offering service plans </w:t>
      </w:r>
      <w:r w:rsidRPr="00AA2D3E">
        <w:rPr>
          <w:rFonts w:ascii="Times New Roman" w:hAnsi="Times New Roman"/>
          <w:sz w:val="22"/>
          <w:szCs w:val="22"/>
        </w:rPr>
        <w:t>prov</w:t>
      </w:r>
      <w:r w:rsidR="006F7359">
        <w:rPr>
          <w:rFonts w:ascii="Times New Roman" w:hAnsi="Times New Roman"/>
          <w:sz w:val="22"/>
          <w:szCs w:val="22"/>
        </w:rPr>
        <w:t>iding 25 Mpbs downloads and 5 M</w:t>
      </w:r>
      <w:r w:rsidRPr="00AA2D3E">
        <w:rPr>
          <w:rFonts w:ascii="Times New Roman" w:hAnsi="Times New Roman"/>
          <w:sz w:val="22"/>
          <w:szCs w:val="22"/>
        </w:rPr>
        <w:t>b</w:t>
      </w:r>
      <w:r w:rsidR="006F7359">
        <w:rPr>
          <w:rFonts w:ascii="Times New Roman" w:hAnsi="Times New Roman"/>
          <w:sz w:val="22"/>
          <w:szCs w:val="22"/>
        </w:rPr>
        <w:t>p</w:t>
      </w:r>
      <w:r w:rsidRPr="00AA2D3E">
        <w:rPr>
          <w:rFonts w:ascii="Times New Roman" w:hAnsi="Times New Roman"/>
          <w:sz w:val="22"/>
          <w:szCs w:val="22"/>
        </w:rPr>
        <w:t xml:space="preserve">s uploads – far in excess of the </w:t>
      </w:r>
      <w:r w:rsidR="002511B5">
        <w:rPr>
          <w:rFonts w:ascii="Times New Roman" w:hAnsi="Times New Roman"/>
          <w:sz w:val="22"/>
          <w:szCs w:val="22"/>
        </w:rPr>
        <w:t xml:space="preserve">current </w:t>
      </w:r>
      <w:r w:rsidRPr="00AA2D3E">
        <w:rPr>
          <w:rFonts w:ascii="Times New Roman" w:hAnsi="Times New Roman"/>
          <w:sz w:val="22"/>
          <w:szCs w:val="22"/>
        </w:rPr>
        <w:t>Connect America Fund standard of 4/1 – for the same or lower amounts of support</w:t>
      </w:r>
      <w:r w:rsidR="00C277C4">
        <w:rPr>
          <w:rFonts w:ascii="Times New Roman" w:hAnsi="Times New Roman"/>
          <w:sz w:val="22"/>
          <w:szCs w:val="22"/>
        </w:rPr>
        <w:t xml:space="preserve"> than will be offered to carriers in Phase II of Connect America</w:t>
      </w:r>
    </w:p>
    <w:p w:rsidR="00067AF7" w:rsidRPr="00AA2D3E" w:rsidRDefault="00D4479A" w:rsidP="00067AF7">
      <w:pPr>
        <w:pStyle w:val="ListParagraph"/>
        <w:numPr>
          <w:ilvl w:val="0"/>
          <w:numId w:val="10"/>
        </w:numPr>
        <w:spacing w:after="240"/>
        <w:rPr>
          <w:rFonts w:ascii="Times New Roman" w:hAnsi="Times New Roman"/>
          <w:sz w:val="22"/>
          <w:szCs w:val="22"/>
        </w:rPr>
      </w:pPr>
      <w:r w:rsidRPr="00AA2D3E">
        <w:rPr>
          <w:rFonts w:ascii="Times New Roman" w:hAnsi="Times New Roman"/>
          <w:sz w:val="22"/>
          <w:szCs w:val="22"/>
        </w:rPr>
        <w:t xml:space="preserve">$15 million </w:t>
      </w:r>
      <w:r w:rsidR="00C277C4">
        <w:rPr>
          <w:rFonts w:ascii="Times New Roman" w:hAnsi="Times New Roman"/>
          <w:sz w:val="22"/>
          <w:szCs w:val="22"/>
        </w:rPr>
        <w:t xml:space="preserve">to test interest in delivering </w:t>
      </w:r>
      <w:r w:rsidRPr="00AA2D3E">
        <w:rPr>
          <w:rFonts w:ascii="Times New Roman" w:hAnsi="Times New Roman"/>
          <w:sz w:val="22"/>
          <w:szCs w:val="22"/>
        </w:rPr>
        <w:t xml:space="preserve"> service at 10/1 speeds</w:t>
      </w:r>
      <w:r w:rsidR="00C277C4">
        <w:rPr>
          <w:rFonts w:ascii="Times New Roman" w:hAnsi="Times New Roman"/>
          <w:sz w:val="22"/>
          <w:szCs w:val="22"/>
        </w:rPr>
        <w:t xml:space="preserve"> in high cost areas</w:t>
      </w:r>
    </w:p>
    <w:p w:rsidR="00D4479A" w:rsidRPr="00AA2D3E" w:rsidRDefault="00D4479A" w:rsidP="00067AF7">
      <w:pPr>
        <w:pStyle w:val="ListParagraph"/>
        <w:numPr>
          <w:ilvl w:val="0"/>
          <w:numId w:val="10"/>
        </w:numPr>
        <w:spacing w:after="240"/>
        <w:rPr>
          <w:rFonts w:ascii="Times New Roman" w:hAnsi="Times New Roman"/>
          <w:sz w:val="22"/>
          <w:szCs w:val="22"/>
        </w:rPr>
      </w:pPr>
      <w:r w:rsidRPr="00AA2D3E">
        <w:rPr>
          <w:rFonts w:ascii="Times New Roman" w:hAnsi="Times New Roman"/>
          <w:sz w:val="22"/>
          <w:szCs w:val="22"/>
        </w:rPr>
        <w:t>$10 million for 10/1 service in areas that are extremely costly to serve.</w:t>
      </w:r>
    </w:p>
    <w:p w:rsidR="001F791A" w:rsidRPr="00AA2D3E" w:rsidRDefault="001F791A" w:rsidP="00D4479A">
      <w:pPr>
        <w:pStyle w:val="ListParagraph"/>
        <w:spacing w:after="240"/>
        <w:ind w:left="0"/>
        <w:rPr>
          <w:rFonts w:ascii="Times New Roman" w:hAnsi="Times New Roman"/>
          <w:sz w:val="22"/>
          <w:szCs w:val="22"/>
        </w:rPr>
      </w:pPr>
    </w:p>
    <w:p w:rsidR="00AA2D3E" w:rsidRDefault="00D4479A" w:rsidP="00D4479A">
      <w:pPr>
        <w:pStyle w:val="ListParagraph"/>
        <w:spacing w:after="240"/>
        <w:ind w:left="0"/>
        <w:rPr>
          <w:rFonts w:ascii="Times New Roman" w:hAnsi="Times New Roman"/>
          <w:sz w:val="22"/>
          <w:szCs w:val="22"/>
        </w:rPr>
      </w:pPr>
      <w:r w:rsidRPr="00AA2D3E">
        <w:rPr>
          <w:rFonts w:ascii="Times New Roman" w:hAnsi="Times New Roman"/>
          <w:sz w:val="22"/>
          <w:szCs w:val="22"/>
        </w:rPr>
        <w:t xml:space="preserve">Applicants will compete nationwide for the funds, which will be awarded to projects that </w:t>
      </w:r>
      <w:r w:rsidR="00C277C4">
        <w:rPr>
          <w:rFonts w:ascii="Times New Roman" w:hAnsi="Times New Roman"/>
          <w:sz w:val="22"/>
          <w:szCs w:val="22"/>
        </w:rPr>
        <w:t>are most cost effective</w:t>
      </w:r>
      <w:r w:rsidRPr="00AA2D3E">
        <w:rPr>
          <w:rFonts w:ascii="Times New Roman" w:hAnsi="Times New Roman"/>
          <w:sz w:val="22"/>
          <w:szCs w:val="22"/>
        </w:rPr>
        <w:t xml:space="preserve">. </w:t>
      </w:r>
      <w:r w:rsidR="001F791A" w:rsidRPr="00AA2D3E">
        <w:rPr>
          <w:rFonts w:ascii="Times New Roman" w:hAnsi="Times New Roman"/>
          <w:sz w:val="22"/>
          <w:szCs w:val="22"/>
        </w:rPr>
        <w:t xml:space="preserve"> A</w:t>
      </w:r>
      <w:r w:rsidR="00AA2D3E">
        <w:rPr>
          <w:rFonts w:ascii="Times New Roman" w:hAnsi="Times New Roman"/>
          <w:sz w:val="22"/>
          <w:szCs w:val="22"/>
        </w:rPr>
        <w:t xml:space="preserve"> key goal of the experiments is to test this competitive </w:t>
      </w:r>
      <w:r w:rsidR="001F791A" w:rsidRPr="00AA2D3E">
        <w:rPr>
          <w:rFonts w:ascii="Times New Roman" w:hAnsi="Times New Roman"/>
          <w:sz w:val="22"/>
          <w:szCs w:val="22"/>
        </w:rPr>
        <w:t>bidding</w:t>
      </w:r>
      <w:r w:rsidR="00AA2D3E">
        <w:rPr>
          <w:rFonts w:ascii="Times New Roman" w:hAnsi="Times New Roman"/>
          <w:sz w:val="22"/>
          <w:szCs w:val="22"/>
        </w:rPr>
        <w:t xml:space="preserve"> </w:t>
      </w:r>
      <w:r w:rsidR="002511B5">
        <w:rPr>
          <w:rFonts w:ascii="Times New Roman" w:hAnsi="Times New Roman"/>
          <w:sz w:val="22"/>
          <w:szCs w:val="22"/>
        </w:rPr>
        <w:t xml:space="preserve">process </w:t>
      </w:r>
      <w:r w:rsidR="00AA2D3E">
        <w:rPr>
          <w:rFonts w:ascii="Times New Roman" w:hAnsi="Times New Roman"/>
          <w:sz w:val="22"/>
          <w:szCs w:val="22"/>
        </w:rPr>
        <w:t xml:space="preserve">before it is used to </w:t>
      </w:r>
      <w:r w:rsidR="001F791A" w:rsidRPr="00AA2D3E">
        <w:rPr>
          <w:rFonts w:ascii="Times New Roman" w:hAnsi="Times New Roman"/>
          <w:sz w:val="22"/>
          <w:szCs w:val="22"/>
        </w:rPr>
        <w:t>allocate funds more broadly from the Connect America Fund</w:t>
      </w:r>
      <w:r w:rsidR="00C277C4">
        <w:rPr>
          <w:rFonts w:ascii="Times New Roman" w:hAnsi="Times New Roman"/>
          <w:sz w:val="22"/>
          <w:szCs w:val="22"/>
        </w:rPr>
        <w:t>, anticipated to occur</w:t>
      </w:r>
      <w:r w:rsidR="00AA2D3E">
        <w:rPr>
          <w:rFonts w:ascii="Times New Roman" w:hAnsi="Times New Roman"/>
          <w:sz w:val="22"/>
          <w:szCs w:val="22"/>
        </w:rPr>
        <w:t xml:space="preserve"> later in 2015.</w:t>
      </w:r>
    </w:p>
    <w:p w:rsidR="00347C24" w:rsidRPr="00AA2D3E" w:rsidRDefault="001F791A" w:rsidP="001F791A">
      <w:pPr>
        <w:pStyle w:val="ParaNum"/>
        <w:numPr>
          <w:ilvl w:val="0"/>
          <w:numId w:val="0"/>
        </w:numPr>
        <w:rPr>
          <w:szCs w:val="22"/>
        </w:rPr>
      </w:pPr>
      <w:r w:rsidRPr="00AA2D3E">
        <w:rPr>
          <w:szCs w:val="22"/>
        </w:rPr>
        <w:t>The experiments will also test service over diverse technologies, including fiber and wireless networks, and will be open to non-traditional providers, including electric utilities,</w:t>
      </w:r>
      <w:r w:rsidR="002511B5">
        <w:rPr>
          <w:szCs w:val="22"/>
        </w:rPr>
        <w:t xml:space="preserve"> w</w:t>
      </w:r>
      <w:r w:rsidR="00AA2D3E">
        <w:rPr>
          <w:szCs w:val="22"/>
        </w:rPr>
        <w:t xml:space="preserve">ireless </w:t>
      </w:r>
      <w:r w:rsidR="002511B5">
        <w:rPr>
          <w:szCs w:val="22"/>
        </w:rPr>
        <w:t>i</w:t>
      </w:r>
      <w:r w:rsidR="00AA2D3E">
        <w:rPr>
          <w:szCs w:val="22"/>
        </w:rPr>
        <w:t xml:space="preserve">nternet </w:t>
      </w:r>
      <w:r w:rsidR="002511B5">
        <w:rPr>
          <w:szCs w:val="22"/>
        </w:rPr>
        <w:t>service p</w:t>
      </w:r>
      <w:r w:rsidR="00AA2D3E">
        <w:rPr>
          <w:szCs w:val="22"/>
        </w:rPr>
        <w:t>roviders,</w:t>
      </w:r>
      <w:r w:rsidR="00AA2D3E" w:rsidRPr="00AA2D3E">
        <w:rPr>
          <w:szCs w:val="22"/>
        </w:rPr>
        <w:t xml:space="preserve"> and others</w:t>
      </w:r>
      <w:r w:rsidRPr="00AA2D3E">
        <w:rPr>
          <w:szCs w:val="22"/>
        </w:rPr>
        <w:t>. To ensure divers</w:t>
      </w:r>
      <w:r w:rsidR="00AA2D3E">
        <w:rPr>
          <w:szCs w:val="22"/>
        </w:rPr>
        <w:t>e</w:t>
      </w:r>
      <w:r w:rsidRPr="00AA2D3E">
        <w:rPr>
          <w:szCs w:val="22"/>
        </w:rPr>
        <w:t xml:space="preserve"> experiments, project sizes are capped, while </w:t>
      </w:r>
      <w:r w:rsidR="0034651B">
        <w:rPr>
          <w:szCs w:val="22"/>
        </w:rPr>
        <w:t xml:space="preserve">entities serving </w:t>
      </w:r>
      <w:r w:rsidRPr="00AA2D3E">
        <w:rPr>
          <w:szCs w:val="22"/>
        </w:rPr>
        <w:t>Tribal</w:t>
      </w:r>
      <w:r w:rsidR="0034651B">
        <w:rPr>
          <w:szCs w:val="22"/>
        </w:rPr>
        <w:t xml:space="preserve"> lands </w:t>
      </w:r>
      <w:r w:rsidRPr="00AA2D3E">
        <w:rPr>
          <w:szCs w:val="22"/>
        </w:rPr>
        <w:t>are eligible for a 25% bidding credit.</w:t>
      </w:r>
    </w:p>
    <w:p w:rsidR="004C1C62" w:rsidRDefault="001F791A" w:rsidP="001F791A">
      <w:pPr>
        <w:spacing w:after="240"/>
        <w:rPr>
          <w:rFonts w:ascii="Times New Roman" w:hAnsi="Times New Roman"/>
          <w:sz w:val="22"/>
          <w:szCs w:val="22"/>
        </w:rPr>
      </w:pPr>
      <w:r w:rsidRPr="00AA2D3E">
        <w:rPr>
          <w:rFonts w:ascii="Times New Roman" w:hAnsi="Times New Roman"/>
          <w:sz w:val="22"/>
          <w:szCs w:val="22"/>
        </w:rPr>
        <w:t>The</w:t>
      </w:r>
      <w:r w:rsidR="00AA2D3E" w:rsidRPr="00AA2D3E">
        <w:rPr>
          <w:rFonts w:ascii="Times New Roman" w:hAnsi="Times New Roman"/>
          <w:sz w:val="22"/>
          <w:szCs w:val="22"/>
        </w:rPr>
        <w:t xml:space="preserve"> FCC’s initial </w:t>
      </w:r>
      <w:r w:rsidRPr="00AA2D3E">
        <w:rPr>
          <w:rFonts w:ascii="Times New Roman" w:hAnsi="Times New Roman"/>
          <w:sz w:val="22"/>
          <w:szCs w:val="22"/>
        </w:rPr>
        <w:t>announcement of</w:t>
      </w:r>
      <w:r w:rsidR="00AA2D3E" w:rsidRPr="00AA2D3E">
        <w:rPr>
          <w:rFonts w:ascii="Times New Roman" w:hAnsi="Times New Roman"/>
          <w:sz w:val="22"/>
          <w:szCs w:val="22"/>
        </w:rPr>
        <w:t xml:space="preserve"> rural broadband </w:t>
      </w:r>
      <w:r w:rsidRPr="00AA2D3E">
        <w:rPr>
          <w:rFonts w:ascii="Times New Roman" w:hAnsi="Times New Roman"/>
          <w:sz w:val="22"/>
          <w:szCs w:val="22"/>
        </w:rPr>
        <w:t xml:space="preserve">experiments </w:t>
      </w:r>
      <w:r w:rsidR="00AA2D3E" w:rsidRPr="00AA2D3E">
        <w:rPr>
          <w:rFonts w:ascii="Times New Roman" w:hAnsi="Times New Roman"/>
          <w:sz w:val="22"/>
          <w:szCs w:val="22"/>
        </w:rPr>
        <w:t xml:space="preserve">in January </w:t>
      </w:r>
      <w:r w:rsidRPr="00AA2D3E">
        <w:rPr>
          <w:rFonts w:ascii="Times New Roman" w:hAnsi="Times New Roman"/>
          <w:sz w:val="22"/>
          <w:szCs w:val="22"/>
        </w:rPr>
        <w:t>received an enthusiastic response</w:t>
      </w:r>
      <w:r w:rsidR="00AA2D3E">
        <w:rPr>
          <w:rFonts w:ascii="Times New Roman" w:hAnsi="Times New Roman"/>
          <w:sz w:val="22"/>
          <w:szCs w:val="22"/>
        </w:rPr>
        <w:t xml:space="preserve"> in the form of </w:t>
      </w:r>
      <w:r w:rsidR="00C277C4">
        <w:rPr>
          <w:rFonts w:ascii="Times New Roman" w:hAnsi="Times New Roman"/>
          <w:sz w:val="22"/>
          <w:szCs w:val="22"/>
        </w:rPr>
        <w:t xml:space="preserve">over </w:t>
      </w:r>
      <w:r w:rsidRPr="00AA2D3E">
        <w:rPr>
          <w:rFonts w:ascii="Times New Roman" w:hAnsi="Times New Roman"/>
          <w:sz w:val="22"/>
          <w:szCs w:val="22"/>
        </w:rPr>
        <w:t xml:space="preserve">1,000 expressions of interest from a wide range of </w:t>
      </w:r>
      <w:r w:rsidR="002511B5" w:rsidRPr="00AA2D3E">
        <w:rPr>
          <w:rFonts w:ascii="Times New Roman" w:hAnsi="Times New Roman"/>
          <w:sz w:val="22"/>
          <w:szCs w:val="22"/>
        </w:rPr>
        <w:t>entities proposing</w:t>
      </w:r>
      <w:r w:rsidRPr="00AA2D3E">
        <w:rPr>
          <w:rFonts w:ascii="Times New Roman" w:hAnsi="Times New Roman"/>
          <w:sz w:val="22"/>
          <w:szCs w:val="22"/>
        </w:rPr>
        <w:t xml:space="preserve"> service over </w:t>
      </w:r>
      <w:r w:rsidR="00AA2D3E" w:rsidRPr="00AA2D3E">
        <w:rPr>
          <w:rFonts w:ascii="Times New Roman" w:hAnsi="Times New Roman"/>
          <w:sz w:val="22"/>
          <w:szCs w:val="22"/>
        </w:rPr>
        <w:t xml:space="preserve">diverse </w:t>
      </w:r>
      <w:r w:rsidRPr="00AA2D3E">
        <w:rPr>
          <w:rFonts w:ascii="Times New Roman" w:hAnsi="Times New Roman"/>
          <w:sz w:val="22"/>
          <w:szCs w:val="22"/>
        </w:rPr>
        <w:t xml:space="preserve">technologies.  </w:t>
      </w:r>
      <w:r w:rsidR="00AA2D3E">
        <w:rPr>
          <w:rFonts w:ascii="Times New Roman" w:hAnsi="Times New Roman"/>
          <w:sz w:val="22"/>
          <w:szCs w:val="22"/>
        </w:rPr>
        <w:t>Final a</w:t>
      </w:r>
      <w:r w:rsidRPr="00AA2D3E">
        <w:rPr>
          <w:rFonts w:ascii="Times New Roman" w:hAnsi="Times New Roman"/>
          <w:sz w:val="22"/>
          <w:szCs w:val="22"/>
        </w:rPr>
        <w:t xml:space="preserve">pplications for the experiments are due </w:t>
      </w:r>
      <w:r w:rsidR="00C277C4">
        <w:rPr>
          <w:rFonts w:ascii="Times New Roman" w:hAnsi="Times New Roman"/>
          <w:sz w:val="22"/>
          <w:szCs w:val="22"/>
        </w:rPr>
        <w:t>90</w:t>
      </w:r>
      <w:r w:rsidRPr="00AA2D3E">
        <w:rPr>
          <w:rFonts w:ascii="Times New Roman" w:hAnsi="Times New Roman"/>
          <w:sz w:val="22"/>
          <w:szCs w:val="22"/>
        </w:rPr>
        <w:t xml:space="preserve"> days after release of the FCC order, with selection expected by the end of 2014.</w:t>
      </w:r>
    </w:p>
    <w:p w:rsidR="00D63E1A" w:rsidRDefault="00D63E1A" w:rsidP="00D63E1A">
      <w:pPr>
        <w:rPr>
          <w:rFonts w:ascii="Times New Roman" w:hAnsi="Times New Roman"/>
          <w:sz w:val="22"/>
          <w:szCs w:val="22"/>
        </w:rPr>
      </w:pPr>
      <w:r w:rsidRPr="00392D69">
        <w:rPr>
          <w:rFonts w:ascii="Times New Roman" w:hAnsi="Times New Roman"/>
          <w:sz w:val="22"/>
          <w:szCs w:val="22"/>
        </w:rPr>
        <w:lastRenderedPageBreak/>
        <w:t xml:space="preserve">The FCC is also seeking comment on how the Connect America Phase II competitive bidding process can offer bidding credits when states provide matching funds to expand rural broadband. </w:t>
      </w:r>
    </w:p>
    <w:p w:rsidR="00066392" w:rsidRPr="00392D69" w:rsidRDefault="00066392" w:rsidP="00D63E1A">
      <w:pPr>
        <w:rPr>
          <w:rFonts w:ascii="Times New Roman" w:hAnsi="Times New Roman"/>
          <w:sz w:val="22"/>
          <w:szCs w:val="22"/>
        </w:rPr>
      </w:pPr>
      <w:r>
        <w:rPr>
          <w:rFonts w:ascii="Times New Roman" w:hAnsi="Times New Roman"/>
          <w:sz w:val="22"/>
          <w:szCs w:val="22"/>
        </w:rPr>
        <w:t>Action by the Commission, July 11, 2014, by Report and Order and Further Notice of Proposed Rulemaking</w:t>
      </w:r>
      <w:r w:rsidR="000F2E15">
        <w:rPr>
          <w:rFonts w:ascii="Times New Roman" w:hAnsi="Times New Roman"/>
          <w:sz w:val="22"/>
          <w:szCs w:val="22"/>
        </w:rPr>
        <w:t xml:space="preserve"> (FCC 14-98). </w:t>
      </w:r>
      <w:r>
        <w:rPr>
          <w:rFonts w:ascii="Times New Roman" w:hAnsi="Times New Roman"/>
          <w:sz w:val="22"/>
          <w:szCs w:val="22"/>
        </w:rPr>
        <w:t xml:space="preserve"> Chairman Wheeler, Commissioners Clyburn, Rosenworcel and Pai, with Commissioner O’Rielly concurring. Separate statements issued by Chairman Wheeler and Commissioners Clyburn, Rosenworcel, Pai and O’Rielly.</w:t>
      </w:r>
    </w:p>
    <w:p w:rsidR="00D46525" w:rsidRPr="00D46525" w:rsidRDefault="00D46525" w:rsidP="00D46525">
      <w:pPr>
        <w:ind w:firstLine="720"/>
        <w:rPr>
          <w:rFonts w:ascii="Times New Roman" w:hAnsi="Times New Roman"/>
          <w:sz w:val="22"/>
          <w:szCs w:val="22"/>
        </w:rPr>
      </w:pPr>
    </w:p>
    <w:p w:rsidR="00D46525" w:rsidRPr="00D46525" w:rsidRDefault="00D46525" w:rsidP="00D46525">
      <w:pPr>
        <w:spacing w:after="240"/>
        <w:ind w:left="720"/>
        <w:rPr>
          <w:rFonts w:ascii="Times New Roman" w:hAnsi="Times New Roman"/>
          <w:sz w:val="22"/>
          <w:szCs w:val="22"/>
        </w:rPr>
      </w:pPr>
      <w:r w:rsidRPr="00D46525">
        <w:rPr>
          <w:rFonts w:ascii="Times New Roman" w:hAnsi="Times New Roman"/>
          <w:sz w:val="22"/>
          <w:szCs w:val="22"/>
        </w:rPr>
        <w:t xml:space="preserve">Docket No.:  </w:t>
      </w:r>
      <w:r w:rsidR="00AA2D3E">
        <w:rPr>
          <w:rFonts w:ascii="Times New Roman" w:hAnsi="Times New Roman"/>
          <w:sz w:val="22"/>
          <w:szCs w:val="22"/>
        </w:rPr>
        <w:t>14-58</w:t>
      </w:r>
      <w:r w:rsidR="002511B5">
        <w:rPr>
          <w:rFonts w:ascii="Times New Roman" w:hAnsi="Times New Roman"/>
          <w:sz w:val="22"/>
          <w:szCs w:val="22"/>
        </w:rPr>
        <w:t>, 10</w:t>
      </w:r>
      <w:r w:rsidR="00AA2D3E">
        <w:rPr>
          <w:rFonts w:ascii="Times New Roman" w:hAnsi="Times New Roman"/>
          <w:sz w:val="22"/>
          <w:szCs w:val="22"/>
        </w:rPr>
        <w:t>-90</w:t>
      </w:r>
    </w:p>
    <w:p w:rsidR="00D46525" w:rsidRPr="00D46525" w:rsidRDefault="00D46525" w:rsidP="00D46525">
      <w:pPr>
        <w:jc w:val="center"/>
        <w:rPr>
          <w:rFonts w:ascii="Times New Roman" w:hAnsi="Times New Roman"/>
          <w:sz w:val="22"/>
          <w:szCs w:val="22"/>
        </w:rPr>
      </w:pPr>
      <w:r w:rsidRPr="00D46525">
        <w:rPr>
          <w:rFonts w:ascii="Times New Roman" w:hAnsi="Times New Roman"/>
          <w:sz w:val="22"/>
          <w:szCs w:val="22"/>
        </w:rPr>
        <w:t xml:space="preserve"> </w:t>
      </w:r>
    </w:p>
    <w:p w:rsidR="00D46525" w:rsidRPr="00D46525" w:rsidRDefault="00D46525" w:rsidP="00D46525">
      <w:pPr>
        <w:pStyle w:val="PlainText"/>
        <w:jc w:val="center"/>
      </w:pPr>
      <w:r w:rsidRPr="00D46525">
        <w:t>-FCC-</w:t>
      </w:r>
    </w:p>
    <w:p w:rsidR="00D46525" w:rsidRPr="00D46525" w:rsidRDefault="00D46525" w:rsidP="00D46525">
      <w:pPr>
        <w:pStyle w:val="PlainText"/>
      </w:pPr>
    </w:p>
    <w:p w:rsidR="00D46525" w:rsidRPr="00D46525" w:rsidRDefault="00D46525" w:rsidP="00D46525">
      <w:pPr>
        <w:pStyle w:val="BodyTextIndent"/>
        <w:jc w:val="center"/>
        <w:rPr>
          <w:rFonts w:ascii="Times New Roman" w:hAnsi="Times New Roman"/>
          <w:sz w:val="22"/>
          <w:szCs w:val="22"/>
        </w:rPr>
      </w:pPr>
      <w:r w:rsidRPr="00D46525">
        <w:rPr>
          <w:rFonts w:ascii="Times New Roman" w:hAnsi="Times New Roman"/>
          <w:sz w:val="22"/>
          <w:szCs w:val="22"/>
        </w:rPr>
        <w:t>News about the Federal Communications Commission can also be found</w:t>
      </w:r>
    </w:p>
    <w:p w:rsidR="00D46525" w:rsidRPr="00D46525" w:rsidRDefault="00D46525" w:rsidP="00D46525">
      <w:pPr>
        <w:jc w:val="center"/>
        <w:rPr>
          <w:rFonts w:ascii="Times New Roman" w:hAnsi="Times New Roman"/>
          <w:sz w:val="22"/>
          <w:szCs w:val="22"/>
        </w:rPr>
      </w:pPr>
      <w:r w:rsidRPr="00D46525">
        <w:rPr>
          <w:rFonts w:ascii="Times New Roman" w:hAnsi="Times New Roman"/>
          <w:sz w:val="22"/>
          <w:szCs w:val="22"/>
        </w:rPr>
        <w:t xml:space="preserve">on the Commission’s web site </w:t>
      </w:r>
      <w:hyperlink r:id="rId8" w:history="1">
        <w:r w:rsidRPr="00D46525">
          <w:rPr>
            <w:rStyle w:val="Hyperlink"/>
            <w:rFonts w:ascii="Times New Roman" w:hAnsi="Times New Roman"/>
            <w:sz w:val="22"/>
            <w:szCs w:val="22"/>
          </w:rPr>
          <w:t>www.fcc.gov</w:t>
        </w:r>
      </w:hyperlink>
      <w:r w:rsidRPr="00D46525">
        <w:rPr>
          <w:rFonts w:ascii="Times New Roman" w:hAnsi="Times New Roman"/>
          <w:sz w:val="22"/>
          <w:szCs w:val="22"/>
        </w:rPr>
        <w:t>.</w:t>
      </w:r>
    </w:p>
    <w:p w:rsidR="00D46525" w:rsidRPr="00D46525" w:rsidRDefault="00D46525" w:rsidP="00D46525">
      <w:pPr>
        <w:rPr>
          <w:rFonts w:ascii="Times New Roman" w:hAnsi="Times New Roman"/>
          <w:sz w:val="22"/>
          <w:szCs w:val="22"/>
        </w:rPr>
      </w:pPr>
    </w:p>
    <w:p w:rsidR="00066392" w:rsidRPr="00D46525" w:rsidRDefault="00066392">
      <w:pPr>
        <w:rPr>
          <w:rFonts w:ascii="Times New Roman" w:hAnsi="Times New Roman"/>
          <w:sz w:val="22"/>
          <w:szCs w:val="22"/>
        </w:rPr>
      </w:pPr>
    </w:p>
    <w:sectPr w:rsidR="00066392" w:rsidRPr="00D4652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0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11C" w:rsidRDefault="006F611C">
      <w:r>
        <w:separator/>
      </w:r>
    </w:p>
  </w:endnote>
  <w:endnote w:type="continuationSeparator" w:id="0">
    <w:p w:rsidR="006F611C" w:rsidRDefault="006F6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E24" w:rsidRDefault="00F10E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E24" w:rsidRDefault="00F10E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E24" w:rsidRDefault="00F10E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11C" w:rsidRDefault="006F611C">
      <w:r>
        <w:separator/>
      </w:r>
    </w:p>
  </w:footnote>
  <w:footnote w:type="continuationSeparator" w:id="0">
    <w:p w:rsidR="006F611C" w:rsidRDefault="006F61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E24" w:rsidRDefault="00F10E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E24" w:rsidRDefault="00F10E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5D" w:rsidRDefault="00DD0E5D">
    <w:pPr>
      <w:pStyle w:val="Heading2"/>
      <w:rPr>
        <w:sz w:val="22"/>
      </w:rPr>
    </w:pPr>
    <w:r>
      <w:rPr>
        <w:b w:val="0"/>
        <w:noProof/>
        <w:sz w:val="22"/>
      </w:rPr>
      <w:drawing>
        <wp:anchor distT="0" distB="0" distL="114300" distR="114300" simplePos="0" relativeHeight="251659264" behindDoc="0" locked="0" layoutInCell="0" allowOverlap="1">
          <wp:simplePos x="0" y="0"/>
          <wp:positionH relativeFrom="column">
            <wp:posOffset>-640080</wp:posOffset>
          </wp:positionH>
          <wp:positionV relativeFrom="paragraph">
            <wp:posOffset>121920</wp:posOffset>
          </wp:positionV>
          <wp:extent cx="548640" cy="548640"/>
          <wp:effectExtent l="0" t="0" r="3810" b="3810"/>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t>NEWS</w:t>
    </w:r>
  </w:p>
  <w:p w:rsidR="00DD0E5D" w:rsidRDefault="00DD0E5D">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0E5D" w:rsidRDefault="00DD0E5D">
                          <w:pPr>
                            <w:spacing w:before="40"/>
                            <w:jc w:val="right"/>
                            <w:rPr>
                              <w:b/>
                              <w:sz w:val="16"/>
                            </w:rPr>
                          </w:pPr>
                          <w:r>
                            <w:rPr>
                              <w:b/>
                              <w:sz w:val="16"/>
                            </w:rPr>
                            <w:t>News Media Information 202 / 418-0500</w:t>
                          </w:r>
                        </w:p>
                        <w:p w:rsidR="00DD0E5D" w:rsidRDefault="00DD0E5D">
                          <w:pPr>
                            <w:pStyle w:val="Heading3"/>
                            <w:jc w:val="right"/>
                          </w:pPr>
                          <w:r>
                            <w:tab/>
                            <w:t>Internet: http://www.fcc.gov</w:t>
                          </w:r>
                        </w:p>
                        <w:p w:rsidR="00DD0E5D" w:rsidRDefault="00DD0E5D">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DD0E5D" w:rsidRDefault="00DD0E5D">
                    <w:pPr>
                      <w:spacing w:before="40"/>
                      <w:jc w:val="right"/>
                      <w:rPr>
                        <w:b/>
                        <w:sz w:val="16"/>
                      </w:rPr>
                    </w:pPr>
                    <w:r>
                      <w:rPr>
                        <w:b/>
                        <w:sz w:val="16"/>
                      </w:rPr>
                      <w:t>News Media Information 202 / 418-0500</w:t>
                    </w:r>
                  </w:p>
                  <w:p w:rsidR="00DD0E5D" w:rsidRDefault="00DD0E5D">
                    <w:pPr>
                      <w:pStyle w:val="Heading3"/>
                      <w:jc w:val="right"/>
                    </w:pPr>
                    <w:r>
                      <w:tab/>
                      <w:t>Internet: http://www.fcc.gov</w:t>
                    </w:r>
                  </w:p>
                  <w:p w:rsidR="00DD0E5D" w:rsidRDefault="00DD0E5D">
                    <w:pPr>
                      <w:pStyle w:val="Heading4"/>
                      <w:rPr>
                        <w:b w:val="0"/>
                      </w:rPr>
                    </w:pPr>
                    <w:r>
                      <w:t>TTY: 1-888-835-5322</w:t>
                    </w:r>
                  </w:p>
                </w:txbxContent>
              </v:textbox>
            </v:shape>
          </w:pict>
        </mc:Fallback>
      </mc:AlternateContent>
    </w:r>
    <w:r>
      <w:rPr>
        <w:b/>
        <w:sz w:val="22"/>
      </w:rPr>
      <w:t>Federal Communications Commission</w:t>
    </w:r>
  </w:p>
  <w:p w:rsidR="00DD0E5D" w:rsidRDefault="00DD0E5D">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DD0E5D" w:rsidRDefault="00DD0E5D">
    <w:pPr>
      <w:tabs>
        <w:tab w:val="left" w:pos="-720"/>
      </w:tabs>
      <w:suppressAutoHyphens/>
      <w:ind w:right="-540"/>
      <w:rPr>
        <w:b/>
        <w:sz w:val="22"/>
      </w:rPr>
    </w:pPr>
    <w:r>
      <w:rPr>
        <w:b/>
        <w:sz w:val="22"/>
      </w:rPr>
      <w:t>Washington, D. C.  20554</w:t>
    </w:r>
  </w:p>
  <w:p w:rsidR="00DD0E5D" w:rsidRDefault="00DD0E5D">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DD0E5D" w:rsidRDefault="00DD0E5D">
    <w:pPr>
      <w:tabs>
        <w:tab w:val="left" w:pos="-720"/>
      </w:tabs>
      <w:suppressAutoHyphens/>
      <w:rPr>
        <w:b/>
        <w:sz w:val="12"/>
      </w:rPr>
    </w:pPr>
    <w:r>
      <w:rPr>
        <w:b/>
        <w:sz w:val="12"/>
      </w:rPr>
      <w:t>This is an unofficial announcement of Commission action.  Release of the full text of a Commission order constitutes official action.</w:t>
    </w:r>
  </w:p>
  <w:p w:rsidR="00DD0E5D" w:rsidRDefault="00DD0E5D">
    <w:pPr>
      <w:tabs>
        <w:tab w:val="left" w:pos="-720"/>
      </w:tabs>
      <w:suppressAutoHyphens/>
      <w:rPr>
        <w:b/>
        <w:sz w:val="12"/>
      </w:rPr>
    </w:pPr>
    <w:r>
      <w:rPr>
        <w:b/>
        <w:sz w:val="12"/>
      </w:rPr>
      <w:t>See MCI v. FCC. 515 F 2d 385 (D.C. Circ 1974).</w:t>
    </w:r>
  </w:p>
  <w:p w:rsidR="00DD0E5D" w:rsidRDefault="00DD0E5D">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5132E"/>
    <w:multiLevelType w:val="hybridMultilevel"/>
    <w:tmpl w:val="FE940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41650"/>
    <w:multiLevelType w:val="hybridMultilevel"/>
    <w:tmpl w:val="3D44D6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3F40A0F"/>
    <w:multiLevelType w:val="singleLevel"/>
    <w:tmpl w:val="3244DD0A"/>
    <w:lvl w:ilvl="0">
      <w:start w:val="1"/>
      <w:numFmt w:val="bullet"/>
      <w:pStyle w:val="ParaNumChar"/>
      <w:lvlText w:val=""/>
      <w:lvlJc w:val="left"/>
      <w:pPr>
        <w:tabs>
          <w:tab w:val="num" w:pos="360"/>
        </w:tabs>
        <w:ind w:left="360" w:hanging="360"/>
      </w:pPr>
      <w:rPr>
        <w:rFonts w:ascii="Symbol" w:hAnsi="Symbol" w:hint="default"/>
      </w:rPr>
    </w:lvl>
  </w:abstractNum>
  <w:abstractNum w:abstractNumId="3">
    <w:nsid w:val="2F8C55C7"/>
    <w:multiLevelType w:val="hybridMultilevel"/>
    <w:tmpl w:val="EBB405A4"/>
    <w:lvl w:ilvl="0" w:tplc="04090001">
      <w:start w:val="1"/>
      <w:numFmt w:val="bullet"/>
      <w:lvlText w:val=""/>
      <w:lvlJc w:val="left"/>
      <w:pPr>
        <w:ind w:left="856" w:hanging="360"/>
      </w:pPr>
      <w:rPr>
        <w:rFonts w:ascii="Symbol" w:hAnsi="Symbol"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4">
    <w:nsid w:val="3AF33350"/>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5">
    <w:nsid w:val="42C65DC4"/>
    <w:multiLevelType w:val="hybridMultilevel"/>
    <w:tmpl w:val="ED3C953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D754C66"/>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7">
    <w:nsid w:val="61182925"/>
    <w:multiLevelType w:val="singleLevel"/>
    <w:tmpl w:val="FB8487B6"/>
    <w:lvl w:ilvl="0">
      <w:start w:val="1"/>
      <w:numFmt w:val="decimal"/>
      <w:pStyle w:val="ParaNum"/>
      <w:lvlText w:val="%1."/>
      <w:lvlJc w:val="left"/>
      <w:pPr>
        <w:tabs>
          <w:tab w:val="num" w:pos="1080"/>
        </w:tabs>
        <w:ind w:left="0" w:firstLine="720"/>
      </w:pPr>
      <w:rPr>
        <w:i w:val="0"/>
      </w:rPr>
    </w:lvl>
  </w:abstractNum>
  <w:abstractNum w:abstractNumId="8">
    <w:nsid w:val="661F11FD"/>
    <w:multiLevelType w:val="hybridMultilevel"/>
    <w:tmpl w:val="B344DDB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Arial"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Arial"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Arial"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9">
    <w:nsid w:val="74E6744F"/>
    <w:multiLevelType w:val="hybridMultilevel"/>
    <w:tmpl w:val="7E089D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2"/>
  </w:num>
  <w:num w:numId="3">
    <w:abstractNumId w:val="5"/>
  </w:num>
  <w:num w:numId="4">
    <w:abstractNumId w:val="4"/>
  </w:num>
  <w:num w:numId="5">
    <w:abstractNumId w:val="6"/>
  </w:num>
  <w:num w:numId="6">
    <w:abstractNumId w:val="0"/>
  </w:num>
  <w:num w:numId="7">
    <w:abstractNumId w:val="7"/>
  </w:num>
  <w:num w:numId="8">
    <w:abstractNumId w:val="3"/>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05F"/>
    <w:rsid w:val="000246BE"/>
    <w:rsid w:val="000544D1"/>
    <w:rsid w:val="0006534D"/>
    <w:rsid w:val="00066392"/>
    <w:rsid w:val="00067AF7"/>
    <w:rsid w:val="00092A9B"/>
    <w:rsid w:val="00097894"/>
    <w:rsid w:val="000B4029"/>
    <w:rsid w:val="000E5057"/>
    <w:rsid w:val="000F2E15"/>
    <w:rsid w:val="001A2957"/>
    <w:rsid w:val="001A39EB"/>
    <w:rsid w:val="001F791A"/>
    <w:rsid w:val="00213716"/>
    <w:rsid w:val="002511B5"/>
    <w:rsid w:val="002D1602"/>
    <w:rsid w:val="00341C78"/>
    <w:rsid w:val="0034651B"/>
    <w:rsid w:val="00347C24"/>
    <w:rsid w:val="003565C2"/>
    <w:rsid w:val="0038477F"/>
    <w:rsid w:val="00391394"/>
    <w:rsid w:val="00391EA7"/>
    <w:rsid w:val="00392D69"/>
    <w:rsid w:val="003B5D8A"/>
    <w:rsid w:val="00407816"/>
    <w:rsid w:val="00411FA9"/>
    <w:rsid w:val="004C1C62"/>
    <w:rsid w:val="004F6EEF"/>
    <w:rsid w:val="0055333B"/>
    <w:rsid w:val="005F127E"/>
    <w:rsid w:val="00642D69"/>
    <w:rsid w:val="00645887"/>
    <w:rsid w:val="00681226"/>
    <w:rsid w:val="00687654"/>
    <w:rsid w:val="0069205F"/>
    <w:rsid w:val="006B164C"/>
    <w:rsid w:val="006C0FAB"/>
    <w:rsid w:val="006F611C"/>
    <w:rsid w:val="006F7359"/>
    <w:rsid w:val="00701A58"/>
    <w:rsid w:val="007468C2"/>
    <w:rsid w:val="007A42AA"/>
    <w:rsid w:val="007E3651"/>
    <w:rsid w:val="0081381F"/>
    <w:rsid w:val="00850688"/>
    <w:rsid w:val="00854961"/>
    <w:rsid w:val="008D63FA"/>
    <w:rsid w:val="008E12FF"/>
    <w:rsid w:val="009B3289"/>
    <w:rsid w:val="009C4D1B"/>
    <w:rsid w:val="00AA0E30"/>
    <w:rsid w:val="00AA2D3E"/>
    <w:rsid w:val="00AA2E89"/>
    <w:rsid w:val="00AB1CDA"/>
    <w:rsid w:val="00AE56CB"/>
    <w:rsid w:val="00AE68B9"/>
    <w:rsid w:val="00B14AEC"/>
    <w:rsid w:val="00B17A71"/>
    <w:rsid w:val="00B80A7C"/>
    <w:rsid w:val="00B9668C"/>
    <w:rsid w:val="00BD0DA1"/>
    <w:rsid w:val="00C277C4"/>
    <w:rsid w:val="00C4024B"/>
    <w:rsid w:val="00C75525"/>
    <w:rsid w:val="00C80538"/>
    <w:rsid w:val="00CE4E12"/>
    <w:rsid w:val="00CE768E"/>
    <w:rsid w:val="00D4479A"/>
    <w:rsid w:val="00D46525"/>
    <w:rsid w:val="00D61038"/>
    <w:rsid w:val="00D63E1A"/>
    <w:rsid w:val="00DD0E5D"/>
    <w:rsid w:val="00DE2867"/>
    <w:rsid w:val="00DF000F"/>
    <w:rsid w:val="00E47D38"/>
    <w:rsid w:val="00EC0396"/>
    <w:rsid w:val="00F10E24"/>
    <w:rsid w:val="00F27A84"/>
    <w:rsid w:val="00F84473"/>
    <w:rsid w:val="00FC5052"/>
    <w:rsid w:val="00FD1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Style 17,Footnote Reference/,Style 6,Style 7"/>
    <w:rPr>
      <w:rFonts w:ascii="Times New Roman" w:hAnsi="Times New Roman"/>
      <w:spacing w:val="-2"/>
      <w:sz w:val="22"/>
      <w:vertAlign w:val="superscript"/>
    </w:rPr>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
    <w:basedOn w:val="Normal"/>
    <w:link w:val="FootnoteTextChar"/>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rsid w:val="009D5CDC"/>
    <w:rPr>
      <w:rFonts w:ascii="Times New Roman" w:hAnsi="Times New Roman"/>
      <w:sz w:val="22"/>
      <w:szCs w:val="22"/>
    </w:rPr>
  </w:style>
  <w:style w:type="paragraph" w:styleId="BalloonText">
    <w:name w:val="Balloon Text"/>
    <w:basedOn w:val="Normal"/>
    <w:semiHidden/>
    <w:rsid w:val="00171216"/>
    <w:rPr>
      <w:rFonts w:ascii="Tahoma" w:hAnsi="Tahoma" w:cs="Tahoma"/>
      <w:sz w:val="16"/>
      <w:szCs w:val="16"/>
    </w:rPr>
  </w:style>
  <w:style w:type="paragraph" w:styleId="BodyTextIndent">
    <w:name w:val="Body Text Indent"/>
    <w:basedOn w:val="Normal"/>
    <w:rsid w:val="00FD2CB0"/>
    <w:pPr>
      <w:spacing w:after="120"/>
      <w:ind w:left="360"/>
    </w:pPr>
  </w:style>
  <w:style w:type="character" w:styleId="CommentReference">
    <w:name w:val="annotation reference"/>
    <w:semiHidden/>
    <w:rsid w:val="002C1483"/>
    <w:rPr>
      <w:sz w:val="16"/>
      <w:szCs w:val="16"/>
    </w:rPr>
  </w:style>
  <w:style w:type="paragraph" w:styleId="CommentText">
    <w:name w:val="annotation text"/>
    <w:basedOn w:val="Normal"/>
    <w:semiHidden/>
    <w:rsid w:val="002C1483"/>
    <w:rPr>
      <w:sz w:val="20"/>
    </w:rPr>
  </w:style>
  <w:style w:type="paragraph" w:styleId="CommentSubject">
    <w:name w:val="annotation subject"/>
    <w:basedOn w:val="CommentText"/>
    <w:next w:val="CommentText"/>
    <w:semiHidden/>
    <w:rsid w:val="002C1483"/>
    <w:rPr>
      <w:b/>
      <w:bCs/>
    </w:rPr>
  </w:style>
  <w:style w:type="paragraph" w:customStyle="1" w:styleId="ParaNumChar">
    <w:name w:val="ParaNum Char"/>
    <w:basedOn w:val="Normal"/>
    <w:link w:val="ParaNumCharChar"/>
    <w:rsid w:val="00D46CD1"/>
    <w:pPr>
      <w:widowControl w:val="0"/>
      <w:numPr>
        <w:numId w:val="2"/>
      </w:numPr>
      <w:spacing w:after="220"/>
    </w:pPr>
    <w:rPr>
      <w:rFonts w:ascii="Times New Roman" w:hAnsi="Times New Roman"/>
      <w:kern w:val="28"/>
      <w:sz w:val="22"/>
    </w:rPr>
  </w:style>
  <w:style w:type="character" w:customStyle="1" w:styleId="ParaNumCharChar">
    <w:name w:val="ParaNum Char Char"/>
    <w:link w:val="ParaNumChar"/>
    <w:locked/>
    <w:rsid w:val="00D46CD1"/>
    <w:rPr>
      <w:kern w:val="28"/>
      <w:sz w:val="22"/>
      <w:lang w:val="en-US" w:eastAsia="en-US" w:bidi="ar-SA"/>
    </w:rPr>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link w:val="FootnoteText"/>
    <w:locked/>
    <w:rsid w:val="00347C24"/>
    <w:rPr>
      <w:snapToGrid w:val="0"/>
    </w:rPr>
  </w:style>
  <w:style w:type="paragraph" w:customStyle="1" w:styleId="ParaNum">
    <w:name w:val="ParaNum"/>
    <w:basedOn w:val="Normal"/>
    <w:link w:val="ParaNumChar4"/>
    <w:rsid w:val="00347C24"/>
    <w:pPr>
      <w:widowControl w:val="0"/>
      <w:numPr>
        <w:numId w:val="7"/>
      </w:numPr>
      <w:tabs>
        <w:tab w:val="clear" w:pos="1080"/>
        <w:tab w:val="num" w:pos="1440"/>
      </w:tabs>
      <w:spacing w:after="120"/>
    </w:pPr>
    <w:rPr>
      <w:rFonts w:ascii="Times New Roman" w:hAnsi="Times New Roman"/>
      <w:snapToGrid w:val="0"/>
      <w:kern w:val="28"/>
      <w:sz w:val="22"/>
    </w:rPr>
  </w:style>
  <w:style w:type="character" w:customStyle="1" w:styleId="ParaNumChar4">
    <w:name w:val="ParaNum Char4"/>
    <w:basedOn w:val="DefaultParagraphFont"/>
    <w:link w:val="ParaNum"/>
    <w:rsid w:val="00347C24"/>
    <w:rPr>
      <w:snapToGrid w:val="0"/>
      <w:kern w:val="28"/>
      <w:sz w:val="22"/>
    </w:rPr>
  </w:style>
  <w:style w:type="paragraph" w:styleId="ListParagraph">
    <w:name w:val="List Paragraph"/>
    <w:basedOn w:val="Normal"/>
    <w:uiPriority w:val="34"/>
    <w:qFormat/>
    <w:rsid w:val="00347C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Style 17,Footnote Reference/,Style 6,Style 7"/>
    <w:rPr>
      <w:rFonts w:ascii="Times New Roman" w:hAnsi="Times New Roman"/>
      <w:spacing w:val="-2"/>
      <w:sz w:val="22"/>
      <w:vertAlign w:val="superscript"/>
    </w:rPr>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
    <w:basedOn w:val="Normal"/>
    <w:link w:val="FootnoteTextChar"/>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rsid w:val="009D5CDC"/>
    <w:rPr>
      <w:rFonts w:ascii="Times New Roman" w:hAnsi="Times New Roman"/>
      <w:sz w:val="22"/>
      <w:szCs w:val="22"/>
    </w:rPr>
  </w:style>
  <w:style w:type="paragraph" w:styleId="BalloonText">
    <w:name w:val="Balloon Text"/>
    <w:basedOn w:val="Normal"/>
    <w:semiHidden/>
    <w:rsid w:val="00171216"/>
    <w:rPr>
      <w:rFonts w:ascii="Tahoma" w:hAnsi="Tahoma" w:cs="Tahoma"/>
      <w:sz w:val="16"/>
      <w:szCs w:val="16"/>
    </w:rPr>
  </w:style>
  <w:style w:type="paragraph" w:styleId="BodyTextIndent">
    <w:name w:val="Body Text Indent"/>
    <w:basedOn w:val="Normal"/>
    <w:rsid w:val="00FD2CB0"/>
    <w:pPr>
      <w:spacing w:after="120"/>
      <w:ind w:left="360"/>
    </w:pPr>
  </w:style>
  <w:style w:type="character" w:styleId="CommentReference">
    <w:name w:val="annotation reference"/>
    <w:semiHidden/>
    <w:rsid w:val="002C1483"/>
    <w:rPr>
      <w:sz w:val="16"/>
      <w:szCs w:val="16"/>
    </w:rPr>
  </w:style>
  <w:style w:type="paragraph" w:styleId="CommentText">
    <w:name w:val="annotation text"/>
    <w:basedOn w:val="Normal"/>
    <w:semiHidden/>
    <w:rsid w:val="002C1483"/>
    <w:rPr>
      <w:sz w:val="20"/>
    </w:rPr>
  </w:style>
  <w:style w:type="paragraph" w:styleId="CommentSubject">
    <w:name w:val="annotation subject"/>
    <w:basedOn w:val="CommentText"/>
    <w:next w:val="CommentText"/>
    <w:semiHidden/>
    <w:rsid w:val="002C1483"/>
    <w:rPr>
      <w:b/>
      <w:bCs/>
    </w:rPr>
  </w:style>
  <w:style w:type="paragraph" w:customStyle="1" w:styleId="ParaNumChar">
    <w:name w:val="ParaNum Char"/>
    <w:basedOn w:val="Normal"/>
    <w:link w:val="ParaNumCharChar"/>
    <w:rsid w:val="00D46CD1"/>
    <w:pPr>
      <w:widowControl w:val="0"/>
      <w:numPr>
        <w:numId w:val="2"/>
      </w:numPr>
      <w:spacing w:after="220"/>
    </w:pPr>
    <w:rPr>
      <w:rFonts w:ascii="Times New Roman" w:hAnsi="Times New Roman"/>
      <w:kern w:val="28"/>
      <w:sz w:val="22"/>
    </w:rPr>
  </w:style>
  <w:style w:type="character" w:customStyle="1" w:styleId="ParaNumCharChar">
    <w:name w:val="ParaNum Char Char"/>
    <w:link w:val="ParaNumChar"/>
    <w:locked/>
    <w:rsid w:val="00D46CD1"/>
    <w:rPr>
      <w:kern w:val="28"/>
      <w:sz w:val="22"/>
      <w:lang w:val="en-US" w:eastAsia="en-US" w:bidi="ar-SA"/>
    </w:rPr>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link w:val="FootnoteText"/>
    <w:locked/>
    <w:rsid w:val="00347C24"/>
    <w:rPr>
      <w:snapToGrid w:val="0"/>
    </w:rPr>
  </w:style>
  <w:style w:type="paragraph" w:customStyle="1" w:styleId="ParaNum">
    <w:name w:val="ParaNum"/>
    <w:basedOn w:val="Normal"/>
    <w:link w:val="ParaNumChar4"/>
    <w:rsid w:val="00347C24"/>
    <w:pPr>
      <w:widowControl w:val="0"/>
      <w:numPr>
        <w:numId w:val="7"/>
      </w:numPr>
      <w:tabs>
        <w:tab w:val="clear" w:pos="1080"/>
        <w:tab w:val="num" w:pos="1440"/>
      </w:tabs>
      <w:spacing w:after="120"/>
    </w:pPr>
    <w:rPr>
      <w:rFonts w:ascii="Times New Roman" w:hAnsi="Times New Roman"/>
      <w:snapToGrid w:val="0"/>
      <w:kern w:val="28"/>
      <w:sz w:val="22"/>
    </w:rPr>
  </w:style>
  <w:style w:type="character" w:customStyle="1" w:styleId="ParaNumChar4">
    <w:name w:val="ParaNum Char4"/>
    <w:basedOn w:val="DefaultParagraphFont"/>
    <w:link w:val="ParaNum"/>
    <w:rsid w:val="00347C24"/>
    <w:rPr>
      <w:snapToGrid w:val="0"/>
      <w:kern w:val="28"/>
      <w:sz w:val="22"/>
    </w:rPr>
  </w:style>
  <w:style w:type="paragraph" w:styleId="ListParagraph">
    <w:name w:val="List Paragraph"/>
    <w:basedOn w:val="Normal"/>
    <w:uiPriority w:val="34"/>
    <w:qFormat/>
    <w:rsid w:val="00347C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591106">
      <w:bodyDiv w:val="1"/>
      <w:marLeft w:val="0"/>
      <w:marRight w:val="0"/>
      <w:marTop w:val="0"/>
      <w:marBottom w:val="0"/>
      <w:divBdr>
        <w:top w:val="none" w:sz="0" w:space="0" w:color="auto"/>
        <w:left w:val="none" w:sz="0" w:space="0" w:color="auto"/>
        <w:bottom w:val="none" w:sz="0" w:space="0" w:color="auto"/>
        <w:right w:val="none" w:sz="0" w:space="0" w:color="auto"/>
      </w:divBdr>
    </w:div>
    <w:div w:id="1104769687">
      <w:bodyDiv w:val="1"/>
      <w:marLeft w:val="0"/>
      <w:marRight w:val="0"/>
      <w:marTop w:val="0"/>
      <w:marBottom w:val="0"/>
      <w:divBdr>
        <w:top w:val="none" w:sz="0" w:space="0" w:color="auto"/>
        <w:left w:val="none" w:sz="0" w:space="0" w:color="auto"/>
        <w:bottom w:val="none" w:sz="0" w:space="0" w:color="auto"/>
        <w:right w:val="none" w:sz="0" w:space="0" w:color="auto"/>
      </w:divBdr>
    </w:div>
    <w:div w:id="1600261139">
      <w:bodyDiv w:val="1"/>
      <w:marLeft w:val="0"/>
      <w:marRight w:val="0"/>
      <w:marTop w:val="0"/>
      <w:marBottom w:val="0"/>
      <w:divBdr>
        <w:top w:val="none" w:sz="0" w:space="0" w:color="auto"/>
        <w:left w:val="none" w:sz="0" w:space="0" w:color="auto"/>
        <w:bottom w:val="none" w:sz="0" w:space="0" w:color="auto"/>
        <w:right w:val="none" w:sz="0" w:space="0" w:color="auto"/>
      </w:divBdr>
      <w:divsChild>
        <w:div w:id="810244495">
          <w:marLeft w:val="0"/>
          <w:marRight w:val="0"/>
          <w:marTop w:val="0"/>
          <w:marBottom w:val="0"/>
          <w:divBdr>
            <w:top w:val="none" w:sz="0" w:space="0" w:color="auto"/>
            <w:left w:val="none" w:sz="0" w:space="0" w:color="auto"/>
            <w:bottom w:val="none" w:sz="0" w:space="0" w:color="auto"/>
            <w:right w:val="none" w:sz="0" w:space="0" w:color="auto"/>
          </w:divBdr>
        </w:div>
      </w:divsChild>
    </w:div>
    <w:div w:id="173285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2604</Characters>
  <Application>Microsoft Office Word</Application>
  <DocSecurity>0</DocSecurity>
  <Lines>49</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3079</CharactersWithSpaces>
  <SharedDoc>false</SharedDoc>
  <HyperlinkBase> </HyperlinkBase>
  <HLinks>
    <vt:vector size="6" baseType="variant">
      <vt:variant>
        <vt:i4>4128882</vt:i4>
      </vt:variant>
      <vt:variant>
        <vt:i4>0</vt:i4>
      </vt:variant>
      <vt:variant>
        <vt:i4>0</vt:i4>
      </vt:variant>
      <vt:variant>
        <vt:i4>5</vt:i4>
      </vt:variant>
      <vt:variant>
        <vt:lpwstr>http://www.fcc.gov/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2014-07-11T15:20:00Z</cp:lastPrinted>
  <dcterms:created xsi:type="dcterms:W3CDTF">2014-07-11T16:07:00Z</dcterms:created>
  <dcterms:modified xsi:type="dcterms:W3CDTF">2014-07-11T16:07:00Z</dcterms:modified>
  <cp:category> </cp:category>
  <cp:contentStatus> </cp:contentStatus>
</cp:coreProperties>
</file>