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E7" w:rsidRDefault="007229E7">
      <w:pPr>
        <w:suppressAutoHyphens/>
        <w:ind w:right="-180"/>
        <w:jc w:val="center"/>
        <w:rPr>
          <w:rFonts w:ascii="Times New Roman" w:hAnsi="Times New Roman"/>
          <w:spacing w:val="-3"/>
          <w:sz w:val="44"/>
          <w:szCs w:val="44"/>
        </w:rPr>
      </w:pPr>
      <w:bookmarkStart w:id="0" w:name="_GoBack"/>
      <w:bookmarkEnd w:id="0"/>
      <w:r>
        <w:rPr>
          <w:rFonts w:ascii="Times New Roman" w:hAnsi="Times New Roman"/>
          <w:b/>
          <w:spacing w:val="-6"/>
          <w:sz w:val="44"/>
          <w:szCs w:val="44"/>
        </w:rPr>
        <w:t>FEDERAL COMMUNICATIONS COMMISSION</w:t>
      </w: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F705CD">
      <w:pPr>
        <w:framePr w:w="3996" w:h="3924" w:hSpace="240" w:vSpace="240" w:wrap="auto" w:vAnchor="page" w:hAnchor="page" w:x="4291" w:y="2296"/>
        <w:tabs>
          <w:tab w:val="left" w:pos="-720"/>
        </w:tabs>
        <w:suppressAutoHyphens/>
        <w:jc w:val="both"/>
        <w:rPr>
          <w:rFonts w:ascii="Times New Roman" w:hAnsi="Times New Roman"/>
          <w:spacing w:val="-3"/>
          <w:sz w:val="2"/>
        </w:rPr>
      </w:pPr>
      <w:r>
        <w:rPr>
          <w:rFonts w:ascii="Times New Roman" w:hAnsi="Times New Roman"/>
          <w:noProof/>
          <w:snapToGrid/>
          <w:spacing w:val="-3"/>
          <w:sz w:val="20"/>
        </w:rPr>
        <w:drawing>
          <wp:inline distT="0" distB="0" distL="0" distR="0">
            <wp:extent cx="2446020" cy="233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2331720"/>
                    </a:xfrm>
                    <a:prstGeom prst="rect">
                      <a:avLst/>
                    </a:prstGeom>
                    <a:noFill/>
                    <a:ln>
                      <a:noFill/>
                    </a:ln>
                  </pic:spPr>
                </pic:pic>
              </a:graphicData>
            </a:graphic>
          </wp:inline>
        </w:drawing>
      </w: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suppressAutoHyphens/>
        <w:jc w:val="both"/>
        <w:rPr>
          <w:rFonts w:ascii="Times New Roman" w:hAnsi="Times New Roman"/>
          <w:spacing w:val="-3"/>
        </w:rPr>
      </w:pPr>
    </w:p>
    <w:p w:rsidR="007229E7" w:rsidRDefault="007229E7">
      <w:pPr>
        <w:tabs>
          <w:tab w:val="center" w:pos="1525"/>
        </w:tabs>
        <w:suppressAutoHyphens/>
        <w:jc w:val="both"/>
        <w:rPr>
          <w:rFonts w:ascii="Times New Roman" w:hAnsi="Times New Roman"/>
          <w:b/>
          <w:spacing w:val="-6"/>
          <w:sz w:val="48"/>
        </w:rPr>
      </w:pPr>
      <w:r>
        <w:rPr>
          <w:rFonts w:ascii="Times New Roman" w:hAnsi="Times New Roman"/>
          <w:b/>
          <w:spacing w:val="-6"/>
          <w:sz w:val="48"/>
        </w:rPr>
        <w:tab/>
      </w:r>
    </w:p>
    <w:p w:rsidR="007229E7" w:rsidRDefault="007229E7">
      <w:pPr>
        <w:tabs>
          <w:tab w:val="left" w:pos="-720"/>
        </w:tabs>
        <w:suppressAutoHyphens/>
        <w:jc w:val="both"/>
        <w:rPr>
          <w:rFonts w:ascii="Times New Roman" w:hAnsi="Times New Roman"/>
          <w:b/>
          <w:spacing w:val="-6"/>
          <w:sz w:val="48"/>
        </w:rPr>
      </w:pPr>
    </w:p>
    <w:p w:rsidR="007229E7" w:rsidRDefault="007229E7">
      <w:pPr>
        <w:tabs>
          <w:tab w:val="left" w:pos="-720"/>
        </w:tabs>
        <w:suppressAutoHyphens/>
        <w:jc w:val="both"/>
        <w:rPr>
          <w:rFonts w:ascii="Times New Roman" w:hAnsi="Times New Roman"/>
          <w:b/>
          <w:spacing w:val="-6"/>
          <w:sz w:val="48"/>
        </w:rPr>
      </w:pPr>
    </w:p>
    <w:p w:rsidR="007229E7" w:rsidRDefault="007229E7">
      <w:pPr>
        <w:tabs>
          <w:tab w:val="left" w:pos="-72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INTERNATIONAL AND SATELLITE SERVICES</w:t>
      </w:r>
    </w:p>
    <w:p w:rsidR="007229E7" w:rsidRDefault="007229E7">
      <w:pPr>
        <w:tabs>
          <w:tab w:val="center" w:pos="5400"/>
        </w:tabs>
        <w:suppressAutoHyphens/>
        <w:ind w:right="360"/>
        <w:jc w:val="center"/>
        <w:outlineLvl w:val="0"/>
        <w:rPr>
          <w:rFonts w:ascii="Times New Roman" w:hAnsi="Times New Roman"/>
          <w:b/>
          <w:spacing w:val="-6"/>
          <w:sz w:val="44"/>
          <w:szCs w:val="44"/>
        </w:rPr>
      </w:pPr>
      <w:r>
        <w:rPr>
          <w:rFonts w:ascii="Times New Roman" w:hAnsi="Times New Roman"/>
          <w:b/>
          <w:spacing w:val="-6"/>
          <w:sz w:val="44"/>
          <w:szCs w:val="44"/>
        </w:rPr>
        <w:t>FEE FILING GUIDE</w:t>
      </w:r>
    </w:p>
    <w:p w:rsidR="007229E7" w:rsidRDefault="007229E7">
      <w:pPr>
        <w:tabs>
          <w:tab w:val="center" w:pos="5400"/>
        </w:tabs>
        <w:suppressAutoHyphens/>
        <w:ind w:right="360"/>
        <w:jc w:val="center"/>
        <w:outlineLvl w:val="0"/>
        <w:rPr>
          <w:rFonts w:ascii="Times New Roman" w:hAnsi="Times New Roman"/>
          <w:spacing w:val="-3"/>
          <w:sz w:val="44"/>
          <w:szCs w:val="44"/>
        </w:rPr>
      </w:pPr>
    </w:p>
    <w:p w:rsidR="007229E7" w:rsidRDefault="007229E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u w:val="single"/>
        </w:rPr>
        <w:t>SECTION 8 FEES</w:t>
      </w:r>
    </w:p>
    <w:p w:rsidR="007229E7" w:rsidRDefault="007229E7">
      <w:pPr>
        <w:tabs>
          <w:tab w:val="center" w:pos="5324"/>
        </w:tabs>
        <w:suppressAutoHyphens/>
        <w:spacing w:before="90"/>
        <w:jc w:val="center"/>
        <w:rPr>
          <w:rFonts w:ascii="Times New Roman" w:hAnsi="Times New Roman"/>
          <w:b/>
          <w:spacing w:val="-4"/>
          <w:sz w:val="32"/>
          <w:szCs w:val="32"/>
        </w:rPr>
      </w:pPr>
      <w:r>
        <w:rPr>
          <w:rFonts w:ascii="Times New Roman" w:hAnsi="Times New Roman"/>
          <w:b/>
          <w:spacing w:val="-4"/>
          <w:sz w:val="32"/>
          <w:szCs w:val="32"/>
        </w:rPr>
        <w:t>(PROCESSING FEES)</w:t>
      </w:r>
    </w:p>
    <w:p w:rsidR="007229E7" w:rsidRDefault="007229E7">
      <w:pPr>
        <w:tabs>
          <w:tab w:val="left" w:pos="-720"/>
        </w:tabs>
        <w:suppressAutoHyphens/>
        <w:ind w:left="420"/>
        <w:rPr>
          <w:rFonts w:ascii="Times New Roman" w:hAnsi="Times New Roman"/>
          <w:b/>
          <w:spacing w:val="-4"/>
          <w:sz w:val="32"/>
          <w:szCs w:val="32"/>
        </w:rPr>
      </w:pPr>
      <w:r>
        <w:rPr>
          <w:rFonts w:ascii="Times New Roman" w:hAnsi="Times New Roman"/>
          <w:b/>
          <w:spacing w:val="-4"/>
          <w:sz w:val="32"/>
          <w:szCs w:val="32"/>
        </w:rPr>
        <w:t>FOR:</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4"/>
          <w:sz w:val="36"/>
        </w:rPr>
        <w:t xml:space="preserve">                   </w:t>
      </w:r>
      <w:r>
        <w:rPr>
          <w:rFonts w:ascii="Times New Roman" w:hAnsi="Times New Roman"/>
          <w:b/>
          <w:spacing w:val="-3"/>
          <w:sz w:val="29"/>
        </w:rPr>
        <w:t>*  International Fixed Public Radio communication</w:t>
      </w:r>
    </w:p>
    <w:p w:rsidR="007229E7" w:rsidRDefault="007229E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Section 214 Applications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Earth Stations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(Geostationary)</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Space Stations (Low-Earth Orbit)</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Direct Broadcast Satellites</w:t>
      </w:r>
    </w:p>
    <w:p w:rsidR="007229E7" w:rsidRDefault="007229E7">
      <w:pPr>
        <w:tabs>
          <w:tab w:val="left" w:pos="-720"/>
        </w:tabs>
        <w:suppressAutoHyphens/>
        <w:ind w:left="420"/>
        <w:rPr>
          <w:rFonts w:ascii="Times New Roman" w:hAnsi="Times New Roman"/>
          <w:b/>
          <w:spacing w:val="-3"/>
          <w:sz w:val="29"/>
        </w:rPr>
      </w:pPr>
      <w:r>
        <w:rPr>
          <w:rFonts w:ascii="Times New Roman" w:hAnsi="Times New Roman"/>
          <w:b/>
          <w:spacing w:val="-3"/>
          <w:sz w:val="29"/>
        </w:rPr>
        <w:t xml:space="preserve">                        *  International Broadcast Stations</w:t>
      </w:r>
    </w:p>
    <w:p w:rsidR="007229E7" w:rsidRDefault="007229E7">
      <w:pPr>
        <w:tabs>
          <w:tab w:val="left" w:pos="-720"/>
        </w:tabs>
        <w:suppressAutoHyphens/>
        <w:ind w:left="420"/>
        <w:rPr>
          <w:rFonts w:ascii="Times New Roman" w:hAnsi="Times New Roman"/>
          <w:spacing w:val="-3"/>
          <w:sz w:val="29"/>
        </w:rPr>
      </w:pPr>
      <w:r>
        <w:rPr>
          <w:rFonts w:ascii="Times New Roman" w:hAnsi="Times New Roman"/>
          <w:b/>
          <w:spacing w:val="-3"/>
          <w:sz w:val="29"/>
        </w:rPr>
        <w:t xml:space="preserve">                        *  Permit to Deliver Programs to Foreign Broadcast Stations</w:t>
      </w:r>
    </w:p>
    <w:p w:rsidR="007229E7" w:rsidRDefault="007229E7">
      <w:pPr>
        <w:tabs>
          <w:tab w:val="left" w:pos="-720"/>
        </w:tabs>
        <w:suppressAutoHyphens/>
        <w:ind w:left="420"/>
        <w:rPr>
          <w:rFonts w:ascii="Times New Roman" w:hAnsi="Times New Roman"/>
          <w:spacing w:val="-3"/>
        </w:rPr>
      </w:pPr>
      <w:r>
        <w:rPr>
          <w:rFonts w:ascii="Times New Roman" w:hAnsi="Times New Roman"/>
          <w:spacing w:val="-3"/>
          <w:sz w:val="29"/>
        </w:rPr>
        <w:t xml:space="preserve">            </w:t>
      </w:r>
      <w:r>
        <w:rPr>
          <w:rFonts w:ascii="Times New Roman" w:hAnsi="Times New Roman"/>
          <w:b/>
          <w:spacing w:val="-3"/>
          <w:sz w:val="29"/>
        </w:rPr>
        <w:t xml:space="preserve">            *  Recognized Private Operating Agency</w:t>
      </w:r>
    </w:p>
    <w:p w:rsidR="007229E7" w:rsidRDefault="007229E7">
      <w:pPr>
        <w:tabs>
          <w:tab w:val="left" w:pos="-720"/>
        </w:tabs>
        <w:suppressAutoHyphens/>
        <w:jc w:val="both"/>
        <w:rPr>
          <w:rFonts w:ascii="Times New Roman" w:hAnsi="Times New Roman"/>
          <w:spacing w:val="-3"/>
        </w:rPr>
      </w:pPr>
    </w:p>
    <w:p w:rsidR="007229E7" w:rsidRDefault="007229E7">
      <w:pPr>
        <w:tabs>
          <w:tab w:val="left" w:pos="-720"/>
        </w:tabs>
        <w:suppressAutoHyphens/>
        <w:ind w:right="720"/>
        <w:jc w:val="both"/>
        <w:rPr>
          <w:rFonts w:ascii="Times New Roman" w:hAnsi="Times New Roman"/>
          <w:spacing w:val="-1"/>
          <w:sz w:val="14"/>
        </w:rPr>
      </w:pPr>
      <w:r>
        <w:rPr>
          <w:rFonts w:ascii="Times New Roman" w:hAnsi="Times New Roman"/>
          <w:spacing w:val="-1"/>
          <w:sz w:val="14"/>
        </w:rPr>
        <w:t>This is an unofficial compilation of the radio services and requests for FCC actions that are subject to fees.  The public should consult the Commission's Rules as set out in Title 47 of the Code of Federal Regulations (CFR) for application filing requirements.  Further information on fees may be obtained at Part I, Subpart G of the CFR or in the Commission's official decision implementing the Congressional Schedule of Charges.  This decision is published in the FCC Record or may be purchased from the Commission's current copy contractor.</w:t>
      </w:r>
    </w:p>
    <w:p w:rsidR="007229E7" w:rsidRDefault="007229E7">
      <w:pPr>
        <w:tabs>
          <w:tab w:val="left" w:pos="-720"/>
        </w:tabs>
        <w:suppressAutoHyphens/>
        <w:ind w:right="720"/>
        <w:jc w:val="both"/>
        <w:rPr>
          <w:rFonts w:ascii="Times New Roman" w:hAnsi="Times New Roman"/>
          <w:spacing w:val="-1"/>
          <w:sz w:val="14"/>
        </w:rPr>
      </w:pPr>
      <w:r>
        <w:rPr>
          <w:rFonts w:ascii="Times New Roman" w:hAnsi="Times New Roman"/>
          <w:spacing w:val="-1"/>
          <w:sz w:val="14"/>
        </w:rPr>
        <w:t>The section 8 fee amounts contained in this guide are subject to review in October, 2012 and may result in changes to these amounts.</w:t>
      </w:r>
    </w:p>
    <w:p w:rsidR="007229E7" w:rsidRDefault="007229E7">
      <w:pPr>
        <w:tabs>
          <w:tab w:val="right" w:pos="10080"/>
        </w:tabs>
        <w:suppressAutoHyphens/>
        <w:ind w:right="720"/>
        <w:jc w:val="both"/>
        <w:outlineLvl w:val="0"/>
        <w:rPr>
          <w:rFonts w:ascii="Times New Roman" w:hAnsi="Times New Roman"/>
          <w:i/>
          <w:spacing w:val="-3"/>
        </w:rPr>
      </w:pPr>
      <w:r>
        <w:rPr>
          <w:rFonts w:ascii="Times New Roman" w:hAnsi="Times New Roman"/>
          <w:i/>
          <w:spacing w:val="-3"/>
        </w:rPr>
        <w:t xml:space="preserve">                                                                         </w:t>
      </w:r>
    </w:p>
    <w:p w:rsidR="007229E7" w:rsidRDefault="007229E7" w:rsidP="00D24A41">
      <w:pPr>
        <w:tabs>
          <w:tab w:val="right" w:pos="10080"/>
        </w:tabs>
        <w:suppressAutoHyphens/>
        <w:ind w:right="720"/>
        <w:jc w:val="right"/>
        <w:outlineLvl w:val="0"/>
        <w:rPr>
          <w:rFonts w:ascii="Times New Roman" w:hAnsi="Times New Roman"/>
          <w:b/>
          <w:spacing w:val="-3"/>
        </w:rPr>
      </w:pPr>
      <w:r>
        <w:rPr>
          <w:rFonts w:ascii="Times New Roman" w:hAnsi="Times New Roman"/>
          <w:i/>
          <w:spacing w:val="-3"/>
        </w:rPr>
        <w:t xml:space="preserve">                                                                                                          </w:t>
      </w:r>
      <w:r>
        <w:rPr>
          <w:rFonts w:ascii="Times New Roman" w:hAnsi="Times New Roman"/>
          <w:b/>
          <w:i/>
          <w:spacing w:val="-3"/>
        </w:rPr>
        <w:t xml:space="preserve">Effective  </w:t>
      </w:r>
      <w:r w:rsidR="00D24A41">
        <w:rPr>
          <w:rFonts w:ascii="Times New Roman" w:hAnsi="Times New Roman"/>
          <w:b/>
          <w:i/>
          <w:spacing w:val="-3"/>
        </w:rPr>
        <w:t xml:space="preserve">July </w:t>
      </w:r>
      <w:r w:rsidR="007A07DD">
        <w:rPr>
          <w:rFonts w:ascii="Times New Roman" w:hAnsi="Times New Roman"/>
          <w:b/>
          <w:i/>
          <w:spacing w:val="-3"/>
        </w:rPr>
        <w:t>3</w:t>
      </w:r>
      <w:r w:rsidR="00D24A41">
        <w:rPr>
          <w:rFonts w:ascii="Times New Roman" w:hAnsi="Times New Roman"/>
          <w:b/>
          <w:i/>
          <w:spacing w:val="-3"/>
        </w:rPr>
        <w:t>, 2014</w:t>
      </w:r>
    </w:p>
    <w:p w:rsidR="007229E7" w:rsidRDefault="007A07DD">
      <w:pPr>
        <w:tabs>
          <w:tab w:val="left" w:pos="-720"/>
        </w:tabs>
        <w:suppressAutoHyphens/>
        <w:ind w:right="720"/>
        <w:jc w:val="both"/>
        <w:rPr>
          <w:rFonts w:ascii="Times New Roman" w:hAnsi="Times New Roman"/>
          <w:spacing w:val="-3"/>
        </w:rPr>
        <w:sectPr w:rsidR="007229E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008" w:right="864" w:bottom="1008" w:left="1728" w:header="432" w:footer="576" w:gutter="0"/>
          <w:pgNumType w:start="1"/>
          <w:cols w:space="720"/>
          <w:noEndnote/>
          <w:titlePg/>
        </w:sectPr>
      </w:pPr>
      <w:r>
        <w:rPr>
          <w:rFonts w:ascii="Times New Roman" w:hAnsi="Times New Roman"/>
          <w:spacing w:val="-3"/>
        </w:rPr>
        <w:br/>
      </w:r>
    </w:p>
    <w:p w:rsidR="007229E7" w:rsidRDefault="007229E7">
      <w:pPr>
        <w:tabs>
          <w:tab w:val="center" w:pos="4680"/>
        </w:tabs>
        <w:suppressAutoHyphens/>
        <w:ind w:right="144"/>
        <w:jc w:val="center"/>
        <w:outlineLvl w:val="0"/>
        <w:rPr>
          <w:rFonts w:ascii="Times New Roman" w:hAnsi="Times New Roman"/>
          <w:b/>
          <w:i/>
          <w:spacing w:val="-3"/>
          <w:sz w:val="29"/>
        </w:rPr>
      </w:pPr>
      <w:r>
        <w:rPr>
          <w:rFonts w:ascii="Times New Roman" w:hAnsi="Times New Roman"/>
          <w:b/>
          <w:i/>
          <w:spacing w:val="-3"/>
          <w:sz w:val="29"/>
        </w:rPr>
        <w:lastRenderedPageBreak/>
        <w:t>INTRODUCTION</w:t>
      </w:r>
    </w:p>
    <w:p w:rsidR="007229E7" w:rsidRDefault="007229E7">
      <w:pPr>
        <w:tabs>
          <w:tab w:val="center" w:pos="4680"/>
        </w:tabs>
        <w:suppressAutoHyphens/>
        <w:ind w:right="144"/>
        <w:jc w:val="both"/>
        <w:outlineLvl w:val="0"/>
        <w:rPr>
          <w:rFonts w:ascii="Times New Roman" w:hAnsi="Times New Roman"/>
          <w:b/>
          <w:i/>
          <w:spacing w:val="-3"/>
          <w:sz w:val="29"/>
        </w:rPr>
      </w:pPr>
    </w:p>
    <w:p w:rsidR="007229E7" w:rsidRDefault="007229E7">
      <w:pPr>
        <w:tabs>
          <w:tab w:val="left" w:pos="-720"/>
        </w:tabs>
        <w:suppressAutoHyphens/>
        <w:ind w:right="144"/>
        <w:rPr>
          <w:rFonts w:ascii="Times New Roman" w:hAnsi="Times New Roman"/>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The authority of the Federal Communications Commission (Commission) to impose and collect fees and associated charges is contained in Title III, Section 3001 of the Omnibus Budget Reconciliation Act of 1989 (Public Law 101-39), Section 8, revising 47 U.S.C. 158, which directs the Commission to prescribe charges for certain types of services it provides to communications entities over which it has jurisdiction.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This Fee Filing Guide is considered a reference guide to identify and describe the entire filing requirements for the International Bureau.  It is meant to be a handy reference of the services and requests for FCC actions for which International Bureau has responsibility that are subject to a fee.  The guide consists of three parts, Parts A, B, and C as well as a breakdown of the types of applications, form numbers, fee amounts, payment type codes, and the mailing address for each service provided.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 xml:space="preserve">Part A provides instructions on how to pay a fee and identifies other processing services available to the requestor. Always read Part A before attempting to complete any of the forms required with your submission.  Part B/C provides specific information pertaining to the International Bureau’s Section 8 (application) fees.  </w:t>
      </w:r>
    </w:p>
    <w:p w:rsidR="007229E7" w:rsidRDefault="007229E7">
      <w:pPr>
        <w:tabs>
          <w:tab w:val="left" w:pos="-720"/>
        </w:tabs>
        <w:suppressAutoHyphens/>
        <w:ind w:left="720" w:right="144"/>
        <w:jc w:val="both"/>
        <w:rPr>
          <w:rFonts w:ascii="Times New Roman" w:hAnsi="Times New Roman"/>
          <w:sz w:val="22"/>
          <w:szCs w:val="22"/>
        </w:rPr>
      </w:pPr>
    </w:p>
    <w:p w:rsidR="007229E7" w:rsidRDefault="007229E7" w:rsidP="007A07DD">
      <w:pPr>
        <w:tabs>
          <w:tab w:val="left" w:pos="-720"/>
        </w:tabs>
        <w:suppressAutoHyphens/>
        <w:ind w:right="144"/>
        <w:jc w:val="both"/>
        <w:rPr>
          <w:rFonts w:ascii="Times New Roman" w:hAnsi="Times New Roman"/>
          <w:sz w:val="22"/>
          <w:szCs w:val="22"/>
        </w:rPr>
      </w:pPr>
      <w:r>
        <w:rPr>
          <w:rFonts w:ascii="Times New Roman" w:hAnsi="Times New Roman"/>
          <w:sz w:val="22"/>
          <w:szCs w:val="22"/>
        </w:rPr>
        <w:t>If further information is required that cannot be answered in this guide, please consult the Commission's Rules as set forth in Title 47, Part 1, Subpart G, Section 1.1101 of the Code of Federal Regulations (CFR). Additional copies of this guide may be obtained by calling 1-800-418-FORM, or by visiting the FCC’s website at www.fcc.gov/fees/appfees.html.  All fees are subject to modification as required by Congress.</w:t>
      </w:r>
    </w:p>
    <w:p w:rsidR="007229E7" w:rsidRDefault="007229E7">
      <w:pPr>
        <w:tabs>
          <w:tab w:val="center" w:pos="4680"/>
        </w:tabs>
        <w:suppressAutoHyphens/>
        <w:ind w:right="144"/>
        <w:jc w:val="both"/>
        <w:rPr>
          <w:rFonts w:ascii="Times New Roman" w:hAnsi="Times New Roman"/>
          <w:spacing w:val="-3"/>
          <w:sz w:val="22"/>
        </w:rPr>
      </w:pPr>
    </w:p>
    <w:p w:rsidR="007229E7" w:rsidRDefault="007229E7">
      <w:pPr>
        <w:ind w:right="144"/>
        <w:jc w:val="center"/>
        <w:outlineLvl w:val="0"/>
        <w:rPr>
          <w:rFonts w:ascii="Times New Roman" w:hAnsi="Times New Roman"/>
          <w:b/>
          <w:sz w:val="22"/>
        </w:rPr>
      </w:pPr>
      <w:r>
        <w:rPr>
          <w:rFonts w:ascii="Times New Roman" w:hAnsi="Times New Roman"/>
          <w:b/>
          <w:sz w:val="22"/>
        </w:rPr>
        <w:t>PART A</w:t>
      </w:r>
    </w:p>
    <w:p w:rsidR="007229E7" w:rsidRDefault="007229E7">
      <w:pPr>
        <w:ind w:right="144"/>
        <w:jc w:val="center"/>
        <w:rPr>
          <w:rFonts w:ascii="Times New Roman" w:hAnsi="Times New Roman"/>
          <w:b/>
          <w:sz w:val="22"/>
        </w:rPr>
      </w:pPr>
    </w:p>
    <w:p w:rsidR="007229E7" w:rsidRDefault="007229E7">
      <w:pPr>
        <w:ind w:right="144"/>
        <w:jc w:val="center"/>
        <w:outlineLvl w:val="0"/>
        <w:rPr>
          <w:rFonts w:ascii="Times New Roman" w:hAnsi="Times New Roman"/>
          <w:b/>
          <w:sz w:val="22"/>
        </w:rPr>
      </w:pPr>
      <w:r>
        <w:rPr>
          <w:rFonts w:ascii="Times New Roman" w:hAnsi="Times New Roman"/>
          <w:b/>
          <w:sz w:val="22"/>
        </w:rPr>
        <w:t>IMPORTANT</w:t>
      </w:r>
      <w:r>
        <w:rPr>
          <w:rFonts w:ascii="Times New Roman" w:hAnsi="Times New Roman"/>
          <w:sz w:val="22"/>
        </w:rPr>
        <w:t xml:space="preserve"> </w:t>
      </w:r>
      <w:r>
        <w:rPr>
          <w:rFonts w:ascii="Times New Roman" w:hAnsi="Times New Roman"/>
          <w:b/>
          <w:sz w:val="22"/>
        </w:rPr>
        <w:t>CHANGE NOTICE FOR APPLICANTS/LICENSEES</w:t>
      </w:r>
    </w:p>
    <w:p w:rsidR="007229E7" w:rsidRDefault="007229E7">
      <w:pPr>
        <w:ind w:right="144"/>
        <w:jc w:val="center"/>
        <w:rPr>
          <w:rFonts w:ascii="Times New Roman" w:hAnsi="Times New Roman"/>
          <w:b/>
          <w:sz w:val="22"/>
        </w:rPr>
      </w:pPr>
      <w:r>
        <w:rPr>
          <w:rFonts w:ascii="Times New Roman" w:hAnsi="Times New Roman"/>
          <w:b/>
          <w:sz w:val="22"/>
        </w:rPr>
        <w:t>WHO SUBMIT FEEABLE</w:t>
      </w:r>
      <w:r>
        <w:rPr>
          <w:rFonts w:ascii="Times New Roman" w:hAnsi="Times New Roman"/>
          <w:sz w:val="22"/>
        </w:rPr>
        <w:t xml:space="preserve"> </w:t>
      </w:r>
      <w:r>
        <w:rPr>
          <w:rFonts w:ascii="Times New Roman" w:hAnsi="Times New Roman"/>
          <w:b/>
          <w:sz w:val="22"/>
        </w:rPr>
        <w:t>FILINGS</w:t>
      </w:r>
    </w:p>
    <w:p w:rsidR="007229E7" w:rsidRDefault="007229E7">
      <w:pPr>
        <w:ind w:right="144"/>
        <w:jc w:val="both"/>
        <w:rPr>
          <w:rFonts w:ascii="Times New Roman" w:hAnsi="Times New Roman"/>
          <w:sz w:val="22"/>
        </w:rPr>
      </w:pPr>
    </w:p>
    <w:p w:rsidR="007229E7" w:rsidRDefault="007229E7">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suppressAutoHyphens w:val="0"/>
        <w:ind w:right="144"/>
        <w:jc w:val="both"/>
        <w:rPr>
          <w:sz w:val="22"/>
          <w:szCs w:val="22"/>
        </w:rPr>
      </w:pPr>
      <w:r>
        <w:rPr>
          <w:sz w:val="22"/>
          <w:szCs w:val="22"/>
        </w:rPr>
        <w:t xml:space="preserve">Effective December 3, 2001, the use of the FCC Registration Number (FRN) is </w:t>
      </w:r>
      <w:r>
        <w:rPr>
          <w:sz w:val="22"/>
          <w:szCs w:val="22"/>
          <w:u w:val="single"/>
        </w:rPr>
        <w:t>mandatory</w:t>
      </w:r>
      <w:r>
        <w:rPr>
          <w:sz w:val="22"/>
          <w:szCs w:val="22"/>
        </w:rPr>
        <w:t>. Failure to register or include an FRN on your FCC Form 159 will result in your application being returned as unprocessable.  If you do not yet have an FRN, you can obtain one through the FCC’s Commission Registration System’s (CORES)</w:t>
      </w:r>
      <w:r w:rsidR="00D24A41">
        <w:rPr>
          <w:sz w:val="22"/>
          <w:szCs w:val="22"/>
        </w:rPr>
        <w:t xml:space="preserve">. </w:t>
      </w:r>
      <w:r>
        <w:rPr>
          <w:sz w:val="22"/>
          <w:szCs w:val="22"/>
        </w:rPr>
        <w:t xml:space="preserve"> </w:t>
      </w:r>
      <w:r w:rsidR="00D24A41" w:rsidRPr="00D24A41">
        <w:rPr>
          <w:sz w:val="22"/>
          <w:szCs w:val="22"/>
          <w:lang w:val="en"/>
        </w:rPr>
        <w:t xml:space="preserve">Go to </w:t>
      </w:r>
      <w:hyperlink r:id="rId15" w:tooltip="http://www.fcc.gov" w:history="1">
        <w:r w:rsidR="00D24A41" w:rsidRPr="00D24A41">
          <w:rPr>
            <w:rStyle w:val="Hyperlink"/>
            <w:sz w:val="22"/>
            <w:szCs w:val="22"/>
            <w:lang w:val="en"/>
          </w:rPr>
          <w:t>www.fcc.gov</w:t>
        </w:r>
      </w:hyperlink>
      <w:r w:rsidR="00D24A41" w:rsidRPr="00D24A41">
        <w:rPr>
          <w:sz w:val="22"/>
          <w:szCs w:val="22"/>
          <w:lang w:val="en"/>
        </w:rPr>
        <w:t xml:space="preserve"> and click on the FCC Registration Number (FRN) link </w:t>
      </w:r>
      <w:r w:rsidR="00D24A41">
        <w:rPr>
          <w:sz w:val="22"/>
          <w:szCs w:val="22"/>
          <w:lang w:val="en"/>
        </w:rPr>
        <w:t>on</w:t>
      </w:r>
      <w:r w:rsidR="00D24A41" w:rsidRPr="00D24A41">
        <w:rPr>
          <w:sz w:val="22"/>
          <w:szCs w:val="22"/>
          <w:lang w:val="en"/>
        </w:rPr>
        <w:t xml:space="preserve"> the </w:t>
      </w:r>
      <w:r w:rsidR="00D24A41">
        <w:rPr>
          <w:sz w:val="22"/>
          <w:szCs w:val="22"/>
          <w:lang w:val="en"/>
        </w:rPr>
        <w:t>right</w:t>
      </w:r>
      <w:r w:rsidR="00D24A41" w:rsidRPr="00D24A41">
        <w:rPr>
          <w:sz w:val="22"/>
          <w:szCs w:val="22"/>
          <w:lang w:val="en"/>
        </w:rPr>
        <w:t xml:space="preserve"> </w:t>
      </w:r>
      <w:r w:rsidR="00D24A41">
        <w:rPr>
          <w:sz w:val="22"/>
          <w:szCs w:val="22"/>
          <w:lang w:val="en"/>
        </w:rPr>
        <w:t xml:space="preserve">to load the </w:t>
      </w:r>
      <w:r w:rsidR="00D24A41" w:rsidRPr="00D24A41">
        <w:rPr>
          <w:sz w:val="22"/>
          <w:szCs w:val="22"/>
          <w:lang w:val="en"/>
        </w:rPr>
        <w:t>Commission Registration System (CORES)</w:t>
      </w:r>
      <w:r w:rsidR="00D24A41">
        <w:rPr>
          <w:sz w:val="22"/>
          <w:szCs w:val="22"/>
          <w:lang w:val="en"/>
        </w:rPr>
        <w:t xml:space="preserve"> page.  </w:t>
      </w:r>
      <w:r>
        <w:rPr>
          <w:sz w:val="22"/>
          <w:szCs w:val="22"/>
        </w:rPr>
        <w:t xml:space="preserve">Unless the payer and the applicant are the same person or entity, a separate FRN number must be used for the payer FRN and the applicant FRN.  If you are acting as an agent for an entity, and the remittance (i.e., check or credit card) carries your name as an official designated to pay on behalf of the entity, you must include the entity’s name both as payer and applicant in order to use the same FRN.  Failure to follow these instructions will result in your application being returned as unprocessable.  </w:t>
      </w:r>
      <w:r>
        <w:rPr>
          <w:b/>
          <w:sz w:val="22"/>
          <w:szCs w:val="22"/>
        </w:rPr>
        <w:t>Please note that transactions with the FCC require the use of the FCC FRN.  Please have the FRN available when contacting or submitting documents to the FCC.</w:t>
      </w:r>
    </w:p>
    <w:p w:rsidR="007229E7" w:rsidRDefault="007229E7">
      <w:pPr>
        <w:ind w:right="144"/>
        <w:jc w:val="both"/>
        <w:rPr>
          <w:rFonts w:ascii="Times New Roman" w:hAnsi="Times New Roman"/>
          <w:sz w:val="22"/>
          <w:szCs w:val="22"/>
        </w:rPr>
      </w:pPr>
    </w:p>
    <w:p w:rsidR="007229E7" w:rsidRDefault="007229E7">
      <w:pPr>
        <w:ind w:right="144"/>
        <w:jc w:val="both"/>
        <w:rPr>
          <w:rFonts w:ascii="Times New Roman" w:hAnsi="Times New Roman"/>
          <w:sz w:val="22"/>
          <w:szCs w:val="22"/>
        </w:rPr>
      </w:pPr>
      <w:r>
        <w:rPr>
          <w:rFonts w:ascii="Times New Roman" w:hAnsi="Times New Roman"/>
          <w:sz w:val="22"/>
          <w:szCs w:val="22"/>
        </w:rPr>
        <w:t>Ways to obtain a FCC Form 159:</w:t>
      </w:r>
    </w:p>
    <w:p w:rsidR="007229E7" w:rsidRDefault="007229E7">
      <w:pPr>
        <w:numPr>
          <w:ilvl w:val="0"/>
          <w:numId w:val="2"/>
        </w:numPr>
        <w:ind w:left="1080" w:right="144"/>
        <w:jc w:val="both"/>
        <w:rPr>
          <w:rFonts w:ascii="Times New Roman" w:hAnsi="Times New Roman"/>
          <w:sz w:val="22"/>
          <w:szCs w:val="22"/>
        </w:rPr>
      </w:pPr>
      <w:r>
        <w:rPr>
          <w:rFonts w:ascii="Times New Roman" w:hAnsi="Times New Roman"/>
          <w:sz w:val="22"/>
          <w:szCs w:val="22"/>
        </w:rPr>
        <w:t>Go to http://www.fcc.gov/formpage.html.</w:t>
      </w:r>
    </w:p>
    <w:p w:rsidR="007229E7" w:rsidRDefault="007229E7">
      <w:pPr>
        <w:numPr>
          <w:ilvl w:val="0"/>
          <w:numId w:val="2"/>
        </w:numPr>
        <w:ind w:left="1080" w:right="144"/>
        <w:jc w:val="both"/>
        <w:rPr>
          <w:rFonts w:ascii="Times New Roman" w:hAnsi="Times New Roman"/>
          <w:sz w:val="22"/>
          <w:szCs w:val="22"/>
        </w:rPr>
      </w:pPr>
      <w:r>
        <w:rPr>
          <w:rFonts w:ascii="Times New Roman" w:hAnsi="Times New Roman"/>
          <w:sz w:val="22"/>
          <w:szCs w:val="22"/>
        </w:rPr>
        <w:t xml:space="preserve">Call the FCC’s Form Distribution Center at 1-800-418-FORM [3676]. </w:t>
      </w:r>
    </w:p>
    <w:p w:rsidR="007229E7" w:rsidRDefault="007229E7">
      <w:pPr>
        <w:numPr>
          <w:ilvl w:val="0"/>
          <w:numId w:val="2"/>
        </w:numPr>
        <w:ind w:left="1080" w:right="144"/>
        <w:jc w:val="both"/>
        <w:rPr>
          <w:rFonts w:ascii="Times New Roman" w:hAnsi="Times New Roman"/>
          <w:b/>
          <w:sz w:val="22"/>
          <w:szCs w:val="22"/>
          <w:u w:val="single"/>
        </w:rPr>
      </w:pPr>
      <w:r>
        <w:rPr>
          <w:rFonts w:ascii="Times New Roman" w:hAnsi="Times New Roman"/>
          <w:sz w:val="22"/>
          <w:szCs w:val="22"/>
        </w:rPr>
        <w:t>Pick up the form at the Commission in Room TW-B200</w:t>
      </w:r>
    </w:p>
    <w:p w:rsidR="007229E7" w:rsidRDefault="007229E7">
      <w:pPr>
        <w:numPr>
          <w:ilvl w:val="0"/>
          <w:numId w:val="2"/>
        </w:numPr>
        <w:ind w:left="1080" w:right="144"/>
        <w:jc w:val="both"/>
        <w:rPr>
          <w:rFonts w:ascii="Times New Roman" w:hAnsi="Times New Roman"/>
          <w:b/>
          <w:sz w:val="22"/>
          <w:szCs w:val="22"/>
          <w:u w:val="single"/>
        </w:rPr>
      </w:pPr>
      <w:r>
        <w:rPr>
          <w:rFonts w:ascii="Times New Roman" w:hAnsi="Times New Roman"/>
          <w:sz w:val="22"/>
          <w:szCs w:val="22"/>
        </w:rPr>
        <w:t>Call CORES Helpdesk at 1-877-480-3201.</w:t>
      </w:r>
    </w:p>
    <w:p w:rsidR="007229E7" w:rsidRDefault="007229E7">
      <w:pPr>
        <w:ind w:left="720" w:right="144"/>
        <w:jc w:val="both"/>
        <w:rPr>
          <w:rFonts w:ascii="Times New Roman" w:hAnsi="Times New Roman"/>
          <w:sz w:val="22"/>
          <w:szCs w:val="22"/>
        </w:rPr>
      </w:pPr>
    </w:p>
    <w:p w:rsidR="007229E7" w:rsidRDefault="007229E7">
      <w:pPr>
        <w:ind w:right="144"/>
        <w:jc w:val="both"/>
        <w:rPr>
          <w:rFonts w:ascii="Times New Roman" w:hAnsi="Times New Roman"/>
          <w:sz w:val="22"/>
          <w:szCs w:val="22"/>
        </w:rPr>
      </w:pPr>
      <w:r>
        <w:rPr>
          <w:rFonts w:ascii="Times New Roman" w:hAnsi="Times New Roman"/>
          <w:sz w:val="22"/>
          <w:szCs w:val="22"/>
        </w:rPr>
        <w:t>If you were registered in the Wireless Telecommunications Bureau’s Universal Licensing System (ULS) and your registration included all the information we needed to issue a Registration Number, you have already been pre-registered. You may want to check CORES to determine if you are still registered, or if you have forgotten your registration number.</w:t>
      </w:r>
    </w:p>
    <w:p w:rsidR="007229E7" w:rsidRDefault="007229E7">
      <w:pPr>
        <w:ind w:right="144"/>
        <w:jc w:val="both"/>
        <w:rPr>
          <w:rFonts w:ascii="Times New Roman" w:hAnsi="Times New Roman"/>
          <w:sz w:val="22"/>
          <w:szCs w:val="22"/>
        </w:rPr>
      </w:pPr>
    </w:p>
    <w:p w:rsidR="007229E7" w:rsidRDefault="007229E7">
      <w:pPr>
        <w:ind w:right="144"/>
        <w:jc w:val="both"/>
        <w:rPr>
          <w:rFonts w:ascii="Times New Roman" w:hAnsi="Times New Roman"/>
          <w:sz w:val="22"/>
          <w:szCs w:val="22"/>
        </w:rPr>
      </w:pPr>
      <w:r>
        <w:rPr>
          <w:rFonts w:ascii="Times New Roman" w:hAnsi="Times New Roman"/>
          <w:sz w:val="22"/>
          <w:szCs w:val="22"/>
        </w:rPr>
        <w:t>Ways to obtain an FCC Registration Number (FRN):</w:t>
      </w:r>
    </w:p>
    <w:p w:rsidR="007229E7" w:rsidRDefault="007229E7">
      <w:pPr>
        <w:ind w:right="144"/>
        <w:jc w:val="both"/>
        <w:rPr>
          <w:rFonts w:ascii="Times New Roman" w:hAnsi="Times New Roman"/>
          <w:sz w:val="22"/>
          <w:szCs w:val="22"/>
        </w:rPr>
      </w:pPr>
    </w:p>
    <w:p w:rsidR="007229E7" w:rsidRDefault="007229E7">
      <w:pPr>
        <w:pStyle w:val="BodyText2"/>
        <w:numPr>
          <w:ilvl w:val="0"/>
          <w:numId w:val="1"/>
        </w:numPr>
        <w:tabs>
          <w:tab w:val="clear" w:pos="360"/>
          <w:tab w:val="num" w:pos="1080"/>
          <w:tab w:val="num" w:pos="1170"/>
        </w:tabs>
        <w:suppressAutoHyphens/>
        <w:spacing w:after="0" w:line="240" w:lineRule="auto"/>
        <w:ind w:left="1080" w:right="144"/>
        <w:jc w:val="both"/>
        <w:rPr>
          <w:rFonts w:ascii="Times New Roman" w:hAnsi="Times New Roman"/>
          <w:sz w:val="22"/>
          <w:szCs w:val="22"/>
        </w:rPr>
      </w:pPr>
      <w:r>
        <w:rPr>
          <w:rFonts w:ascii="Times New Roman" w:hAnsi="Times New Roman"/>
          <w:sz w:val="22"/>
          <w:szCs w:val="22"/>
        </w:rPr>
        <w:t xml:space="preserve">Go to the CORES website: </w:t>
      </w:r>
      <w:hyperlink r:id="rId16" w:history="1">
        <w:r>
          <w:rPr>
            <w:rStyle w:val="Hyperlink"/>
            <w:rFonts w:ascii="Times New Roman" w:hAnsi="Times New Roman"/>
            <w:sz w:val="22"/>
            <w:szCs w:val="22"/>
          </w:rPr>
          <w:t>https://fjallfoss.fcc.gov/coresWeb/publicHome.do</w:t>
        </w:r>
      </w:hyperlink>
      <w:r>
        <w:rPr>
          <w:rFonts w:ascii="Times New Roman" w:hAnsi="Times New Roman"/>
          <w:sz w:val="22"/>
          <w:szCs w:val="22"/>
        </w:rPr>
        <w:t>.</w:t>
      </w:r>
    </w:p>
    <w:p w:rsidR="007229E7" w:rsidRDefault="007229E7">
      <w:pPr>
        <w:pStyle w:val="BodyText2"/>
        <w:numPr>
          <w:ilvl w:val="0"/>
          <w:numId w:val="1"/>
        </w:numPr>
        <w:tabs>
          <w:tab w:val="clear" w:pos="360"/>
          <w:tab w:val="num" w:pos="1080"/>
          <w:tab w:val="num" w:pos="1170"/>
        </w:tabs>
        <w:suppressAutoHyphens/>
        <w:spacing w:after="0" w:line="240" w:lineRule="auto"/>
        <w:ind w:left="1080" w:right="144"/>
        <w:jc w:val="both"/>
        <w:rPr>
          <w:rFonts w:ascii="Times New Roman" w:hAnsi="Times New Roman"/>
          <w:sz w:val="22"/>
          <w:szCs w:val="22"/>
        </w:rPr>
      </w:pPr>
      <w:r>
        <w:rPr>
          <w:rFonts w:ascii="Times New Roman" w:hAnsi="Times New Roman"/>
          <w:sz w:val="22"/>
          <w:szCs w:val="22"/>
        </w:rPr>
        <w:t xml:space="preserve">Check your pre-assigned number by selecting the Commission Registration System link at </w:t>
      </w:r>
      <w:hyperlink r:id="rId17" w:history="1">
        <w:r>
          <w:rPr>
            <w:rStyle w:val="Hyperlink"/>
            <w:rFonts w:ascii="Times New Roman" w:hAnsi="Times New Roman"/>
            <w:sz w:val="22"/>
            <w:szCs w:val="22"/>
          </w:rPr>
          <w:t>http://transition.fcc.gov/fees/appfees.html</w:t>
        </w:r>
      </w:hyperlink>
      <w:r>
        <w:rPr>
          <w:rFonts w:ascii="Times New Roman" w:hAnsi="Times New Roman"/>
          <w:sz w:val="22"/>
          <w:szCs w:val="22"/>
        </w:rPr>
        <w:t xml:space="preserve">: or directly from the CORES website at </w:t>
      </w:r>
      <w:hyperlink r:id="rId18" w:history="1">
        <w:r>
          <w:rPr>
            <w:rStyle w:val="Hyperlink"/>
            <w:rFonts w:ascii="Times New Roman" w:hAnsi="Times New Roman"/>
            <w:sz w:val="22"/>
            <w:szCs w:val="22"/>
          </w:rPr>
          <w:t>https://fjallfoss.fcc.gov/coresWeb/publicHome.do</w:t>
        </w:r>
      </w:hyperlink>
    </w:p>
    <w:p w:rsidR="007229E7" w:rsidRDefault="007229E7">
      <w:pPr>
        <w:pStyle w:val="BodyText2"/>
        <w:numPr>
          <w:ilvl w:val="0"/>
          <w:numId w:val="1"/>
        </w:numPr>
        <w:tabs>
          <w:tab w:val="clear" w:pos="360"/>
          <w:tab w:val="num" w:pos="1080"/>
          <w:tab w:val="num" w:pos="1170"/>
        </w:tabs>
        <w:suppressAutoHyphens/>
        <w:spacing w:after="0" w:line="240" w:lineRule="auto"/>
        <w:ind w:left="1080" w:right="144"/>
        <w:jc w:val="both"/>
        <w:rPr>
          <w:rFonts w:ascii="Times New Roman" w:hAnsi="Times New Roman"/>
          <w:sz w:val="22"/>
          <w:szCs w:val="22"/>
        </w:rPr>
      </w:pPr>
      <w:r>
        <w:rPr>
          <w:rFonts w:ascii="Times New Roman" w:hAnsi="Times New Roman"/>
          <w:sz w:val="22"/>
          <w:szCs w:val="22"/>
        </w:rPr>
        <w:t>File FCC Form 160, (CORES Registration).  You may obtain the form at http://www.fcc.gov/formpage.html or by calling the FCC’s CORES Helpdesk at 1-877-480-3201.  You may also pick up the form in Commission Room TW-B200.  Mailing instructions are on the form.</w:t>
      </w:r>
    </w:p>
    <w:p w:rsidR="007229E7" w:rsidRDefault="007229E7" w:rsidP="00D24A41">
      <w:pPr>
        <w:pStyle w:val="BodyText2"/>
        <w:tabs>
          <w:tab w:val="num" w:pos="1170"/>
        </w:tabs>
        <w:suppressAutoHyphens/>
        <w:spacing w:after="0" w:line="240" w:lineRule="auto"/>
        <w:ind w:left="1080" w:right="144"/>
        <w:jc w:val="both"/>
        <w:rPr>
          <w:rFonts w:ascii="Times New Roman" w:hAnsi="Times New Roman"/>
          <w:sz w:val="22"/>
          <w:szCs w:val="22"/>
        </w:rPr>
      </w:pPr>
    </w:p>
    <w:p w:rsidR="007229E7" w:rsidRDefault="007229E7">
      <w:pPr>
        <w:ind w:right="144"/>
        <w:jc w:val="both"/>
        <w:rPr>
          <w:rFonts w:ascii="Times New Roman" w:hAnsi="Times New Roman"/>
          <w:sz w:val="22"/>
          <w:szCs w:val="22"/>
        </w:rPr>
      </w:pPr>
      <w:r>
        <w:rPr>
          <w:rFonts w:ascii="Times New Roman" w:hAnsi="Times New Roman"/>
          <w:sz w:val="22"/>
          <w:szCs w:val="22"/>
        </w:rPr>
        <w:t>If you are unable to register electronically, you can still submit your application for a Registration Number (FCC Form 160) directly to U.S. Bank (along with your filing documents and payment) or fax the FRN registration form to the CORES Helpdesk at (202) 418-7869 for some filing procedures. U.S. Bank will register you and you will receive a confirmation letter from the FCC through the U.S. Postal Service mail.</w:t>
      </w:r>
    </w:p>
    <w:p w:rsidR="007229E7" w:rsidRDefault="007229E7">
      <w:pPr>
        <w:ind w:right="144"/>
        <w:jc w:val="both"/>
        <w:rPr>
          <w:rFonts w:ascii="Times New Roman" w:hAnsi="Times New Roman"/>
          <w:b/>
          <w:sz w:val="22"/>
          <w:szCs w:val="22"/>
        </w:rPr>
      </w:pPr>
    </w:p>
    <w:p w:rsidR="007229E7" w:rsidRDefault="007229E7">
      <w:pPr>
        <w:ind w:right="144"/>
        <w:jc w:val="both"/>
        <w:rPr>
          <w:rFonts w:ascii="Times New Roman" w:hAnsi="Times New Roman"/>
          <w:b/>
          <w:sz w:val="22"/>
          <w:szCs w:val="22"/>
        </w:rPr>
      </w:pPr>
      <w:r>
        <w:rPr>
          <w:rFonts w:ascii="Times New Roman" w:hAnsi="Times New Roman"/>
          <w:b/>
          <w:sz w:val="22"/>
          <w:szCs w:val="22"/>
        </w:rPr>
        <w:t>DEBT COLLECTION IMPROVEMENT ACT</w:t>
      </w:r>
    </w:p>
    <w:p w:rsidR="007229E7" w:rsidRDefault="007229E7">
      <w:pPr>
        <w:ind w:right="144"/>
        <w:jc w:val="both"/>
        <w:rPr>
          <w:rFonts w:ascii="Times New Roman" w:hAnsi="Times New Roman"/>
          <w:b/>
          <w:sz w:val="22"/>
          <w:szCs w:val="22"/>
        </w:rPr>
      </w:pPr>
    </w:p>
    <w:p w:rsidR="007229E7" w:rsidRDefault="007229E7">
      <w:pPr>
        <w:ind w:right="144"/>
        <w:jc w:val="both"/>
        <w:rPr>
          <w:rFonts w:ascii="Times New Roman" w:hAnsi="Times New Roman"/>
          <w:b/>
          <w:sz w:val="22"/>
          <w:szCs w:val="22"/>
        </w:rPr>
      </w:pPr>
      <w:r>
        <w:rPr>
          <w:rFonts w:ascii="Times New Roman" w:hAnsi="Times New Roman"/>
          <w:b/>
          <w:sz w:val="22"/>
          <w:szCs w:val="22"/>
        </w:rPr>
        <w:t>In accordance with the Debt Collection Improvement Act (DCIA), the Commission will begin withholding action on applications and other requests for benefits upon discovery that the entity applying for or seeking benefits is delinquent in its non-tax debts owed to the Commission, and dismiss such applications or requests if the delinquent debt is not resolved.  Our application fee rules have been amended to state that we will withhold action on applications or other requests if payment of the delinquent debt is not made or satisfactory arrangements for payment are not made.  Those rule amendments are effective October 1, 2004.</w:t>
      </w:r>
    </w:p>
    <w:p w:rsidR="00CF7058" w:rsidRDefault="00CF7058">
      <w:pPr>
        <w:ind w:right="144"/>
        <w:jc w:val="both"/>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REMITTANCE ADVICE - FCC FORM 159</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The Remittance Advice, FCC Form 159, must accompany payment to the Federal Communications Commission for Regulatory Fees, Application Processing Fees, Fines, Forfeitures, Freedom of Information Act (FOIA) billings or any other debt due to the FCC.  The information on this form is collected and stored in a database to ensure credit of full payment of monies due, to expedite any refunds due, and to service public inquiries.  Please refer to Part B/C of this guide for specific form requirements.  Reproduced forms are acceptable. FCC Form 159C is a remittance advice continuation sheet that must be used when paying for more than two call signs in a single filing or when paying for multiple applicants in a single filing.  Each call sign and/or applicant must be listed separately on the FCC Form 159/FCC Form 159C. </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METHOD OF PAYMENT (DO NOT SEND CASH)</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b/>
          <w:sz w:val="22"/>
          <w:szCs w:val="22"/>
        </w:rPr>
      </w:pPr>
      <w:r>
        <w:rPr>
          <w:rFonts w:ascii="Times New Roman" w:hAnsi="Times New Roman"/>
          <w:sz w:val="22"/>
          <w:szCs w:val="22"/>
        </w:rPr>
        <w:t xml:space="preserve">Payment of fees may be made by check, bank draft, money order, credit card or wire transfer.  If paying by check, bank draft, money order or wire transfer, your remittance must be denominated in U.S. dollars, drawn on a U.S. financial institution and made payable to "FCC."  No postdated, altered or third party checks will be accepted.  No checks will be accepted for processing if older than six months.   The Commission will accept Visa, MasterCard, American Express, and Discover credit cards.  </w:t>
      </w:r>
      <w:r>
        <w:rPr>
          <w:rFonts w:ascii="Times New Roman" w:hAnsi="Times New Roman"/>
          <w:b/>
          <w:sz w:val="22"/>
          <w:szCs w:val="22"/>
        </w:rPr>
        <w:t xml:space="preserve">Online credit card payments are also acceptable.  Online credit card payment is an available option when filing electronic application submissions.  If you choose this method of combined filing/payment, </w:t>
      </w:r>
      <w:r>
        <w:rPr>
          <w:rFonts w:ascii="Times New Roman" w:hAnsi="Times New Roman"/>
          <w:b/>
          <w:sz w:val="22"/>
          <w:szCs w:val="22"/>
          <w:u w:val="single"/>
        </w:rPr>
        <w:t>do not</w:t>
      </w:r>
      <w:r>
        <w:rPr>
          <w:rFonts w:ascii="Times New Roman" w:hAnsi="Times New Roman"/>
          <w:b/>
          <w:sz w:val="22"/>
          <w:szCs w:val="22"/>
        </w:rPr>
        <w:t xml:space="preserve"> send an FCC Form 159 to U.S. Bank.</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If paying by wire, applicants located in foreign countries should contact their local bank to determine what U.S. financial institution their bank is affiliated with that will allow a transfer of funds.  Please keep in mind that there may be an additional transfer fee added from your bank for this service.  If an additional cost is required by your bank, and you have not included additional funds to cover this cost, it will be taken out of the funds that will be transferred.  This will result in your remaining transfer amount being insufficient to cover the fee for the filing.  Please check with your bank prior to completing this transaction to determine their policy.  </w:t>
      </w:r>
    </w:p>
    <w:p w:rsidR="00CF7058" w:rsidRDefault="00CF7058">
      <w:pPr>
        <w:tabs>
          <w:tab w:val="left" w:pos="9360"/>
        </w:tabs>
        <w:ind w:right="144"/>
        <w:jc w:val="both"/>
        <w:rPr>
          <w:rFonts w:ascii="Times New Roman" w:hAnsi="Times New Roman"/>
          <w:sz w:val="22"/>
          <w:szCs w:val="22"/>
        </w:rPr>
      </w:pPr>
    </w:p>
    <w:p w:rsidR="00CF7058" w:rsidRDefault="007229E7">
      <w:pPr>
        <w:tabs>
          <w:tab w:val="left" w:pos="9360"/>
        </w:tabs>
        <w:ind w:right="144"/>
        <w:jc w:val="both"/>
        <w:rPr>
          <w:rFonts w:ascii="Times New Roman" w:hAnsi="Times New Roman"/>
          <w:sz w:val="22"/>
          <w:szCs w:val="22"/>
        </w:rPr>
      </w:pPr>
      <w:r>
        <w:rPr>
          <w:rFonts w:ascii="Times New Roman" w:hAnsi="Times New Roman"/>
          <w:sz w:val="22"/>
          <w:szCs w:val="22"/>
        </w:rPr>
        <w:t>For further instructions in making payment by wire see our website at</w:t>
      </w:r>
    </w:p>
    <w:p w:rsidR="007229E7" w:rsidRDefault="00190AAE">
      <w:pPr>
        <w:tabs>
          <w:tab w:val="left" w:pos="9360"/>
        </w:tabs>
        <w:ind w:right="144"/>
        <w:jc w:val="both"/>
        <w:rPr>
          <w:rFonts w:ascii="Times New Roman" w:hAnsi="Times New Roman"/>
          <w:sz w:val="22"/>
          <w:szCs w:val="22"/>
        </w:rPr>
      </w:pPr>
      <w:hyperlink r:id="rId19" w:history="1">
        <w:r w:rsidR="007229E7">
          <w:rPr>
            <w:rStyle w:val="Hyperlink"/>
            <w:rFonts w:ascii="Times New Roman" w:hAnsi="Times New Roman"/>
            <w:sz w:val="22"/>
            <w:szCs w:val="22"/>
          </w:rPr>
          <w:t>http://transition.fcc.gov/fees/wiretran.html</w:t>
        </w:r>
      </w:hyperlink>
      <w:r w:rsidR="007229E7">
        <w:rPr>
          <w:rFonts w:ascii="Times New Roman" w:hAnsi="Times New Roman"/>
          <w:sz w:val="22"/>
          <w:szCs w:val="22"/>
        </w:rPr>
        <w:t xml:space="preserve">. </w:t>
      </w:r>
    </w:p>
    <w:p w:rsidR="007229E7" w:rsidRDefault="007229E7">
      <w:pPr>
        <w:tabs>
          <w:tab w:val="left" w:pos="9360"/>
        </w:tabs>
        <w:ind w:right="144"/>
        <w:jc w:val="both"/>
        <w:rPr>
          <w:rFonts w:ascii="Times New Roman" w:hAnsi="Times New Roman"/>
          <w:sz w:val="22"/>
          <w:szCs w:val="22"/>
        </w:rPr>
      </w:pPr>
    </w:p>
    <w:p w:rsidR="00CF7058"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Payment of fees, fines, and other debts may also be made by electronic payment.  This is designed specifically for larger corporations capable of CPU/CPU communication.  Under this method, the payer bank wires funds directly to the Commission's lockbox bank.  As with cash payments, the funds must be wired from a U.S. financial institution.  To obtain more information about electronic payment and how it works, please contact the Revenue and Receivables Operations Group at (202) 418-1995.  </w:t>
      </w:r>
    </w:p>
    <w:p w:rsidR="00CF7058" w:rsidRDefault="00CF7058">
      <w:pPr>
        <w:tabs>
          <w:tab w:val="left" w:pos="9360"/>
        </w:tabs>
        <w:ind w:right="144"/>
        <w:jc w:val="both"/>
        <w:rPr>
          <w:rFonts w:ascii="Times New Roman" w:hAnsi="Times New Roman"/>
          <w:sz w:val="22"/>
          <w:szCs w:val="22"/>
        </w:rPr>
      </w:pPr>
    </w:p>
    <w:p w:rsidR="00CF7058" w:rsidRDefault="007229E7">
      <w:pPr>
        <w:tabs>
          <w:tab w:val="left" w:pos="9360"/>
        </w:tabs>
        <w:ind w:right="144"/>
        <w:jc w:val="both"/>
        <w:rPr>
          <w:rFonts w:ascii="Times New Roman" w:hAnsi="Times New Roman"/>
          <w:sz w:val="22"/>
          <w:szCs w:val="22"/>
        </w:rPr>
      </w:pPr>
      <w:r>
        <w:rPr>
          <w:rFonts w:ascii="Times New Roman" w:hAnsi="Times New Roman"/>
          <w:sz w:val="22"/>
          <w:szCs w:val="22"/>
        </w:rPr>
        <w:t>For further information on making payment by electronic transfer see our website at</w:t>
      </w:r>
      <w:r w:rsidR="00CF7058">
        <w:rPr>
          <w:rFonts w:ascii="Times New Roman" w:hAnsi="Times New Roman"/>
          <w:sz w:val="22"/>
          <w:szCs w:val="22"/>
        </w:rPr>
        <w:t>:</w:t>
      </w: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 </w:t>
      </w:r>
      <w:hyperlink r:id="rId20" w:history="1">
        <w:r>
          <w:rPr>
            <w:rStyle w:val="Hyperlink"/>
            <w:rFonts w:ascii="Times New Roman" w:hAnsi="Times New Roman"/>
            <w:sz w:val="22"/>
            <w:szCs w:val="22"/>
          </w:rPr>
          <w:t>http://transition.fcc.gov/fees/electran.html</w:t>
        </w:r>
      </w:hyperlink>
      <w:r>
        <w:rPr>
          <w:rFonts w:ascii="Times New Roman" w:hAnsi="Times New Roman"/>
          <w:sz w:val="22"/>
          <w:szCs w:val="22"/>
        </w:rPr>
        <w:t xml:space="preserve">. </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NONFEEABLE APPLICATIONS</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All nonfeeable, manually-filed applications filed in Washington, DC must be filed directly with the Secretary's Office, Room TW-B204, 445 12</w:t>
      </w:r>
      <w:r>
        <w:rPr>
          <w:rFonts w:ascii="Times New Roman" w:hAnsi="Times New Roman"/>
          <w:sz w:val="22"/>
          <w:szCs w:val="22"/>
          <w:vertAlign w:val="superscript"/>
        </w:rPr>
        <w:t>th</w:t>
      </w:r>
      <w:r>
        <w:rPr>
          <w:rFonts w:ascii="Times New Roman" w:hAnsi="Times New Roman"/>
          <w:sz w:val="22"/>
          <w:szCs w:val="22"/>
        </w:rPr>
        <w:t xml:space="preserve"> Street, SW, Washington, DC 20554 and should be captioned Attention: International Bureau.  </w:t>
      </w:r>
    </w:p>
    <w:p w:rsidR="007229E7" w:rsidRDefault="007229E7">
      <w:pPr>
        <w:ind w:right="144"/>
        <w:jc w:val="both"/>
        <w:outlineLvl w:val="0"/>
        <w:rPr>
          <w:rFonts w:ascii="Times New Roman" w:hAnsi="Times New Roman"/>
          <w:b/>
          <w:sz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FEE EXEMPT APPLICATIONS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Please check the appropriate block on your application, </w:t>
      </w:r>
      <w:r>
        <w:rPr>
          <w:rFonts w:ascii="Times New Roman" w:hAnsi="Times New Roman"/>
          <w:b/>
          <w:sz w:val="22"/>
          <w:szCs w:val="22"/>
        </w:rPr>
        <w:t>and if you have not</w:t>
      </w:r>
      <w:r>
        <w:rPr>
          <w:rFonts w:ascii="Times New Roman" w:hAnsi="Times New Roman"/>
          <w:sz w:val="22"/>
          <w:szCs w:val="22"/>
        </w:rPr>
        <w:t xml:space="preserve"> previously done so, provide the proper documentation, as required, to certify that your application is fee exempt.  47 CFR, Part 1, Section 1.1114 of the Commission's rules explains who qualifies as fee exempt.</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MANAGING DIRECTOR DECISIONS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Requests for waivers, fee determinations, reconsiderations, applications for review, deferments, and specific refund requests are referred directly to the Office of the Managing Director.  Each request is forwarded to the Office of General Counsel for review and legal determination.  47 CFR, Part 1, Sections 1.1113 &amp; 1.1117 govern the Commission's</w:t>
      </w:r>
      <w:r>
        <w:rPr>
          <w:rFonts w:ascii="Times New Roman" w:hAnsi="Times New Roman"/>
          <w:b/>
          <w:sz w:val="22"/>
          <w:szCs w:val="22"/>
        </w:rPr>
        <w:t xml:space="preserve"> </w:t>
      </w:r>
      <w:r>
        <w:rPr>
          <w:rFonts w:ascii="Times New Roman" w:hAnsi="Times New Roman"/>
          <w:sz w:val="22"/>
          <w:szCs w:val="22"/>
        </w:rPr>
        <w:t>policies</w:t>
      </w:r>
      <w:r>
        <w:rPr>
          <w:rFonts w:ascii="Times New Roman" w:hAnsi="Times New Roman"/>
          <w:b/>
          <w:sz w:val="22"/>
          <w:szCs w:val="22"/>
        </w:rPr>
        <w:t xml:space="preserve"> </w:t>
      </w:r>
      <w:r>
        <w:rPr>
          <w:rFonts w:ascii="Times New Roman" w:hAnsi="Times New Roman"/>
          <w:sz w:val="22"/>
          <w:szCs w:val="22"/>
        </w:rPr>
        <w:t>in these instances.  The requester will receive written notification of the Managing Director's decision.  These decisions are published monthly and are placed in FCC Docket 86-285.  All such requests must be submitted in writing to:</w:t>
      </w:r>
    </w:p>
    <w:p w:rsidR="007229E7" w:rsidRDefault="007229E7">
      <w:pPr>
        <w:tabs>
          <w:tab w:val="left" w:pos="9360"/>
        </w:tabs>
        <w:ind w:left="4320" w:right="144"/>
        <w:jc w:val="both"/>
        <w:outlineLvl w:val="0"/>
        <w:rPr>
          <w:rFonts w:ascii="Times New Roman" w:hAnsi="Times New Roman"/>
          <w:sz w:val="22"/>
          <w:szCs w:val="22"/>
        </w:rPr>
      </w:pPr>
    </w:p>
    <w:p w:rsidR="007229E7" w:rsidRDefault="007229E7">
      <w:pPr>
        <w:tabs>
          <w:tab w:val="left" w:pos="9360"/>
        </w:tabs>
        <w:ind w:left="2880" w:right="144"/>
        <w:jc w:val="both"/>
        <w:outlineLvl w:val="0"/>
        <w:rPr>
          <w:rFonts w:ascii="Times New Roman" w:hAnsi="Times New Roman"/>
          <w:sz w:val="22"/>
          <w:szCs w:val="22"/>
        </w:rPr>
      </w:pPr>
      <w:r>
        <w:rPr>
          <w:rFonts w:ascii="Times New Roman" w:hAnsi="Times New Roman"/>
          <w:sz w:val="22"/>
          <w:szCs w:val="22"/>
        </w:rPr>
        <w:t>Managing Director</w:t>
      </w:r>
    </w:p>
    <w:p w:rsidR="007229E7" w:rsidRDefault="007229E7">
      <w:pPr>
        <w:tabs>
          <w:tab w:val="left" w:pos="9360"/>
        </w:tabs>
        <w:ind w:left="2880" w:right="144"/>
        <w:jc w:val="both"/>
        <w:outlineLvl w:val="0"/>
        <w:rPr>
          <w:rFonts w:ascii="Times New Roman" w:hAnsi="Times New Roman"/>
          <w:sz w:val="22"/>
          <w:szCs w:val="22"/>
        </w:rPr>
      </w:pPr>
      <w:r>
        <w:rPr>
          <w:rFonts w:ascii="Times New Roman" w:hAnsi="Times New Roman"/>
          <w:sz w:val="22"/>
          <w:szCs w:val="22"/>
        </w:rPr>
        <w:t>Federal Communications Commission</w:t>
      </w:r>
    </w:p>
    <w:p w:rsidR="007229E7" w:rsidRDefault="007229E7">
      <w:pPr>
        <w:tabs>
          <w:tab w:val="left" w:pos="9360"/>
        </w:tabs>
        <w:ind w:left="2880" w:right="144"/>
        <w:jc w:val="both"/>
        <w:rPr>
          <w:rFonts w:ascii="Times New Roman" w:hAnsi="Times New Roman"/>
          <w:sz w:val="22"/>
          <w:szCs w:val="22"/>
        </w:rPr>
      </w:pPr>
      <w:r>
        <w:rPr>
          <w:rFonts w:ascii="Times New Roman" w:hAnsi="Times New Roman"/>
          <w:sz w:val="22"/>
          <w:szCs w:val="22"/>
        </w:rPr>
        <w:t>445 12</w:t>
      </w:r>
      <w:r>
        <w:rPr>
          <w:rFonts w:ascii="Times New Roman" w:hAnsi="Times New Roman"/>
          <w:sz w:val="22"/>
          <w:szCs w:val="22"/>
          <w:vertAlign w:val="superscript"/>
        </w:rPr>
        <w:t>th</w:t>
      </w:r>
      <w:r>
        <w:rPr>
          <w:rFonts w:ascii="Times New Roman" w:hAnsi="Times New Roman"/>
          <w:sz w:val="22"/>
          <w:szCs w:val="22"/>
        </w:rPr>
        <w:t xml:space="preserve"> Street, SW, Room 1-A625</w:t>
      </w:r>
    </w:p>
    <w:p w:rsidR="007229E7" w:rsidRDefault="007229E7">
      <w:pPr>
        <w:tabs>
          <w:tab w:val="left" w:pos="9360"/>
        </w:tabs>
        <w:ind w:left="2880" w:right="144"/>
        <w:jc w:val="both"/>
        <w:rPr>
          <w:rFonts w:ascii="Times New Roman" w:hAnsi="Times New Roman"/>
          <w:sz w:val="22"/>
          <w:szCs w:val="22"/>
        </w:rPr>
      </w:pPr>
      <w:r>
        <w:rPr>
          <w:rFonts w:ascii="Times New Roman" w:hAnsi="Times New Roman"/>
          <w:sz w:val="22"/>
          <w:szCs w:val="22"/>
        </w:rPr>
        <w:t>Washington, DC  20554</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 xml:space="preserve">WAIVERS, FEE DETERMINATIONS, AND DEFERRALS PROCESS </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The required filing fee must be paid for the service requested using the normal process.  All requests for waivers of fees, and fee determinations are filed directly with the Managing Director in Washington, DC.  If the Commission grants the waiver request or the fee determination results in a lower fee, a refund will be issued.  Deferrals of fees are also filed in Washington, DC, and have a limit of up to six months with good cause.   Deferrals of fees are considered when the inability to pay the required fee is due to a financial hardship (i.e., bankruptcy), and must be accompanied by supporting documentation.</w:t>
      </w:r>
    </w:p>
    <w:p w:rsidR="007229E7" w:rsidRDefault="007229E7">
      <w:pPr>
        <w:tabs>
          <w:tab w:val="left" w:pos="9360"/>
        </w:tabs>
        <w:ind w:right="144"/>
        <w:jc w:val="both"/>
        <w:outlineLvl w:val="0"/>
        <w:rPr>
          <w:rFonts w:ascii="Times New Roman" w:hAnsi="Times New Roman"/>
          <w:b/>
          <w:sz w:val="22"/>
          <w:szCs w:val="22"/>
        </w:rPr>
      </w:pPr>
    </w:p>
    <w:p w:rsidR="007A07DD" w:rsidRDefault="007A07DD">
      <w:pPr>
        <w:widowControl/>
        <w:rPr>
          <w:rFonts w:ascii="Times New Roman" w:hAnsi="Times New Roman"/>
          <w:b/>
          <w:sz w:val="22"/>
          <w:szCs w:val="22"/>
        </w:rPr>
      </w:pPr>
      <w:r>
        <w:rPr>
          <w:rFonts w:ascii="Times New Roman" w:hAnsi="Times New Roman"/>
          <w:b/>
          <w:sz w:val="22"/>
          <w:szCs w:val="22"/>
        </w:rPr>
        <w:br w:type="page"/>
      </w: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REFUND PROCESS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The appropriate Bureau/Office handles routine refund requests.  When a Bureau/Office determines that a refund is warranted, it is forwarded to the Office of the Managing Director, Revenue and Receivables Operations Group for processing.  The Revenue and Receivables Operations Group (RROG) handles all approved refund requests.  Once the refund request is approved, the refund process usually takes 7-10 business days.  Once a request has been reviewed and processed by RROG, it is forwarded to the U.S. Treasury in San Francisco, California where a check is issued to the payer of the remittance.  For further information on return or refund of charges, refer to 47 CFR, Part 1, Section 1.1113 of the Commission’s Rules.</w:t>
      </w:r>
    </w:p>
    <w:p w:rsidR="007229E7" w:rsidRDefault="007229E7">
      <w:pPr>
        <w:tabs>
          <w:tab w:val="left" w:pos="9360"/>
        </w:tabs>
        <w:ind w:right="144"/>
        <w:jc w:val="both"/>
        <w:outlineLvl w:val="0"/>
        <w:rPr>
          <w:rFonts w:ascii="Times New Roman" w:hAnsi="Times New Roman"/>
          <w:b/>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MAILING INSTRUCTIONS</w:t>
      </w:r>
    </w:p>
    <w:p w:rsidR="007229E7" w:rsidRDefault="007229E7">
      <w:pPr>
        <w:tabs>
          <w:tab w:val="left" w:pos="9360"/>
        </w:tabs>
        <w:ind w:right="144"/>
        <w:jc w:val="both"/>
        <w:rPr>
          <w:rFonts w:ascii="Times New Roman" w:hAnsi="Times New Roman"/>
          <w:b/>
          <w:sz w:val="22"/>
          <w:szCs w:val="22"/>
        </w:rPr>
      </w:pPr>
    </w:p>
    <w:p w:rsidR="007229E7" w:rsidRDefault="007229E7">
      <w:pPr>
        <w:tabs>
          <w:tab w:val="left" w:pos="9360"/>
        </w:tabs>
        <w:ind w:right="144"/>
        <w:jc w:val="both"/>
        <w:rPr>
          <w:rFonts w:ascii="Times New Roman" w:hAnsi="Times New Roman"/>
          <w:sz w:val="22"/>
          <w:szCs w:val="22"/>
        </w:rPr>
      </w:pPr>
      <w:r>
        <w:rPr>
          <w:rFonts w:ascii="Times New Roman" w:hAnsi="Times New Roman"/>
          <w:sz w:val="22"/>
          <w:szCs w:val="22"/>
        </w:rPr>
        <w:t>Parties hand-delivering applications or filings may receive dated receipt copies of the application or filing from the acceptance clerk at the time of delivery.  Receipts will be provided for mail-in applications or filings if an extra copy of the application or filing is provided along with a self-addressed, stamped envelope.  Only one piece of paper per application will be stamped for receipt purposes.  A “stamp and receipt” copy must be placed on top of the original package and clearly identified as a return copy.</w:t>
      </w:r>
    </w:p>
    <w:p w:rsidR="007229E7" w:rsidRDefault="007229E7">
      <w:pPr>
        <w:tabs>
          <w:tab w:val="left" w:pos="9360"/>
        </w:tabs>
        <w:ind w:right="144"/>
        <w:jc w:val="both"/>
        <w:rPr>
          <w:rFonts w:ascii="Times New Roman" w:hAnsi="Times New Roman"/>
          <w:sz w:val="22"/>
          <w:szCs w:val="22"/>
        </w:rPr>
      </w:pPr>
    </w:p>
    <w:p w:rsidR="007229E7" w:rsidRDefault="007229E7">
      <w:pPr>
        <w:tabs>
          <w:tab w:val="left" w:pos="9360"/>
        </w:tabs>
        <w:ind w:right="144"/>
        <w:jc w:val="both"/>
        <w:rPr>
          <w:rFonts w:ascii="Times New Roman" w:hAnsi="Times New Roman"/>
          <w:b/>
          <w:sz w:val="22"/>
          <w:szCs w:val="22"/>
        </w:rPr>
      </w:pPr>
      <w:r>
        <w:rPr>
          <w:rFonts w:ascii="Times New Roman" w:hAnsi="Times New Roman"/>
          <w:sz w:val="22"/>
          <w:szCs w:val="22"/>
        </w:rPr>
        <w:t>When delivering feeable applications by hand or by courier, use the following address: Federal Communications Commission, c/o U.S. Bank – Government Lockbox # 979093, SL-MO-C2-GL, 1005 Convention Plaza, St. Louis, MO  63101 (Attention: FCC Government Lockbox</w:t>
      </w:r>
      <w:r>
        <w:rPr>
          <w:rFonts w:ascii="Times New Roman" w:hAnsi="Times New Roman"/>
          <w:b/>
          <w:sz w:val="22"/>
          <w:szCs w:val="22"/>
        </w:rPr>
        <w:t>).  This address is for hand or courier delivery only.   DO NOT use it for mailing applications.  When using the address, enclose the application package in an inner envelope marked with the correct Post Office Box number.  See the relevant Bureau/Office Fee Filing Guide for the correct Post Office Box number.</w:t>
      </w:r>
    </w:p>
    <w:p w:rsidR="007229E7" w:rsidRDefault="007229E7">
      <w:pPr>
        <w:ind w:right="144"/>
        <w:jc w:val="both"/>
        <w:rPr>
          <w:rFonts w:ascii="Times New Roman" w:hAnsi="Times New Roman"/>
          <w:sz w:val="22"/>
          <w:szCs w:val="22"/>
        </w:rPr>
      </w:pPr>
    </w:p>
    <w:p w:rsidR="007229E7" w:rsidRDefault="007229E7">
      <w:pPr>
        <w:tabs>
          <w:tab w:val="left" w:pos="9360"/>
        </w:tabs>
        <w:ind w:right="144"/>
        <w:jc w:val="both"/>
        <w:outlineLvl w:val="0"/>
        <w:rPr>
          <w:rFonts w:ascii="Times New Roman" w:hAnsi="Times New Roman"/>
          <w:b/>
          <w:sz w:val="22"/>
          <w:szCs w:val="22"/>
        </w:rPr>
      </w:pPr>
      <w:r>
        <w:rPr>
          <w:rFonts w:ascii="Times New Roman" w:hAnsi="Times New Roman"/>
          <w:b/>
          <w:sz w:val="22"/>
          <w:szCs w:val="22"/>
        </w:rPr>
        <w:t>QUESTIONS</w:t>
      </w:r>
    </w:p>
    <w:p w:rsidR="007229E7" w:rsidRDefault="007229E7">
      <w:pPr>
        <w:tabs>
          <w:tab w:val="left" w:pos="9360"/>
        </w:tabs>
        <w:ind w:right="144"/>
        <w:jc w:val="both"/>
        <w:rPr>
          <w:rFonts w:ascii="Times New Roman" w:hAnsi="Times New Roman"/>
          <w:b/>
          <w:sz w:val="22"/>
          <w:szCs w:val="22"/>
        </w:rPr>
      </w:pPr>
    </w:p>
    <w:p w:rsidR="007A07DD" w:rsidRDefault="007229E7">
      <w:pPr>
        <w:tabs>
          <w:tab w:val="left" w:pos="9360"/>
        </w:tabs>
        <w:ind w:right="144"/>
        <w:jc w:val="both"/>
        <w:rPr>
          <w:rFonts w:ascii="Times New Roman" w:hAnsi="Times New Roman"/>
          <w:sz w:val="22"/>
          <w:szCs w:val="22"/>
        </w:rPr>
      </w:pPr>
      <w:r>
        <w:rPr>
          <w:rFonts w:ascii="Times New Roman" w:hAnsi="Times New Roman"/>
          <w:sz w:val="22"/>
          <w:szCs w:val="22"/>
        </w:rPr>
        <w:t xml:space="preserve">If you have questions regarding your application and/or fee, you may call toll free the FCC’s Consumer Center at 1-888-CALLFCC (1-888-225-5322).  For information on CORES call the CORES Administrator at 1-877-480-3201. </w:t>
      </w:r>
    </w:p>
    <w:p w:rsidR="007A07DD" w:rsidRDefault="007A07DD">
      <w:pPr>
        <w:widowControl/>
        <w:rPr>
          <w:rFonts w:ascii="Times New Roman" w:hAnsi="Times New Roman"/>
          <w:sz w:val="22"/>
          <w:szCs w:val="22"/>
        </w:rPr>
      </w:pPr>
      <w:r>
        <w:rPr>
          <w:rFonts w:ascii="Times New Roman" w:hAnsi="Times New Roman"/>
          <w:sz w:val="22"/>
          <w:szCs w:val="22"/>
        </w:rPr>
        <w:br w:type="page"/>
      </w:r>
    </w:p>
    <w:p w:rsidR="007229E7" w:rsidRDefault="007229E7">
      <w:pPr>
        <w:tabs>
          <w:tab w:val="left" w:pos="9360"/>
        </w:tabs>
        <w:ind w:right="144"/>
        <w:jc w:val="both"/>
        <w:rPr>
          <w:rFonts w:ascii="Times New Roman" w:hAnsi="Times New Roman"/>
          <w:sz w:val="22"/>
          <w:szCs w:val="22"/>
        </w:rPr>
      </w:pPr>
    </w:p>
    <w:p w:rsidR="007229E7" w:rsidRDefault="007229E7">
      <w:pPr>
        <w:tabs>
          <w:tab w:val="center" w:pos="4680"/>
        </w:tabs>
        <w:suppressAutoHyphens/>
        <w:ind w:right="144"/>
        <w:jc w:val="center"/>
        <w:outlineLvl w:val="0"/>
        <w:rPr>
          <w:rFonts w:ascii="Times New Roman" w:hAnsi="Times New Roman"/>
          <w:spacing w:val="-3"/>
        </w:rPr>
      </w:pPr>
      <w:r>
        <w:rPr>
          <w:rFonts w:ascii="Times New Roman" w:hAnsi="Times New Roman"/>
          <w:b/>
          <w:spacing w:val="-4"/>
          <w:sz w:val="36"/>
        </w:rPr>
        <w:t xml:space="preserve">PART B:  </w:t>
      </w:r>
    </w:p>
    <w:p w:rsidR="007229E7" w:rsidRDefault="007229E7">
      <w:pPr>
        <w:tabs>
          <w:tab w:val="left" w:pos="-720"/>
        </w:tabs>
        <w:suppressAutoHyphens/>
        <w:jc w:val="both"/>
        <w:rPr>
          <w:rFonts w:ascii="Times New Roman" w:hAnsi="Times New Roman"/>
          <w:spacing w:val="-3"/>
        </w:rPr>
      </w:pPr>
    </w:p>
    <w:tbl>
      <w:tblPr>
        <w:tblW w:w="9630" w:type="dxa"/>
        <w:tblInd w:w="120" w:type="dxa"/>
        <w:tblLayout w:type="fixed"/>
        <w:tblCellMar>
          <w:left w:w="120" w:type="dxa"/>
          <w:right w:w="120" w:type="dxa"/>
        </w:tblCellMar>
        <w:tblLook w:val="0000" w:firstRow="0" w:lastRow="0" w:firstColumn="0" w:lastColumn="0" w:noHBand="0" w:noVBand="0"/>
      </w:tblPr>
      <w:tblGrid>
        <w:gridCol w:w="9630"/>
      </w:tblGrid>
      <w:tr w:rsidR="007229E7" w:rsidTr="00CF7058">
        <w:trPr>
          <w:trHeight w:val="525"/>
        </w:trPr>
        <w:tc>
          <w:tcPr>
            <w:tcW w:w="9630"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after="54"/>
              <w:rPr>
                <w:rFonts w:ascii="Times New Roman" w:hAnsi="Times New Roman"/>
                <w:spacing w:val="-3"/>
                <w:sz w:val="28"/>
              </w:rPr>
            </w:pPr>
            <w:r>
              <w:rPr>
                <w:rFonts w:ascii="Times New Roman" w:hAnsi="Times New Roman"/>
                <w:b/>
                <w:spacing w:val="-3"/>
                <w:sz w:val="28"/>
              </w:rPr>
              <w:t>I.      Electronic Filing of Applications and Fees</w:t>
            </w:r>
          </w:p>
        </w:tc>
      </w:tr>
    </w:tbl>
    <w:p w:rsidR="007229E7" w:rsidRDefault="007229E7">
      <w:pPr>
        <w:tabs>
          <w:tab w:val="center" w:pos="4680"/>
        </w:tabs>
        <w:suppressAutoHyphens/>
        <w:ind w:right="144"/>
        <w:jc w:val="both"/>
        <w:outlineLvl w:val="0"/>
        <w:rPr>
          <w:rFonts w:ascii="Times New Roman" w:hAnsi="Times New Roman"/>
          <w:b/>
          <w:spacing w:val="-4"/>
          <w:szCs w:val="24"/>
        </w:rPr>
      </w:pPr>
    </w:p>
    <w:p w:rsidR="007229E7" w:rsidRDefault="007229E7">
      <w:pPr>
        <w:tabs>
          <w:tab w:val="center" w:pos="4680"/>
        </w:tabs>
        <w:suppressAutoHyphens/>
        <w:ind w:right="144"/>
        <w:jc w:val="both"/>
        <w:outlineLvl w:val="0"/>
        <w:rPr>
          <w:rFonts w:ascii="Times New Roman" w:hAnsi="Times New Roman"/>
          <w:spacing w:val="-4"/>
          <w:szCs w:val="24"/>
        </w:rPr>
      </w:pPr>
      <w:r>
        <w:rPr>
          <w:rFonts w:ascii="Times New Roman" w:hAnsi="Times New Roman"/>
          <w:spacing w:val="-4"/>
          <w:szCs w:val="24"/>
        </w:rPr>
        <w:t xml:space="preserve">The International Bureau requires electronic filing through the International Bureau Filing System (MyIBFS) on all satellite space and earth applications and most international telecommunications applications.  The Bureau offers a choice of electronic or paper filing on the remaining international telecommunications applications pending the availability of OMB approved electronic forms.  It will require electronic filing as such forms become available.  Applicants who file electronically save an average of 7 to 25 days of processing time over those who file on paper.  Therefore, we </w:t>
      </w:r>
      <w:r>
        <w:rPr>
          <w:rFonts w:ascii="Times New Roman" w:hAnsi="Times New Roman"/>
          <w:i/>
          <w:spacing w:val="-4"/>
          <w:szCs w:val="24"/>
        </w:rPr>
        <w:t>strongly</w:t>
      </w:r>
      <w:r>
        <w:rPr>
          <w:rFonts w:ascii="Times New Roman" w:hAnsi="Times New Roman"/>
          <w:spacing w:val="-4"/>
          <w:szCs w:val="24"/>
        </w:rPr>
        <w:t xml:space="preserve"> encourage the filing of applications via MyIBFS.  MyIBFS also offers the ability to make online payments of fees for electronically filed applications using a credit card which yields for applicants additional savings of processing time.   For more information on MyIBFS or to begin using IBFS interested parties should visit our website at </w:t>
      </w:r>
      <w:hyperlink r:id="rId21" w:history="1">
        <w:r>
          <w:rPr>
            <w:rStyle w:val="Hyperlink"/>
            <w:rFonts w:ascii="Times New Roman" w:hAnsi="Times New Roman"/>
            <w:spacing w:val="-4"/>
            <w:szCs w:val="24"/>
          </w:rPr>
          <w:t>http://licensing.fcc.gov/myibfs/</w:t>
        </w:r>
      </w:hyperlink>
      <w:r>
        <w:rPr>
          <w:rFonts w:ascii="Times New Roman" w:hAnsi="Times New Roman"/>
          <w:spacing w:val="-4"/>
          <w:szCs w:val="24"/>
        </w:rPr>
        <w:t xml:space="preserve">. </w:t>
      </w:r>
    </w:p>
    <w:p w:rsidR="007229E7" w:rsidRDefault="007229E7">
      <w:pPr>
        <w:tabs>
          <w:tab w:val="center" w:pos="4680"/>
        </w:tabs>
        <w:suppressAutoHyphens/>
        <w:ind w:right="144"/>
        <w:jc w:val="both"/>
        <w:outlineLvl w:val="0"/>
        <w:rPr>
          <w:rFonts w:ascii="Times New Roman" w:hAnsi="Times New Roman"/>
          <w:spacing w:val="-4"/>
          <w:szCs w:val="24"/>
        </w:rPr>
      </w:pPr>
    </w:p>
    <w:p w:rsidR="007A07DD"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rPr>
        <w:t xml:space="preserve">Applications filed electronically receive an Application Submission ID number.  </w:t>
      </w:r>
    </w:p>
    <w:p w:rsidR="007A07DD"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spacing w:val="-4"/>
          <w:szCs w:val="24"/>
        </w:rPr>
      </w:pPr>
      <w:r w:rsidRPr="007A07DD">
        <w:rPr>
          <w:rFonts w:ascii="Times New Roman" w:hAnsi="Times New Roman"/>
          <w:spacing w:val="-4"/>
          <w:szCs w:val="24"/>
          <w:u w:val="single"/>
        </w:rPr>
        <w:t xml:space="preserve">The Submission ID number should be entered in the </w:t>
      </w:r>
      <w:r w:rsidRPr="007A07DD">
        <w:rPr>
          <w:rFonts w:ascii="Times New Roman" w:hAnsi="Times New Roman"/>
          <w:b/>
          <w:spacing w:val="-4"/>
          <w:szCs w:val="24"/>
          <w:u w:val="single"/>
        </w:rPr>
        <w:t>FCC Code 2 block</w:t>
      </w:r>
      <w:r w:rsidRPr="007A07DD">
        <w:rPr>
          <w:rFonts w:ascii="Times New Roman" w:hAnsi="Times New Roman"/>
          <w:spacing w:val="-4"/>
          <w:szCs w:val="24"/>
          <w:u w:val="single"/>
        </w:rPr>
        <w:t xml:space="preserve"> on the Form 159.</w:t>
      </w:r>
      <w:r w:rsidRPr="007A07DD">
        <w:rPr>
          <w:rFonts w:ascii="Times New Roman" w:hAnsi="Times New Roman"/>
          <w:spacing w:val="-4"/>
          <w:szCs w:val="24"/>
        </w:rPr>
        <w:t xml:space="preserve">  </w:t>
      </w:r>
    </w:p>
    <w:p w:rsidR="007229E7" w:rsidRPr="007A07DD" w:rsidRDefault="007229E7" w:rsidP="007A07DD">
      <w:pPr>
        <w:pStyle w:val="ListParagraph"/>
        <w:numPr>
          <w:ilvl w:val="0"/>
          <w:numId w:val="3"/>
        </w:numPr>
        <w:tabs>
          <w:tab w:val="center" w:pos="4680"/>
        </w:tabs>
        <w:suppressAutoHyphens/>
        <w:spacing w:line="360" w:lineRule="auto"/>
        <w:ind w:right="144"/>
        <w:jc w:val="both"/>
        <w:outlineLvl w:val="0"/>
        <w:rPr>
          <w:rFonts w:ascii="Times New Roman" w:hAnsi="Times New Roman"/>
          <w:b/>
          <w:i/>
          <w:spacing w:val="-4"/>
          <w:sz w:val="28"/>
          <w:szCs w:val="28"/>
        </w:rPr>
      </w:pPr>
      <w:r w:rsidRPr="007A07DD">
        <w:rPr>
          <w:rFonts w:ascii="Times New Roman" w:hAnsi="Times New Roman"/>
          <w:spacing w:val="-4"/>
          <w:sz w:val="28"/>
          <w:szCs w:val="28"/>
        </w:rPr>
        <w:t xml:space="preserve">IB </w:t>
      </w:r>
      <w:r w:rsidRPr="007A07DD">
        <w:rPr>
          <w:rFonts w:ascii="Times New Roman" w:hAnsi="Times New Roman"/>
          <w:b/>
          <w:i/>
          <w:spacing w:val="-4"/>
          <w:sz w:val="28"/>
          <w:szCs w:val="28"/>
        </w:rPr>
        <w:t>does not</w:t>
      </w:r>
      <w:r w:rsidRPr="007A07DD">
        <w:rPr>
          <w:rFonts w:ascii="Times New Roman" w:hAnsi="Times New Roman"/>
          <w:spacing w:val="-4"/>
          <w:sz w:val="28"/>
          <w:szCs w:val="28"/>
        </w:rPr>
        <w:t xml:space="preserve"> use FCC Code 1 and this block </w:t>
      </w:r>
      <w:r w:rsidRPr="007A07DD">
        <w:rPr>
          <w:rFonts w:ascii="Times New Roman" w:hAnsi="Times New Roman"/>
          <w:b/>
          <w:i/>
          <w:spacing w:val="-4"/>
          <w:sz w:val="28"/>
          <w:szCs w:val="28"/>
        </w:rPr>
        <w:t>should remain blank.</w:t>
      </w:r>
    </w:p>
    <w:p w:rsidR="007229E7" w:rsidRDefault="007229E7">
      <w:pPr>
        <w:tabs>
          <w:tab w:val="center" w:pos="4680"/>
        </w:tabs>
        <w:suppressAutoHyphens/>
        <w:ind w:right="144"/>
        <w:jc w:val="both"/>
        <w:outlineLvl w:val="0"/>
        <w:rPr>
          <w:rFonts w:ascii="Times New Roman" w:hAnsi="Times New Roman"/>
          <w:spacing w:val="-4"/>
          <w:szCs w:val="24"/>
        </w:rPr>
      </w:pPr>
    </w:p>
    <w:p w:rsidR="007229E7" w:rsidRDefault="007229E7">
      <w:pPr>
        <w:tabs>
          <w:tab w:val="center" w:pos="4680"/>
        </w:tabs>
        <w:suppressAutoHyphens/>
        <w:ind w:right="144"/>
        <w:jc w:val="both"/>
        <w:outlineLvl w:val="0"/>
        <w:rPr>
          <w:rFonts w:ascii="Times New Roman" w:hAnsi="Times New Roman"/>
          <w:spacing w:val="-4"/>
          <w:szCs w:val="24"/>
        </w:rPr>
      </w:pPr>
      <w:r>
        <w:rPr>
          <w:rFonts w:ascii="Times New Roman" w:hAnsi="Times New Roman"/>
          <w:spacing w:val="-4"/>
          <w:szCs w:val="24"/>
        </w:rPr>
        <w:t>Specifically we offer electronic filing for the following types of applications:</w:t>
      </w:r>
    </w:p>
    <w:p w:rsidR="007229E7" w:rsidRDefault="007229E7">
      <w:pPr>
        <w:tabs>
          <w:tab w:val="center" w:pos="4680"/>
        </w:tabs>
        <w:suppressAutoHyphens/>
        <w:jc w:val="both"/>
        <w:outlineLvl w:val="0"/>
        <w:rPr>
          <w:rFonts w:ascii="Times" w:hAnsi="Times"/>
          <w:b/>
          <w:i/>
          <w:color w:val="0000FF"/>
          <w:spacing w:val="-4"/>
          <w:sz w:val="20"/>
        </w:rPr>
      </w:pPr>
      <w:r>
        <w:rPr>
          <w:rFonts w:ascii="Times New Roman" w:hAnsi="Times New Roman"/>
          <w:b/>
          <w:i/>
          <w:spacing w:val="-4"/>
          <w:sz w:val="20"/>
        </w:rPr>
        <w:t xml:space="preserve">      </w:t>
      </w:r>
      <w:r>
        <w:rPr>
          <w:rFonts w:ascii="Times" w:hAnsi="Times"/>
          <w:b/>
          <w:i/>
          <w:color w:val="0000FF"/>
          <w:spacing w:val="-4"/>
          <w:sz w:val="20"/>
        </w:rPr>
        <w:t xml:space="preserve">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6"/>
      </w:tblGrid>
      <w:tr w:rsidR="007229E7" w:rsidRPr="007229E7" w:rsidTr="007229E7">
        <w:trPr>
          <w:trHeight w:val="566"/>
        </w:trPr>
        <w:tc>
          <w:tcPr>
            <w:tcW w:w="10716"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i/>
                <w:color w:val="0000FF"/>
                <w:spacing w:val="-4"/>
                <w:sz w:val="20"/>
              </w:rPr>
            </w:pPr>
            <w:r w:rsidRPr="007229E7">
              <w:rPr>
                <w:rFonts w:ascii="Times New Roman" w:hAnsi="Times New Roman"/>
                <w:b/>
                <w:i/>
                <w:color w:val="0000FF"/>
                <w:spacing w:val="-4"/>
                <w:sz w:val="20"/>
              </w:rPr>
              <w:t>ALL SATELLITE EARTH STATIONS -- Electronic Filing is REQUIRED for all application types</w:t>
            </w:r>
          </w:p>
        </w:tc>
      </w:tr>
      <w:tr w:rsidR="007229E7" w:rsidRPr="007229E7" w:rsidTr="007229E7">
        <w:trPr>
          <w:trHeight w:val="521"/>
        </w:trPr>
        <w:tc>
          <w:tcPr>
            <w:tcW w:w="10716"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i/>
                <w:color w:val="0000FF"/>
                <w:spacing w:val="-4"/>
                <w:sz w:val="20"/>
              </w:rPr>
            </w:pPr>
            <w:r w:rsidRPr="007229E7">
              <w:rPr>
                <w:rFonts w:ascii="Times New Roman" w:hAnsi="Times New Roman"/>
                <w:b/>
                <w:i/>
                <w:color w:val="0000FF"/>
                <w:spacing w:val="-4"/>
                <w:sz w:val="20"/>
              </w:rPr>
              <w:t>ALL SATELLITE SPACE STATIONS -- Electronic Filing is REQUIRED for all application types</w:t>
            </w:r>
          </w:p>
        </w:tc>
      </w:tr>
    </w:tbl>
    <w:p w:rsidR="007229E7" w:rsidRDefault="007229E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7229E7" w:rsidRPr="007229E7" w:rsidTr="007A07DD">
        <w:trPr>
          <w:trHeight w:val="620"/>
        </w:trPr>
        <w:tc>
          <w:tcPr>
            <w:tcW w:w="10548" w:type="dxa"/>
            <w:shd w:val="clear" w:color="auto" w:fill="auto"/>
            <w:vAlign w:val="center"/>
          </w:tcPr>
          <w:p w:rsidR="007229E7" w:rsidRPr="007229E7" w:rsidRDefault="007229E7" w:rsidP="007229E7">
            <w:pPr>
              <w:tabs>
                <w:tab w:val="center" w:pos="4680"/>
              </w:tabs>
              <w:suppressAutoHyphens/>
              <w:outlineLvl w:val="0"/>
              <w:rPr>
                <w:rFonts w:ascii="Times New Roman" w:hAnsi="Times New Roman"/>
                <w:b/>
                <w:spacing w:val="-4"/>
                <w:sz w:val="16"/>
                <w:szCs w:val="16"/>
              </w:rPr>
            </w:pPr>
            <w:r w:rsidRPr="007229E7">
              <w:rPr>
                <w:rFonts w:ascii="Times New Roman" w:hAnsi="Times New Roman"/>
                <w:b/>
                <w:i/>
                <w:color w:val="0000FF"/>
                <w:spacing w:val="-4"/>
                <w:sz w:val="20"/>
              </w:rPr>
              <w:t>INTERNATIONAL TELECOMMUNICATIONS -- Electronic Filing is REQUIRED for the following International Telecommunications applications, all others must be filed by paper:</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297"/>
              <w:gridCol w:w="5310"/>
              <w:gridCol w:w="990"/>
            </w:tblGrid>
            <w:tr w:rsidR="007229E7" w:rsidRPr="007229E7" w:rsidTr="007A07DD">
              <w:trPr>
                <w:trHeight w:val="243"/>
                <w:tblHeader/>
              </w:trPr>
              <w:tc>
                <w:tcPr>
                  <w:tcW w:w="2838" w:type="dxa"/>
                  <w:tcBorders>
                    <w:top w:val="thinThickSmallGap" w:sz="24" w:space="0" w:color="auto"/>
                    <w:left w:val="single" w:sz="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Name of Filing</w:t>
                  </w:r>
                </w:p>
              </w:tc>
              <w:tc>
                <w:tcPr>
                  <w:tcW w:w="1297"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IBFS Abbreviation</w:t>
                  </w:r>
                </w:p>
              </w:tc>
              <w:tc>
                <w:tcPr>
                  <w:tcW w:w="531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Brief Description</w:t>
                  </w:r>
                </w:p>
              </w:tc>
              <w:tc>
                <w:tcPr>
                  <w:tcW w:w="990" w:type="dxa"/>
                  <w:tcBorders>
                    <w:top w:val="thinThickSmallGap" w:sz="24" w:space="0" w:color="auto"/>
                    <w:bottom w:val="thinThickSmallGap" w:sz="12" w:space="0" w:color="auto"/>
                    <w:right w:val="single" w:sz="4"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Rule Section</w:t>
                  </w:r>
                </w:p>
              </w:tc>
            </w:tr>
            <w:tr w:rsidR="007229E7" w:rsidRPr="007229E7" w:rsidTr="007A07DD">
              <w:trPr>
                <w:trHeight w:val="138"/>
              </w:trPr>
              <w:tc>
                <w:tcPr>
                  <w:tcW w:w="10435" w:type="dxa"/>
                  <w:gridSpan w:val="4"/>
                  <w:tcBorders>
                    <w:top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INTERNATIONAL SECTON 214 AUTHORIZATION</w:t>
                  </w:r>
                </w:p>
              </w:tc>
            </w:tr>
            <w:tr w:rsidR="007229E7" w:rsidRPr="007229E7" w:rsidTr="007A07DD">
              <w:tc>
                <w:tcPr>
                  <w:tcW w:w="2838"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Authorization Application</w:t>
                  </w:r>
                </w:p>
              </w:tc>
              <w:tc>
                <w:tcPr>
                  <w:tcW w:w="1297"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ITC-214</w:t>
                  </w:r>
                </w:p>
              </w:tc>
              <w:tc>
                <w:tcPr>
                  <w:tcW w:w="531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 xml:space="preserve">Application for authorization to construct a new line, or acquire or operate any line, or engage in transmission over or by means of such additional line for the provision of common carrier communications services between the U.S., its territories or possessions, and a foreign point. </w:t>
                  </w:r>
                </w:p>
              </w:tc>
              <w:tc>
                <w:tcPr>
                  <w:tcW w:w="9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§63.12</w:t>
                  </w:r>
                </w:p>
                <w:p w:rsidR="007229E7" w:rsidRPr="007229E7" w:rsidRDefault="007229E7" w:rsidP="007229E7">
                  <w:pPr>
                    <w:jc w:val="center"/>
                    <w:rPr>
                      <w:rFonts w:ascii="Times New Roman" w:hAnsi="Times New Roman"/>
                      <w:sz w:val="20"/>
                    </w:rPr>
                  </w:pPr>
                  <w:r w:rsidRPr="007229E7">
                    <w:rPr>
                      <w:rFonts w:ascii="Times New Roman" w:hAnsi="Times New Roman"/>
                      <w:sz w:val="20"/>
                    </w:rPr>
                    <w:t>§63.18</w:t>
                  </w:r>
                </w:p>
                <w:p w:rsidR="007229E7" w:rsidRPr="007229E7" w:rsidRDefault="007229E7" w:rsidP="007229E7">
                  <w:pPr>
                    <w:jc w:val="center"/>
                    <w:rPr>
                      <w:rFonts w:ascii="Times New Roman" w:hAnsi="Times New Roman"/>
                      <w:sz w:val="20"/>
                    </w:rPr>
                  </w:pPr>
                  <w:r w:rsidRPr="007229E7">
                    <w:rPr>
                      <w:rFonts w:ascii="Times New Roman" w:hAnsi="Times New Roman"/>
                      <w:sz w:val="20"/>
                    </w:rPr>
                    <w:t>§63.20</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–Assignment</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ITC-ASG</w:t>
                  </w:r>
                </w:p>
              </w:tc>
              <w:tc>
                <w:tcPr>
                  <w:tcW w:w="531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Application for, or notification of, assignment of an authorization, or a portion of it, from one entity to another.  Following an assignment, the authorization will usually be held by an entity other than the one to which it was originally granted.</w:t>
                  </w: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§63.24</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Transfer of Control</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ITC-T/C</w:t>
                  </w:r>
                </w:p>
              </w:tc>
              <w:tc>
                <w:tcPr>
                  <w:tcW w:w="531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Application for, or notification of, transfer of control of an authorization. Following the transfer of control, the authorization remains held by the same entity, but there is a change in the entity or entities that control the authorization holder.</w:t>
                  </w: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§63.24</w:t>
                  </w:r>
                </w:p>
              </w:tc>
            </w:tr>
            <w:tr w:rsidR="007229E7" w:rsidRPr="007229E7" w:rsidTr="007A07DD">
              <w:tc>
                <w:tcPr>
                  <w:tcW w:w="2838"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Telecommunications Certificate (ITC) -- Special Temporary Authority</w:t>
                  </w:r>
                </w:p>
              </w:tc>
              <w:tc>
                <w:tcPr>
                  <w:tcW w:w="1297"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ITC-STA</w:t>
                  </w:r>
                </w:p>
              </w:tc>
              <w:tc>
                <w:tcPr>
                  <w:tcW w:w="531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Application for immediate authority for temporary service or for emergency service (Special Temporary Authority).</w:t>
                  </w:r>
                </w:p>
                <w:p w:rsidR="007229E7" w:rsidRPr="007229E7" w:rsidRDefault="007229E7">
                  <w:pPr>
                    <w:rPr>
                      <w:rFonts w:ascii="Times New Roman" w:hAnsi="Times New Roman"/>
                      <w:sz w:val="20"/>
                    </w:rPr>
                  </w:pPr>
                </w:p>
              </w:tc>
              <w:tc>
                <w:tcPr>
                  <w:tcW w:w="9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§63.25</w:t>
                  </w:r>
                </w:p>
              </w:tc>
            </w:tr>
            <w:tr w:rsidR="007229E7" w:rsidRPr="007229E7" w:rsidTr="007A07DD">
              <w:tc>
                <w:tcPr>
                  <w:tcW w:w="1043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SUBMARINE CABLE LANDING LICENSE</w:t>
                  </w:r>
                </w:p>
              </w:tc>
            </w:tr>
            <w:tr w:rsidR="007229E7" w:rsidRPr="007229E7" w:rsidTr="007A07DD">
              <w:tc>
                <w:tcPr>
                  <w:tcW w:w="2838"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Submarine Cable Landing License (SCL) – Application</w:t>
                  </w:r>
                </w:p>
              </w:tc>
              <w:tc>
                <w:tcPr>
                  <w:tcW w:w="1297"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SCL-LIC</w:t>
                  </w:r>
                </w:p>
              </w:tc>
              <w:tc>
                <w:tcPr>
                  <w:tcW w:w="531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 xml:space="preserve">Application for authorization to land one or both ends of a cable in the territorial waters of the U.S. </w:t>
                  </w:r>
                </w:p>
              </w:tc>
              <w:tc>
                <w:tcPr>
                  <w:tcW w:w="9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§1.767</w:t>
                  </w:r>
                </w:p>
              </w:tc>
            </w:tr>
          </w:tbl>
          <w:p w:rsidR="007229E7" w:rsidRPr="007229E7" w:rsidRDefault="007229E7" w:rsidP="007229E7">
            <w:pPr>
              <w:tabs>
                <w:tab w:val="center" w:pos="4680"/>
              </w:tabs>
              <w:suppressAutoHyphens/>
              <w:outlineLvl w:val="0"/>
              <w:rPr>
                <w:rFonts w:ascii="Times New Roman" w:hAnsi="Times New Roman"/>
                <w:b/>
                <w:spacing w:val="-4"/>
                <w:sz w:val="20"/>
              </w:rPr>
            </w:pPr>
          </w:p>
          <w:p w:rsidR="007229E7" w:rsidRPr="007229E7" w:rsidRDefault="007229E7" w:rsidP="007229E7">
            <w:pPr>
              <w:tabs>
                <w:tab w:val="center" w:pos="4680"/>
              </w:tabs>
              <w:suppressAutoHyphens/>
              <w:outlineLvl w:val="0"/>
              <w:rPr>
                <w:rFonts w:ascii="Times New Roman" w:hAnsi="Times New Roman"/>
                <w:b/>
                <w:spacing w:val="-4"/>
                <w:sz w:val="20"/>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260"/>
              <w:gridCol w:w="4590"/>
              <w:gridCol w:w="1890"/>
            </w:tblGrid>
            <w:tr w:rsidR="007229E7" w:rsidRPr="007229E7" w:rsidTr="007229E7">
              <w:trPr>
                <w:trHeight w:val="396"/>
                <w:tblHeader/>
              </w:trPr>
              <w:tc>
                <w:tcPr>
                  <w:tcW w:w="2785" w:type="dxa"/>
                  <w:tcBorders>
                    <w:top w:val="thinThickSmallGap" w:sz="24" w:space="0" w:color="auto"/>
                    <w:left w:val="single" w:sz="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Name of Filing</w:t>
                  </w:r>
                </w:p>
              </w:tc>
              <w:tc>
                <w:tcPr>
                  <w:tcW w:w="126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IBFS Abbreviation</w:t>
                  </w:r>
                </w:p>
              </w:tc>
              <w:tc>
                <w:tcPr>
                  <w:tcW w:w="4590" w:type="dxa"/>
                  <w:tcBorders>
                    <w:top w:val="thinThickSmallGap" w:sz="24" w:space="0" w:color="auto"/>
                    <w:bottom w:val="thinThickSmallGap" w:sz="12"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Brief Description</w:t>
                  </w:r>
                </w:p>
              </w:tc>
              <w:tc>
                <w:tcPr>
                  <w:tcW w:w="1890" w:type="dxa"/>
                  <w:tcBorders>
                    <w:top w:val="thinThickSmallGap" w:sz="24" w:space="0" w:color="auto"/>
                    <w:bottom w:val="thinThickSmallGap" w:sz="12" w:space="0" w:color="auto"/>
                    <w:right w:val="single" w:sz="4" w:space="0" w:color="auto"/>
                  </w:tcBorders>
                  <w:shd w:val="clear" w:color="auto" w:fill="auto"/>
                  <w:vAlign w:val="bottom"/>
                </w:tcPr>
                <w:p w:rsidR="007229E7" w:rsidRPr="007229E7" w:rsidRDefault="007229E7" w:rsidP="007229E7">
                  <w:pPr>
                    <w:jc w:val="center"/>
                    <w:rPr>
                      <w:rFonts w:ascii="Times New Roman" w:hAnsi="Times New Roman"/>
                      <w:b/>
                      <w:sz w:val="18"/>
                      <w:szCs w:val="18"/>
                    </w:rPr>
                  </w:pPr>
                </w:p>
                <w:p w:rsidR="007229E7" w:rsidRPr="007229E7" w:rsidRDefault="007229E7" w:rsidP="007229E7">
                  <w:pPr>
                    <w:jc w:val="center"/>
                    <w:rPr>
                      <w:rFonts w:ascii="Times New Roman" w:hAnsi="Times New Roman"/>
                      <w:b/>
                      <w:sz w:val="18"/>
                      <w:szCs w:val="18"/>
                    </w:rPr>
                  </w:pPr>
                  <w:r w:rsidRPr="007229E7">
                    <w:rPr>
                      <w:rFonts w:ascii="Times New Roman" w:hAnsi="Times New Roman"/>
                      <w:b/>
                      <w:sz w:val="18"/>
                      <w:szCs w:val="18"/>
                    </w:rPr>
                    <w:t>Rule Section</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ACCOUNTING RATE CHANGE</w:t>
                  </w:r>
                </w:p>
              </w:tc>
            </w:tr>
            <w:tr w:rsidR="007229E7" w:rsidRPr="007229E7" w:rsidTr="007229E7">
              <w:tc>
                <w:tcPr>
                  <w:tcW w:w="2785"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Accounting Rate Change (ARC)</w:t>
                  </w:r>
                </w:p>
              </w:tc>
              <w:tc>
                <w:tcPr>
                  <w:tcW w:w="126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ARC-MOD</w:t>
                  </w:r>
                </w:p>
              </w:tc>
              <w:tc>
                <w:tcPr>
                  <w:tcW w:w="459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to initiate or modify an accounting rate arrangement with a foreign carrier that possesses market power, except for service on U.S. international routes that are exempt from the international settlements policy.</w:t>
                  </w:r>
                </w:p>
              </w:tc>
              <w:tc>
                <w:tcPr>
                  <w:tcW w:w="18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§64.1001</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DATA NETWORK IDENTIFICATION CODE</w:t>
                  </w:r>
                </w:p>
              </w:tc>
            </w:tr>
            <w:tr w:rsidR="007229E7" w:rsidRPr="007229E7" w:rsidTr="007229E7">
              <w:tc>
                <w:tcPr>
                  <w:tcW w:w="2785"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for Assignment of Data Network Identification Code (DNC)</w:t>
                  </w:r>
                </w:p>
              </w:tc>
              <w:tc>
                <w:tcPr>
                  <w:tcW w:w="126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DNC-NEW</w:t>
                  </w:r>
                </w:p>
              </w:tc>
              <w:tc>
                <w:tcPr>
                  <w:tcW w:w="4590" w:type="dxa"/>
                  <w:tcBorders>
                    <w:top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by any public network that wishes to operate on an X.25 packet switch protocol and that interconnects with another data network through an X.70 interface, as detailed in the rules.</w:t>
                  </w:r>
                </w:p>
              </w:tc>
              <w:tc>
                <w:tcPr>
                  <w:tcW w:w="1890" w:type="dxa"/>
                  <w:tcBorders>
                    <w:top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R&amp;O in Docket</w:t>
                  </w:r>
                </w:p>
                <w:p w:rsidR="007229E7" w:rsidRPr="007229E7" w:rsidRDefault="007229E7" w:rsidP="007229E7">
                  <w:pPr>
                    <w:jc w:val="center"/>
                    <w:rPr>
                      <w:rFonts w:ascii="Times New Roman" w:hAnsi="Times New Roman"/>
                      <w:sz w:val="20"/>
                    </w:rPr>
                  </w:pPr>
                  <w:r w:rsidRPr="007229E7">
                    <w:rPr>
                      <w:rFonts w:ascii="Times New Roman" w:hAnsi="Times New Roman"/>
                      <w:sz w:val="20"/>
                    </w:rPr>
                    <w:t>83-1230,</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104 FCC 2d 208, 262-7, paras. 70-77 (1986), </w:t>
                  </w:r>
                  <w:r w:rsidRPr="007229E7">
                    <w:rPr>
                      <w:rFonts w:ascii="Times New Roman" w:hAnsi="Times New Roman"/>
                      <w:i/>
                      <w:sz w:val="20"/>
                    </w:rPr>
                    <w:t>recon. grtd in part</w:t>
                  </w:r>
                  <w:r w:rsidRPr="007229E7">
                    <w:rPr>
                      <w:rFonts w:ascii="Times New Roman" w:hAnsi="Times New Roman"/>
                      <w:sz w:val="20"/>
                    </w:rPr>
                    <w:t xml:space="preserve">, </w:t>
                  </w:r>
                </w:p>
                <w:p w:rsidR="007229E7" w:rsidRPr="007229E7" w:rsidRDefault="007229E7" w:rsidP="007229E7">
                  <w:pPr>
                    <w:jc w:val="center"/>
                    <w:rPr>
                      <w:rFonts w:ascii="Times New Roman" w:hAnsi="Times New Roman"/>
                      <w:sz w:val="20"/>
                    </w:rPr>
                  </w:pPr>
                  <w:r w:rsidRPr="007229E7">
                    <w:rPr>
                      <w:rFonts w:ascii="Times New Roman" w:hAnsi="Times New Roman"/>
                      <w:sz w:val="20"/>
                    </w:rPr>
                    <w:t>2 FCC Rcd 7375, 7378-80 paras. 26-34 (1987)</w:t>
                  </w: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FOREIGN CARRIER NOTIFICATION</w:t>
                  </w:r>
                </w:p>
              </w:tc>
            </w:tr>
            <w:tr w:rsidR="007229E7" w:rsidRPr="007229E7" w:rsidTr="007229E7">
              <w:tc>
                <w:tcPr>
                  <w:tcW w:w="2785"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Foreign Carrier Affiliation Notification (FCN)</w:t>
                  </w:r>
                </w:p>
              </w:tc>
              <w:tc>
                <w:tcPr>
                  <w:tcW w:w="126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FCN-NEW</w:t>
                  </w:r>
                </w:p>
              </w:tc>
              <w:tc>
                <w:tcPr>
                  <w:tcW w:w="4590" w:type="dxa"/>
                  <w:shd w:val="clear" w:color="auto" w:fill="auto"/>
                </w:tcPr>
                <w:p w:rsidR="007229E7" w:rsidRPr="007229E7" w:rsidRDefault="007229E7">
                  <w:pPr>
                    <w:rPr>
                      <w:rFonts w:ascii="Times New Roman" w:hAnsi="Times New Roman"/>
                      <w:sz w:val="20"/>
                    </w:rPr>
                  </w:pPr>
                  <w:r w:rsidRPr="007229E7">
                    <w:rPr>
                      <w:rFonts w:ascii="Times New Roman" w:hAnsi="Times New Roman"/>
                      <w:sz w:val="20"/>
                    </w:rPr>
                    <w:t>Notification by an authorized international section 214 license holder, either prior to or after the consummation of an investment resulting in a foreign carrier affiliation, as detailed in the rules.</w:t>
                  </w:r>
                </w:p>
              </w:tc>
              <w:tc>
                <w:tcPr>
                  <w:tcW w:w="1890" w:type="dxa"/>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§63.11</w:t>
                  </w:r>
                </w:p>
                <w:p w:rsidR="007229E7" w:rsidRPr="007229E7" w:rsidRDefault="007229E7" w:rsidP="007229E7">
                  <w:pPr>
                    <w:jc w:val="center"/>
                    <w:rPr>
                      <w:rFonts w:ascii="Times New Roman" w:hAnsi="Times New Roman"/>
                      <w:sz w:val="20"/>
                    </w:rPr>
                  </w:pPr>
                </w:p>
              </w:tc>
            </w:tr>
            <w:tr w:rsidR="007229E7" w:rsidRPr="007229E7" w:rsidTr="007229E7">
              <w:trPr>
                <w:tblHeader/>
              </w:trPr>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RECOGNIZED OPERATING AGENCY STATUS</w:t>
                  </w:r>
                </w:p>
              </w:tc>
            </w:tr>
            <w:tr w:rsidR="007229E7" w:rsidRPr="007229E7" w:rsidTr="007229E7">
              <w:tc>
                <w:tcPr>
                  <w:tcW w:w="2785" w:type="dxa"/>
                  <w:tcBorders>
                    <w:bottom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Recognized Operating Agency Filings (ROA)</w:t>
                  </w:r>
                </w:p>
              </w:tc>
              <w:tc>
                <w:tcPr>
                  <w:tcW w:w="1260" w:type="dxa"/>
                  <w:tcBorders>
                    <w:bottom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ROA-NEW</w:t>
                  </w:r>
                </w:p>
              </w:tc>
              <w:tc>
                <w:tcPr>
                  <w:tcW w:w="4590" w:type="dxa"/>
                  <w:tcBorders>
                    <w:bottom w:val="thinThickSmallGap" w:sz="12"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Mandatory filing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 Convention.</w:t>
                  </w:r>
                </w:p>
              </w:tc>
              <w:tc>
                <w:tcPr>
                  <w:tcW w:w="1890" w:type="dxa"/>
                  <w:tcBorders>
                    <w:bottom w:val="thinThickSmallGap" w:sz="12"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International Telecommunication  Convention </w:t>
                  </w:r>
                </w:p>
                <w:p w:rsidR="007229E7" w:rsidRPr="007229E7" w:rsidRDefault="007229E7" w:rsidP="007229E7">
                  <w:pPr>
                    <w:jc w:val="center"/>
                    <w:rPr>
                      <w:rFonts w:ascii="Times New Roman" w:hAnsi="Times New Roman"/>
                      <w:sz w:val="20"/>
                    </w:rPr>
                  </w:pPr>
                  <w:r w:rsidRPr="007229E7">
                    <w:rPr>
                      <w:rFonts w:ascii="Times New Roman" w:hAnsi="Times New Roman"/>
                      <w:sz w:val="20"/>
                    </w:rPr>
                    <w:t>§63.701</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R&amp;O in Docket </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83-1230, </w:t>
                  </w:r>
                </w:p>
                <w:p w:rsidR="007229E7" w:rsidRPr="007229E7" w:rsidRDefault="007229E7" w:rsidP="007229E7">
                  <w:pPr>
                    <w:jc w:val="center"/>
                    <w:rPr>
                      <w:rFonts w:ascii="Times New Roman" w:hAnsi="Times New Roman"/>
                      <w:sz w:val="20"/>
                    </w:rPr>
                  </w:pPr>
                  <w:r w:rsidRPr="007229E7">
                    <w:rPr>
                      <w:rFonts w:ascii="Times New Roman" w:hAnsi="Times New Roman"/>
                      <w:sz w:val="20"/>
                    </w:rPr>
                    <w:t xml:space="preserve">104 FCC 2d 208, 245-53, paras. 55-61 (1986), </w:t>
                  </w:r>
                  <w:r w:rsidRPr="007229E7">
                    <w:rPr>
                      <w:rFonts w:ascii="Times New Roman" w:hAnsi="Times New Roman"/>
                      <w:i/>
                      <w:sz w:val="20"/>
                    </w:rPr>
                    <w:t>recon grtd in part</w:t>
                  </w:r>
                  <w:r w:rsidRPr="007229E7">
                    <w:rPr>
                      <w:rFonts w:ascii="Times New Roman" w:hAnsi="Times New Roman"/>
                      <w:sz w:val="20"/>
                    </w:rPr>
                    <w:t>, 2 FCC Rcd 7375 (1987)</w:t>
                  </w:r>
                </w:p>
                <w:p w:rsidR="007229E7" w:rsidRPr="007229E7" w:rsidRDefault="007229E7" w:rsidP="007229E7">
                  <w:pPr>
                    <w:jc w:val="center"/>
                    <w:rPr>
                      <w:rFonts w:ascii="Times New Roman" w:hAnsi="Times New Roman"/>
                      <w:sz w:val="20"/>
                    </w:rPr>
                  </w:pPr>
                </w:p>
              </w:tc>
            </w:tr>
            <w:tr w:rsidR="007229E7" w:rsidRPr="007229E7" w:rsidTr="007229E7">
              <w:tc>
                <w:tcPr>
                  <w:tcW w:w="10525" w:type="dxa"/>
                  <w:gridSpan w:val="4"/>
                  <w:tcBorders>
                    <w:top w:val="thinThickSmallGap" w:sz="12" w:space="0" w:color="auto"/>
                    <w:bottom w:val="thinThickSmallGap" w:sz="12" w:space="0" w:color="auto"/>
                  </w:tcBorders>
                  <w:shd w:val="clear" w:color="auto" w:fill="A6A6A6"/>
                </w:tcPr>
                <w:p w:rsidR="007229E7" w:rsidRPr="007229E7" w:rsidRDefault="007229E7" w:rsidP="007229E7">
                  <w:pPr>
                    <w:jc w:val="center"/>
                    <w:rPr>
                      <w:rFonts w:ascii="Times New Roman" w:hAnsi="Times New Roman"/>
                      <w:b/>
                      <w:color w:val="FFFFFF"/>
                      <w:sz w:val="20"/>
                    </w:rPr>
                  </w:pPr>
                  <w:r w:rsidRPr="007229E7">
                    <w:rPr>
                      <w:rFonts w:ascii="Times New Roman" w:hAnsi="Times New Roman"/>
                      <w:b/>
                      <w:sz w:val="20"/>
                    </w:rPr>
                    <w:t>INTERNATIONAL SIGNALING POINT CODE</w:t>
                  </w:r>
                </w:p>
              </w:tc>
            </w:tr>
            <w:tr w:rsidR="007229E7" w:rsidRPr="007229E7" w:rsidTr="007229E7">
              <w:tc>
                <w:tcPr>
                  <w:tcW w:w="2785" w:type="dxa"/>
                  <w:tcBorders>
                    <w:bottom w:val="thickThinSmallGap" w:sz="24"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International Signaling Point Code Filings (SPC)</w:t>
                  </w:r>
                </w:p>
              </w:tc>
              <w:tc>
                <w:tcPr>
                  <w:tcW w:w="1260" w:type="dxa"/>
                  <w:tcBorders>
                    <w:bottom w:val="thickThinSmallGap" w:sz="24"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SPC-NEW</w:t>
                  </w:r>
                </w:p>
              </w:tc>
              <w:tc>
                <w:tcPr>
                  <w:tcW w:w="4590" w:type="dxa"/>
                  <w:tcBorders>
                    <w:bottom w:val="thickThinSmallGap" w:sz="24" w:space="0" w:color="auto"/>
                  </w:tcBorders>
                  <w:shd w:val="clear" w:color="auto" w:fill="auto"/>
                </w:tcPr>
                <w:p w:rsidR="007229E7" w:rsidRPr="007229E7" w:rsidRDefault="007229E7">
                  <w:pPr>
                    <w:rPr>
                      <w:rFonts w:ascii="Times New Roman" w:hAnsi="Times New Roman"/>
                      <w:sz w:val="20"/>
                    </w:rPr>
                  </w:pPr>
                  <w:r w:rsidRPr="007229E7">
                    <w:rPr>
                      <w:rFonts w:ascii="Times New Roman" w:hAnsi="Times New Roman"/>
                      <w:sz w:val="20"/>
                    </w:rPr>
                    <w:t>Request for assignment of International Signaling Point Codes (ISPCs) for Signaling System No. 7.</w:t>
                  </w:r>
                </w:p>
              </w:tc>
              <w:tc>
                <w:tcPr>
                  <w:tcW w:w="1890" w:type="dxa"/>
                  <w:tcBorders>
                    <w:bottom w:val="thickThinSmallGap" w:sz="24" w:space="0" w:color="auto"/>
                  </w:tcBorders>
                  <w:shd w:val="clear" w:color="auto" w:fill="auto"/>
                </w:tcPr>
                <w:p w:rsidR="007229E7" w:rsidRPr="007229E7" w:rsidRDefault="007229E7" w:rsidP="007229E7">
                  <w:pPr>
                    <w:jc w:val="center"/>
                    <w:rPr>
                      <w:rFonts w:ascii="Times New Roman" w:hAnsi="Times New Roman"/>
                      <w:sz w:val="20"/>
                    </w:rPr>
                  </w:pPr>
                  <w:r w:rsidRPr="007229E7">
                    <w:rPr>
                      <w:rFonts w:ascii="Times New Roman" w:hAnsi="Times New Roman"/>
                      <w:sz w:val="20"/>
                    </w:rPr>
                    <w:t>ITU-T Recommendation Q.708</w:t>
                  </w:r>
                </w:p>
              </w:tc>
            </w:tr>
          </w:tbl>
          <w:p w:rsidR="007229E7" w:rsidRPr="007229E7" w:rsidRDefault="007229E7" w:rsidP="007229E7">
            <w:pPr>
              <w:tabs>
                <w:tab w:val="center" w:pos="4680"/>
              </w:tabs>
              <w:suppressAutoHyphens/>
              <w:outlineLvl w:val="0"/>
              <w:rPr>
                <w:rFonts w:ascii="Times New Roman" w:hAnsi="Times New Roman"/>
                <w:b/>
                <w:i/>
                <w:color w:val="0000FF"/>
                <w:spacing w:val="-4"/>
                <w:sz w:val="20"/>
              </w:rPr>
            </w:pPr>
          </w:p>
        </w:tc>
      </w:tr>
    </w:tbl>
    <w:p w:rsidR="007229E7" w:rsidRDefault="007229E7">
      <w:pPr>
        <w:tabs>
          <w:tab w:val="center" w:pos="4680"/>
        </w:tabs>
        <w:suppressAutoHyphens/>
        <w:ind w:right="144"/>
        <w:jc w:val="center"/>
        <w:outlineLvl w:val="0"/>
        <w:rPr>
          <w:rFonts w:ascii="Times New Roman" w:hAnsi="Times New Roman"/>
          <w:b/>
          <w:spacing w:val="-4"/>
          <w:sz w:val="36"/>
        </w:rPr>
      </w:pPr>
    </w:p>
    <w:p w:rsidR="00F40CAC" w:rsidRDefault="00F40CAC">
      <w:pPr>
        <w:widowControl/>
        <w:rPr>
          <w:rFonts w:ascii="Times New Roman" w:hAnsi="Times New Roman"/>
          <w:b/>
          <w:spacing w:val="-4"/>
          <w:sz w:val="36"/>
        </w:rPr>
      </w:pPr>
      <w:r>
        <w:rPr>
          <w:rFonts w:ascii="Times New Roman" w:hAnsi="Times New Roman"/>
          <w:b/>
          <w:spacing w:val="-4"/>
          <w:sz w:val="36"/>
        </w:rPr>
        <w:br w:type="page"/>
      </w:r>
    </w:p>
    <w:p w:rsidR="007229E7" w:rsidRDefault="007229E7">
      <w:pPr>
        <w:tabs>
          <w:tab w:val="center" w:pos="4680"/>
        </w:tabs>
        <w:suppressAutoHyphens/>
        <w:ind w:right="144"/>
        <w:jc w:val="center"/>
        <w:outlineLvl w:val="0"/>
        <w:rPr>
          <w:rFonts w:ascii="Times New Roman" w:hAnsi="Times New Roman"/>
          <w:spacing w:val="-4"/>
          <w:szCs w:val="24"/>
        </w:rPr>
      </w:pPr>
      <w:r>
        <w:rPr>
          <w:rFonts w:ascii="Times New Roman" w:hAnsi="Times New Roman"/>
          <w:b/>
          <w:spacing w:val="-4"/>
          <w:sz w:val="36"/>
        </w:rPr>
        <w:t>PART C:  SECTION 8 FEES</w:t>
      </w:r>
    </w:p>
    <w:p w:rsidR="007229E7" w:rsidRDefault="007229E7">
      <w:pPr>
        <w:tabs>
          <w:tab w:val="left" w:pos="-720"/>
        </w:tabs>
        <w:suppressAutoHyphens/>
        <w:ind w:right="144"/>
        <w:jc w:val="both"/>
        <w:rPr>
          <w:rFonts w:ascii="Times New Roman" w:hAnsi="Times New Roman"/>
          <w:spacing w:val="-3"/>
        </w:rPr>
      </w:pPr>
    </w:p>
    <w:tbl>
      <w:tblPr>
        <w:tblW w:w="9900" w:type="dxa"/>
        <w:tblInd w:w="120" w:type="dxa"/>
        <w:tblLayout w:type="fixed"/>
        <w:tblCellMar>
          <w:left w:w="120" w:type="dxa"/>
          <w:right w:w="120" w:type="dxa"/>
        </w:tblCellMar>
        <w:tblLook w:val="0000" w:firstRow="0" w:lastRow="0" w:firstColumn="0" w:lastColumn="0" w:noHBand="0" w:noVBand="0"/>
      </w:tblPr>
      <w:tblGrid>
        <w:gridCol w:w="9900"/>
      </w:tblGrid>
      <w:tr w:rsidR="007229E7">
        <w:trPr>
          <w:trHeight w:val="1051"/>
        </w:trPr>
        <w:tc>
          <w:tcPr>
            <w:tcW w:w="9900"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rsidR="007229E7" w:rsidRDefault="007229E7">
            <w:pPr>
              <w:tabs>
                <w:tab w:val="left" w:pos="-720"/>
              </w:tabs>
              <w:suppressAutoHyphens/>
              <w:jc w:val="center"/>
              <w:rPr>
                <w:rFonts w:ascii="Times New Roman" w:hAnsi="Times New Roman"/>
                <w:b/>
                <w:spacing w:val="-3"/>
                <w:sz w:val="28"/>
              </w:rPr>
            </w:pPr>
            <w:r>
              <w:rPr>
                <w:rFonts w:ascii="Times New Roman" w:hAnsi="Times New Roman"/>
                <w:b/>
                <w:spacing w:val="-3"/>
                <w:sz w:val="28"/>
              </w:rPr>
              <w:t>I.      DEFINITIONS OF INTERNATIONAL AND SATELLITE SERVICES</w:t>
            </w:r>
          </w:p>
          <w:p w:rsidR="007229E7" w:rsidRDefault="007229E7">
            <w:pPr>
              <w:tabs>
                <w:tab w:val="left" w:pos="-720"/>
              </w:tabs>
              <w:suppressAutoHyphens/>
              <w:spacing w:after="54"/>
              <w:jc w:val="center"/>
              <w:rPr>
                <w:rFonts w:ascii="Times New Roman" w:hAnsi="Times New Roman"/>
                <w:spacing w:val="-3"/>
                <w:sz w:val="28"/>
              </w:rPr>
            </w:pPr>
          </w:p>
        </w:tc>
      </w:tr>
    </w:tbl>
    <w:p w:rsidR="007229E7" w:rsidRDefault="007229E7">
      <w:pPr>
        <w:tabs>
          <w:tab w:val="left" w:pos="-720"/>
        </w:tabs>
        <w:suppressAutoHyphens/>
        <w:jc w:val="both"/>
        <w:rPr>
          <w:rFonts w:ascii="Times New Roman" w:hAnsi="Times New Roman"/>
          <w:spacing w:val="-3"/>
          <w:sz w:val="28"/>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 xml:space="preserve">INTERNATIONAL FIXED PUBLIC RADIO COMMUNICATION </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INTERNATIONAL FIXED PUBLIC RADIO COMMUNICATION IS A FIXED SERVICE IN WHICH THE STATIONS ARE INTENDED TO PROVIDE RADIO COMMUNICATIONS BETWEEN ANY ONE OF THE 50 STATES OR ANY U.S. POSSESSION AND ANY FOREIGN POINT.  IN ADDITION, RADIO COMMUNICATIONS WITHIN THE CONTIGUOUS 48 STATES IN CONNECTION WITH THE RELAYING OF INTERNATIONAL TRAFFIC BETWEEN STATIONS WHICH PROVIDE THE ABOVE SERVICE ARE ALSO DEEMED INTERNATIONAL FIXED PUBLIC RADIO COMMUNICATION.  RULES PERTINENT TO THIS SERVICE ARE LOCATED IN 47 CFR PART 23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FIXED SATELLITE TRANSMIT/RECEIVE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FIXED SATELLITE TRANSMIT/RECEIVE EARTH STATIONS INCLUDE INTERNATIONAL AND DOMESTIC EARTH STATIONS OPERATING IN THE C-BAND, K-BAND, KA-BAND, ETC..  RULES PERTINENT TO THIS SERVICE ARE LOCATED IN 47 CFR PART 25 OF THE COMMISSION'S RULES.</w:t>
      </w:r>
    </w:p>
    <w:p w:rsidR="00F40CAC" w:rsidRDefault="00F40CAC">
      <w:pPr>
        <w:tabs>
          <w:tab w:val="left" w:pos="-720"/>
        </w:tabs>
        <w:suppressAutoHyphens/>
        <w:ind w:right="144"/>
        <w:jc w:val="center"/>
        <w:rPr>
          <w:rFonts w:ascii="Times New Roman" w:hAnsi="Times New Roman"/>
          <w:b/>
          <w:sz w:val="20"/>
        </w:rPr>
      </w:pPr>
    </w:p>
    <w:p w:rsidR="007229E7" w:rsidRDefault="007229E7">
      <w:pPr>
        <w:tabs>
          <w:tab w:val="left" w:pos="-720"/>
        </w:tabs>
        <w:suppressAutoHyphens/>
        <w:ind w:right="144"/>
        <w:jc w:val="center"/>
        <w:rPr>
          <w:rFonts w:ascii="Times New Roman" w:hAnsi="Times New Roman"/>
          <w:b/>
          <w:sz w:val="20"/>
        </w:rPr>
      </w:pPr>
      <w:r>
        <w:rPr>
          <w:rFonts w:ascii="Times New Roman" w:hAnsi="Times New Roman"/>
          <w:b/>
          <w:sz w:val="20"/>
        </w:rPr>
        <w:t>FIXED SATELLITE SMALL TRANSMIT/RECEIVE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SMALL TRANSMIT/RECEIVE EARTH STATIONS OPERATE IN THE 4/6 GHz FREQUENCY BANDS WITH ANTENNAS THAT ARE TWO METERS OR LESS IN DIAMETER.  RULES PERTINENT TO THIS SERVICE ARE LOCATED IN 47 CFR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RECEIVE-ONLY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THESE STATIONS ARE REGISTERED OR LICENSED ONLY TO RECEIVE TRANSMISSIONS FROM SATELLITES.  RULES PERTAINING TO THESE EARTH STATIONS ARE LOCATED IN 47 CFR PART 25 SECTION 25.131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FIXED SATELLITE VERY SMALL APERTURE TERMINAL (VSAT) SYSTEMS</w:t>
      </w:r>
    </w:p>
    <w:p w:rsidR="007229E7" w:rsidRDefault="007229E7">
      <w:pPr>
        <w:keepNext/>
        <w:keepLines/>
        <w:tabs>
          <w:tab w:val="left" w:pos="-720"/>
        </w:tabs>
        <w:suppressAutoHyphens/>
        <w:ind w:right="144"/>
        <w:jc w:val="both"/>
        <w:rPr>
          <w:rFonts w:ascii="Times New Roman" w:hAnsi="Times New Roman"/>
          <w:spacing w:val="-2"/>
          <w:sz w:val="16"/>
        </w:rPr>
      </w:pPr>
    </w:p>
    <w:p w:rsidR="007229E7" w:rsidRDefault="007229E7">
      <w:pPr>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VSAT SYSTEMS OPERATE IN THE 14.0-14.5 and 11.7-12.2 GHz FREQUENCY BANDS.  ALTHOUGH VARIOUS SIZE SMALL VSAT REMOTE EARTH STATIONS MAY BE USED, ALL VSAT REMOTE STATIONS OF A PARTICULAR SIZE MUST BE TECHNICALLY IDENTICAL.  BECAUSE THESE STATIONS OPERATE ON A PRIMARY BASIS, FREQUENCY COORDINATION WITH TERRESTRIAL MICROWAVE SYSTEMS IS NOT REQUIRED.  THUS, A SINGLE "BLANKET" APPLICATION MAY BE FILED FOR A SPECIFIED NUMBER OF SMALL ANTENNAS AND ONE OR MORE HUB STATIONS, AT THE SAME SITE.  RULES PERTINENT TO THIS SERVICE ARE LOCATED IN 47 CFR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MOBILE SATELLITE EARTH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MOBILE SATELLITE EARTH STATIONS ARE INTENDED TO BE USED WHILE IN MOTION OR DURING HALTS AT UNSPECIFIED POINTS.  THESE STATIONS OPERATE AS PART OF A NETWORK THAT INCLUDES A FIXED HUB STATION OR STATIONS, AT THE SAME SITE.  THE NETWORK MAY PROVIDE A VARIETY OF LAND, MARITIME, AND AERONAUTICAL SERVICES.  RULES PERTINENT TO THIS SERVICE ARE LOCATED IN 47 CFR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(GEOSTATIONARY {GSO})</w:t>
      </w:r>
    </w:p>
    <w:p w:rsidR="007229E7" w:rsidRDefault="007229E7">
      <w:pPr>
        <w:keepNext/>
        <w:keepLines/>
        <w:tabs>
          <w:tab w:val="left" w:pos="-720"/>
        </w:tabs>
        <w:suppressAutoHyphens/>
        <w:ind w:right="144"/>
        <w:jc w:val="both"/>
        <w:rPr>
          <w:rFonts w:ascii="Times New Roman" w:hAnsi="Times New Roman"/>
          <w:spacing w:val="-2"/>
          <w:sz w:val="16"/>
        </w:rPr>
      </w:pPr>
    </w:p>
    <w:p w:rsidR="007229E7" w:rsidRDefault="007229E7">
      <w:pPr>
        <w:keepNext/>
        <w:keepLines/>
        <w:tabs>
          <w:tab w:val="left" w:pos="-720"/>
        </w:tabs>
        <w:suppressAutoHyphens/>
        <w:ind w:right="144"/>
        <w:jc w:val="both"/>
        <w:rPr>
          <w:rFonts w:ascii="Times New Roman" w:hAnsi="Times New Roman"/>
          <w:spacing w:val="-2"/>
          <w:sz w:val="16"/>
        </w:rPr>
      </w:pPr>
      <w:r>
        <w:rPr>
          <w:rFonts w:ascii="Times New Roman" w:hAnsi="Times New Roman"/>
          <w:spacing w:val="-2"/>
          <w:sz w:val="16"/>
        </w:rPr>
        <w:t>SATELLITE SERVICES USE RADIO TRANSMISSION BETWEEN AUTHORIZED GEOSTATIONARY SATELLITE SPACE STATIONS AND EARTH STATIONS FOR COMMON CARRIER AND/OR NON-COMMON CARRIER COMMUNICATIONS.  FCC AUTHORIZATION IS REQUIRED TO  LAUNCH AND OPERATE SPACE STATIONS. RULES PERTINENT TO THIS SERVICE ARE LOCATED IN 47 CFR  PART 25 OF THE COMMISSION'S RULES.</w:t>
      </w:r>
    </w:p>
    <w:p w:rsidR="007229E7" w:rsidRDefault="007229E7">
      <w:pPr>
        <w:keepNext/>
        <w:keepLines/>
        <w:tabs>
          <w:tab w:val="left" w:pos="-720"/>
        </w:tabs>
        <w:suppressAutoHyphens/>
        <w:ind w:right="144"/>
        <w:jc w:val="both"/>
        <w:rPr>
          <w:rFonts w:ascii="Times New Roman" w:hAnsi="Times New Roman"/>
          <w:spacing w:val="-2"/>
          <w:sz w:val="16"/>
        </w:rPr>
      </w:pPr>
    </w:p>
    <w:p w:rsidR="00F40CAC" w:rsidRDefault="00F40CAC">
      <w:pPr>
        <w:widowControl/>
        <w:rPr>
          <w:rFonts w:ascii="Times New Roman" w:hAnsi="Times New Roman"/>
          <w:spacing w:val="-2"/>
          <w:sz w:val="16"/>
        </w:rPr>
      </w:pPr>
      <w:r>
        <w:rPr>
          <w:rFonts w:ascii="Times New Roman" w:hAnsi="Times New Roman"/>
          <w:spacing w:val="-2"/>
          <w:sz w:val="16"/>
        </w:rPr>
        <w:br w:type="page"/>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center"/>
        <w:outlineLvl w:val="0"/>
        <w:rPr>
          <w:rFonts w:ascii="Times New Roman" w:hAnsi="Times New Roman"/>
          <w:b/>
          <w:sz w:val="20"/>
        </w:rPr>
      </w:pPr>
      <w:r>
        <w:rPr>
          <w:rFonts w:ascii="Times New Roman" w:hAnsi="Times New Roman"/>
          <w:b/>
          <w:sz w:val="20"/>
        </w:rPr>
        <w:t>SPACE STATIONS (NON-GEOSTATIONARY {NGSO})</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 xml:space="preserve">NGSO SPACE STATIONS ORBIT THE EARTH IN NON-GEOSTATIONARY ORBITS.  BECAUSE A NGSO SATELLITE SYSTEM IS GENERALLY COMPRISED OF A NUMBER OF TECHNICALLY IDENTICAL SPACE STATIONS, A "BLANKET" SYSTEM APPLICATION MAY BE FILED FOR A SPECIFIED NUMBER OF SPACE STATIONS.  THE SPACE STATIONS MAY TRANSMIT TO FIXED OR MOBILE EARTH STATIONS FOR COMMON CARRIER AND/OR NON-COMMON CARRIER COMMUNICATIONS.  RULES PERTINENT TO THIS SERVICE ARE LOCATED IN 47 CFR  PART 25 OF THE COMMISSION'S RULES. </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SECTION 214 APPLICATIONS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SECTION 214 OF THE COMMUNICATIONS ACT REQUIRES COMMON CARRIERS TO OBTAIN A CERTIFICATE THAT THE PUBLIC CONVENIENCE AND NECESSITY REQUIRE OR WILL REQUIRE CONSTRUCTION AND/OR OPERATION OF A LINE OF COMMUNICATION, OR THE DISCONTINUANCE, REDUCTION OR IMPAIRMENT OF SERVICE.  RULES PERTINENT TO THIS SERVICE ARE LOCATED IN 47 CFR  PART 63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b/>
          <w:spacing w:val="-2"/>
          <w:sz w:val="20"/>
        </w:rPr>
      </w:pPr>
      <w:r>
        <w:rPr>
          <w:rFonts w:ascii="Times New Roman" w:hAnsi="Times New Roman"/>
          <w:b/>
          <w:spacing w:val="-2"/>
          <w:sz w:val="20"/>
        </w:rPr>
        <w:tab/>
        <w:t>INTERNATIONAL BROADCAST STATIONS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AN INTERNATIONAL BROADCAST STATION EMPLOYS FREQUENCIES ALLOCATED TO THE BROADCASTING SERVICE BETWEEN 5,950 AND 26,100 KHZ.  THE TRANSMISSIONS OF AN INTERNATIONAL BROADCAST STATION, WHICH ARE LICENSED TO NON-GOVERNMENTAL ENTITIES ONLY, ARE INTENDED TO BE RECEIVED DIRECTLY BY THE GENERAL PUBLIC IN FOREIGN COUNTRIES.  RULES PERTINENT TO THIS SERVICE ARE LOCATED IN 47 CFR  PART 73 SECTION 73.701 OF THE COMMISSION'S RULES.</w:t>
      </w: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DIRECT BROADCAST SATELLITES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THE DIRECT BROADCAST SATELLITE (DBS) SERVICE PERMITS SIGNALS TRANSMITTED OR RETRANSMITTED BY SPACE STATIONS TO BE DIRECTLY RECEIVED BY THE PUBLIC.  RULES PERTINENT TO THIS SERVICE ARE LOCATED IN 47 CFR  PART 25 OF THE COMMISSION'S RULES.  DBS DOES NOT INCLUDE DIRECT-TO-HOME FIXED SATELLITE SERVICE (DTH/FSS).  RULES PERTINENT TO DTH/FSS SERVICE ARE LOCATED IN 47 CFR  PART 25 OF THE COMMISSION'S RULES.</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3"/>
          <w:sz w:val="28"/>
        </w:rPr>
      </w:pPr>
    </w:p>
    <w:p w:rsidR="007229E7" w:rsidRDefault="007229E7">
      <w:pPr>
        <w:tabs>
          <w:tab w:val="center" w:pos="4680"/>
        </w:tabs>
        <w:suppressAutoHyphens/>
        <w:ind w:right="144"/>
        <w:jc w:val="both"/>
        <w:outlineLvl w:val="0"/>
        <w:rPr>
          <w:rFonts w:ascii="Times New Roman" w:hAnsi="Times New Roman"/>
          <w:spacing w:val="-2"/>
          <w:sz w:val="16"/>
        </w:rPr>
      </w:pPr>
      <w:r>
        <w:rPr>
          <w:rFonts w:ascii="Times New Roman" w:hAnsi="Times New Roman"/>
          <w:b/>
          <w:spacing w:val="-2"/>
          <w:sz w:val="20"/>
        </w:rPr>
        <w:tab/>
        <w:t>RECOGNIZED OPERATING AGENCY</w:t>
      </w:r>
    </w:p>
    <w:p w:rsidR="007229E7" w:rsidRDefault="007229E7">
      <w:pPr>
        <w:tabs>
          <w:tab w:val="left" w:pos="-720"/>
        </w:tabs>
        <w:suppressAutoHyphens/>
        <w:ind w:right="144"/>
        <w:jc w:val="both"/>
        <w:rPr>
          <w:rFonts w:ascii="Times New Roman" w:hAnsi="Times New Roman"/>
          <w:spacing w:val="-2"/>
          <w:sz w:val="16"/>
        </w:rPr>
      </w:pPr>
    </w:p>
    <w:p w:rsidR="007229E7" w:rsidRDefault="007229E7">
      <w:pPr>
        <w:tabs>
          <w:tab w:val="left" w:pos="-720"/>
        </w:tabs>
        <w:suppressAutoHyphens/>
        <w:ind w:right="144"/>
        <w:jc w:val="both"/>
        <w:rPr>
          <w:rFonts w:ascii="Times New Roman" w:hAnsi="Times New Roman"/>
          <w:spacing w:val="-2"/>
          <w:sz w:val="16"/>
        </w:rPr>
      </w:pPr>
      <w:r>
        <w:rPr>
          <w:rFonts w:ascii="Times New Roman" w:hAnsi="Times New Roman"/>
          <w:spacing w:val="-2"/>
          <w:sz w:val="16"/>
        </w:rPr>
        <w:t>A REQUEST FOR RECOGNIZED OPERATING AGENCY STATUS IS MANDATORY FOR 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TELECOMMUNICATIONS CONVENTION.  RULES PERTINENT TO THIS SERVICE ARE LOCATED IN 47 CFR PART 63 OF THE COMMISSION'S RULES.</w:t>
      </w:r>
    </w:p>
    <w:p w:rsidR="00F40CAC" w:rsidRDefault="00F40CAC">
      <w:pPr>
        <w:widowControl/>
        <w:rPr>
          <w:rFonts w:ascii="Times New Roman" w:hAnsi="Times New Roman"/>
          <w:spacing w:val="-2"/>
          <w:sz w:val="16"/>
        </w:rPr>
      </w:pPr>
      <w:r>
        <w:rPr>
          <w:rFonts w:ascii="Times New Roman" w:hAnsi="Times New Roman"/>
          <w:spacing w:val="-2"/>
          <w:sz w:val="16"/>
        </w:rPr>
        <w:br w:type="page"/>
      </w:r>
    </w:p>
    <w:p w:rsidR="007229E7" w:rsidRDefault="007229E7">
      <w:pPr>
        <w:tabs>
          <w:tab w:val="left" w:pos="-720"/>
        </w:tabs>
        <w:suppressAutoHyphens/>
        <w:jc w:val="both"/>
        <w:rPr>
          <w:rFonts w:ascii="Times New Roman" w:hAnsi="Times New Roman"/>
          <w:spacing w:val="-2"/>
          <w:sz w:val="16"/>
        </w:rPr>
      </w:pPr>
    </w:p>
    <w:p w:rsidR="007229E7" w:rsidRDefault="007229E7">
      <w:pPr>
        <w:tabs>
          <w:tab w:val="left" w:pos="-720"/>
        </w:tabs>
        <w:suppressAutoHyphens/>
        <w:jc w:val="both"/>
        <w:rPr>
          <w:rFonts w:ascii="Times New Roman" w:hAnsi="Times New Roman"/>
          <w:spacing w:val="-2"/>
          <w:sz w:val="16"/>
        </w:rPr>
      </w:pPr>
    </w:p>
    <w:p w:rsidR="007229E7" w:rsidRDefault="007229E7">
      <w:pPr>
        <w:tabs>
          <w:tab w:val="left" w:pos="-720"/>
        </w:tabs>
        <w:suppressAutoHyphens/>
        <w:jc w:val="both"/>
        <w:rPr>
          <w:rFonts w:ascii="Times New Roman" w:hAnsi="Times New Roman"/>
          <w:spacing w:val="-2"/>
          <w:sz w:val="16"/>
        </w:rPr>
        <w:sectPr w:rsidR="007229E7">
          <w:endnotePr>
            <w:numFmt w:val="decimal"/>
          </w:endnotePr>
          <w:type w:val="continuous"/>
          <w:pgSz w:w="12240" w:h="15840" w:code="1"/>
          <w:pgMar w:top="1008" w:right="1296" w:bottom="1008" w:left="1296" w:header="432" w:footer="691" w:gutter="0"/>
          <w:cols w:space="720"/>
          <w:noEndnote/>
        </w:sectPr>
      </w:pPr>
    </w:p>
    <w:tbl>
      <w:tblPr>
        <w:tblW w:w="10260" w:type="dxa"/>
        <w:tblLayout w:type="fixed"/>
        <w:tblCellMar>
          <w:left w:w="120" w:type="dxa"/>
          <w:right w:w="120" w:type="dxa"/>
        </w:tblCellMar>
        <w:tblLook w:val="0000" w:firstRow="0" w:lastRow="0" w:firstColumn="0" w:lastColumn="0" w:noHBand="0" w:noVBand="0"/>
      </w:tblPr>
      <w:tblGrid>
        <w:gridCol w:w="10260"/>
      </w:tblGrid>
      <w:tr w:rsidR="007229E7">
        <w:trPr>
          <w:trHeight w:val="491"/>
        </w:trPr>
        <w:tc>
          <w:tcPr>
            <w:tcW w:w="10260"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after="54"/>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b/>
                <w:spacing w:val="-3"/>
                <w:sz w:val="28"/>
              </w:rPr>
              <w:t>II.      SECTION 8 FEE SCHEDULE AND FILING GUIDE</w:t>
            </w:r>
          </w:p>
        </w:tc>
      </w:tr>
      <w:tr w:rsidR="007229E7">
        <w:trPr>
          <w:trHeight w:val="1454"/>
        </w:trPr>
        <w:tc>
          <w:tcPr>
            <w:tcW w:w="10260" w:type="dxa"/>
            <w:tcBorders>
              <w:top w:val="double" w:sz="7" w:space="0" w:color="auto"/>
              <w:left w:val="double" w:sz="7" w:space="0" w:color="auto"/>
              <w:bottom w:val="double" w:sz="7" w:space="0" w:color="auto"/>
              <w:right w:val="double" w:sz="7" w:space="0" w:color="auto"/>
            </w:tcBorders>
          </w:tcPr>
          <w:p w:rsidR="007229E7" w:rsidRDefault="007229E7">
            <w:pPr>
              <w:tabs>
                <w:tab w:val="left" w:pos="-720"/>
              </w:tabs>
              <w:suppressAutoHyphens/>
              <w:spacing w:before="90" w:after="54"/>
              <w:jc w:val="center"/>
              <w:rPr>
                <w:rFonts w:ascii="Times New Roman" w:hAnsi="Times New Roman"/>
                <w:b/>
                <w:spacing w:val="-3"/>
                <w:sz w:val="28"/>
                <w:szCs w:val="28"/>
              </w:rPr>
            </w:pPr>
            <w:r>
              <w:rPr>
                <w:rFonts w:ascii="Times New Roman" w:hAnsi="Times New Roman"/>
                <w:b/>
                <w:spacing w:val="-3"/>
                <w:sz w:val="28"/>
                <w:szCs w:val="28"/>
              </w:rPr>
              <w:t>Mailing Address</w:t>
            </w:r>
          </w:p>
          <w:p w:rsidR="007229E7" w:rsidRDefault="007229E7">
            <w:pPr>
              <w:tabs>
                <w:tab w:val="left" w:pos="-720"/>
              </w:tabs>
              <w:suppressAutoHyphens/>
              <w:jc w:val="center"/>
              <w:rPr>
                <w:rFonts w:ascii="Times New Roman" w:hAnsi="Times New Roman"/>
                <w:b/>
                <w:spacing w:val="-3"/>
                <w:sz w:val="28"/>
                <w:szCs w:val="28"/>
              </w:rPr>
            </w:pPr>
            <w:r>
              <w:rPr>
                <w:rFonts w:ascii="Times New Roman" w:hAnsi="Times New Roman"/>
                <w:b/>
                <w:spacing w:val="-3"/>
                <w:sz w:val="28"/>
                <w:szCs w:val="28"/>
              </w:rPr>
              <w:t>International And Satellite Service</w:t>
            </w:r>
          </w:p>
          <w:p w:rsidR="007229E7" w:rsidRDefault="007229E7">
            <w:pPr>
              <w:tabs>
                <w:tab w:val="left" w:pos="-720"/>
                <w:tab w:val="left" w:pos="2895"/>
              </w:tabs>
              <w:suppressAutoHyphens/>
              <w:jc w:val="center"/>
              <w:rPr>
                <w:rFonts w:ascii="Times New Roman" w:hAnsi="Times New Roman"/>
                <w:b/>
                <w:spacing w:val="-3"/>
                <w:sz w:val="28"/>
                <w:szCs w:val="28"/>
              </w:rPr>
            </w:pPr>
            <w:r>
              <w:rPr>
                <w:rFonts w:ascii="Times New Roman" w:hAnsi="Times New Roman"/>
                <w:b/>
                <w:spacing w:val="-3"/>
                <w:sz w:val="28"/>
                <w:szCs w:val="28"/>
              </w:rPr>
              <w:t>P.O. Box 979093</w:t>
            </w:r>
          </w:p>
          <w:p w:rsidR="007229E7" w:rsidRDefault="007229E7">
            <w:pPr>
              <w:tabs>
                <w:tab w:val="left" w:pos="-720"/>
              </w:tabs>
              <w:suppressAutoHyphens/>
              <w:jc w:val="center"/>
              <w:rPr>
                <w:rFonts w:ascii="Times New Roman" w:hAnsi="Times New Roman"/>
                <w:spacing w:val="-3"/>
              </w:rPr>
            </w:pPr>
            <w:r>
              <w:rPr>
                <w:rFonts w:ascii="Times New Roman" w:hAnsi="Times New Roman"/>
                <w:b/>
                <w:spacing w:val="-3"/>
                <w:sz w:val="28"/>
                <w:szCs w:val="28"/>
              </w:rPr>
              <w:t>St. Louis, MO  63197-9000</w:t>
            </w:r>
          </w:p>
        </w:tc>
      </w:tr>
    </w:tbl>
    <w:p w:rsidR="007229E7" w:rsidRDefault="007229E7">
      <w:pPr>
        <w:tabs>
          <w:tab w:val="left" w:pos="360"/>
          <w:tab w:val="left" w:pos="540"/>
          <w:tab w:val="left" w:pos="810"/>
          <w:tab w:val="left" w:pos="1080"/>
          <w:tab w:val="center" w:pos="3780"/>
          <w:tab w:val="decimal" w:pos="5220"/>
          <w:tab w:val="center" w:pos="6300"/>
          <w:tab w:val="left" w:pos="7740"/>
        </w:tabs>
        <w:suppressAutoHyphens/>
        <w:ind w:left="-1008" w:right="-965"/>
        <w:jc w:val="both"/>
        <w:rPr>
          <w:rFonts w:ascii="Times New Roman" w:hAnsi="Times New Roman"/>
          <w:spacing w:val="-1"/>
          <w:sz w:val="14"/>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1.</w:t>
      </w:r>
      <w:r>
        <w:rPr>
          <w:rFonts w:ascii="Times New Roman" w:hAnsi="Times New Roman"/>
          <w:spacing w:val="-1"/>
          <w:sz w:val="22"/>
          <w:szCs w:val="22"/>
        </w:rPr>
        <w:tab/>
        <w:t xml:space="preserve">International Fixed Public Radio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t xml:space="preserve">(Public &amp; Control Stations)  </w:t>
      </w:r>
      <w:r>
        <w:rPr>
          <w:rFonts w:ascii="Times New Roman" w:hAnsi="Times New Roman"/>
          <w:color w:val="FF0000"/>
          <w:spacing w:val="-1"/>
          <w:sz w:val="22"/>
          <w:szCs w:val="22"/>
        </w:rPr>
        <w:t>{CURRENTLY ONLY PAPER FILINGS ACCEPTED}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Construction Permit</w:t>
      </w:r>
      <w:r>
        <w:rPr>
          <w:rFonts w:ascii="Times New Roman" w:hAnsi="Times New Roman"/>
          <w:spacing w:val="-1"/>
          <w:sz w:val="22"/>
          <w:szCs w:val="22"/>
        </w:rPr>
        <w:tab/>
      </w:r>
      <w:r>
        <w:rPr>
          <w:rFonts w:ascii="Times New Roman" w:hAnsi="Times New Roman"/>
          <w:spacing w:val="-1"/>
          <w:sz w:val="22"/>
          <w:szCs w:val="22"/>
        </w:rPr>
        <w:tab/>
        <w:t>FCC 407 &amp;</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945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r>
      <w:r>
        <w:rPr>
          <w:rFonts w:ascii="Times New Roman" w:hAnsi="Times New Roman"/>
          <w:spacing w:val="-1"/>
          <w:sz w:val="22"/>
          <w:szCs w:val="22"/>
        </w:rPr>
        <w:tab/>
        <w:t xml:space="preserve">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b.</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 xml:space="preserve">FCC 702 &amp; FCC 159 </w:t>
      </w:r>
      <w:r>
        <w:rPr>
          <w:rFonts w:ascii="Times New Roman" w:hAnsi="Times New Roman"/>
          <w:spacing w:val="-1"/>
          <w:sz w:val="22"/>
          <w:szCs w:val="22"/>
        </w:rPr>
        <w:tab/>
        <w:t>$</w:t>
      </w:r>
      <w:r w:rsidR="00F40CAC">
        <w:rPr>
          <w:rFonts w:ascii="Times New Roman" w:hAnsi="Times New Roman"/>
          <w:spacing w:val="-1"/>
          <w:sz w:val="22"/>
          <w:szCs w:val="22"/>
        </w:rPr>
        <w:t>945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(per application)                       </w:t>
      </w:r>
      <w:r>
        <w:rPr>
          <w:rFonts w:ascii="Times New Roman" w:hAnsi="Times New Roman"/>
          <w:spacing w:val="-1"/>
          <w:sz w:val="22"/>
          <w:szCs w:val="22"/>
        </w:rPr>
        <w:tab/>
      </w:r>
      <w:r>
        <w:rPr>
          <w:rFonts w:ascii="Times New Roman" w:hAnsi="Times New Roman"/>
          <w:spacing w:val="-1"/>
          <w:sz w:val="22"/>
          <w:szCs w:val="22"/>
        </w:rPr>
        <w:tab/>
        <w:t xml:space="preserve">or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704 &amp; FCC 159</w:t>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945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CSN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Renewal (per license)</w:t>
      </w:r>
      <w:r>
        <w:rPr>
          <w:rFonts w:ascii="Times New Roman" w:hAnsi="Times New Roman"/>
          <w:spacing w:val="-1"/>
          <w:sz w:val="22"/>
          <w:szCs w:val="22"/>
        </w:rPr>
        <w:tab/>
      </w:r>
      <w:r>
        <w:rPr>
          <w:rFonts w:ascii="Times New Roman" w:hAnsi="Times New Roman"/>
          <w:spacing w:val="-1"/>
          <w:sz w:val="22"/>
          <w:szCs w:val="22"/>
        </w:rPr>
        <w:tab/>
        <w:t>FCC 405 &amp;</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690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CON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Modification</w:t>
      </w:r>
      <w:r>
        <w:rPr>
          <w:rFonts w:ascii="Times New Roman" w:hAnsi="Times New Roman"/>
          <w:b/>
          <w:spacing w:val="-1"/>
          <w:sz w:val="22"/>
          <w:szCs w:val="22"/>
          <w:vertAlign w:val="superscript"/>
        </w:rPr>
        <w:t xml:space="preserve">  </w:t>
      </w:r>
      <w:r>
        <w:rPr>
          <w:rFonts w:ascii="Times New Roman" w:hAnsi="Times New Roman"/>
          <w:spacing w:val="-1"/>
          <w:sz w:val="22"/>
          <w:szCs w:val="22"/>
        </w:rPr>
        <w:t>(per station)</w:t>
      </w:r>
      <w:r>
        <w:rPr>
          <w:rFonts w:ascii="Times New Roman" w:hAnsi="Times New Roman"/>
          <w:spacing w:val="-1"/>
          <w:sz w:val="22"/>
          <w:szCs w:val="22"/>
        </w:rPr>
        <w:tab/>
      </w:r>
      <w:r>
        <w:rPr>
          <w:rFonts w:ascii="Times New Roman" w:hAnsi="Times New Roman"/>
          <w:spacing w:val="-1"/>
          <w:sz w:val="22"/>
          <w:szCs w:val="22"/>
        </w:rPr>
        <w:tab/>
        <w:t xml:space="preserve">FCC 403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690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CON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Extension of Construction </w:t>
      </w:r>
      <w:r>
        <w:rPr>
          <w:rFonts w:ascii="Times New Roman" w:hAnsi="Times New Roman"/>
          <w:spacing w:val="-1"/>
          <w:sz w:val="22"/>
          <w:szCs w:val="22"/>
        </w:rPr>
        <w:tab/>
      </w:r>
      <w:r>
        <w:rPr>
          <w:rFonts w:ascii="Times New Roman" w:hAnsi="Times New Roman"/>
          <w:spacing w:val="-1"/>
          <w:sz w:val="22"/>
          <w:szCs w:val="22"/>
        </w:rPr>
        <w:tab/>
        <w:t>FCC 701 &amp; FCC 159</w:t>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345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CKN</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Authorization (per station)</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4320"/>
          <w:tab w:val="decimal" w:pos="576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Written Request &amp;</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345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CKN</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423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or Request for Waiver (per</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request)</w:t>
      </w:r>
      <w:r>
        <w:rPr>
          <w:rFonts w:ascii="Times New Roman" w:hAnsi="Times New Roman"/>
          <w:spacing w:val="-1"/>
          <w:sz w:val="22"/>
          <w:szCs w:val="22"/>
        </w:rPr>
        <w:tab/>
        <w:t xml:space="preserve">                      </w:t>
      </w:r>
      <w:r>
        <w:rPr>
          <w:rFonts w:ascii="Times New Roman" w:hAnsi="Times New Roman"/>
          <w:spacing w:val="-1"/>
          <w:sz w:val="22"/>
          <w:szCs w:val="22"/>
        </w:rPr>
        <w:tab/>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2.</w:t>
      </w:r>
      <w:r>
        <w:rPr>
          <w:rFonts w:ascii="Times New Roman" w:hAnsi="Times New Roman"/>
          <w:spacing w:val="-1"/>
          <w:sz w:val="22"/>
          <w:szCs w:val="22"/>
        </w:rPr>
        <w:tab/>
        <w:t>Section 214 Applications</w:t>
      </w:r>
      <w:r>
        <w:rPr>
          <w:rFonts w:ascii="Times New Roman" w:hAnsi="Times New Roman"/>
          <w:spacing w:val="-1"/>
          <w:sz w:val="22"/>
          <w:szCs w:val="22"/>
        </w:rPr>
        <w:tab/>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2" name="Picture 2"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e-filing available on all application types except  A</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Overseas Cable Construction</w:t>
      </w:r>
      <w:r>
        <w:rPr>
          <w:rFonts w:ascii="Times New Roman" w:hAnsi="Times New Roman"/>
          <w:spacing w:val="-1"/>
          <w:sz w:val="22"/>
          <w:szCs w:val="22"/>
        </w:rPr>
        <w:tab/>
      </w:r>
      <w:r>
        <w:rPr>
          <w:rFonts w:ascii="Times New Roman" w:hAnsi="Times New Roman"/>
          <w:spacing w:val="-1"/>
          <w:sz w:val="22"/>
          <w:szCs w:val="22"/>
        </w:rPr>
        <w:tab/>
        <w:t>Written Request &amp;</w:t>
      </w:r>
      <w:r>
        <w:rPr>
          <w:rFonts w:ascii="Times New Roman" w:hAnsi="Times New Roman"/>
          <w:spacing w:val="-1"/>
          <w:sz w:val="22"/>
          <w:szCs w:val="22"/>
        </w:rPr>
        <w:tab/>
      </w:r>
      <w:r>
        <w:rPr>
          <w:rFonts w:ascii="Times New Roman" w:hAnsi="Times New Roman"/>
          <w:spacing w:val="-1"/>
          <w:sz w:val="22"/>
          <w:szCs w:val="22"/>
        </w:rPr>
        <w:tab/>
        <w:t xml:space="preserve">  $</w:t>
      </w:r>
      <w:r w:rsidR="00F40CAC">
        <w:rPr>
          <w:rFonts w:ascii="Times New Roman" w:hAnsi="Times New Roman"/>
          <w:spacing w:val="-1"/>
          <w:sz w:val="22"/>
          <w:szCs w:val="22"/>
        </w:rPr>
        <w:t>16,905</w:t>
      </w:r>
      <w:r>
        <w:rPr>
          <w:rFonts w:ascii="Times New Roman" w:hAnsi="Times New Roman"/>
          <w:spacing w:val="-1"/>
          <w:sz w:val="22"/>
          <w:szCs w:val="22"/>
        </w:rPr>
        <w:t>.00</w:t>
      </w:r>
      <w:r>
        <w:rPr>
          <w:rFonts w:ascii="Times New Roman" w:hAnsi="Times New Roman"/>
          <w:spacing w:val="-1"/>
          <w:sz w:val="22"/>
          <w:szCs w:val="22"/>
        </w:rPr>
        <w:tab/>
        <w:t xml:space="preserve">             BIT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Cable Landing License  </w:t>
      </w:r>
      <w:r>
        <w:rPr>
          <w:rFonts w:ascii="Times New Roman" w:hAnsi="Times New Roman"/>
          <w:spacing w:val="-1"/>
          <w:sz w:val="22"/>
          <w:szCs w:val="22"/>
        </w:rPr>
        <w:tab/>
      </w:r>
      <w:r>
        <w:rPr>
          <w:rFonts w:ascii="Times New Roman" w:hAnsi="Times New Roman"/>
          <w:spacing w:val="-1"/>
          <w:sz w:val="22"/>
          <w:szCs w:val="22"/>
        </w:rPr>
        <w:tab/>
        <w:t xml:space="preserve">Written Request &amp; </w:t>
      </w:r>
      <w:r>
        <w:rPr>
          <w:rFonts w:ascii="Times New Roman" w:hAnsi="Times New Roman"/>
          <w:spacing w:val="-1"/>
          <w:sz w:val="22"/>
          <w:szCs w:val="22"/>
        </w:rPr>
        <w:tab/>
      </w:r>
      <w:r>
        <w:rPr>
          <w:rFonts w:ascii="Times New Roman" w:hAnsi="Times New Roman"/>
          <w:spacing w:val="-1"/>
          <w:sz w:val="22"/>
          <w:szCs w:val="22"/>
        </w:rPr>
        <w:tab/>
        <w:t xml:space="preserve">  $</w:t>
      </w:r>
      <w:r w:rsidR="00F40CAC">
        <w:rPr>
          <w:rFonts w:ascii="Times New Roman" w:hAnsi="Times New Roman"/>
          <w:spacing w:val="-1"/>
          <w:sz w:val="22"/>
          <w:szCs w:val="22"/>
        </w:rPr>
        <w:t>1,900</w:t>
      </w:r>
      <w:r>
        <w:rPr>
          <w:rFonts w:ascii="Times New Roman" w:hAnsi="Times New Roman"/>
          <w:spacing w:val="-1"/>
          <w:sz w:val="22"/>
          <w:szCs w:val="22"/>
        </w:rPr>
        <w:t>.00</w:t>
      </w:r>
      <w:r>
        <w:rPr>
          <w:rFonts w:ascii="Times New Roman" w:hAnsi="Times New Roman"/>
          <w:spacing w:val="-1"/>
          <w:sz w:val="22"/>
          <w:szCs w:val="22"/>
        </w:rPr>
        <w:tab/>
        <w:t xml:space="preserve">             CXT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(i) Common Carrier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320"/>
          <w:tab w:val="center" w:pos="4410"/>
          <w:tab w:val="decimal" w:pos="5220"/>
          <w:tab w:val="center" w:pos="6300"/>
          <w:tab w:val="left" w:pos="747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3150"/>
          <w:tab w:val="decimal" w:pos="3240"/>
          <w:tab w:val="decimal" w:pos="3600"/>
          <w:tab w:val="center" w:pos="4500"/>
          <w:tab w:val="decimal" w:pos="495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(ii) Non-Common Carriers</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sidR="00F40CAC">
        <w:rPr>
          <w:rFonts w:ascii="Times New Roman" w:hAnsi="Times New Roman"/>
          <w:spacing w:val="-1"/>
          <w:sz w:val="22"/>
          <w:szCs w:val="22"/>
        </w:rPr>
        <w:tab/>
      </w:r>
      <w:r>
        <w:rPr>
          <w:rFonts w:ascii="Times New Roman" w:hAnsi="Times New Roman"/>
          <w:spacing w:val="-1"/>
          <w:sz w:val="22"/>
          <w:szCs w:val="22"/>
        </w:rPr>
        <w:t>Written Request &amp;</w:t>
      </w:r>
      <w:r>
        <w:rPr>
          <w:rFonts w:ascii="Times New Roman" w:hAnsi="Times New Roman"/>
          <w:spacing w:val="-1"/>
          <w:sz w:val="22"/>
          <w:szCs w:val="22"/>
        </w:rPr>
        <w:tab/>
      </w:r>
      <w:r>
        <w:rPr>
          <w:rFonts w:ascii="Times New Roman" w:hAnsi="Times New Roman"/>
          <w:spacing w:val="-1"/>
          <w:sz w:val="22"/>
          <w:szCs w:val="22"/>
        </w:rPr>
        <w:tab/>
        <w:t xml:space="preserve">  $</w:t>
      </w:r>
      <w:r w:rsidR="00F40CAC">
        <w:rPr>
          <w:rFonts w:ascii="Times New Roman" w:hAnsi="Times New Roman"/>
          <w:spacing w:val="-1"/>
          <w:sz w:val="22"/>
          <w:szCs w:val="22"/>
        </w:rPr>
        <w:t>18,800</w:t>
      </w:r>
      <w:r>
        <w:rPr>
          <w:rFonts w:ascii="Times New Roman" w:hAnsi="Times New Roman"/>
          <w:spacing w:val="-1"/>
          <w:sz w:val="22"/>
          <w:szCs w:val="22"/>
        </w:rPr>
        <w:t>.00</w:t>
      </w:r>
      <w:r>
        <w:rPr>
          <w:rFonts w:ascii="Times New Roman" w:hAnsi="Times New Roman"/>
          <w:spacing w:val="-1"/>
          <w:sz w:val="22"/>
          <w:szCs w:val="22"/>
        </w:rPr>
        <w:tab/>
        <w:t xml:space="preserve">             BJT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320"/>
          <w:tab w:val="decimal" w:pos="441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500"/>
          <w:tab w:val="decimal" w:pos="522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 xml:space="preserve">All other International 214 </w:t>
      </w:r>
      <w:r>
        <w:rPr>
          <w:rFonts w:ascii="Times New Roman" w:hAnsi="Times New Roman"/>
          <w:b/>
          <w:spacing w:val="-1"/>
          <w:sz w:val="22"/>
          <w:szCs w:val="22"/>
          <w:vertAlign w:val="superscript"/>
        </w:rPr>
        <w:t xml:space="preserve"> </w:t>
      </w: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r>
      <w:r>
        <w:rPr>
          <w:rFonts w:ascii="Times New Roman" w:hAnsi="Times New Roman"/>
          <w:spacing w:val="-1"/>
          <w:sz w:val="22"/>
          <w:szCs w:val="22"/>
        </w:rPr>
        <w:t>Written Request &amp;</w:t>
      </w:r>
      <w:r>
        <w:rPr>
          <w:rFonts w:ascii="Times New Roman" w:hAnsi="Times New Roman"/>
          <w:spacing w:val="-1"/>
          <w:sz w:val="22"/>
          <w:szCs w:val="22"/>
        </w:rPr>
        <w:tab/>
      </w:r>
      <w:r>
        <w:rPr>
          <w:rFonts w:ascii="Times New Roman" w:hAnsi="Times New Roman"/>
          <w:spacing w:val="-1"/>
          <w:sz w:val="22"/>
          <w:szCs w:val="22"/>
        </w:rPr>
        <w:tab/>
        <w:t xml:space="preserve">  $1,</w:t>
      </w:r>
      <w:r w:rsidR="00F40CAC">
        <w:rPr>
          <w:rFonts w:ascii="Times New Roman" w:hAnsi="Times New Roman"/>
          <w:spacing w:val="-1"/>
          <w:sz w:val="22"/>
          <w:szCs w:val="22"/>
        </w:rPr>
        <w:t>13</w:t>
      </w:r>
      <w:r>
        <w:rPr>
          <w:rFonts w:ascii="Times New Roman" w:hAnsi="Times New Roman"/>
          <w:spacing w:val="-1"/>
          <w:sz w:val="22"/>
          <w:szCs w:val="22"/>
        </w:rPr>
        <w:t>0.00</w:t>
      </w:r>
      <w:r>
        <w:rPr>
          <w:rFonts w:ascii="Times New Roman" w:hAnsi="Times New Roman"/>
          <w:spacing w:val="-1"/>
          <w:sz w:val="22"/>
          <w:szCs w:val="22"/>
        </w:rPr>
        <w:tab/>
        <w:t xml:space="preserve">             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5310"/>
          <w:tab w:val="decimal" w:pos="5400"/>
          <w:tab w:val="center" w:pos="6300"/>
          <w:tab w:val="left" w:pos="747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                       Applications                  </w:t>
      </w:r>
      <w:r>
        <w:rPr>
          <w:rFonts w:ascii="Times New Roman" w:hAnsi="Times New Roman"/>
          <w:spacing w:val="-1"/>
          <w:sz w:val="22"/>
          <w:szCs w:val="22"/>
        </w:rPr>
        <w:tab/>
        <w:t xml:space="preserve">FCC 159 </w:t>
      </w:r>
      <w:r>
        <w:rPr>
          <w:rFonts w:ascii="Times New Roman" w:hAnsi="Times New Roman"/>
          <w:spacing w:val="-1"/>
          <w:sz w:val="22"/>
          <w:szCs w:val="22"/>
        </w:rPr>
        <w:tab/>
      </w:r>
    </w:p>
    <w:p w:rsidR="007229E7" w:rsidRDefault="007229E7">
      <w:pPr>
        <w:tabs>
          <w:tab w:val="left" w:pos="360"/>
          <w:tab w:val="left" w:pos="540"/>
          <w:tab w:val="left" w:pos="810"/>
          <w:tab w:val="left" w:pos="1080"/>
          <w:tab w:val="decimal" w:pos="5310"/>
          <w:tab w:val="decimal" w:pos="5400"/>
          <w:tab w:val="center" w:pos="6300"/>
          <w:tab w:val="left" w:pos="7470"/>
        </w:tabs>
        <w:suppressAutoHyphens/>
        <w:ind w:left="180" w:right="-965"/>
        <w:jc w:val="both"/>
        <w:rPr>
          <w:rFonts w:ascii="Times New Roman" w:hAnsi="Times New Roman"/>
          <w:spacing w:val="-1"/>
          <w:sz w:val="22"/>
          <w:szCs w:val="22"/>
        </w:rPr>
      </w:pPr>
    </w:p>
    <w:p w:rsidR="007229E7" w:rsidRDefault="007229E7">
      <w:pPr>
        <w:tabs>
          <w:tab w:val="left" w:pos="360"/>
          <w:tab w:val="left" w:pos="540"/>
          <w:tab w:val="left" w:pos="810"/>
          <w:tab w:val="left" w:pos="1080"/>
          <w:tab w:val="decimal" w:pos="2880"/>
          <w:tab w:val="center" w:pos="3780"/>
          <w:tab w:val="decimal" w:pos="4500"/>
          <w:tab w:val="decimal" w:pos="5220"/>
          <w:tab w:val="center" w:pos="6300"/>
          <w:tab w:val="left" w:pos="7470"/>
          <w:tab w:val="left" w:pos="792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Written Request &amp;  </w:t>
      </w:r>
      <w:r>
        <w:rPr>
          <w:rFonts w:ascii="Times New Roman" w:hAnsi="Times New Roman"/>
          <w:spacing w:val="-1"/>
          <w:sz w:val="22"/>
          <w:szCs w:val="22"/>
        </w:rPr>
        <w:tab/>
      </w:r>
      <w:r>
        <w:rPr>
          <w:rFonts w:ascii="Times New Roman" w:hAnsi="Times New Roman"/>
          <w:spacing w:val="-1"/>
          <w:sz w:val="22"/>
          <w:szCs w:val="22"/>
        </w:rPr>
        <w:tab/>
        <w:t xml:space="preserve">  $1,</w:t>
      </w:r>
      <w:r w:rsidR="00F40CAC">
        <w:rPr>
          <w:rFonts w:ascii="Times New Roman" w:hAnsi="Times New Roman"/>
          <w:spacing w:val="-1"/>
          <w:sz w:val="22"/>
          <w:szCs w:val="22"/>
        </w:rPr>
        <w:t>13</w:t>
      </w:r>
      <w:r>
        <w:rPr>
          <w:rFonts w:ascii="Times New Roman" w:hAnsi="Times New Roman"/>
          <w:spacing w:val="-1"/>
          <w:sz w:val="22"/>
          <w:szCs w:val="22"/>
        </w:rPr>
        <w:t>0.00</w:t>
      </w:r>
      <w:r>
        <w:rPr>
          <w:rFonts w:ascii="Times New Roman" w:hAnsi="Times New Roman"/>
          <w:spacing w:val="-1"/>
          <w:sz w:val="22"/>
          <w:szCs w:val="22"/>
        </w:rPr>
        <w:tab/>
        <w:t xml:space="preserve">            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500"/>
          <w:tab w:val="decimal" w:pos="4590"/>
          <w:tab w:val="decimal" w:pos="5220"/>
          <w:tab w:val="center" w:pos="6300"/>
          <w:tab w:val="left" w:pos="7740"/>
        </w:tabs>
        <w:suppressAutoHyphens/>
        <w:ind w:right="-965"/>
        <w:jc w:val="both"/>
        <w:rPr>
          <w:rFonts w:ascii="Times New Roman" w:hAnsi="Times New Roman"/>
          <w:spacing w:val="-1"/>
          <w:sz w:val="22"/>
          <w:szCs w:val="22"/>
        </w:rPr>
      </w:pPr>
      <w:r>
        <w:rPr>
          <w:rFonts w:ascii="Times New Roman" w:hAnsi="Times New Roman"/>
          <w:spacing w:val="-1"/>
          <w:sz w:val="22"/>
          <w:szCs w:val="22"/>
        </w:rPr>
        <w:t xml:space="preserve">               (all services)                            </w:t>
      </w:r>
      <w:r>
        <w:rPr>
          <w:rFonts w:ascii="Times New Roman" w:hAnsi="Times New Roman"/>
          <w:spacing w:val="-1"/>
          <w:sz w:val="22"/>
          <w:szCs w:val="22"/>
        </w:rPr>
        <w:tab/>
      </w:r>
      <w:r>
        <w:rPr>
          <w:rFonts w:ascii="Times New Roman" w:hAnsi="Times New Roman"/>
          <w:spacing w:val="-1"/>
          <w:sz w:val="22"/>
          <w:szCs w:val="22"/>
        </w:rPr>
        <w:tab/>
        <w:t xml:space="preserve">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32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4500"/>
          <w:tab w:val="decimal" w:pos="4860"/>
          <w:tab w:val="decimal" w:pos="5040"/>
          <w:tab w:val="center" w:pos="6300"/>
          <w:tab w:val="left" w:pos="7920"/>
          <w:tab w:val="decimal" w:pos="8820"/>
          <w:tab w:val="decimal" w:pos="9360"/>
          <w:tab w:val="decimal" w:pos="95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e.  Assignments or Transfers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Written Request &amp; </w:t>
      </w:r>
      <w:r>
        <w:rPr>
          <w:rFonts w:ascii="Times New Roman" w:hAnsi="Times New Roman"/>
          <w:spacing w:val="-1"/>
          <w:sz w:val="22"/>
          <w:szCs w:val="22"/>
        </w:rPr>
        <w:tab/>
      </w:r>
      <w:r>
        <w:rPr>
          <w:rFonts w:ascii="Times New Roman" w:hAnsi="Times New Roman"/>
          <w:spacing w:val="-1"/>
          <w:sz w:val="22"/>
          <w:szCs w:val="22"/>
        </w:rPr>
        <w:tab/>
        <w:t>$1,</w:t>
      </w:r>
      <w:r w:rsidR="00F40CAC">
        <w:rPr>
          <w:rFonts w:ascii="Times New Roman" w:hAnsi="Times New Roman"/>
          <w:spacing w:val="-1"/>
          <w:sz w:val="22"/>
          <w:szCs w:val="22"/>
        </w:rPr>
        <w:t>13</w:t>
      </w:r>
      <w:r>
        <w:rPr>
          <w:rFonts w:ascii="Times New Roman" w:hAnsi="Times New Roman"/>
          <w:spacing w:val="-1"/>
          <w:sz w:val="22"/>
          <w:szCs w:val="22"/>
        </w:rPr>
        <w:t xml:space="preserve">0.00 </w:t>
      </w:r>
      <w:r>
        <w:rPr>
          <w:rFonts w:ascii="Times New Roman" w:hAnsi="Times New Roman"/>
          <w:spacing w:val="-1"/>
          <w:sz w:val="22"/>
          <w:szCs w:val="22"/>
        </w:rPr>
        <w:tab/>
      </w:r>
      <w:r>
        <w:rPr>
          <w:rFonts w:ascii="Times New Roman" w:hAnsi="Times New Roman"/>
          <w:spacing w:val="-1"/>
          <w:sz w:val="22"/>
          <w:szCs w:val="22"/>
        </w:rPr>
        <w:tab/>
        <w:t>CUT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53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(all services)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decimal" w:pos="2970"/>
          <w:tab w:val="decimal" w:pos="3060"/>
          <w:tab w:val="decimal" w:pos="3690"/>
          <w:tab w:val="decimal" w:pos="4140"/>
          <w:tab w:val="decimal"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3.</w:t>
      </w:r>
      <w:r>
        <w:rPr>
          <w:rFonts w:ascii="Times New Roman" w:hAnsi="Times New Roman"/>
          <w:spacing w:val="-1"/>
          <w:sz w:val="22"/>
          <w:szCs w:val="22"/>
        </w:rPr>
        <w:tab/>
        <w:t>Fixed Satellite Transmit/Receive Earth Stations</w:t>
      </w:r>
    </w:p>
    <w:p w:rsidR="007229E7" w:rsidRDefault="00F705CD">
      <w:pPr>
        <w:keepNext/>
        <w:keepLines/>
        <w:tabs>
          <w:tab w:val="left" w:pos="360"/>
          <w:tab w:val="left" w:pos="540"/>
          <w:tab w:val="left" w:pos="810"/>
          <w:tab w:val="left" w:pos="1080"/>
          <w:tab w:val="center" w:pos="3780"/>
          <w:tab w:val="decimal" w:pos="5220"/>
          <w:tab w:val="center" w:pos="6300"/>
          <w:tab w:val="left" w:pos="7740"/>
        </w:tabs>
        <w:suppressAutoHyphens/>
        <w:ind w:left="180" w:right="144"/>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3" name="Picture 3"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e-filing required on all application types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keepNext/>
        <w:keepLines/>
        <w:tabs>
          <w:tab w:val="left" w:pos="360"/>
          <w:tab w:val="left" w:pos="540"/>
          <w:tab w:val="left" w:pos="810"/>
          <w:tab w:val="left" w:pos="1080"/>
          <w:tab w:val="center" w:pos="3780"/>
          <w:tab w:val="decimal" w:pos="5220"/>
          <w:tab w:val="center" w:pos="6300"/>
          <w:tab w:val="left" w:pos="7740"/>
          <w:tab w:val="decimal" w:pos="909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 (per station)</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$2,</w:t>
      </w:r>
      <w:r w:rsidR="00F40CAC">
        <w:rPr>
          <w:rFonts w:ascii="Times New Roman" w:hAnsi="Times New Roman"/>
          <w:spacing w:val="-1"/>
          <w:sz w:val="22"/>
          <w:szCs w:val="22"/>
        </w:rPr>
        <w:t>82</w:t>
      </w:r>
      <w:r>
        <w:rPr>
          <w:rFonts w:ascii="Times New Roman" w:hAnsi="Times New Roman"/>
          <w:spacing w:val="-1"/>
          <w:sz w:val="22"/>
          <w:szCs w:val="22"/>
        </w:rPr>
        <w:t>5.00</w:t>
      </w:r>
      <w:r>
        <w:rPr>
          <w:rFonts w:ascii="Times New Roman" w:hAnsi="Times New Roman"/>
          <w:spacing w:val="-1"/>
          <w:sz w:val="22"/>
          <w:szCs w:val="22"/>
        </w:rPr>
        <w:tab/>
        <w:t xml:space="preserve">           </w:t>
      </w:r>
      <w:r>
        <w:rPr>
          <w:rFonts w:ascii="Times New Roman" w:hAnsi="Times New Roman"/>
          <w:spacing w:val="-1"/>
          <w:sz w:val="22"/>
          <w:szCs w:val="22"/>
        </w:rPr>
        <w:tab/>
        <w:t xml:space="preserve">BAX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 w:val="decimal" w:pos="9270"/>
        </w:tabs>
        <w:suppressAutoHyphens/>
        <w:ind w:left="180" w:right="-57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 xml:space="preserve"> FCC 312</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CGX</w:t>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decimal"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right="-48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 First Station</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560</w:t>
      </w:r>
      <w:r>
        <w:rPr>
          <w:rFonts w:ascii="Times New Roman" w:hAnsi="Times New Roman"/>
          <w:spacing w:val="-1"/>
          <w:sz w:val="22"/>
          <w:szCs w:val="22"/>
        </w:rPr>
        <w:t>.00</w:t>
      </w:r>
      <w:r>
        <w:rPr>
          <w:rFonts w:ascii="Times New Roman" w:hAnsi="Times New Roman"/>
          <w:spacing w:val="-1"/>
          <w:sz w:val="22"/>
          <w:szCs w:val="22"/>
        </w:rPr>
        <w:tab/>
        <w:t>CNX</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 w:val="decimal" w:pos="9810"/>
        </w:tabs>
        <w:suppressAutoHyphens/>
        <w:ind w:left="180" w:right="-12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(ii) Each Additional Station</w:t>
      </w:r>
      <w:r>
        <w:rPr>
          <w:rFonts w:ascii="Times New Roman" w:hAnsi="Times New Roman"/>
          <w:spacing w:val="-1"/>
          <w:sz w:val="22"/>
          <w:szCs w:val="22"/>
        </w:rPr>
        <w:tab/>
      </w:r>
      <w:r>
        <w:rPr>
          <w:rFonts w:ascii="Times New Roman" w:hAnsi="Times New Roman"/>
          <w:spacing w:val="-1"/>
          <w:sz w:val="22"/>
          <w:szCs w:val="22"/>
        </w:rPr>
        <w:tab/>
        <w:t>Attachment to</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t>CFX</w:t>
      </w:r>
      <w:r>
        <w:rPr>
          <w:rFonts w:ascii="Times New Roman" w:hAnsi="Times New Roman"/>
          <w:spacing w:val="-1"/>
          <w:sz w:val="22"/>
          <w:szCs w:val="22"/>
        </w:rPr>
        <w:tab/>
      </w:r>
    </w:p>
    <w:p w:rsidR="007229E7" w:rsidRDefault="007229E7">
      <w:pPr>
        <w:tabs>
          <w:tab w:val="left" w:pos="360"/>
          <w:tab w:val="left" w:pos="540"/>
          <w:tab w:val="left" w:pos="810"/>
          <w:tab w:val="left" w:pos="10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FCC 312-Schedule  A</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86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Renewal of License (per station)</w:t>
      </w:r>
      <w:r>
        <w:rPr>
          <w:rFonts w:ascii="Times New Roman" w:hAnsi="Times New Roman"/>
          <w:spacing w:val="-1"/>
          <w:sz w:val="22"/>
          <w:szCs w:val="22"/>
        </w:rPr>
        <w:tab/>
      </w:r>
      <w:r>
        <w:rPr>
          <w:rFonts w:ascii="Times New Roman" w:hAnsi="Times New Roman"/>
          <w:spacing w:val="-1"/>
          <w:sz w:val="22"/>
          <w:szCs w:val="22"/>
        </w:rPr>
        <w:tab/>
        <w:t>FCC 312-R &amp;</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CGX</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t>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Special Temporary Authority,  or </w:t>
      </w:r>
      <w:r>
        <w:rPr>
          <w:rFonts w:ascii="Times New Roman" w:hAnsi="Times New Roman"/>
          <w:spacing w:val="-1"/>
          <w:sz w:val="22"/>
          <w:szCs w:val="22"/>
        </w:rPr>
        <w:tab/>
        <w:t xml:space="preserve">FCC 312 Main &amp;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CGX</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Waiver of Prior Construction </w:t>
      </w:r>
      <w:r>
        <w:rPr>
          <w:rFonts w:ascii="Times New Roman" w:hAnsi="Times New Roman"/>
          <w:spacing w:val="-1"/>
          <w:sz w:val="22"/>
          <w:szCs w:val="22"/>
        </w:rPr>
        <w:tab/>
      </w:r>
      <w:r>
        <w:rPr>
          <w:rFonts w:ascii="Times New Roman" w:hAnsi="Times New Roman"/>
          <w:spacing w:val="-1"/>
          <w:sz w:val="22"/>
          <w:szCs w:val="22"/>
        </w:rPr>
        <w:tab/>
        <w:t>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Authorization</w:t>
      </w:r>
      <w:r>
        <w:rPr>
          <w:rFonts w:ascii="Times New Roman" w:hAnsi="Times New Roman"/>
          <w:b/>
          <w:spacing w:val="-1"/>
          <w:sz w:val="22"/>
          <w:szCs w:val="22"/>
          <w:vertAlign w:val="superscript"/>
        </w:rPr>
        <w:t xml:space="preserve"> </w:t>
      </w:r>
      <w:r>
        <w:rPr>
          <w:rFonts w:ascii="Times New Roman" w:hAnsi="Times New Roman"/>
          <w:spacing w:val="-1"/>
          <w:sz w:val="22"/>
          <w:szCs w:val="22"/>
        </w:rPr>
        <w:t xml:space="preserve">(per request)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Amendment of Pending Application</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CGX</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t xml:space="preserve">            </w:t>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14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t xml:space="preserve">   &amp; FCC 159</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decimal" w:pos="981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Extension of Construction Permit</w:t>
      </w:r>
      <w:r>
        <w:rPr>
          <w:rFonts w:ascii="Times New Roman" w:hAnsi="Times New Roman"/>
          <w:spacing w:val="-1"/>
          <w:sz w:val="22"/>
          <w:szCs w:val="22"/>
        </w:rPr>
        <w:tab/>
        <w:t xml:space="preserve"> FCC 312 Main &amp;</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CGX</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(modification) (per station)                   FCC 159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4.</w:t>
      </w:r>
      <w:r>
        <w:rPr>
          <w:rFonts w:ascii="Times New Roman" w:hAnsi="Times New Roman"/>
          <w:spacing w:val="-1"/>
          <w:sz w:val="22"/>
          <w:szCs w:val="22"/>
        </w:rPr>
        <w:tab/>
        <w:t xml:space="preserve">Fixed Satellite Transmit/Receive </w:t>
      </w:r>
      <w:r>
        <w:rPr>
          <w:rFonts w:ascii="Times New Roman" w:hAnsi="Times New Roman"/>
          <w:spacing w:val="-1"/>
          <w:sz w:val="22"/>
          <w:szCs w:val="22"/>
        </w:rPr>
        <w:tab/>
        <w:t xml:space="preserve">Earth Stations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t>(2 meters or less operating in the 4/6 GHz frequency band)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4" name="Picture 4"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r w:rsidR="007229E7">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decimal" w:pos="9720"/>
        </w:tabs>
        <w:suppressAutoHyphens/>
        <w:ind w:left="180" w:right="-21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Lead Application</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6,260</w:t>
      </w:r>
      <w:r>
        <w:rPr>
          <w:rFonts w:ascii="Times New Roman" w:hAnsi="Times New Roman"/>
          <w:spacing w:val="-1"/>
          <w:sz w:val="22"/>
          <w:szCs w:val="22"/>
        </w:rPr>
        <w:t>.00</w:t>
      </w:r>
      <w:r>
        <w:rPr>
          <w:rFonts w:ascii="Times New Roman" w:hAnsi="Times New Roman"/>
          <w:spacing w:val="-1"/>
          <w:sz w:val="22"/>
          <w:szCs w:val="22"/>
        </w:rPr>
        <w:tab/>
        <w:t>BDS</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459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decimal" w:pos="9720"/>
        </w:tabs>
        <w:suppressAutoHyphens/>
        <w:ind w:left="180" w:right="-21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Routine Application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65</w:t>
      </w:r>
      <w:r>
        <w:rPr>
          <w:rFonts w:ascii="Times New Roman" w:hAnsi="Times New Roman"/>
          <w:spacing w:val="-1"/>
          <w:sz w:val="22"/>
          <w:szCs w:val="22"/>
        </w:rPr>
        <w:t>.00</w:t>
      </w:r>
      <w:r>
        <w:rPr>
          <w:rFonts w:ascii="Times New Roman" w:hAnsi="Times New Roman"/>
          <w:spacing w:val="-1"/>
          <w:sz w:val="22"/>
          <w:szCs w:val="22"/>
        </w:rPr>
        <w:tab/>
        <w:t>CAS</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decimal" w:pos="4410"/>
          <w:tab w:val="center" w:pos="450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station)                       </w:t>
      </w:r>
      <w:r>
        <w:rPr>
          <w:rFonts w:ascii="Times New Roman" w:hAnsi="Times New Roman"/>
          <w:spacing w:val="-1"/>
          <w:sz w:val="22"/>
          <w:szCs w:val="22"/>
        </w:rPr>
        <w:tab/>
        <w:t xml:space="preserve">        </w:t>
      </w:r>
      <w:r>
        <w:rPr>
          <w:rFonts w:ascii="Times New Roman" w:hAnsi="Times New Roman"/>
          <w:spacing w:val="-1"/>
          <w:sz w:val="22"/>
          <w:szCs w:val="22"/>
        </w:rPr>
        <w:tab/>
        <w:t>(Main &amp; Schedule B)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320"/>
          <w:tab w:val="decimal"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 w:val="left" w:pos="9180"/>
          <w:tab w:val="left" w:pos="9540"/>
        </w:tabs>
        <w:suppressAutoHyphens/>
        <w:ind w:left="180" w:right="-21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 xml:space="preserve">  CGS</w:t>
      </w:r>
    </w:p>
    <w:p w:rsidR="007229E7" w:rsidRDefault="007229E7">
      <w:pPr>
        <w:keepNext/>
        <w:keepLines/>
        <w:tabs>
          <w:tab w:val="left" w:pos="360"/>
          <w:tab w:val="left" w:pos="540"/>
          <w:tab w:val="left" w:pos="810"/>
          <w:tab w:val="left" w:pos="1080"/>
          <w:tab w:val="center" w:pos="432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 &amp; FCC 159</w:t>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Assignment or Transfer</w:t>
      </w:r>
    </w:p>
    <w:p w:rsidR="007229E7" w:rsidRDefault="007229E7">
      <w:pPr>
        <w:tabs>
          <w:tab w:val="left" w:pos="360"/>
          <w:tab w:val="left" w:pos="540"/>
          <w:tab w:val="left" w:pos="810"/>
          <w:tab w:val="left" w:pos="1080"/>
          <w:tab w:val="center" w:pos="3780"/>
          <w:tab w:val="decimal" w:pos="5220"/>
          <w:tab w:val="center" w:pos="6300"/>
          <w:tab w:val="left" w:pos="7740"/>
          <w:tab w:val="left" w:pos="9360"/>
        </w:tabs>
        <w:suppressAutoHyphens/>
        <w:ind w:left="180" w:right="-30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(i) First Station </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4E1DD8">
        <w:rPr>
          <w:rFonts w:ascii="Times New Roman" w:hAnsi="Times New Roman"/>
          <w:spacing w:val="-1"/>
          <w:sz w:val="22"/>
          <w:szCs w:val="22"/>
        </w:rPr>
        <w:t>560</w:t>
      </w:r>
      <w:r>
        <w:rPr>
          <w:rFonts w:ascii="Times New Roman" w:hAnsi="Times New Roman"/>
          <w:spacing w:val="-1"/>
          <w:sz w:val="22"/>
          <w:szCs w:val="22"/>
        </w:rPr>
        <w:t>.00</w:t>
      </w:r>
      <w:r>
        <w:rPr>
          <w:rFonts w:ascii="Times New Roman" w:hAnsi="Times New Roman"/>
          <w:spacing w:val="-1"/>
          <w:sz w:val="22"/>
          <w:szCs w:val="22"/>
        </w:rPr>
        <w:tab/>
        <w:t>CNS</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 w:val="left" w:pos="9360"/>
        </w:tabs>
        <w:suppressAutoHyphens/>
        <w:ind w:left="180" w:right="-57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(ii) Each Additional</w:t>
      </w:r>
      <w:r>
        <w:rPr>
          <w:rFonts w:ascii="Times New Roman" w:hAnsi="Times New Roman"/>
          <w:spacing w:val="-1"/>
          <w:sz w:val="22"/>
          <w:szCs w:val="22"/>
        </w:rPr>
        <w:tab/>
      </w:r>
      <w:r>
        <w:rPr>
          <w:rFonts w:ascii="Times New Roman" w:hAnsi="Times New Roman"/>
          <w:spacing w:val="-1"/>
          <w:sz w:val="22"/>
          <w:szCs w:val="22"/>
        </w:rPr>
        <w:tab/>
        <w:t>Attachment to</w:t>
      </w:r>
      <w:r>
        <w:rPr>
          <w:rFonts w:ascii="Times New Roman" w:hAnsi="Times New Roman"/>
          <w:spacing w:val="-1"/>
          <w:sz w:val="22"/>
          <w:szCs w:val="22"/>
        </w:rPr>
        <w:tab/>
      </w:r>
      <w:r>
        <w:rPr>
          <w:rFonts w:ascii="Times New Roman" w:hAnsi="Times New Roman"/>
          <w:spacing w:val="-1"/>
          <w:sz w:val="22"/>
          <w:szCs w:val="22"/>
        </w:rPr>
        <w:tab/>
        <w:t>$6</w:t>
      </w:r>
      <w:r w:rsidR="004E1DD8">
        <w:rPr>
          <w:rFonts w:ascii="Times New Roman" w:hAnsi="Times New Roman"/>
          <w:spacing w:val="-1"/>
          <w:sz w:val="22"/>
          <w:szCs w:val="22"/>
        </w:rPr>
        <w:t>5</w:t>
      </w:r>
      <w:r>
        <w:rPr>
          <w:rFonts w:ascii="Times New Roman" w:hAnsi="Times New Roman"/>
          <w:spacing w:val="-1"/>
          <w:sz w:val="22"/>
          <w:szCs w:val="22"/>
        </w:rPr>
        <w:t>.00</w:t>
      </w:r>
      <w:r>
        <w:rPr>
          <w:rFonts w:ascii="Times New Roman" w:hAnsi="Times New Roman"/>
          <w:spacing w:val="-1"/>
          <w:sz w:val="22"/>
          <w:szCs w:val="22"/>
        </w:rPr>
        <w:tab/>
        <w:t>CAS</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Station</w:t>
      </w:r>
      <w:r>
        <w:rPr>
          <w:rFonts w:ascii="Times New Roman" w:hAnsi="Times New Roman"/>
          <w:spacing w:val="-1"/>
          <w:sz w:val="22"/>
          <w:szCs w:val="22"/>
        </w:rPr>
        <w:tab/>
      </w:r>
      <w:r>
        <w:rPr>
          <w:rFonts w:ascii="Times New Roman" w:hAnsi="Times New Roman"/>
          <w:spacing w:val="-1"/>
          <w:sz w:val="22"/>
          <w:szCs w:val="22"/>
        </w:rPr>
        <w:tab/>
        <w:t xml:space="preserve">FCC 312-Schedule A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 w:val="left" w:pos="8190"/>
          <w:tab w:val="left" w:pos="9360"/>
        </w:tabs>
        <w:suppressAutoHyphens/>
        <w:ind w:left="180" w:right="-57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 xml:space="preserve">FCC 312-R &amp; FCC 159  </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CGS</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 w:val="left" w:pos="936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CGS</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(per request)</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 w:val="left" w:pos="8730"/>
          <w:tab w:val="left" w:pos="936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Amendment of Pending Application</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CGS</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(Main &amp; Schedule A or B) </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h.</w:t>
      </w:r>
      <w:r>
        <w:rPr>
          <w:rFonts w:ascii="Times New Roman" w:hAnsi="Times New Roman"/>
          <w:spacing w:val="-1"/>
          <w:sz w:val="22"/>
          <w:szCs w:val="22"/>
        </w:rPr>
        <w:tab/>
        <w:t>Extension of Construction Permit</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FCC 312 &amp;  FCC 159</w:t>
      </w:r>
      <w:r w:rsidR="00FF59A0">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CGS</w:t>
      </w:r>
      <w:r>
        <w:rPr>
          <w:rFonts w:ascii="Times New Roman" w:hAnsi="Times New Roman"/>
          <w:spacing w:val="-1"/>
          <w:sz w:val="22"/>
          <w:szCs w:val="22"/>
        </w:rPr>
        <w:tab/>
        <w:t xml:space="preserve">        (modification) (per station)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5.</w:t>
      </w:r>
      <w:r>
        <w:rPr>
          <w:rFonts w:ascii="Times New Roman" w:hAnsi="Times New Roman"/>
          <w:spacing w:val="-1"/>
          <w:sz w:val="22"/>
          <w:szCs w:val="22"/>
        </w:rPr>
        <w:tab/>
        <w:t>Receive Only Earth Stations</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288F1E15" wp14:editId="1581C46D">
            <wp:extent cx="449580" cy="281940"/>
            <wp:effectExtent l="0" t="0" r="7620" b="3810"/>
            <wp:docPr id="5" name="Picture 5"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except “G”</w:t>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 w:val="left" w:pos="9360"/>
        </w:tabs>
        <w:suppressAutoHyphens/>
        <w:ind w:left="180" w:right="-48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 for</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430</w:t>
      </w:r>
      <w:r>
        <w:rPr>
          <w:rFonts w:ascii="Times New Roman" w:hAnsi="Times New Roman"/>
          <w:spacing w:val="-1"/>
          <w:sz w:val="22"/>
          <w:szCs w:val="22"/>
        </w:rPr>
        <w:t>.00</w:t>
      </w:r>
      <w:r>
        <w:rPr>
          <w:rFonts w:ascii="Times New Roman" w:hAnsi="Times New Roman"/>
          <w:spacing w:val="-1"/>
          <w:sz w:val="22"/>
          <w:szCs w:val="22"/>
        </w:rPr>
        <w:tab/>
        <w:t>CMO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Registration or License</w:t>
      </w:r>
      <w:r>
        <w:rPr>
          <w:rFonts w:ascii="Times New Roman" w:hAnsi="Times New Roman"/>
          <w:spacing w:val="-1"/>
          <w:sz w:val="22"/>
          <w:szCs w:val="22"/>
        </w:rPr>
        <w:tab/>
      </w:r>
      <w:r>
        <w:rPr>
          <w:rFonts w:ascii="Times New Roman" w:hAnsi="Times New Roman"/>
          <w:spacing w:val="-1"/>
          <w:sz w:val="22"/>
          <w:szCs w:val="22"/>
        </w:rPr>
        <w:tab/>
        <w:t>(Main &amp; Schedule 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Modification of License or </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keepNext/>
        <w:keepLines/>
        <w:tabs>
          <w:tab w:val="left" w:pos="360"/>
          <w:tab w:val="left" w:pos="540"/>
          <w:tab w:val="left" w:pos="810"/>
          <w:tab w:val="left" w:pos="1080"/>
          <w:tab w:val="center" w:pos="432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Registration (per station)</w:t>
      </w:r>
      <w:r>
        <w:rPr>
          <w:rFonts w:ascii="Times New Roman" w:hAnsi="Times New Roman"/>
          <w:spacing w:val="-1"/>
          <w:sz w:val="22"/>
          <w:szCs w:val="22"/>
        </w:rPr>
        <w:tab/>
      </w:r>
      <w:r>
        <w:rPr>
          <w:rFonts w:ascii="Times New Roman" w:hAnsi="Times New Roman"/>
          <w:spacing w:val="-1"/>
          <w:sz w:val="22"/>
          <w:szCs w:val="22"/>
        </w:rPr>
        <w:tab/>
        <w:t xml:space="preserve">(Main &amp; Schedule B)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 xml:space="preserve">Assignment or Transfer </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(i) First Station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560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CNO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(Main &amp; Schedule A)</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left" w:pos="441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(ii) Each Additional Station</w:t>
      </w:r>
      <w:r>
        <w:rPr>
          <w:rFonts w:ascii="Times New Roman" w:hAnsi="Times New Roman"/>
          <w:spacing w:val="-1"/>
          <w:sz w:val="22"/>
          <w:szCs w:val="22"/>
        </w:rPr>
        <w:tab/>
      </w:r>
      <w:r>
        <w:rPr>
          <w:rFonts w:ascii="Times New Roman" w:hAnsi="Times New Roman"/>
          <w:spacing w:val="-1"/>
          <w:sz w:val="22"/>
          <w:szCs w:val="22"/>
        </w:rPr>
        <w:tab/>
        <w:t>Attachment to FCC 312-</w:t>
      </w:r>
      <w:r>
        <w:rPr>
          <w:rFonts w:ascii="Times New Roman" w:hAnsi="Times New Roman"/>
          <w:spacing w:val="-1"/>
          <w:sz w:val="22"/>
          <w:szCs w:val="22"/>
        </w:rPr>
        <w:tab/>
        <w:t>$</w:t>
      </w:r>
      <w:r w:rsidR="00FF59A0">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CFO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 xml:space="preserve">Schedule A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Renewal of License </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Amendment of Pending Application </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left" w:pos="44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station)</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48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Construction Permit</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FCC 312 &amp; FCC 159</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(modification) (per station)</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Waivers (per request)</w:t>
      </w:r>
      <w:r>
        <w:rPr>
          <w:rFonts w:ascii="Times New Roman" w:hAnsi="Times New Roman"/>
          <w:spacing w:val="-1"/>
          <w:sz w:val="22"/>
          <w:szCs w:val="22"/>
        </w:rPr>
        <w:tab/>
      </w:r>
      <w:r>
        <w:rPr>
          <w:rFonts w:ascii="Times New Roman" w:hAnsi="Times New Roman"/>
          <w:spacing w:val="-1"/>
          <w:sz w:val="22"/>
          <w:szCs w:val="22"/>
        </w:rPr>
        <w:tab/>
        <w:t>Written Request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6.</w:t>
      </w:r>
      <w:r>
        <w:rPr>
          <w:rFonts w:ascii="Times New Roman" w:hAnsi="Times New Roman"/>
          <w:spacing w:val="-1"/>
          <w:sz w:val="22"/>
          <w:szCs w:val="22"/>
        </w:rPr>
        <w:tab/>
        <w:t>Fixed Satellite Very Small Aperture</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667BADFE" wp14:editId="31CED4CC">
            <wp:extent cx="449580" cy="281940"/>
            <wp:effectExtent l="0" t="0" r="7620" b="3810"/>
            <wp:docPr id="6" name="Picture 6"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w:t>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t>Terminal (VSAT) Systems</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Initial Application</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10,430</w:t>
      </w:r>
      <w:r>
        <w:rPr>
          <w:rFonts w:ascii="Times New Roman" w:hAnsi="Times New Roman"/>
          <w:spacing w:val="-1"/>
          <w:sz w:val="22"/>
          <w:szCs w:val="22"/>
        </w:rPr>
        <w:t>.00</w:t>
      </w:r>
      <w:r>
        <w:rPr>
          <w:rFonts w:ascii="Times New Roman" w:hAnsi="Times New Roman"/>
          <w:spacing w:val="-1"/>
          <w:sz w:val="22"/>
          <w:szCs w:val="22"/>
        </w:rPr>
        <w:tab/>
        <w:t xml:space="preserve">BGV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F59A0">
        <w:rPr>
          <w:rFonts w:ascii="Times New Roman" w:hAnsi="Times New Roman"/>
          <w:spacing w:val="-1"/>
          <w:sz w:val="22"/>
          <w:szCs w:val="22"/>
        </w:rPr>
        <w:t>2,790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CZV</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of System</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f.</w:t>
      </w:r>
      <w:r>
        <w:rPr>
          <w:rFonts w:ascii="Times New Roman" w:hAnsi="Times New Roman"/>
          <w:spacing w:val="-1"/>
          <w:sz w:val="22"/>
          <w:szCs w:val="22"/>
        </w:rPr>
        <w:tab/>
        <w:t>Amendment of Pending</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Application (per system)</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477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 xml:space="preserve">Extension of Construction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r>
      <w:r w:rsidR="00FF59A0">
        <w:rPr>
          <w:rFonts w:ascii="Times New Roman" w:hAnsi="Times New Roman"/>
          <w:spacing w:val="-1"/>
          <w:sz w:val="22"/>
          <w:szCs w:val="22"/>
        </w:rPr>
        <w:tab/>
      </w:r>
      <w:r>
        <w:rPr>
          <w:rFonts w:ascii="Times New Roman" w:hAnsi="Times New Roman"/>
          <w:spacing w:val="-1"/>
          <w:sz w:val="22"/>
          <w:szCs w:val="22"/>
        </w:rPr>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CGV</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Permit (modification) (per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7.</w:t>
      </w:r>
      <w:r>
        <w:rPr>
          <w:rFonts w:ascii="Times New Roman" w:hAnsi="Times New Roman"/>
          <w:spacing w:val="-1"/>
          <w:sz w:val="22"/>
          <w:szCs w:val="22"/>
        </w:rPr>
        <w:tab/>
        <w:t>Mobile Satellite Earth Stations</w:t>
      </w:r>
    </w:p>
    <w:p w:rsidR="007229E7" w:rsidRDefault="00F705CD">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14:anchorId="23E2F1D5" wp14:editId="54643B37">
            <wp:extent cx="449580" cy="281940"/>
            <wp:effectExtent l="0" t="0" r="7620" b="3810"/>
            <wp:docPr id="7" name="Picture 7"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 xml:space="preserve">Initial Application of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10,430.00</w:t>
      </w:r>
      <w:r>
        <w:rPr>
          <w:rFonts w:ascii="Times New Roman" w:hAnsi="Times New Roman"/>
          <w:spacing w:val="-1"/>
          <w:sz w:val="22"/>
          <w:szCs w:val="22"/>
        </w:rPr>
        <w:tab/>
        <w:t>BGB</w:t>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Blanket Authorization</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Initial Application for </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2,505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CYB</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Individual Earth Station</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p>
    <w:p w:rsidR="007229E7" w:rsidRDefault="00856DA5">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sidR="007229E7">
        <w:rPr>
          <w:rFonts w:ascii="Times New Roman" w:hAnsi="Times New Roman"/>
          <w:spacing w:val="-1"/>
          <w:sz w:val="22"/>
          <w:szCs w:val="22"/>
        </w:rPr>
        <w:t xml:space="preserve">                       </w:t>
      </w:r>
      <w:r w:rsidR="007229E7">
        <w:rPr>
          <w:rFonts w:ascii="Times New Roman" w:hAnsi="Times New Roman"/>
          <w:spacing w:val="-1"/>
          <w:sz w:val="22"/>
          <w:szCs w:val="22"/>
        </w:rPr>
        <w:tab/>
      </w:r>
      <w:r w:rsidR="007229E7">
        <w:rPr>
          <w:rFonts w:ascii="Times New Roman" w:hAnsi="Times New Roman"/>
          <w:spacing w:val="-1"/>
          <w:sz w:val="22"/>
          <w:szCs w:val="22"/>
        </w:rPr>
        <w:tab/>
      </w:r>
      <w:r w:rsidR="007229E7">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 of License</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B)</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2,790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CZB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Renewal of License</w:t>
      </w:r>
      <w:r>
        <w:rPr>
          <w:rFonts w:ascii="Times New Roman" w:hAnsi="Times New Roman"/>
          <w:spacing w:val="-1"/>
          <w:sz w:val="22"/>
          <w:szCs w:val="22"/>
        </w:rPr>
        <w:tab/>
      </w:r>
      <w:r>
        <w:rPr>
          <w:rFonts w:ascii="Times New Roman" w:hAnsi="Times New Roman"/>
          <w:spacing w:val="-1"/>
          <w:sz w:val="22"/>
          <w:szCs w:val="22"/>
        </w:rPr>
        <w:tab/>
        <w:t>FCC 312-R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 xml:space="preserve">Special Temporary Authority </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g.</w:t>
      </w:r>
      <w:r>
        <w:rPr>
          <w:rFonts w:ascii="Times New Roman" w:hAnsi="Times New Roman"/>
          <w:spacing w:val="-1"/>
          <w:sz w:val="22"/>
          <w:szCs w:val="22"/>
        </w:rPr>
        <w:tab/>
        <w:t xml:space="preserve">Amendment of Pending Application </w:t>
      </w:r>
      <w:r>
        <w:rPr>
          <w:rFonts w:ascii="Times New Roman" w:hAnsi="Times New Roman"/>
          <w:spacing w:val="-1"/>
          <w:sz w:val="22"/>
          <w:szCs w:val="22"/>
        </w:rPr>
        <w:tab/>
        <w:t xml:space="preserve">FCC 312  </w:t>
      </w:r>
      <w:r>
        <w:rPr>
          <w:rFonts w:ascii="Times New Roman" w:hAnsi="Times New Roman"/>
          <w:spacing w:val="-1"/>
          <w:sz w:val="22"/>
          <w:szCs w:val="22"/>
        </w:rPr>
        <w:tab/>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system)</w:t>
      </w:r>
      <w:r>
        <w:rPr>
          <w:rFonts w:ascii="Times New Roman" w:hAnsi="Times New Roman"/>
          <w:spacing w:val="-1"/>
          <w:sz w:val="22"/>
          <w:szCs w:val="22"/>
        </w:rPr>
        <w:tab/>
      </w:r>
      <w:r>
        <w:rPr>
          <w:rFonts w:ascii="Times New Roman" w:hAnsi="Times New Roman"/>
          <w:spacing w:val="-1"/>
          <w:sz w:val="22"/>
          <w:szCs w:val="22"/>
        </w:rPr>
        <w:tab/>
        <w:t>(Main &amp; Schedule A or B)</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 w:val="left" w:pos="8280"/>
          <w:tab w:val="left" w:pos="9360"/>
          <w:tab w:val="left" w:pos="1017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h.</w:t>
      </w:r>
      <w:r>
        <w:rPr>
          <w:rFonts w:ascii="Times New Roman" w:hAnsi="Times New Roman"/>
          <w:spacing w:val="-1"/>
          <w:sz w:val="22"/>
          <w:szCs w:val="22"/>
        </w:rPr>
        <w:tab/>
        <w:t>Extension of Construction</w:t>
      </w:r>
      <w:r>
        <w:rPr>
          <w:rFonts w:ascii="Times New Roman" w:hAnsi="Times New Roman"/>
          <w:spacing w:val="-1"/>
          <w:sz w:val="22"/>
          <w:szCs w:val="22"/>
        </w:rPr>
        <w:tab/>
      </w:r>
      <w:r>
        <w:rPr>
          <w:rFonts w:ascii="Times New Roman" w:hAnsi="Times New Roman"/>
          <w:spacing w:val="-1"/>
          <w:sz w:val="22"/>
          <w:szCs w:val="22"/>
        </w:rPr>
        <w:tab/>
        <w:t>FCC 312 &amp;  FCC 159</w:t>
      </w:r>
      <w:r>
        <w:rPr>
          <w:rFonts w:ascii="Times New Roman" w:hAnsi="Times New Roman"/>
          <w:spacing w:val="-1"/>
          <w:sz w:val="22"/>
          <w:szCs w:val="22"/>
        </w:rPr>
        <w:tab/>
        <w:t>$</w:t>
      </w:r>
      <w:r w:rsidR="00F40CAC">
        <w:rPr>
          <w:rFonts w:ascii="Times New Roman" w:hAnsi="Times New Roman"/>
          <w:spacing w:val="-1"/>
          <w:sz w:val="22"/>
          <w:szCs w:val="22"/>
        </w:rPr>
        <w:t>195</w:t>
      </w:r>
      <w:r>
        <w:rPr>
          <w:rFonts w:ascii="Times New Roman" w:hAnsi="Times New Roman"/>
          <w:spacing w:val="-1"/>
          <w:sz w:val="22"/>
          <w:szCs w:val="22"/>
        </w:rPr>
        <w:t>.00</w:t>
      </w:r>
      <w:r>
        <w:rPr>
          <w:rFonts w:ascii="Times New Roman" w:hAnsi="Times New Roman"/>
          <w:spacing w:val="-1"/>
          <w:sz w:val="22"/>
          <w:szCs w:val="22"/>
        </w:rPr>
        <w:tab/>
        <w:t>CGB</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Permit (modification) (per system)</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8.</w:t>
      </w:r>
      <w:r>
        <w:rPr>
          <w:rFonts w:ascii="Times New Roman" w:hAnsi="Times New Roman"/>
          <w:spacing w:val="-1"/>
          <w:sz w:val="22"/>
          <w:szCs w:val="22"/>
        </w:rPr>
        <w:tab/>
        <w:t>Space Stations (GSO)</w:t>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8" name="Picture 8"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Application for Authority to</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&amp; Operate</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(i) Initial Application</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129,645</w:t>
      </w:r>
      <w:r>
        <w:rPr>
          <w:rFonts w:ascii="Times New Roman" w:hAnsi="Times New Roman"/>
          <w:spacing w:val="-1"/>
          <w:sz w:val="22"/>
          <w:szCs w:val="22"/>
        </w:rPr>
        <w:t>.00</w:t>
      </w:r>
      <w:r>
        <w:rPr>
          <w:rFonts w:ascii="Times New Roman" w:hAnsi="Times New Roman"/>
          <w:spacing w:val="-1"/>
          <w:sz w:val="22"/>
          <w:szCs w:val="22"/>
        </w:rPr>
        <w:tab/>
        <w:t xml:space="preserve">BNY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t>(ii) Replacement Satellite</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129,645</w:t>
      </w:r>
      <w:r>
        <w:rPr>
          <w:rFonts w:ascii="Times New Roman" w:hAnsi="Times New Roman"/>
          <w:spacing w:val="-1"/>
          <w:sz w:val="22"/>
          <w:szCs w:val="22"/>
        </w:rPr>
        <w:t>.00</w:t>
      </w:r>
      <w:r>
        <w:rPr>
          <w:rFonts w:ascii="Times New Roman" w:hAnsi="Times New Roman"/>
          <w:spacing w:val="-1"/>
          <w:sz w:val="22"/>
          <w:szCs w:val="22"/>
        </w:rPr>
        <w:tab/>
        <w:t>BNY</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Assignment or Transfer</w:t>
      </w:r>
      <w:r>
        <w:rPr>
          <w:rFonts w:ascii="Times New Roman" w:hAnsi="Times New Roman"/>
          <w:spacing w:val="-1"/>
          <w:sz w:val="22"/>
          <w:szCs w:val="22"/>
        </w:rPr>
        <w:tab/>
      </w:r>
      <w:r>
        <w:rPr>
          <w:rFonts w:ascii="Times New Roman" w:hAnsi="Times New Roman"/>
          <w:spacing w:val="-1"/>
          <w:sz w:val="22"/>
          <w:szCs w:val="22"/>
        </w:rPr>
        <w:tab/>
        <w:t>FCC 312</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9,265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BFY</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satellite)                          </w:t>
      </w:r>
      <w:r>
        <w:rPr>
          <w:rFonts w:ascii="Times New Roman" w:hAnsi="Times New Roman"/>
          <w:spacing w:val="-1"/>
          <w:sz w:val="22"/>
          <w:szCs w:val="22"/>
        </w:rPr>
        <w:tab/>
        <w:t xml:space="preserve"> </w:t>
      </w:r>
      <w:r>
        <w:rPr>
          <w:rFonts w:ascii="Times New Roman" w:hAnsi="Times New Roman"/>
          <w:spacing w:val="-1"/>
          <w:sz w:val="22"/>
          <w:szCs w:val="22"/>
        </w:rPr>
        <w:tab/>
        <w:t xml:space="preserve">(Main &amp; Schedule A)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Modification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0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satellite)</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9,265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BFY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left"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t>FCC 312 Main &amp;</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930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CRY</w:t>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r>
      <w:r>
        <w:rPr>
          <w:rFonts w:ascii="Times New Roman" w:hAnsi="Times New Roman"/>
          <w:b/>
          <w:spacing w:val="-1"/>
          <w:sz w:val="22"/>
          <w:szCs w:val="22"/>
          <w:vertAlign w:val="superscript"/>
        </w:rPr>
        <w:tab/>
        <w:t xml:space="preserve"> </w:t>
      </w:r>
      <w:r>
        <w:rPr>
          <w:rFonts w:ascii="Times New Roman" w:hAnsi="Times New Roman"/>
          <w:spacing w:val="-1"/>
          <w:sz w:val="22"/>
          <w:szCs w:val="22"/>
        </w:rPr>
        <w:t>(per request)</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FCC 159</w:t>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Amendment of Pending Application</w:t>
      </w:r>
      <w:r>
        <w:rPr>
          <w:rFonts w:ascii="Times New Roman" w:hAnsi="Times New Roman"/>
          <w:spacing w:val="-1"/>
          <w:sz w:val="22"/>
          <w:szCs w:val="22"/>
        </w:rPr>
        <w:tab/>
        <w:t>FCC 312 (Main)</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1,855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CWY</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satellite)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keepNext/>
        <w:keepLines/>
        <w:tabs>
          <w:tab w:val="left" w:pos="360"/>
          <w:tab w:val="left" w:pos="540"/>
          <w:tab w:val="left" w:pos="810"/>
          <w:tab w:val="left" w:pos="1080"/>
          <w:tab w:val="center" w:pos="441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Launch Authority</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t>&amp; FCC 159</w:t>
      </w:r>
      <w:r>
        <w:rPr>
          <w:rFonts w:ascii="Times New Roman" w:hAnsi="Times New Roman"/>
          <w:spacing w:val="-1"/>
          <w:sz w:val="22"/>
          <w:szCs w:val="22"/>
        </w:rPr>
        <w:tab/>
        <w:t>$</w:t>
      </w:r>
      <w:r w:rsidR="00856DA5">
        <w:rPr>
          <w:rFonts w:ascii="Times New Roman" w:hAnsi="Times New Roman"/>
          <w:spacing w:val="-1"/>
          <w:sz w:val="22"/>
          <w:szCs w:val="22"/>
        </w:rPr>
        <w:t>930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CRY</w:t>
      </w:r>
      <w:r>
        <w:rPr>
          <w:rFonts w:ascii="Times New Roman" w:hAnsi="Times New Roman"/>
          <w:spacing w:val="-1"/>
          <w:sz w:val="22"/>
          <w:szCs w:val="22"/>
        </w:rPr>
        <w:tab/>
        <w:t xml:space="preserve">       (modification) (per satellite)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keepNext/>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856DA5" w:rsidRDefault="00856DA5">
      <w:pPr>
        <w:widowControl/>
        <w:rPr>
          <w:rFonts w:ascii="Times New Roman" w:hAnsi="Times New Roman"/>
          <w:spacing w:val="-1"/>
          <w:sz w:val="22"/>
          <w:szCs w:val="22"/>
        </w:rPr>
      </w:pPr>
      <w:r>
        <w:rPr>
          <w:rFonts w:ascii="Times New Roman" w:hAnsi="Times New Roman"/>
          <w:spacing w:val="-1"/>
          <w:sz w:val="22"/>
          <w:szCs w:val="22"/>
        </w:rPr>
        <w:br w:type="page"/>
      </w:r>
    </w:p>
    <w:p w:rsidR="007229E7" w:rsidRDefault="007229E7">
      <w:pPr>
        <w:keepLines/>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9.   Space Stations (NGSO)</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9" name="Picture 9"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Application for Authority to</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446,500</w:t>
      </w:r>
      <w:r>
        <w:rPr>
          <w:rFonts w:ascii="Times New Roman" w:hAnsi="Times New Roman"/>
          <w:spacing w:val="-1"/>
          <w:sz w:val="22"/>
          <w:szCs w:val="22"/>
        </w:rPr>
        <w:t>.00</w:t>
      </w:r>
      <w:r>
        <w:rPr>
          <w:rFonts w:ascii="Times New Roman" w:hAnsi="Times New Roman"/>
          <w:spacing w:val="-1"/>
          <w:sz w:val="22"/>
          <w:szCs w:val="22"/>
        </w:rPr>
        <w:tab/>
        <w:t>CLW</w:t>
      </w:r>
    </w:p>
    <w:p w:rsidR="007229E7" w:rsidRDefault="007229E7">
      <w:pPr>
        <w:tabs>
          <w:tab w:val="left" w:pos="360"/>
          <w:tab w:val="left" w:pos="540"/>
          <w:tab w:val="left" w:pos="810"/>
          <w:tab w:val="left" w:pos="1080"/>
          <w:tab w:val="left" w:pos="3510"/>
          <w:tab w:val="left" w:pos="3600"/>
          <w:tab w:val="left" w:pos="4320"/>
          <w:tab w:val="left" w:pos="441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and Operate (per system</w:t>
      </w:r>
      <w:r>
        <w:rPr>
          <w:rFonts w:ascii="Times New Roman" w:hAnsi="Times New Roman"/>
          <w:spacing w:val="-1"/>
          <w:sz w:val="22"/>
          <w:szCs w:val="22"/>
        </w:rPr>
        <w:tab/>
        <w:t xml:space="preserve"> Schedule S &amp;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of technically identical satellites)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left" w:pos="513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Assignment or Transfer</w:t>
      </w:r>
      <w:r>
        <w:rPr>
          <w:rFonts w:ascii="Times New Roman" w:hAnsi="Times New Roman"/>
          <w:b/>
          <w:spacing w:val="-1"/>
          <w:sz w:val="22"/>
          <w:szCs w:val="22"/>
        </w:rPr>
        <w:t xml:space="preserve"> </w:t>
      </w: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12,765</w:t>
      </w:r>
      <w:r>
        <w:rPr>
          <w:rFonts w:ascii="Times New Roman" w:hAnsi="Times New Roman"/>
          <w:spacing w:val="-1"/>
          <w:sz w:val="22"/>
          <w:szCs w:val="22"/>
        </w:rPr>
        <w:t>.00</w:t>
      </w:r>
      <w:r>
        <w:rPr>
          <w:rFonts w:ascii="Times New Roman" w:hAnsi="Times New Roman"/>
          <w:spacing w:val="-1"/>
          <w:sz w:val="22"/>
          <w:szCs w:val="22"/>
        </w:rPr>
        <w:tab/>
        <w:t>CZW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(per request)        </w:t>
      </w:r>
      <w:r>
        <w:rPr>
          <w:rFonts w:ascii="Times New Roman" w:hAnsi="Times New Roman"/>
          <w:spacing w:val="-1"/>
          <w:sz w:val="22"/>
          <w:szCs w:val="22"/>
        </w:rPr>
        <w:tab/>
      </w:r>
      <w:r>
        <w:rPr>
          <w:rFonts w:ascii="Times New Roman" w:hAnsi="Times New Roman"/>
          <w:spacing w:val="-1"/>
          <w:sz w:val="22"/>
          <w:szCs w:val="22"/>
        </w:rPr>
        <w:tab/>
        <w:t xml:space="preserve">Schedule A &amp;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c.</w:t>
      </w:r>
      <w:r>
        <w:rPr>
          <w:rFonts w:ascii="Times New Roman" w:hAnsi="Times New Roman"/>
          <w:spacing w:val="-1"/>
          <w:sz w:val="22"/>
          <w:szCs w:val="22"/>
        </w:rPr>
        <w:tab/>
        <w:t xml:space="preserve">Modification (per request) </w:t>
      </w:r>
      <w:r>
        <w:rPr>
          <w:rFonts w:ascii="Times New Roman" w:hAnsi="Times New Roman"/>
          <w:spacing w:val="-1"/>
          <w:sz w:val="22"/>
          <w:szCs w:val="22"/>
        </w:rPr>
        <w:tab/>
      </w:r>
      <w:r>
        <w:rPr>
          <w:rFonts w:ascii="Times New Roman" w:hAnsi="Times New Roman"/>
          <w:spacing w:val="-1"/>
          <w:sz w:val="22"/>
          <w:szCs w:val="22"/>
        </w:rPr>
        <w:tab/>
        <w:t>FCC 312 (Main)</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31,895</w:t>
      </w:r>
      <w:r>
        <w:rPr>
          <w:rFonts w:ascii="Times New Roman" w:hAnsi="Times New Roman"/>
          <w:spacing w:val="-1"/>
          <w:sz w:val="22"/>
          <w:szCs w:val="22"/>
        </w:rPr>
        <w:t>.00</w:t>
      </w:r>
      <w:r>
        <w:rPr>
          <w:rFonts w:ascii="Times New Roman" w:hAnsi="Times New Roman"/>
          <w:spacing w:val="-1"/>
          <w:sz w:val="22"/>
          <w:szCs w:val="22"/>
        </w:rPr>
        <w:tab/>
        <w:t>CGW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left" w:pos="4410"/>
          <w:tab w:val="decimal" w:pos="5220"/>
          <w:tab w:val="center" w:pos="6300"/>
          <w:tab w:val="left" w:pos="7740"/>
          <w:tab w:val="center" w:pos="810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Special Temporary Authority</w:t>
      </w:r>
      <w:r>
        <w:rPr>
          <w:rFonts w:ascii="Times New Roman" w:hAnsi="Times New Roman"/>
          <w:spacing w:val="-1"/>
          <w:sz w:val="22"/>
          <w:szCs w:val="22"/>
        </w:rPr>
        <w:tab/>
      </w:r>
      <w:r>
        <w:rPr>
          <w:rFonts w:ascii="Times New Roman" w:hAnsi="Times New Roman"/>
          <w:spacing w:val="-1"/>
          <w:sz w:val="22"/>
          <w:szCs w:val="22"/>
        </w:rPr>
        <w:tab/>
        <w:t xml:space="preserve">FCC 312 (Main) &amp; FCC 159 </w:t>
      </w:r>
      <w:r>
        <w:rPr>
          <w:rFonts w:ascii="Times New Roman" w:hAnsi="Times New Roman"/>
          <w:spacing w:val="-1"/>
          <w:sz w:val="22"/>
          <w:szCs w:val="22"/>
        </w:rPr>
        <w:tab/>
        <w:t>$</w:t>
      </w:r>
      <w:r w:rsidR="00856DA5">
        <w:rPr>
          <w:rFonts w:ascii="Times New Roman" w:hAnsi="Times New Roman"/>
          <w:spacing w:val="-1"/>
          <w:sz w:val="22"/>
          <w:szCs w:val="22"/>
        </w:rPr>
        <w:t>3,195</w:t>
      </w:r>
      <w:r>
        <w:rPr>
          <w:rFonts w:ascii="Times New Roman" w:hAnsi="Times New Roman"/>
          <w:spacing w:val="-1"/>
          <w:sz w:val="22"/>
          <w:szCs w:val="22"/>
        </w:rPr>
        <w:t xml:space="preserve">.00 </w:t>
      </w:r>
      <w:r>
        <w:rPr>
          <w:rFonts w:ascii="Times New Roman" w:hAnsi="Times New Roman"/>
          <w:spacing w:val="-1"/>
          <w:sz w:val="22"/>
          <w:szCs w:val="22"/>
        </w:rPr>
        <w:tab/>
        <w:t xml:space="preserve">CXW </w:t>
      </w:r>
      <w:r>
        <w:rPr>
          <w:rFonts w:ascii="Times New Roman" w:hAnsi="Times New Roman"/>
          <w:spacing w:val="-1"/>
          <w:sz w:val="22"/>
          <w:szCs w:val="22"/>
        </w:rPr>
        <w:tab/>
        <w:t xml:space="preserve">       (per request)</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Amendment of Pending</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6,385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CAW</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Application (per request)   </w:t>
      </w:r>
      <w:r>
        <w:rPr>
          <w:rFonts w:ascii="Times New Roman" w:hAnsi="Times New Roman"/>
          <w:spacing w:val="-1"/>
          <w:sz w:val="22"/>
          <w:szCs w:val="22"/>
        </w:rPr>
        <w:tab/>
      </w:r>
      <w:r>
        <w:rPr>
          <w:rFonts w:ascii="Times New Roman" w:hAnsi="Times New Roman"/>
          <w:spacing w:val="-1"/>
          <w:sz w:val="22"/>
          <w:szCs w:val="22"/>
        </w:rPr>
        <w:tab/>
        <w:t>Schedule S (if needed)</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t xml:space="preserve">&amp; FCC 159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Extension of Launch Authority</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3,195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CXW</w:t>
      </w:r>
      <w:r>
        <w:rPr>
          <w:rFonts w:ascii="Times New Roman" w:hAnsi="Times New Roman"/>
          <w:spacing w:val="-1"/>
          <w:sz w:val="22"/>
          <w:szCs w:val="22"/>
        </w:rPr>
        <w:tab/>
        <w:t xml:space="preserve">        (modification) (per  request)                 </w:t>
      </w:r>
      <w:r>
        <w:rPr>
          <w:rFonts w:ascii="Times New Roman" w:hAnsi="Times New Roman"/>
          <w:spacing w:val="-1"/>
          <w:sz w:val="22"/>
          <w:szCs w:val="22"/>
        </w:rPr>
        <w:tab/>
        <w:t xml:space="preserve"> </w:t>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10.</w:t>
      </w:r>
      <w:r>
        <w:rPr>
          <w:rFonts w:ascii="Times New Roman" w:hAnsi="Times New Roman"/>
          <w:spacing w:val="-1"/>
          <w:sz w:val="22"/>
          <w:szCs w:val="22"/>
        </w:rPr>
        <w:tab/>
        <w:t xml:space="preserve">  Direct Broadcast Satellites    </w:t>
      </w:r>
    </w:p>
    <w:p w:rsidR="007229E7" w:rsidRDefault="00F705CD">
      <w:pPr>
        <w:keepLines/>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noProof/>
          <w:snapToGrid/>
          <w:spacing w:val="-1"/>
          <w:sz w:val="22"/>
          <w:szCs w:val="22"/>
        </w:rPr>
        <w:drawing>
          <wp:inline distT="0" distB="0" distL="0" distR="0">
            <wp:extent cx="449580" cy="281940"/>
            <wp:effectExtent l="0" t="0" r="7620" b="3810"/>
            <wp:docPr id="10" name="Picture 10"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857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 cy="281940"/>
                    </a:xfrm>
                    <a:prstGeom prst="rect">
                      <a:avLst/>
                    </a:prstGeom>
                    <a:noFill/>
                    <a:ln>
                      <a:noFill/>
                    </a:ln>
                  </pic:spPr>
                </pic:pic>
              </a:graphicData>
            </a:graphic>
          </wp:inline>
        </w:drawing>
      </w:r>
      <w:r w:rsidR="007229E7">
        <w:rPr>
          <w:rFonts w:ascii="Times New Roman" w:hAnsi="Times New Roman"/>
          <w:color w:val="FF0000"/>
          <w:spacing w:val="-1"/>
          <w:sz w:val="22"/>
          <w:szCs w:val="22"/>
        </w:rPr>
        <w:t xml:space="preserve"> e-filing required on all application types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w:t>
      </w:r>
      <w:r>
        <w:rPr>
          <w:rFonts w:ascii="Times New Roman" w:hAnsi="Times New Roman"/>
          <w:spacing w:val="-1"/>
          <w:sz w:val="22"/>
          <w:szCs w:val="22"/>
        </w:rPr>
        <w:tab/>
        <w:t xml:space="preserve">Authorization to Construct </w:t>
      </w:r>
      <w:r>
        <w:rPr>
          <w:rFonts w:ascii="Times New Roman" w:hAnsi="Times New Roman"/>
          <w:spacing w:val="-1"/>
          <w:sz w:val="22"/>
          <w:szCs w:val="22"/>
        </w:rPr>
        <w:tab/>
      </w:r>
      <w:r>
        <w:rPr>
          <w:rFonts w:ascii="Times New Roman" w:hAnsi="Times New Roman"/>
          <w:spacing w:val="-1"/>
          <w:sz w:val="22"/>
          <w:szCs w:val="22"/>
        </w:rPr>
        <w:tab/>
        <w:t xml:space="preserve">FCC 312 (Main),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3,760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MTD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 xml:space="preserve">        or Major Modification (per request) </w:t>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b.</w:t>
      </w:r>
      <w:r>
        <w:rPr>
          <w:rFonts w:ascii="Times New Roman" w:hAnsi="Times New Roman"/>
          <w:spacing w:val="-1"/>
          <w:sz w:val="22"/>
          <w:szCs w:val="22"/>
        </w:rPr>
        <w:tab/>
        <w:t xml:space="preserve">Construction Permit and        </w:t>
      </w:r>
      <w:r>
        <w:rPr>
          <w:rFonts w:ascii="Times New Roman" w:hAnsi="Times New Roman"/>
          <w:spacing w:val="-1"/>
          <w:sz w:val="22"/>
          <w:szCs w:val="22"/>
        </w:rPr>
        <w:tab/>
        <w:t xml:space="preserve"> </w:t>
      </w:r>
      <w:r>
        <w:rPr>
          <w:rFonts w:ascii="Times New Roman" w:hAnsi="Times New Roman"/>
          <w:spacing w:val="-1"/>
          <w:sz w:val="22"/>
          <w:szCs w:val="22"/>
        </w:rPr>
        <w:tab/>
        <w:t xml:space="preserve">FCC 312 (Main) ,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36,505</w:t>
      </w:r>
      <w:r>
        <w:rPr>
          <w:rFonts w:ascii="Times New Roman" w:hAnsi="Times New Roman"/>
          <w:spacing w:val="-1"/>
          <w:sz w:val="22"/>
          <w:szCs w:val="22"/>
        </w:rPr>
        <w:t>.00</w:t>
      </w:r>
      <w:r>
        <w:rPr>
          <w:rFonts w:ascii="Times New Roman" w:hAnsi="Times New Roman"/>
          <w:spacing w:val="-1"/>
          <w:sz w:val="22"/>
          <w:szCs w:val="22"/>
        </w:rPr>
        <w:tab/>
        <w:t>MXD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Launch Authority (per request)</w:t>
      </w:r>
      <w:r>
        <w:rPr>
          <w:rFonts w:ascii="Times New Roman" w:hAnsi="Times New Roman"/>
          <w:spacing w:val="-1"/>
          <w:sz w:val="22"/>
          <w:szCs w:val="22"/>
        </w:rPr>
        <w:tab/>
        <w:t xml:space="preserve"> </w:t>
      </w:r>
      <w:r>
        <w:rPr>
          <w:rFonts w:ascii="Times New Roman" w:hAnsi="Times New Roman"/>
          <w:spacing w:val="-1"/>
          <w:sz w:val="22"/>
          <w:szCs w:val="22"/>
        </w:rPr>
        <w:tab/>
        <w:t>Schedule S &amp; FCC 159</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c.</w:t>
      </w:r>
      <w:r>
        <w:rPr>
          <w:rFonts w:ascii="Times New Roman" w:hAnsi="Times New Roman"/>
          <w:spacing w:val="-1"/>
          <w:sz w:val="22"/>
          <w:szCs w:val="22"/>
        </w:rPr>
        <w:tab/>
        <w:t xml:space="preserve">License to Operate                             </w:t>
      </w:r>
      <w:r>
        <w:rPr>
          <w:rFonts w:ascii="Times New Roman" w:hAnsi="Times New Roman"/>
          <w:spacing w:val="-1"/>
          <w:sz w:val="22"/>
          <w:szCs w:val="22"/>
        </w:rPr>
        <w:tab/>
        <w:t xml:space="preserve">  FCC 312 (Main),</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1,050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MPD</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Schedule S &amp; FCC 159</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Special Temporary Authorization           FCC 312 (Main) &amp; FCC 159 </w:t>
      </w:r>
      <w:r>
        <w:rPr>
          <w:rFonts w:ascii="Times New Roman" w:hAnsi="Times New Roman"/>
          <w:spacing w:val="-1"/>
          <w:sz w:val="22"/>
          <w:szCs w:val="22"/>
        </w:rPr>
        <w:tab/>
        <w:t>$</w:t>
      </w:r>
      <w:r w:rsidR="00856DA5">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MGD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request)</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spacing w:val="-1"/>
          <w:sz w:val="22"/>
          <w:szCs w:val="22"/>
        </w:rPr>
      </w:pPr>
      <w:r>
        <w:rPr>
          <w:rFonts w:ascii="Times New Roman" w:hAnsi="Times New Roman"/>
          <w:spacing w:val="-1"/>
          <w:sz w:val="22"/>
          <w:szCs w:val="22"/>
        </w:rPr>
        <w:t xml:space="preserve">11.   International Broadcast Stations  </w:t>
      </w:r>
      <w:r>
        <w:rPr>
          <w:rFonts w:ascii="Times New Roman" w:hAnsi="Times New Roman"/>
          <w:color w:val="FF0000"/>
          <w:spacing w:val="-1"/>
          <w:sz w:val="22"/>
          <w:szCs w:val="22"/>
        </w:rPr>
        <w:t>{CURRENTLY ONLY PAPER FILINGS ACCEPTED}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a.</w:t>
      </w:r>
      <w:r>
        <w:rPr>
          <w:rFonts w:ascii="Times New Roman" w:hAnsi="Times New Roman"/>
          <w:spacing w:val="-1"/>
          <w:sz w:val="22"/>
          <w:szCs w:val="22"/>
        </w:rPr>
        <w:tab/>
        <w:t>New Station and Facilities</w:t>
      </w:r>
      <w:r>
        <w:rPr>
          <w:rFonts w:ascii="Times New Roman" w:hAnsi="Times New Roman"/>
          <w:spacing w:val="-1"/>
          <w:sz w:val="22"/>
          <w:szCs w:val="22"/>
        </w:rPr>
        <w:tab/>
        <w:t xml:space="preserve"> </w:t>
      </w:r>
      <w:r>
        <w:rPr>
          <w:rFonts w:ascii="Times New Roman" w:hAnsi="Times New Roman"/>
          <w:spacing w:val="-1"/>
          <w:sz w:val="22"/>
          <w:szCs w:val="22"/>
        </w:rPr>
        <w:tab/>
        <w:t xml:space="preserve">FCC 309 &amp; FCC 159   </w:t>
      </w:r>
      <w:r>
        <w:rPr>
          <w:rFonts w:ascii="Times New Roman" w:hAnsi="Times New Roman"/>
          <w:spacing w:val="-1"/>
          <w:sz w:val="22"/>
          <w:szCs w:val="22"/>
        </w:rPr>
        <w:tab/>
        <w:t>$</w:t>
      </w:r>
      <w:r w:rsidR="00856DA5">
        <w:rPr>
          <w:rFonts w:ascii="Times New Roman" w:hAnsi="Times New Roman"/>
          <w:spacing w:val="-1"/>
          <w:sz w:val="22"/>
          <w:szCs w:val="22"/>
        </w:rPr>
        <w:t>3,160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MSN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Change Construction Permit</w:t>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(per application)</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b.</w:t>
      </w:r>
      <w:r>
        <w:rPr>
          <w:rFonts w:ascii="Times New Roman" w:hAnsi="Times New Roman"/>
          <w:spacing w:val="-1"/>
          <w:sz w:val="22"/>
          <w:szCs w:val="22"/>
        </w:rPr>
        <w:tab/>
        <w:t xml:space="preserve">New License                                           FCC 310 &amp; FCC 159   </w:t>
      </w:r>
      <w:r>
        <w:rPr>
          <w:rFonts w:ascii="Times New Roman" w:hAnsi="Times New Roman"/>
          <w:spacing w:val="-1"/>
          <w:sz w:val="22"/>
          <w:szCs w:val="22"/>
        </w:rPr>
        <w:tab/>
        <w:t>$</w:t>
      </w:r>
      <w:r w:rsidR="00856DA5">
        <w:rPr>
          <w:rFonts w:ascii="Times New Roman" w:hAnsi="Times New Roman"/>
          <w:spacing w:val="-1"/>
          <w:sz w:val="22"/>
          <w:szCs w:val="22"/>
        </w:rPr>
        <w:t>715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MNN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c.</w:t>
      </w:r>
      <w:r>
        <w:rPr>
          <w:rFonts w:ascii="Times New Roman" w:hAnsi="Times New Roman"/>
          <w:spacing w:val="-1"/>
          <w:sz w:val="22"/>
          <w:szCs w:val="22"/>
        </w:rPr>
        <w:tab/>
        <w:t>License Renewal                                   FCC 311 &amp; FCC 159</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180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MFN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d.</w:t>
      </w:r>
      <w:r>
        <w:rPr>
          <w:rFonts w:ascii="Times New Roman" w:hAnsi="Times New Roman"/>
          <w:spacing w:val="-1"/>
          <w:sz w:val="22"/>
          <w:szCs w:val="22"/>
        </w:rPr>
        <w:tab/>
        <w:t xml:space="preserve">License Assignment or             </w:t>
      </w:r>
      <w:r>
        <w:rPr>
          <w:rFonts w:ascii="Times New Roman" w:hAnsi="Times New Roman"/>
          <w:spacing w:val="-1"/>
          <w:sz w:val="22"/>
          <w:szCs w:val="22"/>
        </w:rPr>
        <w:tab/>
      </w:r>
      <w:r>
        <w:rPr>
          <w:rFonts w:ascii="Times New Roman" w:hAnsi="Times New Roman"/>
          <w:spacing w:val="-1"/>
          <w:sz w:val="22"/>
          <w:szCs w:val="22"/>
        </w:rPr>
        <w:tab/>
        <w:t xml:space="preserve">FCC 314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Transfer of Control </w:t>
      </w:r>
      <w:r>
        <w:rPr>
          <w:rFonts w:ascii="Times New Roman" w:hAnsi="Times New Roman"/>
          <w:spacing w:val="-1"/>
          <w:sz w:val="22"/>
          <w:szCs w:val="22"/>
        </w:rPr>
        <w:tab/>
      </w:r>
      <w:r>
        <w:rPr>
          <w:rFonts w:ascii="Times New Roman" w:hAnsi="Times New Roman"/>
          <w:spacing w:val="-1"/>
          <w:sz w:val="22"/>
          <w:szCs w:val="22"/>
        </w:rPr>
        <w:tab/>
        <w:t>FCC 315</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r>
        <w:rPr>
          <w:rFonts w:ascii="Times New Roman" w:hAnsi="Times New Roman"/>
          <w:spacing w:val="-1"/>
          <w:sz w:val="22"/>
          <w:szCs w:val="22"/>
        </w:rPr>
        <w:tab/>
        <w:t xml:space="preserve">    </w:t>
      </w:r>
      <w:r>
        <w:rPr>
          <w:rFonts w:ascii="Times New Roman" w:hAnsi="Times New Roman"/>
          <w:spacing w:val="-1"/>
          <w:sz w:val="22"/>
          <w:szCs w:val="22"/>
        </w:rPr>
        <w:tab/>
        <w:t>(per station license)</w:t>
      </w:r>
      <w:r>
        <w:rPr>
          <w:rFonts w:ascii="Times New Roman" w:hAnsi="Times New Roman"/>
          <w:spacing w:val="-1"/>
          <w:sz w:val="22"/>
          <w:szCs w:val="22"/>
        </w:rPr>
        <w:tab/>
      </w:r>
      <w:r>
        <w:rPr>
          <w:rFonts w:ascii="Times New Roman" w:hAnsi="Times New Roman"/>
          <w:spacing w:val="-1"/>
          <w:sz w:val="22"/>
          <w:szCs w:val="22"/>
        </w:rPr>
        <w:tab/>
        <w:t>FCC 316 &amp; FCC 159</w:t>
      </w:r>
      <w:r>
        <w:rPr>
          <w:rFonts w:ascii="Times New Roman" w:hAnsi="Times New Roman"/>
          <w:spacing w:val="-1"/>
          <w:sz w:val="22"/>
          <w:szCs w:val="22"/>
        </w:rPr>
        <w:tab/>
      </w:r>
      <w:r w:rsidR="00856DA5">
        <w:rPr>
          <w:rFonts w:ascii="Times New Roman" w:hAnsi="Times New Roman"/>
          <w:spacing w:val="-1"/>
          <w:sz w:val="22"/>
          <w:szCs w:val="22"/>
        </w:rPr>
        <w:tab/>
      </w:r>
      <w:r>
        <w:rPr>
          <w:rFonts w:ascii="Times New Roman" w:hAnsi="Times New Roman"/>
          <w:spacing w:val="-1"/>
          <w:sz w:val="22"/>
          <w:szCs w:val="22"/>
        </w:rPr>
        <w:t>$</w:t>
      </w:r>
      <w:r w:rsidR="00856DA5">
        <w:rPr>
          <w:rFonts w:ascii="Times New Roman" w:hAnsi="Times New Roman"/>
          <w:spacing w:val="-1"/>
          <w:sz w:val="22"/>
          <w:szCs w:val="22"/>
        </w:rPr>
        <w:t>115</w:t>
      </w:r>
      <w:r>
        <w:rPr>
          <w:rFonts w:ascii="Times New Roman" w:hAnsi="Times New Roman"/>
          <w:spacing w:val="-1"/>
          <w:sz w:val="22"/>
          <w:szCs w:val="22"/>
        </w:rPr>
        <w:t xml:space="preserve">.00 </w:t>
      </w:r>
      <w:r>
        <w:rPr>
          <w:rFonts w:ascii="Times New Roman" w:hAnsi="Times New Roman"/>
          <w:spacing w:val="-1"/>
          <w:sz w:val="22"/>
          <w:szCs w:val="22"/>
        </w:rPr>
        <w:tab/>
      </w:r>
      <w:r>
        <w:rPr>
          <w:rFonts w:ascii="Times New Roman" w:hAnsi="Times New Roman"/>
          <w:spacing w:val="-1"/>
          <w:sz w:val="22"/>
          <w:szCs w:val="22"/>
        </w:rPr>
        <w:tab/>
        <w:t xml:space="preserve">MCN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e.</w:t>
      </w:r>
      <w:r>
        <w:rPr>
          <w:rFonts w:ascii="Times New Roman" w:hAnsi="Times New Roman"/>
          <w:spacing w:val="-1"/>
          <w:sz w:val="22"/>
          <w:szCs w:val="22"/>
        </w:rPr>
        <w:tab/>
        <w:t xml:space="preserve">Frequency Assignment &amp;     </w:t>
      </w:r>
      <w:r>
        <w:rPr>
          <w:rFonts w:ascii="Times New Roman" w:hAnsi="Times New Roman"/>
          <w:spacing w:val="-1"/>
          <w:sz w:val="22"/>
          <w:szCs w:val="22"/>
        </w:rPr>
        <w:tab/>
      </w:r>
      <w:r>
        <w:rPr>
          <w:rFonts w:ascii="Times New Roman" w:hAnsi="Times New Roman"/>
          <w:spacing w:val="-1"/>
          <w:sz w:val="22"/>
          <w:szCs w:val="22"/>
        </w:rPr>
        <w:tab/>
        <w:t xml:space="preserve">Written Request &amp; FCC 159   </w:t>
      </w:r>
      <w:r>
        <w:rPr>
          <w:rFonts w:ascii="Times New Roman" w:hAnsi="Times New Roman"/>
          <w:spacing w:val="-1"/>
          <w:sz w:val="22"/>
          <w:szCs w:val="22"/>
        </w:rPr>
        <w:tab/>
        <w:t>$</w:t>
      </w:r>
      <w:r w:rsidR="00856DA5">
        <w:rPr>
          <w:rFonts w:ascii="Times New Roman" w:hAnsi="Times New Roman"/>
          <w:spacing w:val="-1"/>
          <w:sz w:val="22"/>
          <w:szCs w:val="22"/>
        </w:rPr>
        <w:t>65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MAN</w:t>
      </w:r>
      <w:r>
        <w:rPr>
          <w:rFonts w:ascii="Times New Roman" w:hAnsi="Times New Roman"/>
          <w:spacing w:val="-1"/>
          <w:sz w:val="22"/>
          <w:szCs w:val="22"/>
        </w:rPr>
        <w:tab/>
        <w:t xml:space="preserve"> </w:t>
      </w:r>
      <w:r>
        <w:rPr>
          <w:rFonts w:ascii="Times New Roman" w:hAnsi="Times New Roman"/>
          <w:spacing w:val="-1"/>
          <w:sz w:val="22"/>
          <w:szCs w:val="22"/>
        </w:rPr>
        <w:tab/>
      </w:r>
      <w:r>
        <w:rPr>
          <w:rFonts w:ascii="Times New Roman" w:hAnsi="Times New Roman"/>
          <w:spacing w:val="-1"/>
          <w:sz w:val="22"/>
          <w:szCs w:val="22"/>
        </w:rPr>
        <w:tab/>
        <w:t>Coordination (per frequency hour)</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f.</w:t>
      </w:r>
      <w:r>
        <w:rPr>
          <w:rFonts w:ascii="Times New Roman" w:hAnsi="Times New Roman"/>
          <w:spacing w:val="-1"/>
          <w:sz w:val="22"/>
          <w:szCs w:val="22"/>
        </w:rPr>
        <w:tab/>
        <w:t>Special Temporary Authorization        Written Request &amp;</w:t>
      </w:r>
      <w:r>
        <w:rPr>
          <w:rFonts w:ascii="Times New Roman" w:hAnsi="Times New Roman"/>
          <w:spacing w:val="-1"/>
          <w:sz w:val="22"/>
          <w:szCs w:val="22"/>
        </w:rPr>
        <w:tab/>
        <w:t xml:space="preserve"> </w:t>
      </w:r>
      <w:r>
        <w:rPr>
          <w:rFonts w:ascii="Times New Roman" w:hAnsi="Times New Roman"/>
          <w:spacing w:val="-1"/>
          <w:sz w:val="22"/>
          <w:szCs w:val="22"/>
        </w:rPr>
        <w:tab/>
        <w:t>$</w:t>
      </w:r>
      <w:r w:rsidR="00856DA5">
        <w:rPr>
          <w:rFonts w:ascii="Times New Roman" w:hAnsi="Times New Roman"/>
          <w:spacing w:val="-1"/>
          <w:sz w:val="22"/>
          <w:szCs w:val="22"/>
        </w:rPr>
        <w:t>190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MGN</w:t>
      </w:r>
    </w:p>
    <w:p w:rsidR="007229E7" w:rsidRDefault="007229E7">
      <w:pPr>
        <w:tabs>
          <w:tab w:val="left" w:pos="360"/>
          <w:tab w:val="left" w:pos="540"/>
          <w:tab w:val="left" w:pos="810"/>
          <w:tab w:val="left" w:pos="1080"/>
          <w:tab w:val="left" w:pos="423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(per application)</w:t>
      </w:r>
      <w:r>
        <w:rPr>
          <w:rFonts w:ascii="Times New Roman" w:hAnsi="Times New Roman"/>
          <w:spacing w:val="-1"/>
          <w:sz w:val="22"/>
          <w:szCs w:val="22"/>
        </w:rPr>
        <w:tab/>
        <w:t>FCC 159</w:t>
      </w:r>
      <w:r>
        <w:rPr>
          <w:rFonts w:ascii="Times New Roman" w:hAnsi="Times New Roman"/>
          <w:spacing w:val="-1"/>
          <w:sz w:val="22"/>
          <w:szCs w:val="22"/>
        </w:rPr>
        <w:tab/>
        <w:t xml:space="preserve"> </w:t>
      </w:r>
    </w:p>
    <w:p w:rsidR="00856DA5" w:rsidRDefault="00856DA5">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outlineLvl w:val="0"/>
        <w:rPr>
          <w:rFonts w:ascii="Times New Roman" w:hAnsi="Times New Roman"/>
          <w:spacing w:val="-1"/>
          <w:sz w:val="22"/>
          <w:szCs w:val="22"/>
        </w:rPr>
      </w:pPr>
      <w:r>
        <w:rPr>
          <w:rFonts w:ascii="Times New Roman" w:hAnsi="Times New Roman"/>
          <w:spacing w:val="-1"/>
          <w:sz w:val="22"/>
          <w:szCs w:val="22"/>
        </w:rPr>
        <w:t xml:space="preserve">12.  Permit to Deliver Programs to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965"/>
        <w:jc w:val="both"/>
        <w:rPr>
          <w:rFonts w:ascii="Times New Roman" w:hAnsi="Times New Roman"/>
          <w:color w:val="FF0000"/>
          <w:spacing w:val="-1"/>
          <w:sz w:val="22"/>
          <w:szCs w:val="22"/>
        </w:rPr>
      </w:pPr>
      <w:r>
        <w:rPr>
          <w:rFonts w:ascii="Times New Roman" w:hAnsi="Times New Roman"/>
          <w:spacing w:val="-1"/>
          <w:sz w:val="22"/>
          <w:szCs w:val="22"/>
        </w:rPr>
        <w:tab/>
        <w:t xml:space="preserve">  Foreign Broadcast Stations</w:t>
      </w:r>
      <w:r>
        <w:rPr>
          <w:rFonts w:ascii="Times New Roman" w:hAnsi="Times New Roman"/>
          <w:spacing w:val="-1"/>
          <w:sz w:val="22"/>
          <w:szCs w:val="22"/>
          <w:vertAlign w:val="superscript"/>
        </w:rPr>
        <w:t xml:space="preserve"> </w:t>
      </w:r>
      <w:r>
        <w:rPr>
          <w:rFonts w:ascii="Times New Roman" w:hAnsi="Times New Roman"/>
          <w:spacing w:val="-1"/>
          <w:sz w:val="22"/>
          <w:szCs w:val="22"/>
        </w:rPr>
        <w:t>(per application)</w:t>
      </w:r>
      <w:r>
        <w:rPr>
          <w:rFonts w:ascii="Times New Roman" w:hAnsi="Times New Roman"/>
          <w:color w:val="FF0000"/>
          <w:spacing w:val="-1"/>
          <w:sz w:val="22"/>
          <w:szCs w:val="22"/>
        </w:rPr>
        <w:t xml:space="preserve">   {CURRENTLY ONLY PAPER FILINGS ACCEPTED}</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a.</w:t>
      </w:r>
      <w:r>
        <w:rPr>
          <w:rFonts w:ascii="Times New Roman" w:hAnsi="Times New Roman"/>
          <w:spacing w:val="-1"/>
          <w:sz w:val="22"/>
          <w:szCs w:val="22"/>
        </w:rPr>
        <w:tab/>
        <w:t>Commercial Television Stations</w:t>
      </w:r>
      <w:r>
        <w:rPr>
          <w:rFonts w:ascii="Times New Roman" w:hAnsi="Times New Roman"/>
          <w:spacing w:val="-1"/>
          <w:sz w:val="22"/>
          <w:szCs w:val="22"/>
        </w:rPr>
        <w:tab/>
      </w:r>
      <w:r>
        <w:rPr>
          <w:rFonts w:ascii="Times New Roman" w:hAnsi="Times New Roman"/>
          <w:spacing w:val="-1"/>
          <w:sz w:val="22"/>
          <w:szCs w:val="22"/>
        </w:rPr>
        <w:tab/>
        <w:t>FCC 308 &amp; FCC 159</w:t>
      </w:r>
      <w:r>
        <w:rPr>
          <w:rFonts w:ascii="Times New Roman" w:hAnsi="Times New Roman"/>
          <w:spacing w:val="-1"/>
          <w:sz w:val="22"/>
          <w:szCs w:val="22"/>
        </w:rPr>
        <w:tab/>
      </w:r>
      <w:r w:rsidR="00856DA5">
        <w:rPr>
          <w:rFonts w:ascii="Times New Roman" w:hAnsi="Times New Roman"/>
          <w:spacing w:val="-1"/>
          <w:sz w:val="22"/>
          <w:szCs w:val="22"/>
        </w:rPr>
        <w:tab/>
      </w:r>
      <w:r>
        <w:rPr>
          <w:rFonts w:ascii="Times New Roman" w:hAnsi="Times New Roman"/>
          <w:spacing w:val="-1"/>
          <w:sz w:val="22"/>
          <w:szCs w:val="22"/>
        </w:rPr>
        <w:t>$</w:t>
      </w:r>
      <w:r w:rsidR="00856DA5">
        <w:rPr>
          <w:rFonts w:ascii="Times New Roman" w:hAnsi="Times New Roman"/>
          <w:spacing w:val="-1"/>
          <w:sz w:val="22"/>
          <w:szCs w:val="22"/>
        </w:rPr>
        <w:t>105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 xml:space="preserve">MBT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ab/>
      </w:r>
      <w:r>
        <w:rPr>
          <w:rFonts w:ascii="Times New Roman" w:hAnsi="Times New Roman"/>
          <w:spacing w:val="-1"/>
          <w:sz w:val="22"/>
          <w:szCs w:val="22"/>
        </w:rPr>
        <w:tab/>
        <w:t>b.</w:t>
      </w:r>
      <w:r>
        <w:rPr>
          <w:rFonts w:ascii="Times New Roman" w:hAnsi="Times New Roman"/>
          <w:spacing w:val="-1"/>
          <w:sz w:val="22"/>
          <w:szCs w:val="22"/>
        </w:rPr>
        <w:tab/>
        <w:t xml:space="preserve">Commercial AM or FM </w:t>
      </w:r>
      <w:r>
        <w:rPr>
          <w:rFonts w:ascii="Times New Roman" w:hAnsi="Times New Roman"/>
          <w:spacing w:val="-1"/>
          <w:sz w:val="22"/>
          <w:szCs w:val="22"/>
        </w:rPr>
        <w:tab/>
        <w:t xml:space="preserve"> </w:t>
      </w:r>
      <w:r>
        <w:rPr>
          <w:rFonts w:ascii="Times New Roman" w:hAnsi="Times New Roman"/>
          <w:spacing w:val="-1"/>
          <w:sz w:val="22"/>
          <w:szCs w:val="22"/>
        </w:rPr>
        <w:tab/>
        <w:t xml:space="preserve"> FCC 308  </w:t>
      </w:r>
      <w:r>
        <w:rPr>
          <w:rFonts w:ascii="Times New Roman" w:hAnsi="Times New Roman"/>
          <w:spacing w:val="-1"/>
          <w:sz w:val="22"/>
          <w:szCs w:val="22"/>
        </w:rPr>
        <w:tab/>
      </w:r>
      <w:r>
        <w:rPr>
          <w:rFonts w:ascii="Times New Roman" w:hAnsi="Times New Roman"/>
          <w:spacing w:val="-1"/>
          <w:sz w:val="22"/>
          <w:szCs w:val="22"/>
        </w:rPr>
        <w:tab/>
        <w:t>$</w:t>
      </w:r>
      <w:r w:rsidR="00856DA5">
        <w:rPr>
          <w:rFonts w:ascii="Times New Roman" w:hAnsi="Times New Roman"/>
          <w:spacing w:val="-1"/>
          <w:sz w:val="22"/>
          <w:szCs w:val="22"/>
        </w:rPr>
        <w:t>105</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MBR</w:t>
      </w:r>
      <w:r>
        <w:rPr>
          <w:rFonts w:ascii="Times New Roman" w:hAnsi="Times New Roman"/>
          <w:spacing w:val="-1"/>
          <w:sz w:val="22"/>
          <w:szCs w:val="22"/>
        </w:rPr>
        <w:tab/>
        <w:t xml:space="preserve">        Radio Stations  </w:t>
      </w:r>
      <w:r>
        <w:rPr>
          <w:rFonts w:ascii="Times New Roman" w:hAnsi="Times New Roman"/>
          <w:spacing w:val="-1"/>
          <w:sz w:val="22"/>
          <w:szCs w:val="22"/>
        </w:rPr>
        <w:tab/>
      </w:r>
      <w:r>
        <w:rPr>
          <w:rFonts w:ascii="Times New Roman" w:hAnsi="Times New Roman"/>
          <w:spacing w:val="-1"/>
          <w:sz w:val="22"/>
          <w:szCs w:val="22"/>
        </w:rPr>
        <w:tab/>
        <w:t>&amp; FCC 159</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p>
    <w:p w:rsidR="007229E7" w:rsidRDefault="007229E7">
      <w:pPr>
        <w:tabs>
          <w:tab w:val="left" w:pos="360"/>
          <w:tab w:val="left" w:pos="540"/>
          <w:tab w:val="left" w:pos="810"/>
          <w:tab w:val="left" w:pos="1080"/>
          <w:tab w:val="center" w:pos="4410"/>
          <w:tab w:val="decimal" w:pos="5220"/>
          <w:tab w:val="center" w:pos="6300"/>
          <w:tab w:val="left" w:pos="7740"/>
        </w:tabs>
        <w:suppressAutoHyphens/>
        <w:ind w:left="180" w:right="-396"/>
        <w:jc w:val="both"/>
        <w:outlineLvl w:val="0"/>
        <w:rPr>
          <w:rFonts w:ascii="Times New Roman" w:hAnsi="Times New Roman"/>
          <w:spacing w:val="-1"/>
          <w:sz w:val="22"/>
          <w:szCs w:val="22"/>
        </w:rPr>
      </w:pPr>
      <w:r>
        <w:rPr>
          <w:rFonts w:ascii="Times New Roman" w:hAnsi="Times New Roman"/>
          <w:spacing w:val="-1"/>
          <w:sz w:val="22"/>
          <w:szCs w:val="22"/>
        </w:rPr>
        <w:t>13.</w:t>
      </w:r>
      <w:r>
        <w:rPr>
          <w:rFonts w:ascii="Times New Roman" w:hAnsi="Times New Roman"/>
          <w:spacing w:val="-1"/>
          <w:sz w:val="22"/>
          <w:szCs w:val="22"/>
        </w:rPr>
        <w:tab/>
        <w:t xml:space="preserve">  Recognized Operating Agency</w:t>
      </w:r>
      <w:r>
        <w:rPr>
          <w:rFonts w:ascii="Times New Roman" w:hAnsi="Times New Roman"/>
          <w:spacing w:val="-1"/>
          <w:sz w:val="22"/>
          <w:szCs w:val="22"/>
        </w:rPr>
        <w:tab/>
      </w:r>
      <w:r>
        <w:rPr>
          <w:rFonts w:ascii="Times New Roman" w:hAnsi="Times New Roman"/>
          <w:spacing w:val="-1"/>
          <w:sz w:val="22"/>
          <w:szCs w:val="22"/>
        </w:rPr>
        <w:tab/>
        <w:t>Written Request &amp;  FCC 159</w:t>
      </w:r>
      <w:r>
        <w:rPr>
          <w:rFonts w:ascii="Times New Roman" w:hAnsi="Times New Roman"/>
          <w:spacing w:val="-1"/>
          <w:sz w:val="22"/>
          <w:szCs w:val="22"/>
        </w:rPr>
        <w:tab/>
        <w:t>$1,</w:t>
      </w:r>
      <w:r w:rsidR="00856DA5">
        <w:rPr>
          <w:rFonts w:ascii="Times New Roman" w:hAnsi="Times New Roman"/>
          <w:spacing w:val="-1"/>
          <w:sz w:val="22"/>
          <w:szCs w:val="22"/>
        </w:rPr>
        <w:t>130</w:t>
      </w:r>
      <w:r>
        <w:rPr>
          <w:rFonts w:ascii="Times New Roman" w:hAnsi="Times New Roman"/>
          <w:spacing w:val="-1"/>
          <w:sz w:val="22"/>
          <w:szCs w:val="22"/>
        </w:rPr>
        <w:t>.00</w:t>
      </w:r>
      <w:r>
        <w:rPr>
          <w:rFonts w:ascii="Times New Roman" w:hAnsi="Times New Roman"/>
          <w:spacing w:val="-1"/>
          <w:sz w:val="22"/>
          <w:szCs w:val="22"/>
        </w:rPr>
        <w:tab/>
      </w:r>
      <w:r>
        <w:rPr>
          <w:rFonts w:ascii="Times New Roman" w:hAnsi="Times New Roman"/>
          <w:spacing w:val="-1"/>
          <w:sz w:val="22"/>
          <w:szCs w:val="22"/>
        </w:rPr>
        <w:tab/>
        <w:t>CUG</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ab/>
        <w:t xml:space="preserve">   (per application)</w:t>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left="180"/>
        <w:jc w:val="both"/>
        <w:rPr>
          <w:rFonts w:ascii="Times New Roman" w:hAnsi="Times New Roman"/>
          <w:spacing w:val="-1"/>
          <w:sz w:val="22"/>
          <w:szCs w:val="22"/>
        </w:rPr>
      </w:pPr>
      <w:r>
        <w:rPr>
          <w:rFonts w:ascii="Times New Roman" w:hAnsi="Times New Roman"/>
          <w:spacing w:val="-1"/>
          <w:sz w:val="22"/>
          <w:szCs w:val="22"/>
        </w:rPr>
        <w:t xml:space="preserve">                                          </w:t>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r>
      <w:r>
        <w:rPr>
          <w:rFonts w:ascii="Times New Roman" w:hAnsi="Times New Roman"/>
          <w:spacing w:val="-1"/>
          <w:sz w:val="22"/>
          <w:szCs w:val="22"/>
        </w:rPr>
        <w:tab/>
        <w:t xml:space="preserve"> </w:t>
      </w:r>
    </w:p>
    <w:p w:rsidR="007229E7" w:rsidRDefault="007229E7">
      <w:pPr>
        <w:tabs>
          <w:tab w:val="center" w:pos="5666"/>
        </w:tabs>
        <w:suppressAutoHyphens/>
        <w:ind w:right="144"/>
        <w:jc w:val="both"/>
        <w:outlineLvl w:val="0"/>
        <w:rPr>
          <w:rFonts w:ascii="Times New Roman" w:hAnsi="Times New Roman"/>
          <w:b/>
          <w:spacing w:val="-2"/>
          <w:sz w:val="22"/>
          <w:u w:val="single"/>
        </w:rPr>
      </w:pPr>
    </w:p>
    <w:p w:rsidR="007229E7" w:rsidRDefault="007229E7">
      <w:pPr>
        <w:tabs>
          <w:tab w:val="center" w:pos="5666"/>
        </w:tabs>
        <w:suppressAutoHyphens/>
        <w:ind w:right="144"/>
        <w:jc w:val="both"/>
        <w:outlineLvl w:val="0"/>
        <w:rPr>
          <w:rFonts w:ascii="Times New Roman" w:hAnsi="Times New Roman"/>
          <w:spacing w:val="-2"/>
          <w:sz w:val="22"/>
          <w:u w:val="single"/>
        </w:rPr>
      </w:pPr>
      <w:r>
        <w:rPr>
          <w:rFonts w:ascii="Times New Roman" w:hAnsi="Times New Roman"/>
          <w:b/>
          <w:spacing w:val="-2"/>
          <w:sz w:val="22"/>
          <w:u w:val="single"/>
        </w:rPr>
        <w:t>ENDNOTES TO SECTION 8 FEE FILING CHART</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pacing w:val="-2"/>
          <w:sz w:val="18"/>
          <w:u w:val="single"/>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1</w:t>
      </w:r>
      <w:r>
        <w:rPr>
          <w:rFonts w:ascii="Times New Roman" w:hAnsi="Times New Roman"/>
          <w:sz w:val="22"/>
          <w:szCs w:val="22"/>
        </w:rPr>
        <w:tab/>
        <w:t xml:space="preserve">REQUESTS FOR SPECIAL TEMPORARY AUTHORITY (STA) WILL NORMALLY BE FILED ELECTRONICALLY, VIA IBFS, USING FORM 312 AND FORM 159 WITH THE APPROPRIATE FEE.  HOWEVER, IN CASES OF EMERGENCY, STAs CAN BE REQUESTED VIA TELEPHONE FOLLOWED BY ELECTRONIC FILING.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2</w:t>
      </w:r>
      <w:r>
        <w:rPr>
          <w:rFonts w:ascii="Times New Roman" w:hAnsi="Times New Roman"/>
          <w:sz w:val="22"/>
          <w:szCs w:val="22"/>
        </w:rPr>
        <w:tab/>
        <w:t>THESE REQUESTS ARE IDENTIFIED BY THE NEED TO ALSO REQUEST A CABLE LANDING LICENSE FROM THE PRESIDENT BEFORE OPERATION MAY BEGIN.</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outlineLvl w:val="0"/>
        <w:rPr>
          <w:rFonts w:ascii="Times New Roman" w:hAnsi="Times New Roman"/>
          <w:sz w:val="22"/>
          <w:szCs w:val="22"/>
        </w:rPr>
      </w:pPr>
      <w:r>
        <w:rPr>
          <w:rFonts w:ascii="Times New Roman" w:hAnsi="Times New Roman"/>
          <w:b/>
          <w:sz w:val="22"/>
          <w:szCs w:val="22"/>
          <w:vertAlign w:val="superscript"/>
        </w:rPr>
        <w:t>3</w:t>
      </w:r>
      <w:r>
        <w:rPr>
          <w:rFonts w:ascii="Times New Roman" w:hAnsi="Times New Roman"/>
          <w:sz w:val="22"/>
          <w:szCs w:val="22"/>
        </w:rPr>
        <w:tab/>
        <w:t xml:space="preserve">APPLICANTS REQUESTING A TRANSFER OF CONTROL OR ASSIGNMENT OF A DOMESTIC RECEIVE-ONLY EARTH STATION REGISTRATION ARE NOT REQUIRED PAY A FILING FEE.  THESE APPLICANTS SHOULD FILE ELECTRONICALLY, BUT SELECT ‘NO’ IN RESPONSE TO QUESTION 17c ON FCC FORM 312 (MAIN FORM &amp; SCHEDULE A), AND SELECT ‘OTHER’ WITH ‘NO FEE REQUIRED’ AS THE EXPLANATION.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4</w:t>
      </w:r>
      <w:r>
        <w:rPr>
          <w:rFonts w:ascii="Times New Roman" w:hAnsi="Times New Roman"/>
          <w:sz w:val="22"/>
          <w:szCs w:val="22"/>
        </w:rPr>
        <w:tab/>
        <w:t>EACH SUCH REQUEST, REGARDLESS OF THE NUMBER OF COMMUNICATIONS CHANNELS REQUESTED, WILL REQUIRE ONE FEE.  WHERE A COMMON CARRIER MUST FILE A SECTION 214 APPLICATION AND ANOTHER APPLICATION FOR A RADIO LICENSE THAT IS ALSO CHARGEABLE UNDER SECTION 8 OF THE COMMUNICATIONS ACT, BOTH SUCH CHARGES WILL BE REQUIRED.  A FEE IS NOT REQUIRED FOR REQUESTS FOR REDUCTION OR DISCONTINUANCE OF SERVICE, NOR FOR SECTION 214 APPLICATIONS SUBMITTED PURELY FOR MODIFICATION PURPOSES.</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5</w:t>
      </w:r>
      <w:r>
        <w:rPr>
          <w:rFonts w:ascii="Times New Roman" w:hAnsi="Times New Roman"/>
          <w:sz w:val="22"/>
          <w:szCs w:val="22"/>
        </w:rPr>
        <w:tab/>
        <w:t>A MAJOR CHANGE WILL BE CONSIDERED AS ANY MODIFICATION INVOLVING A SIGNIFICANT, ADDITIONAL USE OF THE ORBIT/SPECTRUM RESOURCE.</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6</w:t>
      </w:r>
      <w:r>
        <w:rPr>
          <w:rFonts w:ascii="Times New Roman" w:hAnsi="Times New Roman"/>
          <w:sz w:val="22"/>
          <w:szCs w:val="22"/>
        </w:rPr>
        <w:tab/>
        <w:t>A FREQUENCY HOUR IS A SPECIFIC HOUR (OR FRACTION THEREOF) OF THE DAY DURING WHICH A STATION MAY BROADCAST DAILY ON A PARTICULAR FREQUENCY DURING A PARTICULAR SEASON.  THERE ARE TWO SEASONS DURING THE YEAR.  SEASON A STARTS THE LAST SUNDAY IN MARCH AND ENDS THE LAST SUNDAY IN OCTOBER.  SEASON B STARTS THE LAST SUNDAY IN OCTOBER AND ENDS THE LAST SUNDAY IN MARCH.   THERE IS A TENTATIVE AND FINAL FREQUENCY HOUR REQUEST SUBMITTED BY EACH APPLICANT FOR EACH SEASON.  THESE REQUESTS ARE COORDINATED WITH FOREIGN GOVERNMENTS IN ORDER TO AVOID MUTUAL INTERFERENCE.</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r>
        <w:rPr>
          <w:rFonts w:ascii="Times New Roman" w:hAnsi="Times New Roman"/>
          <w:b/>
          <w:sz w:val="22"/>
          <w:szCs w:val="22"/>
          <w:vertAlign w:val="superscript"/>
        </w:rPr>
        <w:t>7</w:t>
      </w:r>
      <w:r>
        <w:rPr>
          <w:rFonts w:ascii="Times New Roman" w:hAnsi="Times New Roman"/>
          <w:sz w:val="22"/>
          <w:szCs w:val="22"/>
        </w:rPr>
        <w:tab/>
        <w:t xml:space="preserve">A FEE IS CHARGED FOR EACH FINAL FREQUENCY HOUR REQUEST SUBMITTED FOR EACH SEASON.  THE TOTAL FEE IS DETERMINED BY ADDING ALL OF THE FREQUENCY HOURS REQUESTED AND THEN MULTIPLYING THAT TOTAL BY THE FEE PER FREQUENCY HOUR.  ANY FRACTION OF A FREQUENCY HOUR IN THE TOTAL NUMBER OF FREQUENCY HOURS REQUESTED IS ROUNDED TO THE NEXT HIGHER WHOLE NUMBER.  FOR EXAMPLE, A STATION SEEKING TO USE 6185 kHz DURING THE HOURS (TIME-UTC) 0230 - 1200 AND 1630 - 2115 WOULD BE REQUESTING A TOTAL OF 14.25 FREQUENCY HOURS (9.5+4.75).  THE TOTAL FEE CHARGED WOULD BE 15 TIMES THE FEE PER FREQUENCY HOUR.  </w:t>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z w:val="22"/>
          <w:szCs w:val="22"/>
          <w:vertAlign w:val="superscript"/>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8</w:t>
      </w:r>
      <w:r>
        <w:rPr>
          <w:rFonts w:ascii="Times New Roman" w:hAnsi="Times New Roman"/>
          <w:sz w:val="22"/>
          <w:szCs w:val="22"/>
        </w:rPr>
        <w:tab/>
        <w:t>THE FEE PER FREQUENCY HOUR WILL ALSO BE CHARGED FOR ADDITIONAL OR CHANGED FREQUENCY HOUR REQUESTS SUBMITTED BY APPLICANTS AFTER THE FINAL REQUEST HAS BEEN SUBMITTED OR AFTER THE FINAL REQUEST HAS BEEN SUBMITTED OR AFTER THE SEASON HAS STARTED.  IF THE ADDITIONS OR CHANGES ARE REQUESTED BY THE COMMISSION, NO FEE WILL BE CHARGED.</w:t>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r>
        <w:rPr>
          <w:rFonts w:ascii="Times New Roman" w:hAnsi="Times New Roman"/>
          <w:b/>
          <w:sz w:val="22"/>
          <w:szCs w:val="22"/>
          <w:vertAlign w:val="superscript"/>
        </w:rPr>
        <w:t>9</w:t>
      </w:r>
      <w:r>
        <w:rPr>
          <w:rFonts w:ascii="Times New Roman" w:hAnsi="Times New Roman"/>
          <w:sz w:val="22"/>
          <w:szCs w:val="22"/>
        </w:rPr>
        <w:tab/>
        <w:t xml:space="preserve">IF THE APPLICANT HOLDS A VALID BROADCAST STATION PERMIT OR LICENSE, AN INFORMAL APPLICATION IN LETTER FORM MAY BE USED IN LIEU OF FCC FORM 308, IN ACCORDANCE WITH SECTION 73.3545 OF THE RULES.  THE FEE IS ALSO REQUIRED WITH LETTER SUBMISSIONS. </w:t>
      </w:r>
      <w:r>
        <w:rPr>
          <w:rFonts w:ascii="Times New Roman" w:hAnsi="Times New Roman"/>
          <w:sz w:val="22"/>
          <w:szCs w:val="22"/>
        </w:rPr>
        <w:tab/>
      </w:r>
    </w:p>
    <w:p w:rsidR="007229E7"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sz w:val="22"/>
          <w:szCs w:val="22"/>
        </w:rPr>
      </w:pPr>
    </w:p>
    <w:p w:rsidR="00370F54" w:rsidRDefault="007229E7">
      <w:pPr>
        <w:tabs>
          <w:tab w:val="left" w:pos="360"/>
          <w:tab w:val="left" w:pos="540"/>
          <w:tab w:val="left" w:pos="810"/>
          <w:tab w:val="left" w:pos="1080"/>
          <w:tab w:val="center" w:pos="3780"/>
          <w:tab w:val="decimal" w:pos="5220"/>
          <w:tab w:val="center" w:pos="6300"/>
          <w:tab w:val="left" w:pos="7740"/>
        </w:tabs>
        <w:suppressAutoHyphens/>
        <w:ind w:right="144"/>
        <w:jc w:val="both"/>
        <w:rPr>
          <w:rFonts w:ascii="Times New Roman" w:hAnsi="Times New Roman"/>
          <w:b/>
          <w:spacing w:val="-2"/>
          <w:sz w:val="22"/>
          <w:u w:val="single"/>
        </w:rPr>
      </w:pPr>
      <w:r>
        <w:rPr>
          <w:rFonts w:ascii="Times New Roman" w:hAnsi="Times New Roman"/>
          <w:b/>
          <w:sz w:val="22"/>
          <w:szCs w:val="22"/>
          <w:vertAlign w:val="superscript"/>
        </w:rPr>
        <w:t>10</w:t>
      </w:r>
      <w:r>
        <w:rPr>
          <w:rFonts w:ascii="Times New Roman" w:hAnsi="Times New Roman"/>
          <w:sz w:val="22"/>
          <w:szCs w:val="22"/>
        </w:rPr>
        <w:tab/>
        <w:t>APPLICANTS MAY SUBMIT ONE FORM 159 WITH MULTIPLE APPLICATIONS OF THE SAME SERVICE, FACILITY, OR ACTION IN THESE CATEGORIES.</w:t>
      </w:r>
    </w:p>
    <w:sectPr w:rsidR="00370F54">
      <w:headerReference w:type="default" r:id="rId23"/>
      <w:endnotePr>
        <w:numFmt w:val="decimal"/>
      </w:endnotePr>
      <w:type w:val="continuous"/>
      <w:pgSz w:w="12240" w:h="15840" w:code="1"/>
      <w:pgMar w:top="1008" w:right="1296" w:bottom="1008" w:left="1440" w:header="432"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61" w:rsidRDefault="00451F61">
      <w:pPr>
        <w:spacing w:line="20" w:lineRule="exact"/>
      </w:pPr>
    </w:p>
  </w:endnote>
  <w:endnote w:type="continuationSeparator" w:id="0">
    <w:p w:rsidR="00451F61" w:rsidRDefault="00451F61">
      <w:r>
        <w:t xml:space="preserve"> </w:t>
      </w:r>
    </w:p>
  </w:endnote>
  <w:endnote w:type="continuationNotice" w:id="1">
    <w:p w:rsidR="00451F61" w:rsidRDefault="00451F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E7" w:rsidRDefault="00722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29E7" w:rsidRDefault="00722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E7" w:rsidRDefault="007229E7">
    <w:pPr>
      <w:jc w:val="center"/>
      <w:rPr>
        <w:rStyle w:val="PageNumber"/>
      </w:rPr>
    </w:pPr>
  </w:p>
  <w:p w:rsidR="007229E7" w:rsidRDefault="007229E7">
    <w:pPr>
      <w:pStyle w:val="Footer"/>
      <w:framePr w:wrap="around" w:vAnchor="text" w:hAnchor="margin" w:xAlign="center" w:y="1"/>
      <w:rPr>
        <w:rStyle w:val="PageNumber"/>
      </w:rPr>
    </w:pPr>
  </w:p>
  <w:p w:rsidR="007229E7" w:rsidRDefault="007229E7">
    <w:pPr>
      <w:pStyle w:val="Footer"/>
      <w:framePr w:w="720" w:h="422" w:hRule="exact" w:wrap="around" w:vAnchor="text" w:hAnchor="page" w:x="5473" w:y="106"/>
      <w:jc w:val="center"/>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190AAE">
      <w:rPr>
        <w:rStyle w:val="PageNumber"/>
        <w:rFonts w:ascii="Times New Roman" w:hAnsi="Times New Roman"/>
        <w:noProof/>
        <w:sz w:val="20"/>
      </w:rPr>
      <w:t>2</w:t>
    </w:r>
    <w:r>
      <w:rPr>
        <w:rStyle w:val="PageNumber"/>
        <w:rFonts w:ascii="Times New Roman" w:hAnsi="Times New Roman"/>
        <w:sz w:val="20"/>
      </w:rPr>
      <w:fldChar w:fldCharType="end"/>
    </w:r>
  </w:p>
  <w:p w:rsidR="007229E7" w:rsidRDefault="007229E7">
    <w:pPr>
      <w:pStyle w:val="Footer"/>
      <w:framePr w:w="720" w:h="422" w:hRule="exact" w:wrap="around" w:vAnchor="text" w:hAnchor="page" w:x="5473" w:y="106"/>
      <w:rPr>
        <w:rStyle w:val="PageNumber"/>
      </w:rPr>
    </w:pPr>
  </w:p>
  <w:p w:rsidR="007229E7" w:rsidRDefault="007229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45" w:rsidRDefault="00956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61" w:rsidRDefault="00451F61">
      <w:r>
        <w:separator/>
      </w:r>
    </w:p>
  </w:footnote>
  <w:footnote w:type="continuationSeparator" w:id="0">
    <w:p w:rsidR="00451F61" w:rsidRDefault="00451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45" w:rsidRDefault="00956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45" w:rsidRDefault="00956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45" w:rsidRDefault="009563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E7" w:rsidRDefault="00722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873"/>
    <w:multiLevelType w:val="hybridMultilevel"/>
    <w:tmpl w:val="7F98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29"/>
    <w:rsid w:val="00025028"/>
    <w:rsid w:val="00190AAE"/>
    <w:rsid w:val="00244180"/>
    <w:rsid w:val="00370F54"/>
    <w:rsid w:val="00451F61"/>
    <w:rsid w:val="004E1DD8"/>
    <w:rsid w:val="0054784F"/>
    <w:rsid w:val="007229E7"/>
    <w:rsid w:val="007A07DD"/>
    <w:rsid w:val="00856DA5"/>
    <w:rsid w:val="00894666"/>
    <w:rsid w:val="00956345"/>
    <w:rsid w:val="009E4E90"/>
    <w:rsid w:val="00AF37E4"/>
    <w:rsid w:val="00BC7229"/>
    <w:rsid w:val="00CF7058"/>
    <w:rsid w:val="00D24A41"/>
    <w:rsid w:val="00F40CAC"/>
    <w:rsid w:val="00F705CD"/>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2">
    <w:name w:val="heading 2"/>
    <w:basedOn w:val="Normal"/>
    <w:next w:val="Normal"/>
    <w:qFormat/>
    <w:pPr>
      <w:keepNext/>
      <w:tabs>
        <w:tab w:val="center" w:pos="4680"/>
      </w:tabs>
      <w:suppressAutoHyphens/>
      <w:ind w:left="720"/>
      <w:jc w:val="both"/>
      <w:outlineLvl w:val="1"/>
    </w:pPr>
    <w:rPr>
      <w:rFonts w:ascii="Times New Roman" w:hAnsi="Times New Roman"/>
      <w:b/>
      <w:i/>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right="-720" w:hanging="720"/>
      <w:jc w:val="both"/>
    </w:pPr>
    <w:rPr>
      <w:rFonts w:ascii="Times New Roman" w:hAnsi="Times New Roman"/>
      <w:spacing w:val="-3"/>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rFonts w:ascii="Times New Roman" w:hAnsi="Times New Roman"/>
      <w:spacing w:val="-3"/>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sid w:val="00D24A41"/>
    <w:rPr>
      <w:color w:val="800080" w:themeColor="followedHyperlink"/>
      <w:u w:val="single"/>
    </w:rPr>
  </w:style>
  <w:style w:type="paragraph" w:styleId="ListParagraph">
    <w:name w:val="List Paragraph"/>
    <w:basedOn w:val="Normal"/>
    <w:uiPriority w:val="34"/>
    <w:qFormat/>
    <w:rsid w:val="007A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fjallfoss.fcc.gov/coresWeb/publicHome.do" TargetMode="External"/><Relationship Id="rId3" Type="http://schemas.microsoft.com/office/2007/relationships/stylesWithEffects" Target="stylesWithEffects.xml"/><Relationship Id="rId21" Type="http://schemas.openxmlformats.org/officeDocument/2006/relationships/hyperlink" Target="http://licensing.fcc.gov/myibf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ransition.fcc.gov/fees/appfe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jallfoss.fcc.gov/coresWeb/publicHome.do" TargetMode="External"/><Relationship Id="rId20" Type="http://schemas.openxmlformats.org/officeDocument/2006/relationships/hyperlink" Target="http://transition.fcc.gov/fees/electra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cc.gov/"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transition.fcc.gov/fees/wiretra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5509</Words>
  <Characters>29650</Characters>
  <Application>Microsoft Office Word</Application>
  <DocSecurity>0</DocSecurity>
  <Lines>896</Lines>
  <Paragraphs>395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41219</CharactersWithSpaces>
  <SharedDoc>false</SharedDoc>
  <HyperlinkBase> </HyperlinkBase>
  <HLinks>
    <vt:vector size="42" baseType="variant">
      <vt:variant>
        <vt:i4>1900627</vt:i4>
      </vt:variant>
      <vt:variant>
        <vt:i4>18</vt:i4>
      </vt:variant>
      <vt:variant>
        <vt:i4>0</vt:i4>
      </vt:variant>
      <vt:variant>
        <vt:i4>5</vt:i4>
      </vt:variant>
      <vt:variant>
        <vt:lpwstr>http://licensing.fcc.gov/myibfs/</vt:lpwstr>
      </vt:variant>
      <vt:variant>
        <vt:lpwstr/>
      </vt:variant>
      <vt:variant>
        <vt:i4>4194389</vt:i4>
      </vt:variant>
      <vt:variant>
        <vt:i4>15</vt:i4>
      </vt:variant>
      <vt:variant>
        <vt:i4>0</vt:i4>
      </vt:variant>
      <vt:variant>
        <vt:i4>5</vt:i4>
      </vt:variant>
      <vt:variant>
        <vt:lpwstr>http://transition.fcc.gov/fees/electran.html</vt:lpwstr>
      </vt:variant>
      <vt:variant>
        <vt:lpwstr/>
      </vt:variant>
      <vt:variant>
        <vt:i4>4522070</vt:i4>
      </vt:variant>
      <vt:variant>
        <vt:i4>12</vt:i4>
      </vt:variant>
      <vt:variant>
        <vt:i4>0</vt:i4>
      </vt:variant>
      <vt:variant>
        <vt:i4>5</vt:i4>
      </vt:variant>
      <vt:variant>
        <vt:lpwstr>http://transition.fcc.gov/fees/wiretran.html</vt:lpwstr>
      </vt:variant>
      <vt:variant>
        <vt:lpwstr/>
      </vt:variant>
      <vt:variant>
        <vt:i4>65567</vt:i4>
      </vt:variant>
      <vt:variant>
        <vt:i4>9</vt:i4>
      </vt:variant>
      <vt:variant>
        <vt:i4>0</vt:i4>
      </vt:variant>
      <vt:variant>
        <vt:i4>5</vt:i4>
      </vt:variant>
      <vt:variant>
        <vt:lpwstr>https://fjallfoss.fcc.gov/coresWeb/publicHome.do</vt:lpwstr>
      </vt:variant>
      <vt:variant>
        <vt:lpwstr/>
      </vt:variant>
      <vt:variant>
        <vt:i4>6357098</vt:i4>
      </vt:variant>
      <vt:variant>
        <vt:i4>6</vt:i4>
      </vt:variant>
      <vt:variant>
        <vt:i4>0</vt:i4>
      </vt:variant>
      <vt:variant>
        <vt:i4>5</vt:i4>
      </vt:variant>
      <vt:variant>
        <vt:lpwstr>http://transition.fcc.gov/fees/appfees.html</vt:lpwstr>
      </vt:variant>
      <vt:variant>
        <vt:lpwstr/>
      </vt:variant>
      <vt:variant>
        <vt:i4>65567</vt:i4>
      </vt:variant>
      <vt:variant>
        <vt:i4>3</vt:i4>
      </vt:variant>
      <vt:variant>
        <vt:i4>0</vt:i4>
      </vt:variant>
      <vt:variant>
        <vt:i4>5</vt:i4>
      </vt:variant>
      <vt:variant>
        <vt:lpwstr>https://fjallfoss.fcc.gov/coresWeb/publicHome.do</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2009-03-27T11:38:00Z</cp:lastPrinted>
  <dcterms:created xsi:type="dcterms:W3CDTF">2014-07-14T15:00:00Z</dcterms:created>
  <dcterms:modified xsi:type="dcterms:W3CDTF">2014-07-14T15:00:00Z</dcterms:modified>
  <cp:category> </cp:category>
  <cp:contentStatus> </cp:contentStatus>
</cp:coreProperties>
</file>