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6D" w:rsidRP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</w:rPr>
      </w:pPr>
      <w:bookmarkStart w:id="0" w:name="_GoBack"/>
      <w:bookmarkEnd w:id="0"/>
      <w:r w:rsidRPr="00497C6D">
        <w:rPr>
          <w:rFonts w:ascii="Times New Roman" w:eastAsia="Times New Roman" w:hAnsi="Times New Roman" w:cs="Times New Roman"/>
          <w:b/>
          <w:snapToGrid w:val="0"/>
          <w:szCs w:val="24"/>
        </w:rPr>
        <w:t>STATEMENT OF</w:t>
      </w:r>
    </w:p>
    <w:p w:rsid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</w:rPr>
      </w:pPr>
      <w:r w:rsidRPr="00497C6D">
        <w:rPr>
          <w:rFonts w:ascii="Times New Roman" w:eastAsia="Times New Roman" w:hAnsi="Times New Roman" w:cs="Times New Roman"/>
          <w:b/>
          <w:snapToGrid w:val="0"/>
          <w:szCs w:val="24"/>
        </w:rPr>
        <w:t>COMMISSIONER MIGNON L. CLYBURN</w:t>
      </w:r>
    </w:p>
    <w:p w:rsidR="00497C6D" w:rsidRP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</w:rPr>
      </w:pPr>
    </w:p>
    <w:p w:rsidR="00497C6D" w:rsidRDefault="00497C6D" w:rsidP="00497C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Cs w:val="24"/>
        </w:rPr>
      </w:pPr>
      <w:r w:rsidRPr="00497C6D">
        <w:rPr>
          <w:rFonts w:ascii="Times New Roman" w:eastAsia="Times New Roman" w:hAnsi="Times New Roman" w:cs="Times New Roman"/>
          <w:snapToGrid w:val="0"/>
          <w:szCs w:val="24"/>
        </w:rPr>
        <w:t xml:space="preserve">Re: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497C6D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Facilitating the Deployment of Text-to-911 and Other Next Generation 911 Applications,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>PS Docket No. 11-153</w:t>
      </w:r>
      <w:r w:rsidRPr="00497C6D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; Framework for Next Generation 911 Deployment,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>PS Docket No. 10-255</w:t>
      </w:r>
    </w:p>
    <w:p w:rsidR="00615E63" w:rsidRPr="00497C6D" w:rsidRDefault="00615E63" w:rsidP="00497C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Cs w:val="24"/>
        </w:rPr>
      </w:pPr>
    </w:p>
    <w:p w:rsidR="00464099" w:rsidRPr="001813E5" w:rsidRDefault="00EE1CD4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  <w:r>
        <w:rPr>
          <w:rFonts w:ascii="Times New Roman" w:eastAsia="Times New Roman" w:hAnsi="Times New Roman" w:cs="Arial"/>
          <w:snapToGrid w:val="0"/>
          <w:szCs w:val="28"/>
        </w:rPr>
        <w:tab/>
      </w:r>
      <w:r w:rsidR="009C5082" w:rsidRPr="001813E5">
        <w:rPr>
          <w:rFonts w:ascii="Times New Roman" w:eastAsia="Times New Roman" w:hAnsi="Times New Roman" w:cs="Arial"/>
          <w:snapToGrid w:val="0"/>
          <w:szCs w:val="28"/>
        </w:rPr>
        <w:t>Helen Keller</w:t>
      </w:r>
      <w:r w:rsidR="001371C2" w:rsidRPr="001813E5">
        <w:rPr>
          <w:rFonts w:ascii="Times New Roman" w:eastAsia="Times New Roman" w:hAnsi="Times New Roman" w:cs="Arial"/>
          <w:snapToGrid w:val="0"/>
          <w:szCs w:val="28"/>
        </w:rPr>
        <w:t xml:space="preserve"> once said, “</w:t>
      </w:r>
      <w:r w:rsidR="009C5082" w:rsidRPr="001813E5">
        <w:rPr>
          <w:rFonts w:ascii="Times New Roman" w:eastAsia="Times New Roman" w:hAnsi="Times New Roman" w:cs="Arial"/>
          <w:snapToGrid w:val="0"/>
          <w:szCs w:val="28"/>
        </w:rPr>
        <w:t>Alone we can do so little; together we can do so much</w:t>
      </w:r>
      <w:r w:rsidR="001371C2" w:rsidRPr="001813E5">
        <w:rPr>
          <w:rFonts w:ascii="Times New Roman" w:eastAsia="Times New Roman" w:hAnsi="Times New Roman" w:cs="Arial"/>
          <w:snapToGrid w:val="0"/>
          <w:szCs w:val="28"/>
        </w:rPr>
        <w:t xml:space="preserve">.” 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When you step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away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from all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the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>technical detail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 this item is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simply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about </w:t>
      </w:r>
      <w:r w:rsidR="00185DA4" w:rsidRPr="001813E5">
        <w:rPr>
          <w:rFonts w:ascii="Times New Roman" w:eastAsia="Times New Roman" w:hAnsi="Times New Roman" w:cs="Arial"/>
          <w:snapToGrid w:val="0"/>
          <w:szCs w:val="28"/>
        </w:rPr>
        <w:t xml:space="preserve">relevant stakeholders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>putting that principle into action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>.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The ability to send</w:t>
      </w:r>
      <w:r w:rsidR="00464099" w:rsidRPr="001813E5">
        <w:rPr>
          <w:rFonts w:ascii="Times New Roman" w:hAnsi="Times New Roman"/>
        </w:rPr>
        <w:t xml:space="preserve">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messages, photos, and video clips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>, a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s well as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other innovations in broadband technologies</w:t>
      </w:r>
      <w:r w:rsidR="005D1158">
        <w:rPr>
          <w:rFonts w:ascii="Times New Roman" w:eastAsia="Times New Roman" w:hAnsi="Times New Roman" w:cs="Arial"/>
          <w:snapToGrid w:val="0"/>
          <w:szCs w:val="28"/>
        </w:rPr>
        <w:t>,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can improve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>9-1-1 communications for all Americans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.  Text messaging </w:t>
      </w:r>
      <w:r w:rsidR="003C2F08" w:rsidRPr="001813E5">
        <w:rPr>
          <w:rFonts w:ascii="Times New Roman" w:eastAsia="Times New Roman" w:hAnsi="Times New Roman" w:cs="Arial"/>
          <w:snapToGrid w:val="0"/>
          <w:szCs w:val="28"/>
        </w:rPr>
        <w:t>p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lay</w:t>
      </w:r>
      <w:r w:rsidR="003C2F08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a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vital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role in protecting life and property when making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a voice call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is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either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dangerous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or impossible due to transmission problems.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This technology enables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the more than 40 million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people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in the U.S.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with hearing and speech disabilities to use their mobile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phones to effectively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access </w:t>
      </w:r>
      <w:r w:rsidR="00B370C9" w:rsidRPr="001813E5">
        <w:rPr>
          <w:rFonts w:ascii="Times New Roman" w:eastAsia="Times New Roman" w:hAnsi="Times New Roman" w:cs="Arial"/>
          <w:snapToGrid w:val="0"/>
          <w:szCs w:val="28"/>
        </w:rPr>
        <w:t xml:space="preserve">emergency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services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. </w:t>
      </w:r>
      <w:r w:rsidR="001222D7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W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ithout text-to-911, they 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may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possess the ability to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place a call; but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remain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un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 xml:space="preserve">able to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express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what type of help they need.      </w:t>
      </w:r>
    </w:p>
    <w:p w:rsidR="00464099" w:rsidRPr="001813E5" w:rsidRDefault="00464099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</w:p>
    <w:p w:rsidR="00B370C9" w:rsidRPr="001813E5" w:rsidRDefault="00FC2B8D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This is why the Co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mmission has been trying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, for several years now,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to promote the deployment of text-to-911 and other Next Generation te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chnologies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="00B912A4" w:rsidRPr="001813E5">
        <w:rPr>
          <w:rFonts w:ascii="Times New Roman" w:eastAsia="Times New Roman" w:hAnsi="Times New Roman" w:cs="Arial"/>
          <w:snapToGrid w:val="0"/>
          <w:szCs w:val="28"/>
        </w:rPr>
        <w:t xml:space="preserve">The reality is that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the wireless industry and public safety agencies have found it difficult to deploy 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>these advanced communications services</w:t>
      </w:r>
      <w:r w:rsidR="00B912A4" w:rsidRPr="001813E5">
        <w:rPr>
          <w:rFonts w:ascii="Times New Roman" w:eastAsia="Times New Roman" w:hAnsi="Times New Roman" w:cs="Arial"/>
          <w:snapToGrid w:val="0"/>
          <w:szCs w:val="28"/>
        </w:rPr>
        <w:t>.</w:t>
      </w:r>
      <w:r w:rsidR="004426CE" w:rsidRPr="001813E5">
        <w:rPr>
          <w:rFonts w:ascii="Times New Roman" w:eastAsia="Times New Roman" w:hAnsi="Times New Roman" w:cs="Arial"/>
          <w:snapToGrid w:val="0"/>
          <w:szCs w:val="28"/>
        </w:rPr>
        <w:t xml:space="preserve"> 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The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first substantial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breakthrough occurred,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however,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in December 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2012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thanks to</w:t>
      </w:r>
      <w:r w:rsidR="00FB0AA2" w:rsidRPr="001813E5">
        <w:rPr>
          <w:rFonts w:ascii="Times New Roman" w:eastAsia="Times New Roman" w:hAnsi="Times New Roman" w:cs="Arial"/>
          <w:snapToGrid w:val="0"/>
          <w:szCs w:val="28"/>
        </w:rPr>
        <w:t xml:space="preserve"> industry </w:t>
      </w:r>
      <w:r w:rsidR="004426CE" w:rsidRPr="001813E5">
        <w:rPr>
          <w:rFonts w:ascii="Times New Roman" w:eastAsia="Times New Roman" w:hAnsi="Times New Roman" w:cs="Arial"/>
          <w:snapToGrid w:val="0"/>
          <w:szCs w:val="28"/>
        </w:rPr>
        <w:t>collaboration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T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>he four nationwide wireless carriers agreed to deploy text-to-911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on a nationwide basis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by May 15, 2014.  That agreement helped accelerate progress to more than 90 percent of the nation’s wireless consumers.  </w:t>
      </w:r>
    </w:p>
    <w:p w:rsidR="001A6A64" w:rsidRPr="001813E5" w:rsidRDefault="00FC2B8D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wider availability of these services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>is also spurring Public Safety Answering Points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or PSAPs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to upgrade their networks so they can accept text to 911 messages.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It is great to see 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ntities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like Intrad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o and TeleCommunication Systems,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work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 closely to help P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SAPs deploy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 more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text-to-911 services.  </w:t>
      </w:r>
    </w:p>
    <w:p w:rsidR="001A6A64" w:rsidRPr="001813E5" w:rsidRDefault="001A6A64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</w:p>
    <w:p w:rsidR="00C96B2A" w:rsidRPr="001813E5" w:rsidRDefault="00615E63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W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e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>build on the momentum from that 2012 voluntary commitment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with this item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T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>he Order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>make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 clear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that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text-to-911 benefits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should extend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to consumers of all CMRS providers as well as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those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of certain interconnected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Over-the-Top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>text messaging services.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 We are able to take this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significant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action thanks to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fact that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>several companies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are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currently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>sending text messages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using SMS-based protocols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routed over the underlying carriers’ SMS network.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 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>In the Further Notice released in January of this year, we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expressly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 sought comment on the technical details </w:t>
      </w:r>
      <w:r w:rsid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>the various approaches Over the Top service messages can use to send text messages.  Several companies offering this service supported the technology neutral approach that the Commission adopt</w:t>
      </w:r>
      <w:r w:rsidR="001222D7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 today. 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>They also asserted that it is technically feasible to set December 31, 2014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 as the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 deadline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 for Over the Top message services to comply with the text-to-911 mandate.</w:t>
      </w:r>
    </w:p>
    <w:p w:rsidR="00C96B2A" w:rsidRPr="001813E5" w:rsidRDefault="00C96B2A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A64955" w:rsidRPr="001813E5" w:rsidRDefault="00F950DF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I am also pleased to see that t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>he Commission also establishes a centralized database through which PSAPs may register as “text-ready” and notify all relevant covered text providers of their ability to accept texts.  This approach can help facilitate wider de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 xml:space="preserve">ployment of text to 911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networks.  </w:t>
      </w:r>
    </w:p>
    <w:p w:rsidR="00A64955" w:rsidRPr="001813E5" w:rsidRDefault="00A64955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8B46A9" w:rsidRPr="001813E5" w:rsidRDefault="00A956F9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Further Notice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asks important questions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 xml:space="preserve">about promoting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the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delivery of 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 xml:space="preserve">these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messages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 xml:space="preserve">through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more advanced technologies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.  It seeks comment on a proposal to require enhanced location accuracy information when a 911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text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 is delivered. 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It also asks technical questions about delivering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these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messages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over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Wi-Fi only networks and telematics services.  </w:t>
      </w:r>
    </w:p>
    <w:p w:rsidR="004E3B26" w:rsidRPr="001813E5" w:rsidRDefault="004E3B26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940710" w:rsidRPr="001813E5" w:rsidRDefault="0074327B" w:rsidP="001813E5">
      <w:pPr>
        <w:spacing w:line="240" w:lineRule="auto"/>
        <w:ind w:firstLine="720"/>
        <w:rPr>
          <w:rFonts w:ascii="Times New Roman" w:hAnsi="Times New Roman" w:cs="Arial"/>
          <w:snapToGrid w:val="0"/>
          <w:szCs w:val="28"/>
        </w:rPr>
      </w:pPr>
      <w:r w:rsidRPr="001813E5">
        <w:rPr>
          <w:rFonts w:ascii="Times New Roman" w:hAnsi="Times New Roman" w:cs="Arial"/>
          <w:snapToGrid w:val="0"/>
          <w:szCs w:val="28"/>
        </w:rPr>
        <w:t xml:space="preserve">When 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I </w:t>
      </w:r>
      <w:r w:rsidRPr="001813E5">
        <w:rPr>
          <w:rFonts w:ascii="Times New Roman" w:hAnsi="Times New Roman" w:cs="Arial"/>
          <w:snapToGrid w:val="0"/>
          <w:szCs w:val="28"/>
        </w:rPr>
        <w:t xml:space="preserve">left the building at 6:30 PM last evening, I was prepared to enthusiastically support this item.  This morning I arrived to the office to learn of </w:t>
      </w:r>
      <w:r w:rsidR="00940710" w:rsidRPr="001813E5">
        <w:rPr>
          <w:rFonts w:ascii="Times New Roman" w:hAnsi="Times New Roman" w:cs="Arial"/>
          <w:snapToGrid w:val="0"/>
          <w:szCs w:val="28"/>
        </w:rPr>
        <w:t>an eleventh hour proposal that would direct the Communications Security, Reliability, and Interoperability Council, or CSRIC, to form a task force that would inquire into a number of issues.  I agree that it is appropriate to form a Task Force and to examine the structure and architecture of our nation’s PSAPs and</w:t>
      </w:r>
      <w:r w:rsidR="00940710" w:rsidRPr="001813E5">
        <w:rPr>
          <w:rFonts w:ascii="Times New Roman" w:hAnsi="Times New Roman" w:cs="Arial"/>
          <w:strike/>
          <w:snapToGrid w:val="0"/>
          <w:szCs w:val="28"/>
        </w:rPr>
        <w:t xml:space="preserve"> 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determine whether there are ways that PSAPS could promote efficiency of operations, safety of life, and cost containment.  I must dissent, however, from the proposal that </w:t>
      </w:r>
      <w:r w:rsidRPr="001813E5">
        <w:rPr>
          <w:rFonts w:ascii="Times New Roman" w:hAnsi="Times New Roman" w:cs="Arial"/>
          <w:snapToGrid w:val="0"/>
          <w:szCs w:val="28"/>
        </w:rPr>
        <w:t xml:space="preserve">came to my attention less than two hours ago, that 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the Task Force inquire into </w:t>
      </w:r>
      <w:r w:rsidR="00940710" w:rsidRPr="001813E5">
        <w:rPr>
          <w:rFonts w:ascii="Times New Roman" w:hAnsi="Times New Roman" w:cs="Arial"/>
          <w:snapToGrid w:val="0"/>
          <w:szCs w:val="28"/>
        </w:rPr>
        <w:lastRenderedPageBreak/>
        <w:t>whether</w:t>
      </w:r>
      <w:r w:rsidR="00940710" w:rsidRPr="001813E5">
        <w:rPr>
          <w:rFonts w:ascii="Times New Roman" w:hAnsi="Times New Roman"/>
        </w:rPr>
        <w:t xml:space="preserve"> </w:t>
      </w:r>
      <w:r w:rsidR="00940710" w:rsidRPr="001813E5">
        <w:rPr>
          <w:rFonts w:ascii="Times New Roman" w:hAnsi="Times New Roman" w:cs="Arial"/>
          <w:snapToGrid w:val="0"/>
          <w:szCs w:val="28"/>
        </w:rPr>
        <w:t>states, Tribal</w:t>
      </w:r>
      <w:r w:rsidR="005D1158">
        <w:rPr>
          <w:rFonts w:ascii="Times New Roman" w:hAnsi="Times New Roman" w:cs="Arial"/>
          <w:snapToGrid w:val="0"/>
          <w:szCs w:val="28"/>
        </w:rPr>
        <w:t>,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 and local entities that divert E911 funds should be ineligible to participate on various FCC councils, committees, and working groups.  Doing so unnecessarily prejudges the issue and creates </w:t>
      </w:r>
      <w:r w:rsidRPr="001813E5">
        <w:rPr>
          <w:rFonts w:ascii="Times New Roman" w:hAnsi="Times New Roman" w:cs="Arial"/>
          <w:snapToGrid w:val="0"/>
          <w:szCs w:val="28"/>
        </w:rPr>
        <w:t xml:space="preserve">avoidable </w:t>
      </w:r>
      <w:r w:rsidR="00940710" w:rsidRPr="001813E5">
        <w:rPr>
          <w:rFonts w:ascii="Times New Roman" w:hAnsi="Times New Roman" w:cs="Arial"/>
          <w:snapToGrid w:val="0"/>
          <w:szCs w:val="28"/>
        </w:rPr>
        <w:t>friction with our state partners</w:t>
      </w:r>
      <w:r w:rsidRPr="001813E5">
        <w:rPr>
          <w:rFonts w:ascii="Times New Roman" w:hAnsi="Times New Roman" w:cs="Arial"/>
          <w:snapToGrid w:val="0"/>
          <w:szCs w:val="28"/>
        </w:rPr>
        <w:t xml:space="preserve"> that I worked for years, as the former Joint Board Chair, to improve</w:t>
      </w:r>
      <w:r w:rsidR="00940710" w:rsidRPr="001813E5">
        <w:rPr>
          <w:rFonts w:ascii="Times New Roman" w:hAnsi="Times New Roman" w:cs="Arial"/>
          <w:snapToGrid w:val="0"/>
          <w:szCs w:val="28"/>
        </w:rPr>
        <w:t>.</w:t>
      </w:r>
    </w:p>
    <w:p w:rsidR="00A34168" w:rsidRPr="001813E5" w:rsidRDefault="00C310AB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I commend those parties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who have been working constructively with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 the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Commission staff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and relevant stakeholders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 over the years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.  Your collaboration is vital to a successful transition to Next Generation 911 technologies.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I 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>also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 with to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thank Admiral Simpson, David Furth, Nicole McGinnis, Tim May and the other members of the Public Safety and Homeland Security Bureau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for working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so diligently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on this item.</w:t>
      </w:r>
      <w:r w:rsidR="0074327B" w:rsidRPr="001813E5">
        <w:rPr>
          <w:rFonts w:ascii="Times New Roman" w:eastAsia="Times New Roman" w:hAnsi="Times New Roman" w:cs="Arial"/>
          <w:snapToGrid w:val="0"/>
          <w:szCs w:val="28"/>
        </w:rPr>
        <w:t xml:space="preserve">  Happy anniversary, Mr. Siehl.  What a fine way to celebrate your milestone of serving 30 years at the Commission. </w:t>
      </w:r>
    </w:p>
    <w:sectPr w:rsidR="00A34168" w:rsidRPr="001813E5" w:rsidSect="00EE5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D7" w:rsidRDefault="00F204D7" w:rsidP="00CD65ED">
      <w:pPr>
        <w:spacing w:after="0" w:line="240" w:lineRule="auto"/>
      </w:pPr>
      <w:r>
        <w:separator/>
      </w:r>
    </w:p>
  </w:endnote>
  <w:endnote w:type="continuationSeparator" w:id="0">
    <w:p w:rsidR="00F204D7" w:rsidRDefault="00F204D7" w:rsidP="00CD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8B" w:rsidRDefault="000F6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50DF" w:rsidRPr="00704E9D" w:rsidRDefault="00F950DF">
        <w:pPr>
          <w:pStyle w:val="Footer"/>
          <w:jc w:val="center"/>
          <w:rPr>
            <w:rFonts w:ascii="Times New Roman" w:hAnsi="Times New Roman" w:cs="Times New Roman"/>
          </w:rPr>
        </w:pPr>
        <w:r w:rsidRPr="00704E9D">
          <w:rPr>
            <w:rFonts w:ascii="Times New Roman" w:hAnsi="Times New Roman" w:cs="Times New Roman"/>
          </w:rPr>
          <w:fldChar w:fldCharType="begin"/>
        </w:r>
        <w:r w:rsidRPr="00704E9D">
          <w:rPr>
            <w:rFonts w:ascii="Times New Roman" w:hAnsi="Times New Roman" w:cs="Times New Roman"/>
          </w:rPr>
          <w:instrText xml:space="preserve"> PAGE   \* MERGEFORMAT </w:instrText>
        </w:r>
        <w:r w:rsidRPr="00704E9D">
          <w:rPr>
            <w:rFonts w:ascii="Times New Roman" w:hAnsi="Times New Roman" w:cs="Times New Roman"/>
          </w:rPr>
          <w:fldChar w:fldCharType="separate"/>
        </w:r>
        <w:r w:rsidR="000F648B">
          <w:rPr>
            <w:rFonts w:ascii="Times New Roman" w:hAnsi="Times New Roman" w:cs="Times New Roman"/>
            <w:noProof/>
          </w:rPr>
          <w:t>2</w:t>
        </w:r>
        <w:r w:rsidRPr="00704E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50DF" w:rsidRDefault="00F95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8B" w:rsidRDefault="000F6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D7" w:rsidRDefault="00F204D7" w:rsidP="00CD65ED">
      <w:pPr>
        <w:spacing w:after="0" w:line="240" w:lineRule="auto"/>
      </w:pPr>
      <w:r>
        <w:separator/>
      </w:r>
    </w:p>
  </w:footnote>
  <w:footnote w:type="continuationSeparator" w:id="0">
    <w:p w:rsidR="00F204D7" w:rsidRDefault="00F204D7" w:rsidP="00CD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8B" w:rsidRDefault="000F6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DF" w:rsidRPr="00CD65ED" w:rsidRDefault="00F950DF" w:rsidP="00CD65ED">
    <w:pPr>
      <w:pStyle w:val="Header"/>
      <w:rPr>
        <w:rFonts w:ascii="Times New Roman" w:hAnsi="Times New Roman" w:cs="Times New Roman"/>
        <w:b/>
      </w:rPr>
    </w:pPr>
  </w:p>
  <w:p w:rsidR="00F950DF" w:rsidRPr="00CD65ED" w:rsidRDefault="00F950DF">
    <w:pPr>
      <w:pStyle w:val="Head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8B" w:rsidRDefault="000F6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ED"/>
    <w:rsid w:val="000B1015"/>
    <w:rsid w:val="000E1EF7"/>
    <w:rsid w:val="000F648B"/>
    <w:rsid w:val="00103E2C"/>
    <w:rsid w:val="00117ADA"/>
    <w:rsid w:val="001222D7"/>
    <w:rsid w:val="00127BA0"/>
    <w:rsid w:val="001371C2"/>
    <w:rsid w:val="00151857"/>
    <w:rsid w:val="00152AE3"/>
    <w:rsid w:val="00173638"/>
    <w:rsid w:val="00175F28"/>
    <w:rsid w:val="001772BF"/>
    <w:rsid w:val="001813E5"/>
    <w:rsid w:val="00185DA4"/>
    <w:rsid w:val="001A6A64"/>
    <w:rsid w:val="001B016C"/>
    <w:rsid w:val="002303FC"/>
    <w:rsid w:val="00246186"/>
    <w:rsid w:val="002623D5"/>
    <w:rsid w:val="00296A4C"/>
    <w:rsid w:val="002C3F56"/>
    <w:rsid w:val="002F2EAA"/>
    <w:rsid w:val="00343562"/>
    <w:rsid w:val="00363D6A"/>
    <w:rsid w:val="00373C73"/>
    <w:rsid w:val="003C2F08"/>
    <w:rsid w:val="003C575C"/>
    <w:rsid w:val="003D5B72"/>
    <w:rsid w:val="003E37D3"/>
    <w:rsid w:val="00405A1C"/>
    <w:rsid w:val="004426CE"/>
    <w:rsid w:val="00464099"/>
    <w:rsid w:val="00467464"/>
    <w:rsid w:val="00497C6D"/>
    <w:rsid w:val="004E3B26"/>
    <w:rsid w:val="00506E99"/>
    <w:rsid w:val="00520DF5"/>
    <w:rsid w:val="005423A0"/>
    <w:rsid w:val="005578DC"/>
    <w:rsid w:val="00564AB1"/>
    <w:rsid w:val="00574A34"/>
    <w:rsid w:val="00580431"/>
    <w:rsid w:val="00590A0F"/>
    <w:rsid w:val="00595B42"/>
    <w:rsid w:val="005C17F6"/>
    <w:rsid w:val="005D0D12"/>
    <w:rsid w:val="005D1158"/>
    <w:rsid w:val="005E0407"/>
    <w:rsid w:val="005F38F1"/>
    <w:rsid w:val="00615E63"/>
    <w:rsid w:val="00637C19"/>
    <w:rsid w:val="006644EE"/>
    <w:rsid w:val="00692114"/>
    <w:rsid w:val="006D271A"/>
    <w:rsid w:val="006D5257"/>
    <w:rsid w:val="006F4BA6"/>
    <w:rsid w:val="00704E9D"/>
    <w:rsid w:val="0074327B"/>
    <w:rsid w:val="0074346F"/>
    <w:rsid w:val="0076471F"/>
    <w:rsid w:val="00775E7F"/>
    <w:rsid w:val="007C13F9"/>
    <w:rsid w:val="007F5011"/>
    <w:rsid w:val="00815F75"/>
    <w:rsid w:val="0083475A"/>
    <w:rsid w:val="00885495"/>
    <w:rsid w:val="008B46A9"/>
    <w:rsid w:val="008C07AC"/>
    <w:rsid w:val="008D5008"/>
    <w:rsid w:val="008F7CFF"/>
    <w:rsid w:val="00901B2D"/>
    <w:rsid w:val="00933163"/>
    <w:rsid w:val="00940710"/>
    <w:rsid w:val="009461F9"/>
    <w:rsid w:val="009941DA"/>
    <w:rsid w:val="009949B0"/>
    <w:rsid w:val="009C5082"/>
    <w:rsid w:val="00A008DE"/>
    <w:rsid w:val="00A12E52"/>
    <w:rsid w:val="00A34168"/>
    <w:rsid w:val="00A64955"/>
    <w:rsid w:val="00A956F9"/>
    <w:rsid w:val="00AA1ABF"/>
    <w:rsid w:val="00AB1E14"/>
    <w:rsid w:val="00AF12A1"/>
    <w:rsid w:val="00B370C9"/>
    <w:rsid w:val="00B423FE"/>
    <w:rsid w:val="00B470E9"/>
    <w:rsid w:val="00B64532"/>
    <w:rsid w:val="00B77535"/>
    <w:rsid w:val="00B912A4"/>
    <w:rsid w:val="00BA326A"/>
    <w:rsid w:val="00C310AB"/>
    <w:rsid w:val="00C57461"/>
    <w:rsid w:val="00C95A12"/>
    <w:rsid w:val="00C96B2A"/>
    <w:rsid w:val="00CD65ED"/>
    <w:rsid w:val="00CF6300"/>
    <w:rsid w:val="00D054B7"/>
    <w:rsid w:val="00DA7E0B"/>
    <w:rsid w:val="00DC4B16"/>
    <w:rsid w:val="00DE375E"/>
    <w:rsid w:val="00DF5BAE"/>
    <w:rsid w:val="00E43D84"/>
    <w:rsid w:val="00E8359B"/>
    <w:rsid w:val="00EC5458"/>
    <w:rsid w:val="00EE1CD4"/>
    <w:rsid w:val="00EE5630"/>
    <w:rsid w:val="00F0074D"/>
    <w:rsid w:val="00F03B46"/>
    <w:rsid w:val="00F204D7"/>
    <w:rsid w:val="00F950DF"/>
    <w:rsid w:val="00FA54BB"/>
    <w:rsid w:val="00FB0AA2"/>
    <w:rsid w:val="00FB4697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5ED"/>
  </w:style>
  <w:style w:type="paragraph" w:styleId="Footer">
    <w:name w:val="footer"/>
    <w:basedOn w:val="Normal"/>
    <w:link w:val="FooterChar"/>
    <w:uiPriority w:val="99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5ED"/>
  </w:style>
  <w:style w:type="paragraph" w:styleId="Footer">
    <w:name w:val="footer"/>
    <w:basedOn w:val="Normal"/>
    <w:link w:val="FooterChar"/>
    <w:uiPriority w:val="99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4323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5157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2014-08-08T21:12:00Z</dcterms:created>
  <dcterms:modified xsi:type="dcterms:W3CDTF">2014-08-08T21:12:00Z</dcterms:modified>
  <cp:category> </cp:category>
  <cp:contentStatus> </cp:contentStatus>
</cp:coreProperties>
</file>