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 w:rsidP="00100635">
      <w:pPr>
        <w:tabs>
          <w:tab w:val="left" w:pos="540"/>
        </w:tabs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BD7FFE">
            <w:pPr>
              <w:ind w:right="-18"/>
            </w:pPr>
            <w:r>
              <w:t>In the M</w:t>
            </w:r>
            <w:r w:rsidR="0060228B">
              <w:t>atter of</w:t>
            </w:r>
          </w:p>
          <w:p w:rsidR="0060228B" w:rsidRDefault="0060228B">
            <w:pPr>
              <w:ind w:right="-18"/>
            </w:pPr>
          </w:p>
          <w:p w:rsidR="0060228B" w:rsidRDefault="00BD7FFE">
            <w:pPr>
              <w:ind w:right="-18"/>
            </w:pPr>
            <w:r>
              <w:t>Connect America Fund</w:t>
            </w:r>
          </w:p>
          <w:p w:rsidR="00BD7FFE" w:rsidRDefault="00BD7FFE">
            <w:pPr>
              <w:ind w:right="-18"/>
            </w:pPr>
          </w:p>
          <w:p w:rsidR="00BD7FFE" w:rsidRDefault="00BD7FFE">
            <w:pPr>
              <w:ind w:right="-18"/>
            </w:pPr>
            <w:r>
              <w:t>ETC Annual Reports and Certifications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60228B" w:rsidRDefault="00BD7FFE">
            <w:r>
              <w:t>WC Docket No. 10-90</w:t>
            </w:r>
          </w:p>
          <w:p w:rsidR="00BD7FFE" w:rsidRDefault="00BD7FFE"/>
          <w:p w:rsidR="00BD7FFE" w:rsidRDefault="00BD7FFE">
            <w:r>
              <w:t>WC Docket No. 14-58</w:t>
            </w:r>
          </w:p>
          <w:p w:rsidR="0060228B" w:rsidRPr="00EB1A95" w:rsidRDefault="0060228B">
            <w:pPr>
              <w:rPr>
                <w:b/>
              </w:rPr>
            </w:pPr>
          </w:p>
        </w:tc>
      </w:tr>
    </w:tbl>
    <w:p w:rsidR="0060228B" w:rsidRDefault="00BD7FFE" w:rsidP="00D47EC0">
      <w:pPr>
        <w:spacing w:before="120" w:after="120"/>
        <w:jc w:val="center"/>
        <w:rPr>
          <w:b/>
          <w:spacing w:val="-2"/>
        </w:rPr>
      </w:pPr>
      <w:r>
        <w:rPr>
          <w:b/>
          <w:spacing w:val="-2"/>
        </w:rPr>
        <w:t xml:space="preserve">SECOND </w:t>
      </w:r>
      <w:r w:rsidR="002E484C">
        <w:rPr>
          <w:b/>
          <w:spacing w:val="-2"/>
        </w:rPr>
        <w:t>ERRATUM</w:t>
      </w:r>
    </w:p>
    <w:p w:rsidR="0060228B" w:rsidRDefault="0060228B" w:rsidP="00D47EC0">
      <w:pPr>
        <w:jc w:val="right"/>
        <w:rPr>
          <w:b/>
        </w:rPr>
      </w:pPr>
      <w:r>
        <w:rPr>
          <w:b/>
        </w:rPr>
        <w:t xml:space="preserve">Released:  </w:t>
      </w:r>
      <w:r w:rsidR="00BD7FFE">
        <w:rPr>
          <w:b/>
        </w:rPr>
        <w:t xml:space="preserve">August </w:t>
      </w:r>
      <w:r w:rsidR="00664DC7">
        <w:rPr>
          <w:b/>
        </w:rPr>
        <w:t>11</w:t>
      </w:r>
      <w:r w:rsidR="00BD7FFE">
        <w:rPr>
          <w:b/>
        </w:rPr>
        <w:t>, 2014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 w:rsidP="00D47EC0">
      <w:r>
        <w:t xml:space="preserve">By the </w:t>
      </w:r>
      <w:r w:rsidR="00BD7FFE">
        <w:rPr>
          <w:spacing w:val="-2"/>
        </w:rPr>
        <w:t>Acting Chief, Wireline Competition Bureau:</w:t>
      </w:r>
    </w:p>
    <w:p w:rsidR="0060228B" w:rsidRDefault="0060228B"/>
    <w:p w:rsidR="00B07300" w:rsidRDefault="00BD7FFE" w:rsidP="00D47EC0">
      <w:pPr>
        <w:pStyle w:val="ParaNum"/>
        <w:numPr>
          <w:ilvl w:val="0"/>
          <w:numId w:val="0"/>
        </w:numPr>
        <w:tabs>
          <w:tab w:val="clear" w:pos="1440"/>
        </w:tabs>
        <w:jc w:val="left"/>
      </w:pPr>
      <w:r>
        <w:tab/>
        <w:t>On July 14, 2014, the Commission</w:t>
      </w:r>
      <w:r w:rsidR="00B07300">
        <w:t xml:space="preserve"> released a</w:t>
      </w:r>
      <w:r w:rsidR="00B07300" w:rsidRPr="00A6678A">
        <w:t xml:space="preserve"> </w:t>
      </w:r>
      <w:r>
        <w:t>Report and Order and Further Notice of Proposed Rulemaking (</w:t>
      </w:r>
      <w:r w:rsidRPr="00BD7FFE">
        <w:rPr>
          <w:i/>
        </w:rPr>
        <w:t>Rural Broadband Experiments Report and Order and FNPRM</w:t>
      </w:r>
      <w:r>
        <w:t>)</w:t>
      </w:r>
      <w:r w:rsidR="00B07300">
        <w:rPr>
          <w:i/>
        </w:rPr>
        <w:t xml:space="preserve">, </w:t>
      </w:r>
      <w:r>
        <w:t>FCC 14-98</w:t>
      </w:r>
      <w:r w:rsidR="00B07300">
        <w:t>, in the above captioned proceeding</w:t>
      </w:r>
      <w:r>
        <w:t>s</w:t>
      </w:r>
      <w:r w:rsidR="00B07300">
        <w:t xml:space="preserve">.  </w:t>
      </w:r>
      <w:r w:rsidR="00456094">
        <w:t xml:space="preserve">On July 17, 2014, the Wireline Competition Bureau released an Erratum amending that document.  </w:t>
      </w:r>
      <w:r w:rsidR="00B07300">
        <w:t xml:space="preserve">This </w:t>
      </w:r>
      <w:r>
        <w:t xml:space="preserve">Second </w:t>
      </w:r>
      <w:r w:rsidR="00B07300">
        <w:t xml:space="preserve">Erratum </w:t>
      </w:r>
      <w:r w:rsidR="00456094">
        <w:t xml:space="preserve">further </w:t>
      </w:r>
      <w:r>
        <w:t xml:space="preserve">amends the </w:t>
      </w:r>
      <w:r w:rsidRPr="00BD7FFE">
        <w:rPr>
          <w:i/>
        </w:rPr>
        <w:t>Rural Broadband Experiments Report and Order and FNPRM</w:t>
      </w:r>
      <w:r>
        <w:t xml:space="preserve"> as indicated below:</w:t>
      </w:r>
    </w:p>
    <w:p w:rsidR="00F5012C" w:rsidRDefault="00F5012C" w:rsidP="00D47EC0">
      <w:pPr>
        <w:pStyle w:val="ParaNum"/>
        <w:tabs>
          <w:tab w:val="clear" w:pos="1440"/>
          <w:tab w:val="left" w:pos="1080"/>
        </w:tabs>
        <w:jc w:val="left"/>
      </w:pPr>
      <w:r>
        <w:t>In Footnote 34, in the first sentence, add “, i.e., a split census block” after “basis.”</w:t>
      </w:r>
    </w:p>
    <w:p w:rsidR="003E1577" w:rsidRDefault="003E1577" w:rsidP="00D47EC0">
      <w:pPr>
        <w:pStyle w:val="ParaNum"/>
        <w:tabs>
          <w:tab w:val="clear" w:pos="1440"/>
          <w:tab w:val="left" w:pos="1080"/>
        </w:tabs>
        <w:jc w:val="left"/>
      </w:pPr>
      <w:r>
        <w:t>In Footnote 52, in the first sentence, delete the extra space after “jurisdiction”</w:t>
      </w:r>
      <w:r w:rsidR="00664DC7">
        <w:t xml:space="preserve"> and “presume” also, </w:t>
      </w:r>
      <w:r>
        <w:t xml:space="preserve">in the second sentence, delete the extra space before “state.” </w:t>
      </w:r>
    </w:p>
    <w:p w:rsidR="003E1577" w:rsidRDefault="00D73C29" w:rsidP="00D47EC0">
      <w:pPr>
        <w:pStyle w:val="ParaNum"/>
        <w:tabs>
          <w:tab w:val="clear" w:pos="1440"/>
          <w:tab w:val="left" w:pos="1080"/>
        </w:tabs>
        <w:jc w:val="left"/>
      </w:pPr>
      <w:r>
        <w:t>Footnote 65 is correct</w:t>
      </w:r>
      <w:r w:rsidR="000E5B7E">
        <w:t>ed</w:t>
      </w:r>
      <w:r>
        <w:t xml:space="preserve"> to read as follows:</w:t>
      </w:r>
    </w:p>
    <w:p w:rsidR="00D73C29" w:rsidRDefault="00F5012C" w:rsidP="00D47EC0">
      <w:pPr>
        <w:ind w:left="1080"/>
      </w:pPr>
      <w:r>
        <w:t>“</w:t>
      </w:r>
      <w:r w:rsidRPr="00BB4419">
        <w:t>Each proposal’s requested support per location will be determined by dividing the total request</w:t>
      </w:r>
      <w:r>
        <w:t>ed</w:t>
      </w:r>
      <w:r w:rsidRPr="00BB4419">
        <w:t xml:space="preserve"> support by the number of funded locations</w:t>
      </w:r>
      <w:r w:rsidR="00394435">
        <w:t xml:space="preserve"> within the census blocks</w:t>
      </w:r>
      <w:r>
        <w:t xml:space="preserve"> (and in the case of split census blocks, </w:t>
      </w:r>
      <w:r w:rsidR="00394435">
        <w:t xml:space="preserve">also </w:t>
      </w:r>
      <w:r>
        <w:t>the extremely high-cost locations within the census blocks)</w:t>
      </w:r>
      <w:r w:rsidRPr="00BB4419">
        <w:t xml:space="preserve"> the entity proposes to serve, even if the proposal includes census blocks where the total number of locations is greater</w:t>
      </w:r>
      <w:r>
        <w:t>.</w:t>
      </w:r>
      <w:r w:rsidRPr="00BB4419">
        <w:t xml:space="preserve"> </w:t>
      </w:r>
      <w:r>
        <w:t xml:space="preserve"> </w:t>
      </w:r>
      <w:r w:rsidRPr="00BB4419">
        <w:rPr>
          <w:i/>
        </w:rPr>
        <w:t xml:space="preserve">See supra </w:t>
      </w:r>
      <w:r w:rsidRPr="00BB4419">
        <w:t>para. 1</w:t>
      </w:r>
      <w:r>
        <w:t>5</w:t>
      </w:r>
      <w:r w:rsidRPr="00BB4419">
        <w:t>.</w:t>
      </w:r>
      <w:r>
        <w:t xml:space="preserve">”  </w:t>
      </w:r>
    </w:p>
    <w:p w:rsidR="00F5012C" w:rsidRDefault="00F5012C" w:rsidP="00456094">
      <w:pPr>
        <w:ind w:left="1440"/>
      </w:pPr>
    </w:p>
    <w:p w:rsidR="00BD7FFE" w:rsidRDefault="00BD7FFE" w:rsidP="00D47EC0">
      <w:pPr>
        <w:pStyle w:val="ParaNum"/>
        <w:tabs>
          <w:tab w:val="clear" w:pos="1440"/>
          <w:tab w:val="left" w:pos="1080"/>
        </w:tabs>
        <w:jc w:val="left"/>
      </w:pPr>
      <w:r>
        <w:t xml:space="preserve">In Paragraph 48, in the first sentence, </w:t>
      </w:r>
      <w:r w:rsidR="005B3F5D">
        <w:t>replace “eligible locations determined by the model</w:t>
      </w:r>
      <w:r w:rsidR="000E5B7E">
        <w:t>” with “funded locations and extremely high-cost locations.”</w:t>
      </w:r>
    </w:p>
    <w:p w:rsidR="00BD7FFE" w:rsidRDefault="00BD7FFE" w:rsidP="00D47EC0">
      <w:pPr>
        <w:pStyle w:val="ParaNum"/>
        <w:tabs>
          <w:tab w:val="clear" w:pos="1440"/>
          <w:tab w:val="left" w:pos="1080"/>
        </w:tabs>
        <w:jc w:val="left"/>
      </w:pPr>
      <w:r>
        <w:t>In Paragraph 68, unitalicize the paragraph number.</w:t>
      </w:r>
    </w:p>
    <w:p w:rsidR="00EA7FDC" w:rsidRDefault="00EA7FDC" w:rsidP="00D47EC0">
      <w:pPr>
        <w:pStyle w:val="ParaNum"/>
        <w:numPr>
          <w:ilvl w:val="0"/>
          <w:numId w:val="0"/>
        </w:numPr>
        <w:tabs>
          <w:tab w:val="clear" w:pos="1440"/>
        </w:tabs>
        <w:ind w:firstLine="720"/>
        <w:jc w:val="left"/>
      </w:pPr>
      <w:r>
        <w:t>This Erratum also amends APPENDIX B</w:t>
      </w:r>
      <w:r w:rsidRPr="00EA7FDC">
        <w:t xml:space="preserve"> </w:t>
      </w:r>
      <w:r>
        <w:t xml:space="preserve">of the </w:t>
      </w:r>
      <w:r w:rsidRPr="00BD7FFE">
        <w:rPr>
          <w:i/>
        </w:rPr>
        <w:t>Rural Broadband Experiments Report and Order and FNPRM</w:t>
      </w:r>
      <w:r>
        <w:t xml:space="preserve"> as indicated below:</w:t>
      </w:r>
    </w:p>
    <w:p w:rsidR="00B55080" w:rsidRDefault="00B55080" w:rsidP="00D47EC0">
      <w:pPr>
        <w:pStyle w:val="ParaNum"/>
        <w:tabs>
          <w:tab w:val="clear" w:pos="1440"/>
          <w:tab w:val="left" w:pos="1080"/>
        </w:tabs>
        <w:jc w:val="left"/>
      </w:pPr>
      <w:r>
        <w:t>In</w:t>
      </w:r>
      <w:r w:rsidR="00EA7FDC">
        <w:t xml:space="preserve"> Paragraph 62, </w:t>
      </w:r>
      <w:r>
        <w:t>in the second sentence</w:t>
      </w:r>
      <w:r w:rsidR="00EA7FDC">
        <w:t>,</w:t>
      </w:r>
      <w:r>
        <w:t xml:space="preserve"> replace “eligible locations determined by the model” with “funded locations and extremely high-cost locations.”</w:t>
      </w:r>
    </w:p>
    <w:p w:rsidR="00B07300" w:rsidRDefault="00B07300" w:rsidP="00D47EC0">
      <w:pPr>
        <w:pStyle w:val="ParaNum"/>
        <w:numPr>
          <w:ilvl w:val="0"/>
          <w:numId w:val="0"/>
        </w:numPr>
        <w:tabs>
          <w:tab w:val="clear" w:pos="1440"/>
        </w:tabs>
        <w:spacing w:after="0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FEDERAL COMMUNICATIONS COMMISSION</w:t>
      </w:r>
    </w:p>
    <w:p w:rsidR="00B07300" w:rsidRDefault="00B07300" w:rsidP="00D47EC0">
      <w:pPr>
        <w:pStyle w:val="Heading1"/>
        <w:numPr>
          <w:ilvl w:val="0"/>
          <w:numId w:val="0"/>
        </w:numPr>
        <w:spacing w:after="0"/>
        <w:jc w:val="left"/>
        <w:rPr>
          <w:b w:val="0"/>
          <w:caps w:val="0"/>
          <w:spacing w:val="-2"/>
        </w:rPr>
      </w:pPr>
    </w:p>
    <w:p w:rsidR="00456094" w:rsidRDefault="00456094" w:rsidP="00D47EC0">
      <w:pPr>
        <w:pStyle w:val="Heading1"/>
        <w:numPr>
          <w:ilvl w:val="0"/>
          <w:numId w:val="0"/>
        </w:numPr>
        <w:spacing w:after="0"/>
        <w:jc w:val="left"/>
        <w:rPr>
          <w:b w:val="0"/>
          <w:caps w:val="0"/>
          <w:spacing w:val="-2"/>
        </w:rPr>
      </w:pPr>
    </w:p>
    <w:p w:rsidR="00456094" w:rsidRDefault="00456094" w:rsidP="00D47EC0">
      <w:pPr>
        <w:pStyle w:val="Heading1"/>
        <w:numPr>
          <w:ilvl w:val="0"/>
          <w:numId w:val="0"/>
        </w:numPr>
        <w:spacing w:after="0"/>
        <w:jc w:val="left"/>
        <w:rPr>
          <w:b w:val="0"/>
          <w:caps w:val="0"/>
          <w:spacing w:val="-2"/>
        </w:rPr>
      </w:pPr>
    </w:p>
    <w:p w:rsidR="00B07300" w:rsidRDefault="00BD7FFE" w:rsidP="00D47EC0">
      <w:pPr>
        <w:pStyle w:val="Heading1"/>
        <w:numPr>
          <w:ilvl w:val="0"/>
          <w:numId w:val="0"/>
        </w:numPr>
        <w:spacing w:after="0"/>
        <w:jc w:val="left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  <w:t>Carol E. Mattey</w:t>
      </w:r>
      <w:r w:rsidR="00B07300">
        <w:rPr>
          <w:b w:val="0"/>
          <w:caps w:val="0"/>
          <w:spacing w:val="-2"/>
        </w:rPr>
        <w:t xml:space="preserve"> </w:t>
      </w:r>
    </w:p>
    <w:p w:rsidR="00B07300" w:rsidRDefault="00B07300" w:rsidP="00D47EC0">
      <w:pPr>
        <w:pStyle w:val="Heading1"/>
        <w:numPr>
          <w:ilvl w:val="0"/>
          <w:numId w:val="0"/>
        </w:numPr>
        <w:spacing w:after="0"/>
        <w:jc w:val="left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BD7FFE">
        <w:rPr>
          <w:b w:val="0"/>
          <w:caps w:val="0"/>
          <w:spacing w:val="-2"/>
        </w:rPr>
        <w:t>Acting Chief</w:t>
      </w:r>
    </w:p>
    <w:p w:rsidR="002E484C" w:rsidRDefault="00B07300" w:rsidP="00D47EC0">
      <w:pPr>
        <w:pStyle w:val="Heading1"/>
        <w:numPr>
          <w:ilvl w:val="0"/>
          <w:numId w:val="0"/>
        </w:numPr>
        <w:spacing w:after="0"/>
        <w:jc w:val="left"/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BD7FFE">
        <w:rPr>
          <w:b w:val="0"/>
          <w:caps w:val="0"/>
          <w:spacing w:val="-2"/>
        </w:rPr>
        <w:t>Wireline Competition Bureau</w:t>
      </w: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35" w:rsidRDefault="00394435">
      <w:r>
        <w:separator/>
      </w:r>
    </w:p>
  </w:endnote>
  <w:endnote w:type="continuationSeparator" w:id="0">
    <w:p w:rsidR="00394435" w:rsidRDefault="0039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62" w:rsidRDefault="005A1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5" w:rsidRDefault="0039443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7E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62" w:rsidRDefault="005A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35" w:rsidRDefault="0039443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94435" w:rsidRDefault="00394435">
      <w:pPr>
        <w:rPr>
          <w:sz w:val="20"/>
        </w:rPr>
      </w:pPr>
      <w:r>
        <w:rPr>
          <w:sz w:val="20"/>
        </w:rPr>
        <w:separator/>
      </w:r>
    </w:p>
    <w:p w:rsidR="00394435" w:rsidRDefault="00394435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394435" w:rsidRDefault="00394435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62" w:rsidRDefault="005A1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5" w:rsidRDefault="0039443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FCC 01-</w:t>
    </w:r>
    <w:r>
      <w:rPr>
        <w:b/>
      </w:rPr>
      <w:fldChar w:fldCharType="begin"/>
    </w:r>
    <w:r>
      <w:rPr>
        <w:b/>
      </w:rPr>
      <w:instrText xml:space="preserve"> MACROBUTTON NoMacro [Click to enter order number] </w:instrText>
    </w:r>
    <w:r>
      <w:rPr>
        <w:b/>
      </w:rPr>
      <w:fldChar w:fldCharType="end"/>
    </w:r>
    <w:r>
      <w:rPr>
        <w:b/>
      </w:rPr>
      <w:t xml:space="preserve"> </w:t>
    </w:r>
  </w:p>
  <w:p w:rsidR="00394435" w:rsidRDefault="00394435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A617CB" wp14:editId="50EBB71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394435" w:rsidRDefault="00394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35" w:rsidRDefault="0039443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 </w:t>
    </w:r>
  </w:p>
  <w:p w:rsidR="00394435" w:rsidRDefault="00394435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72CC1"/>
    <w:rsid w:val="000E5B7E"/>
    <w:rsid w:val="00100635"/>
    <w:rsid w:val="002121B7"/>
    <w:rsid w:val="002234E4"/>
    <w:rsid w:val="002A4E36"/>
    <w:rsid w:val="002E484C"/>
    <w:rsid w:val="00376455"/>
    <w:rsid w:val="00394435"/>
    <w:rsid w:val="003E1577"/>
    <w:rsid w:val="004130A7"/>
    <w:rsid w:val="00456094"/>
    <w:rsid w:val="00456E40"/>
    <w:rsid w:val="005A1B62"/>
    <w:rsid w:val="005B3F5D"/>
    <w:rsid w:val="0060228B"/>
    <w:rsid w:val="0063389B"/>
    <w:rsid w:val="00664DC7"/>
    <w:rsid w:val="00827D0F"/>
    <w:rsid w:val="00891ADC"/>
    <w:rsid w:val="00891D31"/>
    <w:rsid w:val="00A81CFD"/>
    <w:rsid w:val="00B07300"/>
    <w:rsid w:val="00B55080"/>
    <w:rsid w:val="00BD7FFE"/>
    <w:rsid w:val="00BF285E"/>
    <w:rsid w:val="00D47EC0"/>
    <w:rsid w:val="00D73C29"/>
    <w:rsid w:val="00E00E22"/>
    <w:rsid w:val="00EA7FDC"/>
    <w:rsid w:val="00EB1A95"/>
    <w:rsid w:val="00ED2EA8"/>
    <w:rsid w:val="00F5012C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10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10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1690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2004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2014-08-11T16:40:00Z</dcterms:created>
  <dcterms:modified xsi:type="dcterms:W3CDTF">2014-08-11T16:40:00Z</dcterms:modified>
  <cp:category> </cp:category>
  <cp:contentStatus> </cp:contentStatus>
</cp:coreProperties>
</file>