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CF6411" w:rsidRDefault="00F50522" w:rsidP="009E584F">
      <w:pPr>
        <w:rPr>
          <w:snapToGrid w:val="0"/>
          <w:sz w:val="22"/>
          <w:szCs w:val="22"/>
        </w:rPr>
      </w:pPr>
      <w:bookmarkStart w:id="0" w:name="_GoBack"/>
      <w:bookmarkEnd w:id="0"/>
      <w:r w:rsidRPr="00CF6411">
        <w:rPr>
          <w:b/>
          <w:snapToGrid w:val="0"/>
          <w:sz w:val="22"/>
          <w:szCs w:val="22"/>
        </w:rPr>
        <w:t>FOR IMMEDIATE RELEASE:</w:t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snapToGrid w:val="0"/>
          <w:sz w:val="22"/>
          <w:szCs w:val="22"/>
        </w:rPr>
        <w:tab/>
      </w:r>
      <w:r w:rsidRPr="00CF6411">
        <w:rPr>
          <w:b/>
          <w:snapToGrid w:val="0"/>
          <w:sz w:val="22"/>
          <w:szCs w:val="22"/>
        </w:rPr>
        <w:t>NEWS MEDIA CONTACT:</w:t>
      </w:r>
    </w:p>
    <w:p w:rsidR="00FC54DF" w:rsidRPr="00CF6411" w:rsidRDefault="009E584F" w:rsidP="009E584F">
      <w:pPr>
        <w:rPr>
          <w:snapToGrid w:val="0"/>
          <w:sz w:val="22"/>
          <w:szCs w:val="22"/>
        </w:rPr>
      </w:pPr>
      <w:r w:rsidRPr="00CF6411">
        <w:rPr>
          <w:snapToGrid w:val="0"/>
          <w:sz w:val="22"/>
          <w:szCs w:val="22"/>
        </w:rPr>
        <w:t>September 10</w:t>
      </w:r>
      <w:r w:rsidR="00BF046B" w:rsidRPr="00CF6411">
        <w:rPr>
          <w:snapToGrid w:val="0"/>
          <w:sz w:val="22"/>
          <w:szCs w:val="22"/>
        </w:rPr>
        <w:t>, 2014</w:t>
      </w:r>
      <w:r w:rsidR="00BF046B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2C4F16" w:rsidRPr="00CF6411">
        <w:rPr>
          <w:snapToGrid w:val="0"/>
          <w:sz w:val="22"/>
          <w:szCs w:val="22"/>
        </w:rPr>
        <w:tab/>
      </w:r>
      <w:r w:rsidR="00EC5E3F" w:rsidRPr="00CF6411">
        <w:rPr>
          <w:snapToGrid w:val="0"/>
          <w:sz w:val="22"/>
          <w:szCs w:val="22"/>
        </w:rPr>
        <w:t>Bartees Cox</w:t>
      </w:r>
      <w:r w:rsidR="00BF046B" w:rsidRPr="00CF6411">
        <w:rPr>
          <w:snapToGrid w:val="0"/>
          <w:sz w:val="22"/>
          <w:szCs w:val="22"/>
        </w:rPr>
        <w:t>, 202-418-</w:t>
      </w:r>
      <w:r w:rsidR="00EC5E3F" w:rsidRPr="00CF6411">
        <w:rPr>
          <w:snapToGrid w:val="0"/>
          <w:sz w:val="22"/>
          <w:szCs w:val="22"/>
        </w:rPr>
        <w:t>0509</w:t>
      </w:r>
    </w:p>
    <w:p w:rsidR="00BD4FA6" w:rsidRPr="00CF6411" w:rsidRDefault="00F50522" w:rsidP="009E584F">
      <w:pPr>
        <w:ind w:left="5040" w:firstLine="720"/>
        <w:rPr>
          <w:snapToGrid w:val="0"/>
          <w:sz w:val="22"/>
          <w:szCs w:val="22"/>
        </w:rPr>
      </w:pPr>
      <w:r w:rsidRPr="00CF6411">
        <w:rPr>
          <w:snapToGrid w:val="0"/>
          <w:sz w:val="22"/>
          <w:szCs w:val="22"/>
        </w:rPr>
        <w:t xml:space="preserve">Email: </w:t>
      </w:r>
      <w:hyperlink r:id="rId8" w:history="1">
        <w:r w:rsidR="00EC5E3F" w:rsidRPr="00CF6411">
          <w:rPr>
            <w:rStyle w:val="Hyperlink"/>
            <w:sz w:val="22"/>
            <w:szCs w:val="22"/>
          </w:rPr>
          <w:t>bartees.cox@fcc.gov</w:t>
        </w:r>
      </w:hyperlink>
      <w:r w:rsidR="00BF046B" w:rsidRPr="00CF6411">
        <w:rPr>
          <w:sz w:val="22"/>
          <w:szCs w:val="22"/>
        </w:rPr>
        <w:t xml:space="preserve"> </w:t>
      </w:r>
    </w:p>
    <w:p w:rsidR="00FC54DF" w:rsidRPr="00CF6411" w:rsidRDefault="00FC54DF" w:rsidP="009E584F">
      <w:pPr>
        <w:ind w:left="5040" w:firstLine="720"/>
        <w:rPr>
          <w:b/>
          <w:caps/>
          <w:sz w:val="22"/>
          <w:szCs w:val="22"/>
        </w:rPr>
      </w:pPr>
    </w:p>
    <w:p w:rsidR="00CE7AAD" w:rsidRPr="00CF6411" w:rsidRDefault="00CE7AAD" w:rsidP="009E584F">
      <w:pPr>
        <w:ind w:left="5040" w:firstLine="720"/>
        <w:rPr>
          <w:b/>
          <w:caps/>
          <w:sz w:val="22"/>
          <w:szCs w:val="22"/>
        </w:rPr>
      </w:pPr>
    </w:p>
    <w:p w:rsidR="000C49EB" w:rsidRPr="00CF6411" w:rsidRDefault="000C49EB" w:rsidP="009E584F">
      <w:pPr>
        <w:ind w:left="5040" w:firstLine="720"/>
        <w:jc w:val="center"/>
        <w:rPr>
          <w:b/>
          <w:caps/>
          <w:sz w:val="22"/>
          <w:szCs w:val="22"/>
        </w:rPr>
      </w:pPr>
    </w:p>
    <w:p w:rsidR="00CF6411" w:rsidRPr="00CF6411" w:rsidRDefault="00CF6411" w:rsidP="00CF6411">
      <w:pPr>
        <w:jc w:val="center"/>
        <w:rPr>
          <w:b/>
          <w:bCs/>
          <w:sz w:val="22"/>
          <w:szCs w:val="22"/>
        </w:rPr>
      </w:pPr>
      <w:r w:rsidRPr="00CF6411">
        <w:rPr>
          <w:b/>
          <w:bCs/>
          <w:sz w:val="22"/>
          <w:szCs w:val="22"/>
        </w:rPr>
        <w:t xml:space="preserve">STATEMENT FROM </w:t>
      </w:r>
      <w:r w:rsidR="00D662B5">
        <w:rPr>
          <w:b/>
          <w:bCs/>
          <w:sz w:val="22"/>
          <w:szCs w:val="22"/>
        </w:rPr>
        <w:t>FCC CHAIRMAN TOM WHEELER ON KLC</w:t>
      </w:r>
      <w:r w:rsidRPr="00CF6411">
        <w:rPr>
          <w:b/>
          <w:bCs/>
          <w:sz w:val="22"/>
          <w:szCs w:val="22"/>
        </w:rPr>
        <w:t>S AND KCET INCENTIVE AUCTION CHANNEL SHARING PARTNERSHIP</w:t>
      </w:r>
    </w:p>
    <w:p w:rsidR="002C4F16" w:rsidRPr="00CF6411" w:rsidRDefault="002C4F16" w:rsidP="009E584F">
      <w:pPr>
        <w:jc w:val="center"/>
        <w:rPr>
          <w:b/>
          <w:sz w:val="22"/>
          <w:szCs w:val="22"/>
        </w:rPr>
      </w:pPr>
    </w:p>
    <w:p w:rsidR="009E584F" w:rsidRPr="00CF6411" w:rsidRDefault="0056545A" w:rsidP="009E584F">
      <w:pPr>
        <w:rPr>
          <w:sz w:val="22"/>
          <w:szCs w:val="22"/>
        </w:rPr>
      </w:pPr>
      <w:r w:rsidRPr="00CF6411">
        <w:rPr>
          <w:sz w:val="22"/>
          <w:szCs w:val="22"/>
        </w:rPr>
        <w:t xml:space="preserve">WASHINGTON- </w:t>
      </w:r>
      <w:r w:rsidR="009E584F" w:rsidRPr="00CF6411">
        <w:rPr>
          <w:sz w:val="22"/>
          <w:szCs w:val="22"/>
        </w:rPr>
        <w:t>Today Los Angeles</w:t>
      </w:r>
      <w:r w:rsidR="00D662B5">
        <w:rPr>
          <w:sz w:val="22"/>
          <w:szCs w:val="22"/>
        </w:rPr>
        <w:t xml:space="preserve"> stations KLC</w:t>
      </w:r>
      <w:r w:rsidR="009E584F" w:rsidRPr="00CF6411">
        <w:rPr>
          <w:sz w:val="22"/>
          <w:szCs w:val="22"/>
        </w:rPr>
        <w:t>S and KCET announced that they have entered into a channel sharing partnership in an effort to participate in the FCC’s voluntary incentive auction of television broadcast spectrum. The following statement is attributable to FCC Chairman Tom Wheeler.</w:t>
      </w:r>
    </w:p>
    <w:p w:rsidR="009E584F" w:rsidRPr="00CF6411" w:rsidRDefault="009E584F" w:rsidP="009E584F">
      <w:pPr>
        <w:rPr>
          <w:sz w:val="22"/>
          <w:szCs w:val="22"/>
        </w:rPr>
      </w:pPr>
    </w:p>
    <w:p w:rsidR="009E584F" w:rsidRPr="00CF6411" w:rsidRDefault="009E584F" w:rsidP="009E584F">
      <w:pPr>
        <w:rPr>
          <w:sz w:val="22"/>
          <w:szCs w:val="22"/>
        </w:rPr>
      </w:pPr>
      <w:r w:rsidRPr="00CF6411">
        <w:rPr>
          <w:sz w:val="22"/>
          <w:szCs w:val="22"/>
        </w:rPr>
        <w:t xml:space="preserve">“I’m </w:t>
      </w:r>
      <w:r w:rsidR="00FD640D">
        <w:rPr>
          <w:sz w:val="22"/>
          <w:szCs w:val="22"/>
        </w:rPr>
        <w:t>pleased Los Angeles stations KLC</w:t>
      </w:r>
      <w:r w:rsidRPr="00CF6411">
        <w:rPr>
          <w:sz w:val="22"/>
          <w:szCs w:val="22"/>
        </w:rPr>
        <w:t>S and KCET have reached an agreement to share spectrum following the first-ever incen</w:t>
      </w:r>
      <w:r w:rsidR="00FD640D">
        <w:rPr>
          <w:sz w:val="22"/>
          <w:szCs w:val="22"/>
        </w:rPr>
        <w:t>tive auction. When I visited KLC</w:t>
      </w:r>
      <w:r w:rsidRPr="00CF6411">
        <w:rPr>
          <w:sz w:val="22"/>
          <w:szCs w:val="22"/>
        </w:rPr>
        <w:t>S last spring, I was impressed that channel sharing worked so seamlessly and opened the door to new business models for broadcasters. It’s a compelling opportunity for broadcasters to continue their existing business on a shared channel, and take home a check for the spectrum they relinquish in the incentive auction. It is my hope that other broadcasters give it careful consideration as well.”</w:t>
      </w:r>
    </w:p>
    <w:p w:rsidR="002C4F16" w:rsidRPr="00CF6411" w:rsidRDefault="002C4F16" w:rsidP="009E584F">
      <w:pPr>
        <w:rPr>
          <w:color w:val="1F497D"/>
          <w:sz w:val="22"/>
          <w:szCs w:val="22"/>
        </w:rPr>
      </w:pPr>
    </w:p>
    <w:p w:rsidR="000C49EB" w:rsidRPr="00CF6411" w:rsidRDefault="000C49EB" w:rsidP="009E584F">
      <w:pPr>
        <w:rPr>
          <w:color w:val="000000"/>
          <w:sz w:val="22"/>
          <w:szCs w:val="22"/>
        </w:rPr>
      </w:pPr>
    </w:p>
    <w:p w:rsidR="00FC54DF" w:rsidRPr="00CF6411" w:rsidRDefault="00F50522" w:rsidP="009E584F">
      <w:pPr>
        <w:jc w:val="center"/>
        <w:rPr>
          <w:b/>
          <w:color w:val="000000"/>
          <w:sz w:val="22"/>
          <w:szCs w:val="22"/>
        </w:rPr>
      </w:pPr>
      <w:r w:rsidRPr="00CF6411">
        <w:rPr>
          <w:b/>
          <w:color w:val="000000"/>
          <w:sz w:val="22"/>
          <w:szCs w:val="22"/>
        </w:rPr>
        <w:t xml:space="preserve">- FCC </w:t>
      </w:r>
      <w:r w:rsidR="00BD4FA6" w:rsidRPr="00CF6411">
        <w:rPr>
          <w:b/>
          <w:color w:val="000000"/>
          <w:sz w:val="22"/>
          <w:szCs w:val="22"/>
        </w:rPr>
        <w:t>–</w:t>
      </w:r>
    </w:p>
    <w:p w:rsidR="00BD4FA6" w:rsidRPr="00CF6411" w:rsidRDefault="00BD4FA6" w:rsidP="009E584F">
      <w:pPr>
        <w:jc w:val="center"/>
        <w:rPr>
          <w:b/>
          <w:bCs/>
          <w:sz w:val="22"/>
          <w:szCs w:val="22"/>
        </w:rPr>
      </w:pPr>
    </w:p>
    <w:p w:rsidR="00FC54DF" w:rsidRPr="00CF6411" w:rsidRDefault="00F50522" w:rsidP="009E584F">
      <w:pPr>
        <w:jc w:val="center"/>
        <w:rPr>
          <w:sz w:val="22"/>
          <w:szCs w:val="22"/>
        </w:rPr>
      </w:pPr>
      <w:r w:rsidRPr="00CF6411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CF6411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AD" w:rsidRDefault="006E07AD">
      <w:r>
        <w:separator/>
      </w:r>
    </w:p>
  </w:endnote>
  <w:endnote w:type="continuationSeparator" w:id="0">
    <w:p w:rsidR="006E07AD" w:rsidRDefault="006E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5" w:rsidRDefault="0000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AD" w:rsidRDefault="006E07AD">
      <w:r>
        <w:separator/>
      </w:r>
    </w:p>
  </w:footnote>
  <w:footnote w:type="continuationSeparator" w:id="0">
    <w:p w:rsidR="006E07AD" w:rsidRDefault="006E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5" w:rsidRDefault="00006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95" w:rsidRDefault="00006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06795"/>
    <w:rsid w:val="0001077F"/>
    <w:rsid w:val="00050172"/>
    <w:rsid w:val="00084803"/>
    <w:rsid w:val="000B546A"/>
    <w:rsid w:val="000C49EB"/>
    <w:rsid w:val="000D3D6C"/>
    <w:rsid w:val="000E598C"/>
    <w:rsid w:val="000F6F6D"/>
    <w:rsid w:val="00172243"/>
    <w:rsid w:val="001D7E63"/>
    <w:rsid w:val="00206566"/>
    <w:rsid w:val="00237A52"/>
    <w:rsid w:val="00267FBE"/>
    <w:rsid w:val="00291551"/>
    <w:rsid w:val="002C4F16"/>
    <w:rsid w:val="002C5456"/>
    <w:rsid w:val="002D3F8F"/>
    <w:rsid w:val="002E02D3"/>
    <w:rsid w:val="00353222"/>
    <w:rsid w:val="003643CB"/>
    <w:rsid w:val="00394156"/>
    <w:rsid w:val="003F71EC"/>
    <w:rsid w:val="004069BD"/>
    <w:rsid w:val="00407212"/>
    <w:rsid w:val="00427E4A"/>
    <w:rsid w:val="0047524E"/>
    <w:rsid w:val="004A414C"/>
    <w:rsid w:val="004B38E1"/>
    <w:rsid w:val="0052519B"/>
    <w:rsid w:val="0053237C"/>
    <w:rsid w:val="0056545A"/>
    <w:rsid w:val="005F742F"/>
    <w:rsid w:val="006208BF"/>
    <w:rsid w:val="0067359D"/>
    <w:rsid w:val="006A5D1A"/>
    <w:rsid w:val="006D6505"/>
    <w:rsid w:val="006E07AD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37107"/>
    <w:rsid w:val="00857C19"/>
    <w:rsid w:val="00891061"/>
    <w:rsid w:val="008D3A04"/>
    <w:rsid w:val="008D6B29"/>
    <w:rsid w:val="0095384F"/>
    <w:rsid w:val="00995B9E"/>
    <w:rsid w:val="00996F4B"/>
    <w:rsid w:val="009D479E"/>
    <w:rsid w:val="009E584F"/>
    <w:rsid w:val="00A06FA3"/>
    <w:rsid w:val="00A41076"/>
    <w:rsid w:val="00A50BEC"/>
    <w:rsid w:val="00A5770B"/>
    <w:rsid w:val="00A96097"/>
    <w:rsid w:val="00AC0B8A"/>
    <w:rsid w:val="00AC429D"/>
    <w:rsid w:val="00BC5D7C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C12BF"/>
    <w:rsid w:val="00CD78DF"/>
    <w:rsid w:val="00CE7AAD"/>
    <w:rsid w:val="00CF6411"/>
    <w:rsid w:val="00D060D5"/>
    <w:rsid w:val="00D149B4"/>
    <w:rsid w:val="00D14BA2"/>
    <w:rsid w:val="00D16A90"/>
    <w:rsid w:val="00D1736F"/>
    <w:rsid w:val="00D662B5"/>
    <w:rsid w:val="00DA53CF"/>
    <w:rsid w:val="00DF19CA"/>
    <w:rsid w:val="00DF4EA8"/>
    <w:rsid w:val="00E66B36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1164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2014-09-10T20:10:00Z</dcterms:created>
  <dcterms:modified xsi:type="dcterms:W3CDTF">2014-09-10T20:10:00Z</dcterms:modified>
  <cp:category> </cp:category>
  <cp:contentStatus> </cp:contentStatus>
</cp:coreProperties>
</file>