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B" w:rsidRPr="003850E7" w:rsidRDefault="0094501B" w:rsidP="0094501B">
      <w:pPr>
        <w:rPr>
          <w:sz w:val="22"/>
          <w:szCs w:val="22"/>
        </w:rPr>
      </w:pPr>
      <w:bookmarkStart w:id="0" w:name="_GoBack"/>
      <w:bookmarkEnd w:id="0"/>
      <w:r w:rsidRPr="003850E7">
        <w:rPr>
          <w:sz w:val="22"/>
          <w:szCs w:val="22"/>
        </w:rPr>
        <w:t>FOR IMMEDIATE RELEASE:</w:t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  <w:t>NEWS MEDIA CONTACT:</w:t>
      </w:r>
    </w:p>
    <w:p w:rsidR="0094501B" w:rsidRDefault="0063734D" w:rsidP="0094501B">
      <w:pPr>
        <w:rPr>
          <w:sz w:val="22"/>
          <w:szCs w:val="22"/>
        </w:rPr>
      </w:pPr>
      <w:r>
        <w:rPr>
          <w:sz w:val="22"/>
          <w:szCs w:val="22"/>
        </w:rPr>
        <w:t>September 30</w:t>
      </w:r>
      <w:r w:rsidR="0094501B" w:rsidRPr="003850E7">
        <w:rPr>
          <w:sz w:val="22"/>
          <w:szCs w:val="22"/>
        </w:rPr>
        <w:t>, 201</w:t>
      </w:r>
      <w:r>
        <w:rPr>
          <w:sz w:val="22"/>
          <w:szCs w:val="22"/>
        </w:rPr>
        <w:t>4</w:t>
      </w:r>
      <w:r w:rsidR="0094501B" w:rsidRPr="003850E7">
        <w:rPr>
          <w:sz w:val="22"/>
          <w:szCs w:val="22"/>
        </w:rPr>
        <w:tab/>
      </w:r>
      <w:r w:rsidR="0094501B" w:rsidRPr="003850E7">
        <w:rPr>
          <w:sz w:val="22"/>
          <w:szCs w:val="22"/>
        </w:rPr>
        <w:tab/>
      </w:r>
      <w:r w:rsidR="0094501B" w:rsidRPr="003850E7">
        <w:rPr>
          <w:sz w:val="22"/>
          <w:szCs w:val="22"/>
        </w:rPr>
        <w:tab/>
      </w:r>
      <w:r w:rsidR="0094501B" w:rsidRPr="003850E7">
        <w:rPr>
          <w:sz w:val="22"/>
          <w:szCs w:val="22"/>
        </w:rPr>
        <w:tab/>
      </w:r>
      <w:r w:rsidR="0094501B" w:rsidRPr="003850E7">
        <w:rPr>
          <w:sz w:val="22"/>
          <w:szCs w:val="22"/>
        </w:rPr>
        <w:tab/>
        <w:t xml:space="preserve">             </w:t>
      </w:r>
      <w:r w:rsidR="0094501B" w:rsidRPr="003850E7">
        <w:rPr>
          <w:sz w:val="22"/>
          <w:szCs w:val="22"/>
        </w:rPr>
        <w:tab/>
      </w:r>
      <w:r w:rsidR="00577C8E">
        <w:rPr>
          <w:sz w:val="22"/>
          <w:szCs w:val="22"/>
        </w:rPr>
        <w:t>Bartees Cox:  (202) 418-0509</w:t>
      </w:r>
    </w:p>
    <w:p w:rsidR="0094501B" w:rsidRPr="003850E7" w:rsidRDefault="00683C79" w:rsidP="0094501B">
      <w:pPr>
        <w:rPr>
          <w:sz w:val="22"/>
          <w:szCs w:val="22"/>
        </w:rPr>
      </w:pP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Pr="003850E7">
        <w:rPr>
          <w:sz w:val="22"/>
          <w:szCs w:val="22"/>
        </w:rPr>
        <w:tab/>
      </w:r>
      <w:r w:rsidR="00F27C26">
        <w:rPr>
          <w:sz w:val="22"/>
          <w:szCs w:val="22"/>
        </w:rPr>
        <w:tab/>
      </w:r>
      <w:r w:rsidRPr="003850E7">
        <w:rPr>
          <w:sz w:val="22"/>
          <w:szCs w:val="22"/>
        </w:rPr>
        <w:t xml:space="preserve">Email: </w:t>
      </w:r>
      <w:r w:rsidR="0094501B" w:rsidRPr="003850E7">
        <w:rPr>
          <w:sz w:val="22"/>
          <w:szCs w:val="22"/>
        </w:rPr>
        <w:tab/>
      </w:r>
      <w:r w:rsidR="00577C8E">
        <w:rPr>
          <w:sz w:val="22"/>
          <w:szCs w:val="22"/>
        </w:rPr>
        <w:t>bartees.cox@fcc.gov</w:t>
      </w:r>
      <w:r w:rsidR="0094501B" w:rsidRPr="003850E7">
        <w:rPr>
          <w:sz w:val="22"/>
          <w:szCs w:val="22"/>
        </w:rPr>
        <w:t xml:space="preserve"> </w:t>
      </w:r>
      <w:r w:rsidR="0094501B" w:rsidRPr="003850E7">
        <w:rPr>
          <w:sz w:val="22"/>
          <w:szCs w:val="22"/>
        </w:rPr>
        <w:tab/>
      </w:r>
      <w:r w:rsidR="0094501B" w:rsidRPr="003850E7">
        <w:rPr>
          <w:sz w:val="22"/>
          <w:szCs w:val="22"/>
        </w:rPr>
        <w:tab/>
      </w:r>
    </w:p>
    <w:p w:rsidR="0094501B" w:rsidRPr="00CF14BF" w:rsidRDefault="0094501B" w:rsidP="0094501B">
      <w:pPr>
        <w:rPr>
          <w:sz w:val="22"/>
          <w:szCs w:val="22"/>
        </w:rPr>
      </w:pPr>
    </w:p>
    <w:p w:rsidR="00145C2C" w:rsidRDefault="0094501B" w:rsidP="001A7EC0">
      <w:pPr>
        <w:ind w:right="432"/>
        <w:jc w:val="center"/>
        <w:rPr>
          <w:b/>
          <w:sz w:val="22"/>
          <w:szCs w:val="22"/>
        </w:rPr>
      </w:pPr>
      <w:r w:rsidRPr="00CF14BF">
        <w:rPr>
          <w:b/>
          <w:sz w:val="22"/>
          <w:szCs w:val="22"/>
        </w:rPr>
        <w:t xml:space="preserve">FCC </w:t>
      </w:r>
      <w:r w:rsidR="00E14C50">
        <w:rPr>
          <w:b/>
          <w:sz w:val="22"/>
          <w:szCs w:val="22"/>
        </w:rPr>
        <w:t xml:space="preserve">ADOPTS MAJOR PROCESS REFORM PROPOSALS </w:t>
      </w:r>
    </w:p>
    <w:p w:rsidR="0094501B" w:rsidRPr="00CF14BF" w:rsidRDefault="00145C2C" w:rsidP="001A7EC0">
      <w:pPr>
        <w:ind w:right="4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</w:t>
      </w:r>
      <w:r w:rsidR="0094501B" w:rsidRPr="00CF14BF">
        <w:rPr>
          <w:b/>
          <w:sz w:val="22"/>
          <w:szCs w:val="22"/>
        </w:rPr>
        <w:t xml:space="preserve">STREAMLINE SATELLITE </w:t>
      </w:r>
      <w:r w:rsidR="001A7EC0">
        <w:rPr>
          <w:b/>
          <w:sz w:val="22"/>
          <w:szCs w:val="22"/>
        </w:rPr>
        <w:t>RULES</w:t>
      </w:r>
    </w:p>
    <w:p w:rsidR="0094501B" w:rsidRPr="00CF14BF" w:rsidRDefault="0094501B" w:rsidP="0094501B">
      <w:pPr>
        <w:ind w:right="432"/>
        <w:rPr>
          <w:b/>
          <w:sz w:val="22"/>
          <w:szCs w:val="22"/>
        </w:rPr>
      </w:pPr>
    </w:p>
    <w:p w:rsidR="0094501B" w:rsidRPr="004E159B" w:rsidRDefault="0094501B" w:rsidP="0094501B">
      <w:pPr>
        <w:ind w:right="432"/>
        <w:rPr>
          <w:sz w:val="22"/>
          <w:szCs w:val="22"/>
        </w:rPr>
      </w:pPr>
      <w:r w:rsidRPr="004E159B">
        <w:rPr>
          <w:sz w:val="22"/>
          <w:szCs w:val="22"/>
        </w:rPr>
        <w:t>Washington, D.C. –</w:t>
      </w:r>
      <w:r w:rsidR="00683C79" w:rsidRPr="004E159B">
        <w:rPr>
          <w:sz w:val="22"/>
          <w:szCs w:val="22"/>
        </w:rPr>
        <w:t xml:space="preserve"> T</w:t>
      </w:r>
      <w:r w:rsidRPr="004E159B">
        <w:rPr>
          <w:sz w:val="22"/>
          <w:szCs w:val="22"/>
        </w:rPr>
        <w:t>he Federal Communications Commission today</w:t>
      </w:r>
      <w:r w:rsidR="007C55F5">
        <w:rPr>
          <w:sz w:val="22"/>
          <w:szCs w:val="22"/>
        </w:rPr>
        <w:t xml:space="preserve"> </w:t>
      </w:r>
      <w:r w:rsidR="0063734D">
        <w:rPr>
          <w:sz w:val="22"/>
          <w:szCs w:val="22"/>
        </w:rPr>
        <w:t xml:space="preserve">proposed </w:t>
      </w:r>
      <w:r w:rsidR="007A733F">
        <w:rPr>
          <w:sz w:val="22"/>
          <w:szCs w:val="22"/>
        </w:rPr>
        <w:t xml:space="preserve">to </w:t>
      </w:r>
      <w:r w:rsidR="00A56E49">
        <w:rPr>
          <w:sz w:val="22"/>
          <w:szCs w:val="22"/>
        </w:rPr>
        <w:t>comprehensively</w:t>
      </w:r>
      <w:r w:rsidR="007C55F5">
        <w:rPr>
          <w:sz w:val="22"/>
          <w:szCs w:val="22"/>
        </w:rPr>
        <w:t xml:space="preserve"> </w:t>
      </w:r>
      <w:r w:rsidR="005E6FF8">
        <w:rPr>
          <w:sz w:val="22"/>
          <w:szCs w:val="22"/>
        </w:rPr>
        <w:t xml:space="preserve">simplify and </w:t>
      </w:r>
      <w:r w:rsidRPr="004E159B">
        <w:rPr>
          <w:sz w:val="22"/>
          <w:szCs w:val="22"/>
        </w:rPr>
        <w:t>streamline its rules</w:t>
      </w:r>
      <w:r w:rsidR="005B508B" w:rsidRPr="004E159B">
        <w:rPr>
          <w:sz w:val="22"/>
          <w:szCs w:val="22"/>
        </w:rPr>
        <w:t xml:space="preserve"> </w:t>
      </w:r>
      <w:r w:rsidRPr="004E159B">
        <w:rPr>
          <w:sz w:val="22"/>
          <w:szCs w:val="22"/>
        </w:rPr>
        <w:t>governing</w:t>
      </w:r>
      <w:r w:rsidR="007C55F5">
        <w:rPr>
          <w:sz w:val="22"/>
          <w:szCs w:val="22"/>
        </w:rPr>
        <w:t xml:space="preserve"> satellite </w:t>
      </w:r>
      <w:r w:rsidR="00CF14BF">
        <w:rPr>
          <w:sz w:val="22"/>
          <w:szCs w:val="22"/>
        </w:rPr>
        <w:t xml:space="preserve">communications </w:t>
      </w:r>
      <w:r w:rsidR="003850E7" w:rsidRPr="004E159B">
        <w:rPr>
          <w:sz w:val="22"/>
          <w:szCs w:val="22"/>
        </w:rPr>
        <w:t>to</w:t>
      </w:r>
      <w:r w:rsidR="003850E7">
        <w:rPr>
          <w:sz w:val="22"/>
          <w:szCs w:val="22"/>
        </w:rPr>
        <w:t xml:space="preserve"> </w:t>
      </w:r>
      <w:r w:rsidR="00DD78D7">
        <w:rPr>
          <w:sz w:val="22"/>
          <w:szCs w:val="22"/>
        </w:rPr>
        <w:t>make</w:t>
      </w:r>
      <w:r w:rsidR="005E6FF8">
        <w:rPr>
          <w:sz w:val="22"/>
          <w:szCs w:val="22"/>
        </w:rPr>
        <w:t xml:space="preserve"> the regulatory approval process for satellite licenses easier and more efficient. </w:t>
      </w:r>
      <w:r w:rsidRPr="004E159B">
        <w:rPr>
          <w:sz w:val="22"/>
          <w:szCs w:val="22"/>
        </w:rPr>
        <w:t xml:space="preserve"> </w:t>
      </w:r>
      <w:r w:rsidR="001A7EC0">
        <w:rPr>
          <w:sz w:val="22"/>
          <w:szCs w:val="22"/>
        </w:rPr>
        <w:t xml:space="preserve">This rulemaking </w:t>
      </w:r>
      <w:r w:rsidR="001D3E81">
        <w:rPr>
          <w:sz w:val="22"/>
          <w:szCs w:val="22"/>
        </w:rPr>
        <w:t xml:space="preserve">was one of the key reforms called for by the Report on FCC Process Reform released earlier this year.  </w:t>
      </w:r>
    </w:p>
    <w:p w:rsidR="0094501B" w:rsidRPr="004E159B" w:rsidRDefault="0094501B" w:rsidP="0094501B">
      <w:pPr>
        <w:ind w:right="432"/>
        <w:rPr>
          <w:sz w:val="22"/>
          <w:szCs w:val="22"/>
        </w:rPr>
      </w:pPr>
    </w:p>
    <w:p w:rsidR="0066124C" w:rsidRDefault="00DD78D7" w:rsidP="00FE12D6">
      <w:pPr>
        <w:ind w:right="432"/>
        <w:rPr>
          <w:sz w:val="22"/>
          <w:szCs w:val="22"/>
        </w:rPr>
      </w:pPr>
      <w:r>
        <w:rPr>
          <w:sz w:val="22"/>
          <w:szCs w:val="22"/>
        </w:rPr>
        <w:t xml:space="preserve">Today’s </w:t>
      </w:r>
      <w:r w:rsidR="00385A89">
        <w:rPr>
          <w:sz w:val="22"/>
          <w:szCs w:val="22"/>
        </w:rPr>
        <w:t>Further Notice of Proposed Rulemaking</w:t>
      </w:r>
      <w:r>
        <w:rPr>
          <w:sz w:val="22"/>
          <w:szCs w:val="22"/>
        </w:rPr>
        <w:t xml:space="preserve"> </w:t>
      </w:r>
      <w:r w:rsidR="00DD62F2">
        <w:rPr>
          <w:sz w:val="22"/>
          <w:szCs w:val="22"/>
        </w:rPr>
        <w:t>propos</w:t>
      </w:r>
      <w:r w:rsidR="001A7EC0">
        <w:rPr>
          <w:sz w:val="22"/>
          <w:szCs w:val="22"/>
        </w:rPr>
        <w:t>es</w:t>
      </w:r>
      <w:r w:rsidR="00866A9F">
        <w:rPr>
          <w:sz w:val="22"/>
          <w:szCs w:val="22"/>
        </w:rPr>
        <w:t xml:space="preserve"> changes </w:t>
      </w:r>
      <w:r>
        <w:rPr>
          <w:sz w:val="22"/>
          <w:szCs w:val="22"/>
        </w:rPr>
        <w:t xml:space="preserve">to </w:t>
      </w:r>
      <w:r w:rsidR="0066124C">
        <w:rPr>
          <w:sz w:val="22"/>
          <w:szCs w:val="22"/>
        </w:rPr>
        <w:t>increase</w:t>
      </w:r>
      <w:r w:rsidR="00385A89">
        <w:rPr>
          <w:sz w:val="22"/>
          <w:szCs w:val="22"/>
        </w:rPr>
        <w:t xml:space="preserve"> satellite</w:t>
      </w:r>
      <w:r w:rsidR="006612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operational </w:t>
      </w:r>
      <w:r w:rsidR="00145C2C">
        <w:rPr>
          <w:sz w:val="22"/>
          <w:szCs w:val="22"/>
        </w:rPr>
        <w:t>flexibility</w:t>
      </w:r>
      <w:r w:rsidR="001D3E81">
        <w:rPr>
          <w:sz w:val="22"/>
          <w:szCs w:val="22"/>
        </w:rPr>
        <w:t>,</w:t>
      </w:r>
      <w:r w:rsidR="001A7EC0">
        <w:rPr>
          <w:sz w:val="22"/>
          <w:szCs w:val="22"/>
        </w:rPr>
        <w:t xml:space="preserve"> eliminate outdated information requirements and update rules to better accommodate evolving technology</w:t>
      </w:r>
      <w:r w:rsidR="00AA684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14C50">
        <w:rPr>
          <w:sz w:val="22"/>
          <w:szCs w:val="22"/>
        </w:rPr>
        <w:t xml:space="preserve"> </w:t>
      </w:r>
      <w:r w:rsidR="009F2A0E">
        <w:rPr>
          <w:sz w:val="22"/>
          <w:szCs w:val="22"/>
        </w:rPr>
        <w:t xml:space="preserve">Many of these proposals were first identified in the </w:t>
      </w:r>
      <w:r w:rsidR="00385A89">
        <w:rPr>
          <w:sz w:val="22"/>
          <w:szCs w:val="22"/>
        </w:rPr>
        <w:t xml:space="preserve">Report on FCC </w:t>
      </w:r>
      <w:r w:rsidR="00C21E90">
        <w:rPr>
          <w:sz w:val="22"/>
          <w:szCs w:val="22"/>
        </w:rPr>
        <w:t>P</w:t>
      </w:r>
      <w:r w:rsidR="009F2A0E">
        <w:rPr>
          <w:sz w:val="22"/>
          <w:szCs w:val="22"/>
        </w:rPr>
        <w:t xml:space="preserve">rocess </w:t>
      </w:r>
      <w:r w:rsidR="00C21E90">
        <w:rPr>
          <w:sz w:val="22"/>
          <w:szCs w:val="22"/>
        </w:rPr>
        <w:t>R</w:t>
      </w:r>
      <w:r w:rsidR="009F2A0E">
        <w:rPr>
          <w:sz w:val="22"/>
          <w:szCs w:val="22"/>
        </w:rPr>
        <w:t>eform</w:t>
      </w:r>
      <w:r w:rsidR="00AA684B">
        <w:rPr>
          <w:sz w:val="22"/>
          <w:szCs w:val="22"/>
        </w:rPr>
        <w:t xml:space="preserve">, while others grew out of last year’s Commission proceeding revising or eliminating many licensing and operating rules for space and earth stations (Part 25). </w:t>
      </w:r>
      <w:r w:rsidR="003A5249">
        <w:rPr>
          <w:sz w:val="22"/>
          <w:szCs w:val="22"/>
        </w:rPr>
        <w:t xml:space="preserve"> </w:t>
      </w:r>
      <w:r w:rsidR="00E72064">
        <w:rPr>
          <w:sz w:val="22"/>
          <w:szCs w:val="22"/>
        </w:rPr>
        <w:t xml:space="preserve">These </w:t>
      </w:r>
      <w:r w:rsidR="00AA684B">
        <w:rPr>
          <w:sz w:val="22"/>
          <w:szCs w:val="22"/>
        </w:rPr>
        <w:t>new proposals</w:t>
      </w:r>
      <w:r w:rsidR="00E72064">
        <w:rPr>
          <w:sz w:val="22"/>
          <w:szCs w:val="22"/>
        </w:rPr>
        <w:t xml:space="preserve"> would ultimately benefit consumer</w:t>
      </w:r>
      <w:r w:rsidR="00E812BB">
        <w:rPr>
          <w:sz w:val="22"/>
          <w:szCs w:val="22"/>
        </w:rPr>
        <w:t>s</w:t>
      </w:r>
      <w:r w:rsidR="00E72064">
        <w:rPr>
          <w:sz w:val="22"/>
          <w:szCs w:val="22"/>
        </w:rPr>
        <w:t xml:space="preserve"> by </w:t>
      </w:r>
      <w:r w:rsidR="00DD62F2">
        <w:rPr>
          <w:sz w:val="22"/>
          <w:szCs w:val="22"/>
        </w:rPr>
        <w:t xml:space="preserve">facilitating introduction of </w:t>
      </w:r>
      <w:r w:rsidR="00E72064">
        <w:rPr>
          <w:sz w:val="22"/>
          <w:szCs w:val="22"/>
        </w:rPr>
        <w:t>new satellite services</w:t>
      </w:r>
      <w:r w:rsidR="001D3E81">
        <w:rPr>
          <w:sz w:val="22"/>
          <w:szCs w:val="22"/>
        </w:rPr>
        <w:t xml:space="preserve">, lowering costs and regulatory burdens, </w:t>
      </w:r>
      <w:r w:rsidR="00DD62F2">
        <w:rPr>
          <w:sz w:val="22"/>
          <w:szCs w:val="22"/>
        </w:rPr>
        <w:t xml:space="preserve">and </w:t>
      </w:r>
      <w:r w:rsidR="00E72064">
        <w:rPr>
          <w:sz w:val="22"/>
          <w:szCs w:val="22"/>
        </w:rPr>
        <w:t>promoting competition among service providers.</w:t>
      </w:r>
      <w:r w:rsidR="00E14C50">
        <w:rPr>
          <w:sz w:val="22"/>
          <w:szCs w:val="22"/>
        </w:rPr>
        <w:t xml:space="preserve"> </w:t>
      </w:r>
      <w:r w:rsidR="005E6FF8">
        <w:rPr>
          <w:sz w:val="22"/>
          <w:szCs w:val="22"/>
        </w:rPr>
        <w:t xml:space="preserve"> </w:t>
      </w:r>
    </w:p>
    <w:p w:rsidR="00CF546E" w:rsidRDefault="00CF546E" w:rsidP="0094501B">
      <w:pPr>
        <w:ind w:right="432"/>
        <w:rPr>
          <w:sz w:val="22"/>
          <w:szCs w:val="22"/>
        </w:rPr>
      </w:pPr>
    </w:p>
    <w:p w:rsidR="00FE12D6" w:rsidRDefault="001A7EC0" w:rsidP="0094501B">
      <w:pPr>
        <w:ind w:right="432"/>
        <w:rPr>
          <w:sz w:val="22"/>
          <w:szCs w:val="22"/>
        </w:rPr>
      </w:pPr>
      <w:r>
        <w:rPr>
          <w:sz w:val="22"/>
          <w:szCs w:val="22"/>
        </w:rPr>
        <w:t>Specifically, t</w:t>
      </w:r>
      <w:r w:rsidR="007C55F5">
        <w:rPr>
          <w:sz w:val="22"/>
          <w:szCs w:val="22"/>
        </w:rPr>
        <w:t xml:space="preserve">he </w:t>
      </w:r>
      <w:r w:rsidR="00A56E49">
        <w:rPr>
          <w:sz w:val="22"/>
          <w:szCs w:val="22"/>
        </w:rPr>
        <w:t>Commission</w:t>
      </w:r>
      <w:r w:rsidR="00051FFF">
        <w:rPr>
          <w:sz w:val="22"/>
          <w:szCs w:val="22"/>
        </w:rPr>
        <w:t xml:space="preserve">’s </w:t>
      </w:r>
      <w:r w:rsidR="0063734D">
        <w:rPr>
          <w:sz w:val="22"/>
          <w:szCs w:val="22"/>
        </w:rPr>
        <w:t xml:space="preserve">Further Notice </w:t>
      </w:r>
      <w:r w:rsidR="007A733F">
        <w:rPr>
          <w:sz w:val="22"/>
          <w:szCs w:val="22"/>
        </w:rPr>
        <w:t xml:space="preserve">proposes </w:t>
      </w:r>
      <w:r w:rsidR="00FE12D6">
        <w:rPr>
          <w:sz w:val="22"/>
          <w:szCs w:val="22"/>
        </w:rPr>
        <w:t>changes that will:</w:t>
      </w:r>
      <w:r w:rsidR="007A733F">
        <w:rPr>
          <w:sz w:val="22"/>
          <w:szCs w:val="22"/>
        </w:rPr>
        <w:t xml:space="preserve"> </w:t>
      </w:r>
    </w:p>
    <w:p w:rsidR="0094501B" w:rsidRPr="00CF14BF" w:rsidRDefault="0094501B" w:rsidP="0094501B">
      <w:pPr>
        <w:ind w:right="432"/>
        <w:rPr>
          <w:sz w:val="22"/>
          <w:szCs w:val="22"/>
        </w:rPr>
      </w:pPr>
    </w:p>
    <w:p w:rsidR="0094501B" w:rsidRPr="009A2755" w:rsidRDefault="00BD1C11" w:rsidP="009A2755">
      <w:pPr>
        <w:pStyle w:val="ListParagraph"/>
        <w:numPr>
          <w:ilvl w:val="0"/>
          <w:numId w:val="5"/>
        </w:numPr>
        <w:ind w:right="432"/>
        <w:rPr>
          <w:sz w:val="22"/>
          <w:szCs w:val="22"/>
        </w:rPr>
      </w:pPr>
      <w:r>
        <w:rPr>
          <w:sz w:val="22"/>
          <w:szCs w:val="22"/>
        </w:rPr>
        <w:t>Facilitat</w:t>
      </w:r>
      <w:r w:rsidR="00FE12D6">
        <w:rPr>
          <w:sz w:val="22"/>
          <w:szCs w:val="22"/>
        </w:rPr>
        <w:t>e</w:t>
      </w:r>
      <w:r>
        <w:rPr>
          <w:sz w:val="22"/>
          <w:szCs w:val="22"/>
        </w:rPr>
        <w:t xml:space="preserve"> international coordination of proposed satellite networks, by permitting early submissions to the International Tele</w:t>
      </w:r>
      <w:r w:rsidR="005E6FF8">
        <w:rPr>
          <w:sz w:val="22"/>
          <w:szCs w:val="22"/>
        </w:rPr>
        <w:t>c</w:t>
      </w:r>
      <w:r>
        <w:rPr>
          <w:sz w:val="22"/>
          <w:szCs w:val="22"/>
        </w:rPr>
        <w:t>ommunication Union</w:t>
      </w:r>
      <w:r w:rsidR="00FE12D6">
        <w:rPr>
          <w:sz w:val="22"/>
          <w:szCs w:val="22"/>
        </w:rPr>
        <w:t>;</w:t>
      </w:r>
    </w:p>
    <w:p w:rsidR="0094501B" w:rsidRPr="00CF14BF" w:rsidRDefault="0094501B" w:rsidP="0094501B">
      <w:pPr>
        <w:ind w:right="432"/>
        <w:rPr>
          <w:sz w:val="22"/>
          <w:szCs w:val="22"/>
        </w:rPr>
      </w:pPr>
    </w:p>
    <w:p w:rsidR="0094501B" w:rsidRDefault="00BD1C11" w:rsidP="009A27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Simplify showings associated with milestone requirements and el</w:t>
      </w:r>
      <w:r w:rsidR="00FE12D6">
        <w:rPr>
          <w:sz w:val="22"/>
          <w:szCs w:val="22"/>
        </w:rPr>
        <w:t xml:space="preserve">iminate </w:t>
      </w:r>
      <w:r w:rsidR="003A14FA">
        <w:rPr>
          <w:sz w:val="22"/>
          <w:szCs w:val="22"/>
        </w:rPr>
        <w:t xml:space="preserve">some of the current </w:t>
      </w:r>
      <w:r w:rsidR="00FE12D6">
        <w:rPr>
          <w:sz w:val="22"/>
          <w:szCs w:val="22"/>
        </w:rPr>
        <w:t>milestone requirements;</w:t>
      </w:r>
    </w:p>
    <w:p w:rsidR="00FE12D6" w:rsidRDefault="00FE12D6" w:rsidP="00FE12D6">
      <w:pPr>
        <w:pStyle w:val="ListParagraph"/>
        <w:rPr>
          <w:sz w:val="22"/>
          <w:szCs w:val="22"/>
        </w:rPr>
      </w:pPr>
    </w:p>
    <w:p w:rsidR="00FE12D6" w:rsidRPr="00FE12D6" w:rsidRDefault="003A14FA" w:rsidP="00FE12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Revise </w:t>
      </w:r>
      <w:r w:rsidR="00FE12D6">
        <w:rPr>
          <w:sz w:val="22"/>
          <w:szCs w:val="22"/>
        </w:rPr>
        <w:t xml:space="preserve">the two-degree spacing requirements to better accommodate the use of small antennas, and </w:t>
      </w:r>
    </w:p>
    <w:p w:rsidR="0094501B" w:rsidRPr="00CF14BF" w:rsidRDefault="0094501B" w:rsidP="0094501B">
      <w:pPr>
        <w:ind w:right="432"/>
        <w:rPr>
          <w:sz w:val="22"/>
          <w:szCs w:val="22"/>
        </w:rPr>
      </w:pPr>
    </w:p>
    <w:p w:rsidR="0094501B" w:rsidRPr="005E6FF8" w:rsidRDefault="00BD1C11" w:rsidP="005E6FF8">
      <w:pPr>
        <w:numPr>
          <w:ilvl w:val="0"/>
          <w:numId w:val="1"/>
        </w:numPr>
        <w:ind w:right="432"/>
        <w:rPr>
          <w:sz w:val="22"/>
          <w:szCs w:val="22"/>
        </w:rPr>
      </w:pPr>
      <w:r w:rsidRPr="005E6FF8">
        <w:rPr>
          <w:sz w:val="22"/>
          <w:szCs w:val="22"/>
        </w:rPr>
        <w:t xml:space="preserve">Expand options for </w:t>
      </w:r>
      <w:r w:rsidR="00DD78D7">
        <w:rPr>
          <w:sz w:val="22"/>
          <w:szCs w:val="22"/>
        </w:rPr>
        <w:t xml:space="preserve">simplified </w:t>
      </w:r>
      <w:r w:rsidR="00FE12D6">
        <w:rPr>
          <w:sz w:val="22"/>
          <w:szCs w:val="22"/>
        </w:rPr>
        <w:t>routine earth station licensing.</w:t>
      </w:r>
      <w:r w:rsidR="005E6FF8" w:rsidRPr="005E6FF8">
        <w:rPr>
          <w:sz w:val="22"/>
          <w:szCs w:val="22"/>
        </w:rPr>
        <w:t xml:space="preserve">  </w:t>
      </w:r>
    </w:p>
    <w:p w:rsidR="0094501B" w:rsidRPr="00BD1C11" w:rsidRDefault="0094501B" w:rsidP="005E6FF8">
      <w:pPr>
        <w:ind w:left="720" w:right="432"/>
        <w:rPr>
          <w:sz w:val="22"/>
          <w:szCs w:val="22"/>
        </w:rPr>
      </w:pPr>
    </w:p>
    <w:p w:rsidR="0094501B" w:rsidRDefault="000D7023" w:rsidP="004E159B">
      <w:pPr>
        <w:ind w:right="432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3734D">
        <w:rPr>
          <w:sz w:val="22"/>
          <w:szCs w:val="22"/>
        </w:rPr>
        <w:t xml:space="preserve">Further Notice </w:t>
      </w:r>
      <w:r>
        <w:rPr>
          <w:sz w:val="22"/>
          <w:szCs w:val="22"/>
        </w:rPr>
        <w:t xml:space="preserve">also </w:t>
      </w:r>
      <w:r w:rsidR="00BD1C11">
        <w:rPr>
          <w:sz w:val="22"/>
          <w:szCs w:val="22"/>
        </w:rPr>
        <w:t xml:space="preserve">simplifies, eliminates, </w:t>
      </w:r>
      <w:r>
        <w:rPr>
          <w:sz w:val="22"/>
          <w:szCs w:val="22"/>
        </w:rPr>
        <w:t>u</w:t>
      </w:r>
      <w:r w:rsidR="0094501B" w:rsidRPr="000D7023">
        <w:rPr>
          <w:sz w:val="22"/>
          <w:szCs w:val="22"/>
        </w:rPr>
        <w:t>pdate</w:t>
      </w:r>
      <w:r w:rsidR="006B1411" w:rsidRPr="000D7023">
        <w:rPr>
          <w:sz w:val="22"/>
          <w:szCs w:val="22"/>
        </w:rPr>
        <w:t>s</w:t>
      </w:r>
      <w:r w:rsidR="0094501B" w:rsidRPr="000D7023">
        <w:rPr>
          <w:sz w:val="22"/>
          <w:szCs w:val="22"/>
        </w:rPr>
        <w:t xml:space="preserve">, </w:t>
      </w:r>
      <w:r w:rsidR="00BD1C11">
        <w:rPr>
          <w:sz w:val="22"/>
          <w:szCs w:val="22"/>
        </w:rPr>
        <w:t xml:space="preserve">or </w:t>
      </w:r>
      <w:r w:rsidR="00FE12D6">
        <w:rPr>
          <w:sz w:val="22"/>
          <w:szCs w:val="22"/>
        </w:rPr>
        <w:t>clarifies</w:t>
      </w:r>
      <w:r w:rsidR="00BD1C11">
        <w:rPr>
          <w:sz w:val="22"/>
          <w:szCs w:val="22"/>
        </w:rPr>
        <w:t xml:space="preserve"> </w:t>
      </w:r>
      <w:r w:rsidR="0094501B" w:rsidRPr="000D7023">
        <w:rPr>
          <w:sz w:val="22"/>
          <w:szCs w:val="22"/>
        </w:rPr>
        <w:t xml:space="preserve">definitions and technical terms throughout </w:t>
      </w:r>
      <w:r w:rsidR="0066124C">
        <w:rPr>
          <w:sz w:val="22"/>
          <w:szCs w:val="22"/>
        </w:rPr>
        <w:t>Part 25</w:t>
      </w:r>
      <w:r w:rsidR="007C55F5">
        <w:rPr>
          <w:sz w:val="22"/>
          <w:szCs w:val="22"/>
        </w:rPr>
        <w:t>.</w:t>
      </w:r>
    </w:p>
    <w:p w:rsidR="00D34963" w:rsidRDefault="00D34963" w:rsidP="004E159B">
      <w:pPr>
        <w:ind w:right="432"/>
        <w:rPr>
          <w:sz w:val="22"/>
          <w:szCs w:val="22"/>
        </w:rPr>
      </w:pPr>
    </w:p>
    <w:p w:rsidR="00D34963" w:rsidRPr="000D7023" w:rsidRDefault="00D34963" w:rsidP="00D34963">
      <w:pPr>
        <w:ind w:right="432"/>
        <w:rPr>
          <w:sz w:val="22"/>
          <w:szCs w:val="22"/>
        </w:rPr>
      </w:pPr>
      <w:r w:rsidRPr="00D34963">
        <w:rPr>
          <w:sz w:val="22"/>
          <w:szCs w:val="22"/>
        </w:rPr>
        <w:t>Action by the Commission September 30, 2014, by Further Notice of Proposed Rulemaking (FCC 14-142).  Chairman Wheeler, Commissioners Clyburn, Rosenworcel, Pai and O’Rielly.  Chairman Wheeler, Commissioners Clyburn, Rosenworcel, Pai and O’Rielly issuing statements.</w:t>
      </w:r>
    </w:p>
    <w:p w:rsidR="00D34963" w:rsidRDefault="00D34963" w:rsidP="0094501B">
      <w:pPr>
        <w:rPr>
          <w:rFonts w:eastAsia="MS Mincho"/>
          <w:sz w:val="22"/>
          <w:szCs w:val="22"/>
          <w:lang w:eastAsia="ja-JP"/>
        </w:rPr>
      </w:pPr>
    </w:p>
    <w:p w:rsidR="0094501B" w:rsidRPr="00CF14BF" w:rsidRDefault="0094501B" w:rsidP="0094501B">
      <w:pPr>
        <w:rPr>
          <w:rFonts w:eastAsia="MS Mincho"/>
          <w:sz w:val="22"/>
          <w:szCs w:val="22"/>
          <w:lang w:eastAsia="ja-JP"/>
        </w:rPr>
      </w:pPr>
      <w:r w:rsidRPr="00CF14BF">
        <w:rPr>
          <w:rFonts w:eastAsia="MS Mincho"/>
          <w:sz w:val="22"/>
          <w:szCs w:val="22"/>
          <w:lang w:eastAsia="ja-JP"/>
        </w:rPr>
        <w:t> </w:t>
      </w:r>
    </w:p>
    <w:p w:rsidR="0094501B" w:rsidRPr="00CF14BF" w:rsidRDefault="0094501B" w:rsidP="0094501B">
      <w:pPr>
        <w:rPr>
          <w:rFonts w:eastAsia="MS Mincho"/>
          <w:sz w:val="22"/>
          <w:szCs w:val="22"/>
          <w:lang w:eastAsia="ja-JP"/>
        </w:rPr>
      </w:pPr>
      <w:r w:rsidRPr="00CF14BF">
        <w:rPr>
          <w:rFonts w:eastAsia="MS Mincho"/>
          <w:bCs/>
          <w:sz w:val="22"/>
          <w:szCs w:val="22"/>
          <w:lang w:eastAsia="ja-JP"/>
        </w:rPr>
        <w:t>IB Docket No. 12-267</w:t>
      </w:r>
    </w:p>
    <w:p w:rsidR="0094501B" w:rsidRPr="00CF14BF" w:rsidRDefault="0094501B" w:rsidP="0094501B">
      <w:pPr>
        <w:suppressAutoHyphens/>
        <w:spacing w:after="240"/>
        <w:jc w:val="center"/>
        <w:rPr>
          <w:sz w:val="22"/>
          <w:szCs w:val="22"/>
        </w:rPr>
      </w:pPr>
      <w:r w:rsidRPr="00CF14BF">
        <w:rPr>
          <w:sz w:val="22"/>
          <w:szCs w:val="22"/>
        </w:rPr>
        <w:t xml:space="preserve"> – FCC –</w:t>
      </w:r>
    </w:p>
    <w:p w:rsidR="00A447FB" w:rsidRPr="004E159B" w:rsidRDefault="0094501B" w:rsidP="0094501B">
      <w:pPr>
        <w:suppressAutoHyphens/>
        <w:spacing w:after="240"/>
        <w:jc w:val="center"/>
        <w:rPr>
          <w:sz w:val="22"/>
          <w:szCs w:val="22"/>
        </w:rPr>
      </w:pPr>
      <w:r w:rsidRPr="00CF14BF">
        <w:rPr>
          <w:sz w:val="22"/>
          <w:szCs w:val="22"/>
        </w:rPr>
        <w:lastRenderedPageBreak/>
        <w:t xml:space="preserve">For more news and information about the FCC please visit: </w:t>
      </w:r>
      <w:hyperlink r:id="rId8" w:history="1">
        <w:r w:rsidRPr="004E159B">
          <w:rPr>
            <w:rStyle w:val="Hyperlink"/>
            <w:sz w:val="22"/>
            <w:szCs w:val="22"/>
          </w:rPr>
          <w:t>www.fcc.gov</w:t>
        </w:r>
      </w:hyperlink>
      <w:r w:rsidRPr="003850E7">
        <w:rPr>
          <w:sz w:val="22"/>
          <w:szCs w:val="22"/>
        </w:rPr>
        <w:t xml:space="preserve"> </w:t>
      </w:r>
    </w:p>
    <w:sectPr w:rsidR="00A447FB" w:rsidRPr="004E159B" w:rsidSect="005B5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9F" w:rsidRDefault="0018689F">
      <w:r>
        <w:separator/>
      </w:r>
    </w:p>
  </w:endnote>
  <w:endnote w:type="continuationSeparator" w:id="0">
    <w:p w:rsidR="0018689F" w:rsidRDefault="0018689F">
      <w:r>
        <w:continuationSeparator/>
      </w:r>
    </w:p>
  </w:endnote>
  <w:endnote w:type="continuationNotice" w:id="1">
    <w:p w:rsidR="0018689F" w:rsidRDefault="00186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E9" w:rsidRDefault="002B1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E9" w:rsidRDefault="002B1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E9" w:rsidRDefault="002B1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9F" w:rsidRDefault="0018689F">
      <w:r>
        <w:separator/>
      </w:r>
    </w:p>
  </w:footnote>
  <w:footnote w:type="continuationSeparator" w:id="0">
    <w:p w:rsidR="0018689F" w:rsidRDefault="0018689F">
      <w:r>
        <w:continuationSeparator/>
      </w:r>
    </w:p>
  </w:footnote>
  <w:footnote w:type="continuationNotice" w:id="1">
    <w:p w:rsidR="0018689F" w:rsidRDefault="001868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E9" w:rsidRDefault="002B1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E9" w:rsidRDefault="002B1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FB" w:rsidRDefault="0094501B">
    <w:pPr>
      <w:pStyle w:val="Heading2"/>
      <w:rPr>
        <w:sz w:val="22"/>
      </w:rPr>
    </w:pPr>
    <w:r w:rsidRPr="005B5CBE"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7FB">
      <w:t>NEWS</w:t>
    </w:r>
  </w:p>
  <w:p w:rsidR="00A447FB" w:rsidRDefault="00E812B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7FB" w:rsidRDefault="00A447FB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47FB" w:rsidRDefault="00A447FB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A447FB" w:rsidRDefault="00A447FB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A447FB" w:rsidRDefault="00A447FB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A447FB" w:rsidRDefault="00A447FB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A447FB" w:rsidRDefault="00A447FB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A447FB">
      <w:rPr>
        <w:b/>
        <w:sz w:val="22"/>
      </w:rPr>
      <w:t>Federal Communications Commission</w:t>
    </w:r>
  </w:p>
  <w:p w:rsidR="00A447FB" w:rsidRDefault="00A447F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A447FB" w:rsidRDefault="00A447F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A447FB" w:rsidRDefault="00E812B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A447FB" w:rsidRDefault="00A447F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A447FB" w:rsidRDefault="00A447F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A447FB" w:rsidRDefault="00E812B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80"/>
    <w:multiLevelType w:val="hybridMultilevel"/>
    <w:tmpl w:val="15362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655115"/>
    <w:multiLevelType w:val="hybridMultilevel"/>
    <w:tmpl w:val="F62CB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531C1"/>
    <w:multiLevelType w:val="hybridMultilevel"/>
    <w:tmpl w:val="FAF4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03652"/>
    <w:multiLevelType w:val="hybridMultilevel"/>
    <w:tmpl w:val="2FCA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548CA"/>
    <w:multiLevelType w:val="hybridMultilevel"/>
    <w:tmpl w:val="A80437D4"/>
    <w:lvl w:ilvl="0" w:tplc="28EC64DC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B"/>
    <w:rsid w:val="000143E9"/>
    <w:rsid w:val="00040D4B"/>
    <w:rsid w:val="00051FFF"/>
    <w:rsid w:val="00061A41"/>
    <w:rsid w:val="00082904"/>
    <w:rsid w:val="000A08C8"/>
    <w:rsid w:val="000A6D78"/>
    <w:rsid w:val="000B1351"/>
    <w:rsid w:val="000D7023"/>
    <w:rsid w:val="000E6DDA"/>
    <w:rsid w:val="00122D94"/>
    <w:rsid w:val="00140EE0"/>
    <w:rsid w:val="00145C2C"/>
    <w:rsid w:val="0018409A"/>
    <w:rsid w:val="0018689F"/>
    <w:rsid w:val="001A75F0"/>
    <w:rsid w:val="001A7EC0"/>
    <w:rsid w:val="001D2EB4"/>
    <w:rsid w:val="001D3E81"/>
    <w:rsid w:val="001D694B"/>
    <w:rsid w:val="001E7389"/>
    <w:rsid w:val="001F59F0"/>
    <w:rsid w:val="002135E7"/>
    <w:rsid w:val="002330BB"/>
    <w:rsid w:val="00254166"/>
    <w:rsid w:val="00276241"/>
    <w:rsid w:val="002B1BE9"/>
    <w:rsid w:val="002F73A3"/>
    <w:rsid w:val="00331DCD"/>
    <w:rsid w:val="003620C1"/>
    <w:rsid w:val="003850E7"/>
    <w:rsid w:val="00385A89"/>
    <w:rsid w:val="003A14FA"/>
    <w:rsid w:val="003A2B17"/>
    <w:rsid w:val="003A5249"/>
    <w:rsid w:val="003C5E6D"/>
    <w:rsid w:val="003D144C"/>
    <w:rsid w:val="003F0598"/>
    <w:rsid w:val="003F5B3F"/>
    <w:rsid w:val="00433EDC"/>
    <w:rsid w:val="00472943"/>
    <w:rsid w:val="00482EB7"/>
    <w:rsid w:val="004E10E5"/>
    <w:rsid w:val="004E159B"/>
    <w:rsid w:val="00504DC1"/>
    <w:rsid w:val="00560973"/>
    <w:rsid w:val="005740F0"/>
    <w:rsid w:val="00577C8E"/>
    <w:rsid w:val="00584509"/>
    <w:rsid w:val="0058673A"/>
    <w:rsid w:val="005B00F0"/>
    <w:rsid w:val="005B508B"/>
    <w:rsid w:val="005B5CBE"/>
    <w:rsid w:val="005C50F3"/>
    <w:rsid w:val="005E6FF8"/>
    <w:rsid w:val="00602D22"/>
    <w:rsid w:val="00625925"/>
    <w:rsid w:val="0063734D"/>
    <w:rsid w:val="00643F4A"/>
    <w:rsid w:val="00652065"/>
    <w:rsid w:val="0066124C"/>
    <w:rsid w:val="00683C79"/>
    <w:rsid w:val="006B1411"/>
    <w:rsid w:val="006D2875"/>
    <w:rsid w:val="006F7502"/>
    <w:rsid w:val="00725FEF"/>
    <w:rsid w:val="007A4E9C"/>
    <w:rsid w:val="007A733F"/>
    <w:rsid w:val="007B511B"/>
    <w:rsid w:val="007C55F5"/>
    <w:rsid w:val="00803FA7"/>
    <w:rsid w:val="00841AD4"/>
    <w:rsid w:val="00841DD8"/>
    <w:rsid w:val="008540D4"/>
    <w:rsid w:val="008555B3"/>
    <w:rsid w:val="00861853"/>
    <w:rsid w:val="00865D69"/>
    <w:rsid w:val="00866A9F"/>
    <w:rsid w:val="008720A6"/>
    <w:rsid w:val="008F317A"/>
    <w:rsid w:val="0094501B"/>
    <w:rsid w:val="0098723C"/>
    <w:rsid w:val="009A2755"/>
    <w:rsid w:val="009B364C"/>
    <w:rsid w:val="009D6DAC"/>
    <w:rsid w:val="009F2A0E"/>
    <w:rsid w:val="009F5887"/>
    <w:rsid w:val="00A07EF2"/>
    <w:rsid w:val="00A15EA3"/>
    <w:rsid w:val="00A23110"/>
    <w:rsid w:val="00A447FB"/>
    <w:rsid w:val="00A56E49"/>
    <w:rsid w:val="00A603A8"/>
    <w:rsid w:val="00A60CA5"/>
    <w:rsid w:val="00AA684B"/>
    <w:rsid w:val="00B01A9D"/>
    <w:rsid w:val="00B22E3E"/>
    <w:rsid w:val="00B24ED4"/>
    <w:rsid w:val="00B36C65"/>
    <w:rsid w:val="00B66210"/>
    <w:rsid w:val="00B840A8"/>
    <w:rsid w:val="00BD1C11"/>
    <w:rsid w:val="00BE52C7"/>
    <w:rsid w:val="00C01995"/>
    <w:rsid w:val="00C21E90"/>
    <w:rsid w:val="00C23C25"/>
    <w:rsid w:val="00C56C9C"/>
    <w:rsid w:val="00C874DA"/>
    <w:rsid w:val="00CB3D42"/>
    <w:rsid w:val="00CC0BC4"/>
    <w:rsid w:val="00CD1A88"/>
    <w:rsid w:val="00CF14BF"/>
    <w:rsid w:val="00CF3E71"/>
    <w:rsid w:val="00CF546E"/>
    <w:rsid w:val="00D34963"/>
    <w:rsid w:val="00DB732B"/>
    <w:rsid w:val="00DD62F2"/>
    <w:rsid w:val="00DD78D7"/>
    <w:rsid w:val="00DF2FB4"/>
    <w:rsid w:val="00E14C50"/>
    <w:rsid w:val="00E30BF6"/>
    <w:rsid w:val="00E30F43"/>
    <w:rsid w:val="00E72064"/>
    <w:rsid w:val="00E80A5B"/>
    <w:rsid w:val="00E812BB"/>
    <w:rsid w:val="00F12A87"/>
    <w:rsid w:val="00F27C26"/>
    <w:rsid w:val="00FB7E2D"/>
    <w:rsid w:val="00FC54E8"/>
    <w:rsid w:val="00FD5507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1B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3F059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F0598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3F059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45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4501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F0598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3F0598"/>
    <w:rPr>
      <w:b/>
      <w:sz w:val="32"/>
    </w:rPr>
  </w:style>
  <w:style w:type="paragraph" w:styleId="BalloonText">
    <w:name w:val="Balloon Text"/>
    <w:basedOn w:val="Normal"/>
    <w:link w:val="BalloonTextChar"/>
    <w:semiHidden/>
    <w:rsid w:val="003F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059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F0598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F0598"/>
    <w:rPr>
      <w:b/>
      <w:sz w:val="28"/>
    </w:rPr>
  </w:style>
  <w:style w:type="character" w:styleId="CommentReference">
    <w:name w:val="annotation reference"/>
    <w:semiHidden/>
    <w:rsid w:val="003F05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59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598"/>
  </w:style>
  <w:style w:type="paragraph" w:styleId="CommentSubject">
    <w:name w:val="annotation subject"/>
    <w:basedOn w:val="CommentText"/>
    <w:next w:val="CommentText"/>
    <w:link w:val="CommentSubjectChar"/>
    <w:semiHidden/>
    <w:rsid w:val="003F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598"/>
    <w:rPr>
      <w:b/>
      <w:bCs/>
    </w:rPr>
  </w:style>
  <w:style w:type="character" w:styleId="Strong">
    <w:name w:val="Strong"/>
    <w:qFormat/>
    <w:rsid w:val="003F0598"/>
    <w:rPr>
      <w:b/>
      <w:bCs/>
    </w:rPr>
  </w:style>
  <w:style w:type="paragraph" w:styleId="Revision">
    <w:name w:val="Revision"/>
    <w:hidden/>
    <w:uiPriority w:val="99"/>
    <w:semiHidden/>
    <w:rsid w:val="00CF14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1B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3F059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F0598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3F059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45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4501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F0598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3F0598"/>
    <w:rPr>
      <w:b/>
      <w:sz w:val="32"/>
    </w:rPr>
  </w:style>
  <w:style w:type="paragraph" w:styleId="BalloonText">
    <w:name w:val="Balloon Text"/>
    <w:basedOn w:val="Normal"/>
    <w:link w:val="BalloonTextChar"/>
    <w:semiHidden/>
    <w:rsid w:val="003F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059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F0598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F0598"/>
    <w:rPr>
      <w:b/>
      <w:sz w:val="28"/>
    </w:rPr>
  </w:style>
  <w:style w:type="character" w:styleId="CommentReference">
    <w:name w:val="annotation reference"/>
    <w:semiHidden/>
    <w:rsid w:val="003F05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59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598"/>
  </w:style>
  <w:style w:type="paragraph" w:styleId="CommentSubject">
    <w:name w:val="annotation subject"/>
    <w:basedOn w:val="CommentText"/>
    <w:next w:val="CommentText"/>
    <w:link w:val="CommentSubjectChar"/>
    <w:semiHidden/>
    <w:rsid w:val="003F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598"/>
    <w:rPr>
      <w:b/>
      <w:bCs/>
    </w:rPr>
  </w:style>
  <w:style w:type="character" w:styleId="Strong">
    <w:name w:val="Strong"/>
    <w:qFormat/>
    <w:rsid w:val="003F0598"/>
    <w:rPr>
      <w:b/>
      <w:bCs/>
    </w:rPr>
  </w:style>
  <w:style w:type="paragraph" w:styleId="Revision">
    <w:name w:val="Revision"/>
    <w:hidden/>
    <w:uiPriority w:val="99"/>
    <w:semiHidden/>
    <w:rsid w:val="00CF14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ilsenan\Desktop\Part%2025%20Report%20and%20Order\Press%20release\Pt25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Pt25news release</Template>
  <TotalTime>0</TotalTime>
  <Pages>2</Pages>
  <Words>291</Words>
  <Characters>1903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2014-09-17T16:18:00Z</cp:lastPrinted>
  <dcterms:created xsi:type="dcterms:W3CDTF">2014-09-30T15:57:00Z</dcterms:created>
  <dcterms:modified xsi:type="dcterms:W3CDTF">2014-09-30T15:57:00Z</dcterms:modified>
  <cp:category> </cp:category>
  <cp:contentStatus> </cp:contentStatus>
</cp:coreProperties>
</file>