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9C" w:rsidRPr="00AF3CEE" w:rsidRDefault="0026079C" w:rsidP="0026079C">
      <w:pPr>
        <w:tabs>
          <w:tab w:val="left" w:pos="5040"/>
        </w:tabs>
        <w:rPr>
          <w:rFonts w:ascii="Times New Roman" w:hAnsi="Times New Roman"/>
          <w:b/>
          <w:snapToGrid w:val="0"/>
          <w:szCs w:val="24"/>
        </w:rPr>
      </w:pPr>
      <w:bookmarkStart w:id="0" w:name="_GoBack"/>
      <w:bookmarkEnd w:id="0"/>
      <w:r w:rsidRPr="00AF3CEE">
        <w:rPr>
          <w:rFonts w:ascii="Times New Roman" w:hAnsi="Times New Roman"/>
          <w:b/>
          <w:snapToGrid w:val="0"/>
          <w:szCs w:val="24"/>
        </w:rPr>
        <w:t>FOR IMMEDIATE RELEASE:</w:t>
      </w:r>
      <w:r w:rsidRPr="00AF3CEE">
        <w:rPr>
          <w:rFonts w:ascii="Times New Roman" w:hAnsi="Times New Roman"/>
          <w:snapToGrid w:val="0"/>
          <w:szCs w:val="24"/>
        </w:rPr>
        <w:tab/>
      </w:r>
      <w:r w:rsidRPr="00AF3CEE">
        <w:rPr>
          <w:rFonts w:ascii="Times New Roman" w:hAnsi="Times New Roman"/>
          <w:snapToGrid w:val="0"/>
          <w:szCs w:val="24"/>
        </w:rPr>
        <w:tab/>
      </w:r>
      <w:r w:rsidRPr="00AF3CEE">
        <w:rPr>
          <w:rFonts w:ascii="Times New Roman" w:hAnsi="Times New Roman"/>
          <w:b/>
          <w:snapToGrid w:val="0"/>
          <w:szCs w:val="24"/>
        </w:rPr>
        <w:t>NEWS MEDIA CONTACT:</w:t>
      </w:r>
    </w:p>
    <w:p w:rsidR="0026079C" w:rsidRPr="00AF3CEE" w:rsidRDefault="001F3AC4" w:rsidP="0026079C">
      <w:pPr>
        <w:tabs>
          <w:tab w:val="left" w:pos="5040"/>
        </w:tabs>
        <w:rPr>
          <w:rFonts w:ascii="Times New Roman" w:hAnsi="Times New Roman"/>
          <w:snapToGrid w:val="0"/>
          <w:szCs w:val="24"/>
        </w:rPr>
      </w:pPr>
      <w:r>
        <w:rPr>
          <w:rFonts w:ascii="Times New Roman" w:hAnsi="Times New Roman"/>
          <w:snapToGrid w:val="0"/>
          <w:szCs w:val="24"/>
        </w:rPr>
        <w:t>October</w:t>
      </w:r>
      <w:r w:rsidR="0026079C" w:rsidRPr="00AF3CEE">
        <w:rPr>
          <w:rFonts w:ascii="Times New Roman" w:hAnsi="Times New Roman"/>
          <w:snapToGrid w:val="0"/>
          <w:szCs w:val="24"/>
        </w:rPr>
        <w:t xml:space="preserve"> </w:t>
      </w:r>
      <w:r>
        <w:rPr>
          <w:rFonts w:ascii="Times New Roman" w:hAnsi="Times New Roman"/>
          <w:snapToGrid w:val="0"/>
          <w:szCs w:val="24"/>
        </w:rPr>
        <w:t>1</w:t>
      </w:r>
      <w:r w:rsidR="0026079C" w:rsidRPr="00AF3CEE">
        <w:rPr>
          <w:rFonts w:ascii="Times New Roman" w:hAnsi="Times New Roman"/>
          <w:snapToGrid w:val="0"/>
          <w:szCs w:val="24"/>
        </w:rPr>
        <w:t>, 2014</w:t>
      </w:r>
      <w:r w:rsidR="0026079C" w:rsidRPr="00AF3CEE">
        <w:rPr>
          <w:rFonts w:ascii="Times New Roman" w:hAnsi="Times New Roman"/>
          <w:b/>
          <w:snapToGrid w:val="0"/>
          <w:szCs w:val="24"/>
        </w:rPr>
        <w:tab/>
      </w:r>
      <w:r w:rsidR="0026079C" w:rsidRPr="00AF3CEE">
        <w:rPr>
          <w:rFonts w:ascii="Times New Roman" w:hAnsi="Times New Roman"/>
          <w:snapToGrid w:val="0"/>
          <w:szCs w:val="24"/>
        </w:rPr>
        <w:tab/>
      </w:r>
      <w:r>
        <w:rPr>
          <w:rFonts w:ascii="Times New Roman" w:hAnsi="Times New Roman"/>
          <w:snapToGrid w:val="0"/>
          <w:szCs w:val="24"/>
        </w:rPr>
        <w:t>Tamara Smith</w:t>
      </w:r>
      <w:r w:rsidR="0026079C" w:rsidRPr="00AF3CEE">
        <w:rPr>
          <w:rFonts w:ascii="Times New Roman" w:hAnsi="Times New Roman"/>
          <w:snapToGrid w:val="0"/>
          <w:szCs w:val="24"/>
        </w:rPr>
        <w:t xml:space="preserve"> (202) 418-</w:t>
      </w:r>
      <w:r>
        <w:rPr>
          <w:rFonts w:ascii="Times New Roman" w:hAnsi="Times New Roman"/>
          <w:snapToGrid w:val="0"/>
          <w:szCs w:val="24"/>
        </w:rPr>
        <w:t>2994</w:t>
      </w:r>
      <w:r w:rsidR="0026079C" w:rsidRPr="00AF3CEE">
        <w:rPr>
          <w:rFonts w:ascii="Times New Roman" w:hAnsi="Times New Roman"/>
          <w:snapToGrid w:val="0"/>
          <w:szCs w:val="24"/>
        </w:rPr>
        <w:t xml:space="preserve"> </w:t>
      </w:r>
    </w:p>
    <w:p w:rsidR="0026079C" w:rsidRPr="00AF3CEE" w:rsidRDefault="0026079C" w:rsidP="0026079C">
      <w:pPr>
        <w:tabs>
          <w:tab w:val="left" w:pos="5040"/>
        </w:tabs>
        <w:rPr>
          <w:rFonts w:ascii="Times New Roman" w:hAnsi="Times New Roman"/>
          <w:snapToGrid w:val="0"/>
          <w:szCs w:val="24"/>
        </w:rPr>
      </w:pPr>
      <w:r w:rsidRPr="00AF3CEE">
        <w:rPr>
          <w:rFonts w:ascii="Times New Roman" w:hAnsi="Times New Roman"/>
          <w:snapToGrid w:val="0"/>
          <w:szCs w:val="24"/>
        </w:rPr>
        <w:tab/>
      </w:r>
      <w:r w:rsidRPr="00AF3CEE">
        <w:rPr>
          <w:rFonts w:ascii="Times New Roman" w:hAnsi="Times New Roman"/>
          <w:snapToGrid w:val="0"/>
          <w:szCs w:val="24"/>
        </w:rPr>
        <w:tab/>
        <w:t xml:space="preserve">Email:  </w:t>
      </w:r>
      <w:r w:rsidR="001F3AC4">
        <w:rPr>
          <w:rFonts w:ascii="Times New Roman" w:hAnsi="Times New Roman"/>
          <w:snapToGrid w:val="0"/>
          <w:szCs w:val="24"/>
        </w:rPr>
        <w:t>tamara.smith@fcc.gov</w:t>
      </w:r>
      <w:r w:rsidRPr="00AF3CEE">
        <w:rPr>
          <w:rFonts w:ascii="Times New Roman" w:hAnsi="Times New Roman"/>
          <w:snapToGrid w:val="0"/>
          <w:szCs w:val="24"/>
        </w:rPr>
        <w:t xml:space="preserve"> </w:t>
      </w:r>
    </w:p>
    <w:p w:rsidR="0058434D" w:rsidRDefault="0058434D" w:rsidP="0026079C">
      <w:pPr>
        <w:pStyle w:val="BodyTextIndent"/>
        <w:jc w:val="center"/>
        <w:rPr>
          <w:rFonts w:ascii="Times New Roman" w:hAnsi="Times New Roman"/>
          <w:b/>
          <w:szCs w:val="24"/>
        </w:rPr>
      </w:pPr>
    </w:p>
    <w:p w:rsidR="001F3AC4" w:rsidRPr="001F3AC4" w:rsidRDefault="001F3AC4" w:rsidP="001F3AC4">
      <w:pPr>
        <w:jc w:val="center"/>
        <w:rPr>
          <w:rFonts w:ascii="Times New Roman" w:hAnsi="Times New Roman"/>
          <w:b/>
          <w:szCs w:val="24"/>
        </w:rPr>
      </w:pPr>
      <w:r>
        <w:rPr>
          <w:rFonts w:ascii="Times New Roman" w:hAnsi="Times New Roman"/>
          <w:b/>
          <w:szCs w:val="24"/>
        </w:rPr>
        <w:t>FCC</w:t>
      </w:r>
      <w:r w:rsidR="00601BC0">
        <w:rPr>
          <w:rFonts w:ascii="Times New Roman" w:hAnsi="Times New Roman"/>
          <w:b/>
          <w:szCs w:val="24"/>
        </w:rPr>
        <w:t xml:space="preserve"> INCENTIVE AUCTION TASK FORCE</w:t>
      </w:r>
      <w:r>
        <w:rPr>
          <w:rFonts w:ascii="Times New Roman" w:hAnsi="Times New Roman"/>
          <w:b/>
          <w:szCs w:val="24"/>
        </w:rPr>
        <w:t xml:space="preserve"> RELEASES </w:t>
      </w:r>
      <w:r w:rsidRPr="001F3AC4">
        <w:rPr>
          <w:rFonts w:ascii="Times New Roman" w:hAnsi="Times New Roman"/>
          <w:b/>
          <w:szCs w:val="24"/>
        </w:rPr>
        <w:t xml:space="preserve">INCENTIVE AUCTION INFORMATION PACKAGE </w:t>
      </w:r>
      <w:r w:rsidR="00E86DCC">
        <w:rPr>
          <w:rFonts w:ascii="Times New Roman" w:hAnsi="Times New Roman"/>
          <w:b/>
          <w:szCs w:val="24"/>
        </w:rPr>
        <w:t xml:space="preserve">FOR BROADCASTERS </w:t>
      </w:r>
      <w:r w:rsidRPr="001F3AC4">
        <w:rPr>
          <w:rFonts w:ascii="Times New Roman" w:hAnsi="Times New Roman"/>
          <w:b/>
          <w:szCs w:val="24"/>
        </w:rPr>
        <w:t>INCLUDING ESTIMATED COMPENSATION VALUES AND IRS TAX GUIDANCE</w:t>
      </w:r>
    </w:p>
    <w:p w:rsidR="0026079C" w:rsidRPr="001F3AC4" w:rsidRDefault="0026079C" w:rsidP="0026079C">
      <w:pPr>
        <w:pStyle w:val="BodyTextIndent"/>
        <w:jc w:val="center"/>
        <w:rPr>
          <w:rFonts w:ascii="Times New Roman" w:hAnsi="Times New Roman"/>
          <w:b/>
          <w:szCs w:val="24"/>
        </w:rPr>
      </w:pPr>
    </w:p>
    <w:p w:rsidR="001F3AC4" w:rsidRDefault="001F3AC4" w:rsidP="001F3AC4">
      <w:pPr>
        <w:jc w:val="center"/>
        <w:rPr>
          <w:rFonts w:ascii="Times New Roman" w:hAnsi="Times New Roman"/>
          <w:i/>
          <w:szCs w:val="24"/>
        </w:rPr>
      </w:pPr>
      <w:r w:rsidRPr="001F3AC4">
        <w:rPr>
          <w:rFonts w:ascii="Times New Roman" w:hAnsi="Times New Roman"/>
          <w:i/>
          <w:szCs w:val="24"/>
        </w:rPr>
        <w:t>Broadcaster participation in the incentive auction is strictly voluntary. Communicating clearly and effectively to broadcasters about the economic potential of the incentive auction is critical to its overall success.</w:t>
      </w:r>
    </w:p>
    <w:p w:rsidR="00E86DCC" w:rsidRPr="001F3AC4" w:rsidRDefault="00E86DCC" w:rsidP="001F3AC4">
      <w:pPr>
        <w:jc w:val="center"/>
        <w:rPr>
          <w:rFonts w:ascii="Times New Roman" w:hAnsi="Times New Roman"/>
          <w:i/>
          <w:szCs w:val="24"/>
        </w:rPr>
      </w:pPr>
    </w:p>
    <w:p w:rsidR="00E86DCC" w:rsidRDefault="00E86DCC" w:rsidP="00E86DCC">
      <w:pPr>
        <w:rPr>
          <w:rFonts w:ascii="Times New Roman" w:hAnsi="Times New Roman"/>
          <w:szCs w:val="24"/>
        </w:rPr>
      </w:pPr>
      <w:r>
        <w:rPr>
          <w:rFonts w:ascii="Times New Roman" w:hAnsi="Times New Roman"/>
          <w:b/>
          <w:szCs w:val="24"/>
        </w:rPr>
        <w:t>Washington, D.C.</w:t>
      </w:r>
      <w:r>
        <w:rPr>
          <w:rFonts w:ascii="Times New Roman" w:hAnsi="Times New Roman"/>
          <w:szCs w:val="24"/>
        </w:rPr>
        <w:t xml:space="preserve"> – Today FCC Chairman Tom Wheeler  announced that an information package entitled Incentive Auction Opportunities For Broadcasters is being sent to the owners of full power and Class A broadcast stations that Congress determined to be eligible to participate in the incentive auction. The information package was prepared for the FCC by the investment firm Greenhill and Co. Inc. and is designed to assist broadcasters in their analysis of the opportunities afforded by the incentive auction.  The package describes how the incentive auction will work and reviews the flexible multiple bidding options for broadcasters. It also includes FCC staff estimates of high end compensation that could be paid for broadcast spectrum rights in each market, and a letter from the IRS providing guidance on the tax implications of the incentive auction.</w:t>
      </w:r>
    </w:p>
    <w:p w:rsidR="00E86DCC" w:rsidRDefault="00E86DCC" w:rsidP="00E86DCC">
      <w:pPr>
        <w:rPr>
          <w:rFonts w:ascii="Times New Roman" w:hAnsi="Times New Roman"/>
          <w:szCs w:val="24"/>
        </w:rPr>
      </w:pPr>
    </w:p>
    <w:p w:rsidR="00E86DCC" w:rsidRDefault="00E86DCC" w:rsidP="00E86DCC">
      <w:pPr>
        <w:rPr>
          <w:rFonts w:ascii="Times New Roman" w:hAnsi="Times New Roman"/>
          <w:szCs w:val="24"/>
        </w:rPr>
      </w:pPr>
      <w:r>
        <w:rPr>
          <w:rFonts w:ascii="Times New Roman" w:hAnsi="Times New Roman"/>
          <w:szCs w:val="24"/>
        </w:rPr>
        <w:t>Due to the voluntary nature of the incentive auction, each broadcaster will make the decision about whether to participate base</w:t>
      </w:r>
      <w:r w:rsidR="008F5804">
        <w:rPr>
          <w:rFonts w:ascii="Times New Roman" w:hAnsi="Times New Roman"/>
          <w:szCs w:val="24"/>
        </w:rPr>
        <w:t xml:space="preserve">d on its own assessment of its </w:t>
      </w:r>
      <w:r>
        <w:rPr>
          <w:rFonts w:ascii="Times New Roman" w:hAnsi="Times New Roman"/>
          <w:szCs w:val="24"/>
        </w:rPr>
        <w:t xml:space="preserve">financial and business interests. Given the complexity and financial scope of the auction, the decision whether to participate is analogous to the decision faced by potential investors in large, complex transactions.  The Commission therefore contracted with Greenhill and Co., an investment firm with longstanding expertise in transactions of this sort, to prepare an information package to assist broadcasters in their analysis of the auction and the options it presents. </w:t>
      </w:r>
    </w:p>
    <w:p w:rsidR="00E86DCC" w:rsidRDefault="00E86DCC" w:rsidP="00E86DCC">
      <w:pPr>
        <w:rPr>
          <w:rFonts w:ascii="Times New Roman" w:hAnsi="Times New Roman"/>
          <w:szCs w:val="24"/>
        </w:rPr>
      </w:pPr>
    </w:p>
    <w:p w:rsidR="00E86DCC" w:rsidRDefault="00E86DCC" w:rsidP="00E86DCC">
      <w:pPr>
        <w:rPr>
          <w:rFonts w:ascii="Times New Roman" w:hAnsi="Times New Roman"/>
          <w:szCs w:val="24"/>
        </w:rPr>
      </w:pPr>
      <w:r>
        <w:rPr>
          <w:rFonts w:ascii="Times New Roman" w:hAnsi="Times New Roman"/>
          <w:szCs w:val="24"/>
        </w:rPr>
        <w:t>In a letter to station owners that accompanies the information package, Chairman Wheeler wrote, “I believe the incentive auction is an unparalleled business opportunity for broadcasters. I hope you give careful consideration to the economic potential that it offers you.”</w:t>
      </w:r>
    </w:p>
    <w:p w:rsidR="00E86DCC" w:rsidRDefault="00E86DCC" w:rsidP="00E86DCC">
      <w:pPr>
        <w:rPr>
          <w:rFonts w:ascii="Times New Roman" w:hAnsi="Times New Roman"/>
          <w:szCs w:val="24"/>
        </w:rPr>
      </w:pPr>
    </w:p>
    <w:p w:rsidR="00E86DCC" w:rsidRDefault="00E86DCC" w:rsidP="00E86DCC">
      <w:pPr>
        <w:rPr>
          <w:rFonts w:ascii="Times New Roman" w:hAnsi="Times New Roman"/>
          <w:szCs w:val="24"/>
        </w:rPr>
      </w:pPr>
      <w:r>
        <w:rPr>
          <w:rFonts w:ascii="Times New Roman" w:hAnsi="Times New Roman"/>
          <w:szCs w:val="24"/>
        </w:rPr>
        <w:t>Highlights from the information package include the following:</w:t>
      </w:r>
    </w:p>
    <w:p w:rsidR="00E86DCC" w:rsidRDefault="00E86DCC" w:rsidP="00E86DCC">
      <w:pPr>
        <w:pStyle w:val="ListParagraph"/>
        <w:numPr>
          <w:ilvl w:val="0"/>
          <w:numId w:val="2"/>
        </w:numPr>
        <w:rPr>
          <w:rFonts w:ascii="Times New Roman" w:hAnsi="Times New Roman"/>
          <w:sz w:val="24"/>
          <w:szCs w:val="24"/>
        </w:rPr>
      </w:pPr>
      <w:r>
        <w:rPr>
          <w:rFonts w:ascii="Times New Roman" w:hAnsi="Times New Roman"/>
          <w:sz w:val="24"/>
          <w:szCs w:val="24"/>
        </w:rPr>
        <w:t xml:space="preserve">The FCC has the sole ability to unlock spectrum value through the reorganization of the UHF band that cannot be matched by individual private sales or leases. </w:t>
      </w:r>
      <w:r>
        <w:rPr>
          <w:rFonts w:ascii="Times New Roman" w:eastAsia="Times New Roman" w:hAnsi="Times New Roman"/>
          <w:sz w:val="24"/>
          <w:szCs w:val="24"/>
        </w:rPr>
        <w:t xml:space="preserve"> </w:t>
      </w:r>
    </w:p>
    <w:p w:rsidR="00E86DCC" w:rsidRDefault="00E86DCC" w:rsidP="00E86DCC">
      <w:pPr>
        <w:pStyle w:val="ListParagraph"/>
        <w:numPr>
          <w:ilvl w:val="0"/>
          <w:numId w:val="2"/>
        </w:numPr>
        <w:rPr>
          <w:rFonts w:ascii="Times New Roman" w:hAnsi="Times New Roman"/>
          <w:sz w:val="24"/>
          <w:szCs w:val="24"/>
        </w:rPr>
      </w:pPr>
      <w:r>
        <w:rPr>
          <w:rFonts w:ascii="Times New Roman" w:eastAsia="Times New Roman" w:hAnsi="Times New Roman"/>
          <w:sz w:val="24"/>
          <w:szCs w:val="24"/>
        </w:rPr>
        <w:lastRenderedPageBreak/>
        <w:t>Multiple bidding options offer significant flexibility to broadcasters including the option to relinquish their spectrum and remain on the air through channel sharing. Initial participation in the auction only commits broadcasters to accept the opening bid price.</w:t>
      </w:r>
    </w:p>
    <w:p w:rsidR="00E86DCC" w:rsidRDefault="00E86DCC" w:rsidP="00E86DCC">
      <w:pPr>
        <w:pStyle w:val="ListParagraph"/>
        <w:numPr>
          <w:ilvl w:val="0"/>
          <w:numId w:val="2"/>
        </w:numPr>
        <w:rPr>
          <w:rFonts w:ascii="Times New Roman" w:hAnsi="Times New Roman"/>
          <w:sz w:val="24"/>
          <w:szCs w:val="24"/>
        </w:rPr>
      </w:pPr>
      <w:r>
        <w:rPr>
          <w:rFonts w:ascii="Times New Roman" w:eastAsia="Times New Roman" w:hAnsi="Times New Roman"/>
          <w:sz w:val="24"/>
          <w:szCs w:val="24"/>
        </w:rPr>
        <w:t>Robust participation from all sized markets is key to the incentive auction’s success. Due to the “daisy chain” nature of interference, mid- and smaller size markets will be able to derive substantial value for their spectrum usage rights.</w:t>
      </w:r>
    </w:p>
    <w:p w:rsidR="00E86DCC" w:rsidRDefault="00E86DCC" w:rsidP="00E86DCC">
      <w:pPr>
        <w:pStyle w:val="ListParagraph"/>
        <w:numPr>
          <w:ilvl w:val="0"/>
          <w:numId w:val="2"/>
        </w:numPr>
        <w:rPr>
          <w:rFonts w:ascii="Times New Roman" w:hAnsi="Times New Roman"/>
          <w:sz w:val="24"/>
          <w:szCs w:val="24"/>
        </w:rPr>
      </w:pPr>
      <w:r>
        <w:rPr>
          <w:rFonts w:ascii="Times New Roman" w:eastAsia="Times New Roman" w:hAnsi="Times New Roman"/>
          <w:sz w:val="24"/>
          <w:szCs w:val="24"/>
        </w:rPr>
        <w:t xml:space="preserve">Estimated high end compensation values of what broadcasters in each market could be paid in an optimal scenario that were generated by FCC staff using a methodology similar to the auction methodology currently under development. </w:t>
      </w:r>
    </w:p>
    <w:p w:rsidR="00E86DCC" w:rsidRDefault="00E86DCC" w:rsidP="00E86DCC">
      <w:pPr>
        <w:pStyle w:val="ListParagraph"/>
        <w:numPr>
          <w:ilvl w:val="0"/>
          <w:numId w:val="2"/>
        </w:numPr>
        <w:rPr>
          <w:rFonts w:ascii="Times New Roman" w:hAnsi="Times New Roman"/>
          <w:sz w:val="24"/>
          <w:szCs w:val="24"/>
        </w:rPr>
      </w:pPr>
      <w:r>
        <w:rPr>
          <w:rFonts w:ascii="Times New Roman" w:eastAsia="Times New Roman" w:hAnsi="Times New Roman"/>
          <w:sz w:val="24"/>
          <w:szCs w:val="24"/>
        </w:rPr>
        <w:t xml:space="preserve">The estimated high end compensation for an individual station ranges from several million dollars to hundreds of millions of dollars, with some of the highest estimates being in mid-size and smaller markets. Of course, the actual prices broadcasters will receive will only be determined in the auction itself. </w:t>
      </w:r>
    </w:p>
    <w:p w:rsidR="00E86DCC" w:rsidRPr="00CC61FB" w:rsidRDefault="00E86DCC" w:rsidP="00E86DCC">
      <w:pPr>
        <w:pStyle w:val="ListParagraph"/>
        <w:numPr>
          <w:ilvl w:val="0"/>
          <w:numId w:val="2"/>
        </w:numPr>
        <w:rPr>
          <w:rFonts w:ascii="Times New Roman" w:hAnsi="Times New Roman"/>
          <w:sz w:val="24"/>
          <w:szCs w:val="24"/>
        </w:rPr>
      </w:pPr>
      <w:r>
        <w:rPr>
          <w:rFonts w:ascii="Times New Roman" w:hAnsi="Times New Roman"/>
          <w:bCs/>
          <w:iCs/>
          <w:sz w:val="24"/>
          <w:szCs w:val="24"/>
        </w:rPr>
        <w:t xml:space="preserve">The IRS letter </w:t>
      </w:r>
      <w:r>
        <w:rPr>
          <w:rFonts w:ascii="Times New Roman" w:hAnsi="Times New Roman"/>
          <w:sz w:val="24"/>
          <w:szCs w:val="24"/>
        </w:rPr>
        <w:t xml:space="preserve">describes the Federal income tax provisions most likely to be relevant to compensation received by broadcasters whose bids are selected in the </w:t>
      </w:r>
      <w:r>
        <w:rPr>
          <w:rFonts w:ascii="Times New Roman" w:hAnsi="Times New Roman"/>
          <w:bCs/>
          <w:iCs/>
          <w:sz w:val="24"/>
          <w:szCs w:val="24"/>
        </w:rPr>
        <w:t>incentive auction and relocation reimbursements to stations that are repacked as part of the auction.</w:t>
      </w:r>
    </w:p>
    <w:p w:rsidR="00997A61" w:rsidRDefault="00F13222" w:rsidP="00997A61">
      <w:pPr>
        <w:rPr>
          <w:rFonts w:ascii="Times New Roman" w:hAnsi="Times New Roman"/>
        </w:rPr>
      </w:pPr>
      <w:r w:rsidRPr="00F13222">
        <w:rPr>
          <w:rFonts w:ascii="Times New Roman" w:hAnsi="Times New Roman"/>
        </w:rPr>
        <w:t>To accompany the release of the information package, the Incentive Auction Task force has updated its Learn Everything About Reverse Auctions Now webpage (</w:t>
      </w:r>
      <w:hyperlink r:id="rId8" w:history="1">
        <w:r w:rsidRPr="000F6BEF">
          <w:rPr>
            <w:rStyle w:val="Hyperlink"/>
            <w:rFonts w:ascii="Times New Roman" w:hAnsi="Times New Roman"/>
          </w:rPr>
          <w:t>www.FCC.gov/LEARN</w:t>
        </w:r>
      </w:hyperlink>
      <w:r w:rsidRPr="00F13222">
        <w:rPr>
          <w:rFonts w:ascii="Times New Roman" w:hAnsi="Times New Roman"/>
        </w:rPr>
        <w:t>) to include information for broadcasters potentially interested in participating in the incentive auction. A complete version of the information package prepared for the FCC by Greenhill, the IRS guidance, and Chairman Wheeler’s letter to broadcasters are available there as well.</w:t>
      </w:r>
    </w:p>
    <w:p w:rsidR="00F13222" w:rsidRPr="00997A61" w:rsidRDefault="00F13222" w:rsidP="00997A61">
      <w:pPr>
        <w:rPr>
          <w:rFonts w:ascii="Times New Roman" w:hAnsi="Times New Roman"/>
        </w:rPr>
      </w:pPr>
    </w:p>
    <w:p w:rsidR="001F2060" w:rsidRDefault="001F2060" w:rsidP="001F2060">
      <w:pPr>
        <w:rPr>
          <w:rFonts w:ascii="Times New Roman" w:hAnsi="Times New Roman"/>
          <w:szCs w:val="24"/>
        </w:rPr>
      </w:pPr>
      <w:r w:rsidRPr="00AF3CEE">
        <w:rPr>
          <w:rFonts w:ascii="Times New Roman" w:hAnsi="Times New Roman"/>
          <w:szCs w:val="24"/>
        </w:rPr>
        <w:t xml:space="preserve">For further information, contact </w:t>
      </w:r>
      <w:r w:rsidR="001F3AC4">
        <w:rPr>
          <w:rFonts w:ascii="Times New Roman" w:hAnsi="Times New Roman"/>
          <w:szCs w:val="24"/>
        </w:rPr>
        <w:t>A.J. Glusman</w:t>
      </w:r>
      <w:r w:rsidRPr="00AF3CEE">
        <w:rPr>
          <w:rFonts w:ascii="Times New Roman" w:hAnsi="Times New Roman"/>
          <w:szCs w:val="24"/>
        </w:rPr>
        <w:t xml:space="preserve"> (202-418-</w:t>
      </w:r>
      <w:r w:rsidR="001F3AC4">
        <w:rPr>
          <w:rFonts w:ascii="Times New Roman" w:hAnsi="Times New Roman"/>
          <w:szCs w:val="24"/>
        </w:rPr>
        <w:t>1425</w:t>
      </w:r>
      <w:r w:rsidR="004F50F9">
        <w:rPr>
          <w:rFonts w:ascii="Times New Roman" w:hAnsi="Times New Roman"/>
          <w:szCs w:val="24"/>
        </w:rPr>
        <w:t xml:space="preserve"> </w:t>
      </w:r>
      <w:hyperlink r:id="rId9" w:history="1">
        <w:r w:rsidR="004F50F9" w:rsidRPr="000F6BEF">
          <w:rPr>
            <w:rStyle w:val="Hyperlink"/>
            <w:rFonts w:ascii="Times New Roman" w:hAnsi="Times New Roman"/>
            <w:szCs w:val="24"/>
          </w:rPr>
          <w:t>aj.glusman@fcc.gov</w:t>
        </w:r>
      </w:hyperlink>
      <w:r w:rsidR="004F50F9">
        <w:rPr>
          <w:rFonts w:ascii="Times New Roman" w:hAnsi="Times New Roman"/>
          <w:szCs w:val="24"/>
        </w:rPr>
        <w:t xml:space="preserve"> </w:t>
      </w:r>
      <w:r w:rsidRPr="00AF3CEE">
        <w:rPr>
          <w:rFonts w:ascii="Times New Roman" w:hAnsi="Times New Roman"/>
          <w:szCs w:val="24"/>
        </w:rPr>
        <w:t xml:space="preserve">).  Press contact:  </w:t>
      </w:r>
      <w:r w:rsidR="001F3AC4">
        <w:rPr>
          <w:rFonts w:ascii="Times New Roman" w:hAnsi="Times New Roman"/>
          <w:szCs w:val="24"/>
        </w:rPr>
        <w:t>Tamara Smith</w:t>
      </w:r>
      <w:r w:rsidRPr="00AF3CEE">
        <w:rPr>
          <w:rFonts w:ascii="Times New Roman" w:hAnsi="Times New Roman"/>
          <w:szCs w:val="24"/>
        </w:rPr>
        <w:t xml:space="preserve"> (202-418-</w:t>
      </w:r>
      <w:r w:rsidR="001F3AC4">
        <w:rPr>
          <w:rFonts w:ascii="Times New Roman" w:hAnsi="Times New Roman"/>
          <w:szCs w:val="24"/>
        </w:rPr>
        <w:t>2994</w:t>
      </w:r>
      <w:r w:rsidRPr="00AF3CEE">
        <w:rPr>
          <w:rFonts w:ascii="Times New Roman" w:hAnsi="Times New Roman"/>
          <w:szCs w:val="24"/>
        </w:rPr>
        <w:t xml:space="preserve">; </w:t>
      </w:r>
      <w:hyperlink r:id="rId10" w:history="1">
        <w:r w:rsidR="001F3AC4" w:rsidRPr="002F7F1F">
          <w:rPr>
            <w:rStyle w:val="Hyperlink"/>
            <w:rFonts w:ascii="Times New Roman" w:hAnsi="Times New Roman"/>
            <w:szCs w:val="24"/>
          </w:rPr>
          <w:t>tamara.smith@fcc.gov</w:t>
        </w:r>
      </w:hyperlink>
      <w:r w:rsidRPr="00AF3CEE">
        <w:rPr>
          <w:rFonts w:ascii="Times New Roman" w:hAnsi="Times New Roman"/>
          <w:szCs w:val="24"/>
        </w:rPr>
        <w:t xml:space="preserve">). </w:t>
      </w:r>
    </w:p>
    <w:p w:rsidR="00CD379A" w:rsidRPr="00AF3CEE" w:rsidRDefault="00CD379A" w:rsidP="001F2060">
      <w:pPr>
        <w:rPr>
          <w:rFonts w:ascii="Times New Roman" w:hAnsi="Times New Roman"/>
          <w:szCs w:val="24"/>
        </w:rPr>
      </w:pPr>
    </w:p>
    <w:p w:rsidR="001F2060" w:rsidRDefault="001F2060" w:rsidP="001F2060">
      <w:pPr>
        <w:jc w:val="center"/>
        <w:rPr>
          <w:rFonts w:ascii="Times New Roman" w:hAnsi="Times New Roman"/>
          <w:szCs w:val="24"/>
        </w:rPr>
      </w:pPr>
      <w:r w:rsidRPr="00AF3CEE">
        <w:rPr>
          <w:rFonts w:ascii="Times New Roman" w:hAnsi="Times New Roman"/>
          <w:szCs w:val="24"/>
        </w:rPr>
        <w:t>-FCC-</w:t>
      </w:r>
    </w:p>
    <w:p w:rsidR="0058434D" w:rsidRPr="00AF3CEE" w:rsidRDefault="0058434D" w:rsidP="001F2060">
      <w:pPr>
        <w:jc w:val="center"/>
        <w:rPr>
          <w:rFonts w:ascii="Times New Roman" w:hAnsi="Times New Roman"/>
          <w:szCs w:val="24"/>
        </w:rPr>
      </w:pPr>
    </w:p>
    <w:p w:rsidR="001F2060" w:rsidRPr="00AF3CEE" w:rsidRDefault="001F2060" w:rsidP="00952629">
      <w:pPr>
        <w:tabs>
          <w:tab w:val="left" w:pos="5040"/>
        </w:tabs>
        <w:jc w:val="center"/>
        <w:rPr>
          <w:rFonts w:ascii="Times New Roman" w:hAnsi="Times New Roman"/>
          <w:szCs w:val="24"/>
        </w:rPr>
      </w:pPr>
      <w:r w:rsidRPr="00AF3CEE">
        <w:rPr>
          <w:rFonts w:ascii="Times New Roman" w:hAnsi="Times New Roman"/>
          <w:szCs w:val="24"/>
        </w:rPr>
        <w:t xml:space="preserve">For news and information about the FCC, please visit </w:t>
      </w:r>
      <w:hyperlink r:id="rId11" w:history="1">
        <w:r w:rsidRPr="00AF3CEE">
          <w:rPr>
            <w:rStyle w:val="Hyperlink"/>
            <w:rFonts w:ascii="Times New Roman" w:hAnsi="Times New Roman"/>
            <w:szCs w:val="24"/>
          </w:rPr>
          <w:t>www.fcc.gov</w:t>
        </w:r>
      </w:hyperlink>
    </w:p>
    <w:sectPr w:rsidR="001F2060" w:rsidRPr="00AF3CEE" w:rsidSect="00997A6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432"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31" w:rsidRDefault="00E20731">
      <w:r>
        <w:separator/>
      </w:r>
    </w:p>
  </w:endnote>
  <w:endnote w:type="continuationSeparator" w:id="0">
    <w:p w:rsidR="00E20731" w:rsidRDefault="00E2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0D" w:rsidRDefault="00D46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0D" w:rsidRDefault="00D46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0D" w:rsidRDefault="00D46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31" w:rsidRDefault="00E20731">
      <w:r>
        <w:separator/>
      </w:r>
    </w:p>
  </w:footnote>
  <w:footnote w:type="continuationSeparator" w:id="0">
    <w:p w:rsidR="00E20731" w:rsidRDefault="00E2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0D" w:rsidRDefault="00D4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0D" w:rsidRDefault="00D46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65" w:rsidRDefault="00B402FE">
    <w:pPr>
      <w:pStyle w:val="Heading2"/>
      <w:rPr>
        <w:sz w:val="22"/>
      </w:rPr>
    </w:pPr>
    <w:r>
      <w:rPr>
        <w:b w:val="0"/>
        <w:noProof/>
        <w:sz w:val="22"/>
      </w:rPr>
      <w:drawing>
        <wp:anchor distT="0" distB="0" distL="114300" distR="114300" simplePos="0" relativeHeight="251659264" behindDoc="0" locked="0" layoutInCell="0" allowOverlap="1" wp14:anchorId="3D6334C7" wp14:editId="21EC9574">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43">
      <w:t>NEWS</w:t>
    </w:r>
  </w:p>
  <w:p w:rsidR="00043065" w:rsidRDefault="00B402F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0C2E50D8" wp14:editId="67E02FCE">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065" w:rsidRDefault="00A25F43">
                          <w:pPr>
                            <w:spacing w:before="40"/>
                            <w:jc w:val="right"/>
                            <w:rPr>
                              <w:b/>
                              <w:sz w:val="16"/>
                            </w:rPr>
                          </w:pPr>
                          <w:r>
                            <w:rPr>
                              <w:b/>
                              <w:sz w:val="16"/>
                            </w:rPr>
                            <w:t>News Media Information 202 / 418-0500</w:t>
                          </w:r>
                        </w:p>
                        <w:p w:rsidR="00043065" w:rsidRDefault="00A25F43">
                          <w:pPr>
                            <w:pStyle w:val="Heading3"/>
                            <w:jc w:val="right"/>
                          </w:pPr>
                          <w:r>
                            <w:tab/>
                            <w:t>Internet: http://www.fcc.gov</w:t>
                          </w:r>
                        </w:p>
                        <w:p w:rsidR="00043065" w:rsidRDefault="00A25F43">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43065" w:rsidRDefault="00A25F43">
                    <w:pPr>
                      <w:spacing w:before="40"/>
                      <w:jc w:val="right"/>
                      <w:rPr>
                        <w:b/>
                        <w:sz w:val="16"/>
                      </w:rPr>
                    </w:pPr>
                    <w:r>
                      <w:rPr>
                        <w:b/>
                        <w:sz w:val="16"/>
                      </w:rPr>
                      <w:t>News Media Information 202 / 418-0500</w:t>
                    </w:r>
                  </w:p>
                  <w:p w:rsidR="00043065" w:rsidRDefault="00A25F43">
                    <w:pPr>
                      <w:pStyle w:val="Heading3"/>
                      <w:jc w:val="right"/>
                    </w:pPr>
                    <w:r>
                      <w:tab/>
                      <w:t>Internet: http://www.fcc.gov</w:t>
                    </w:r>
                  </w:p>
                  <w:p w:rsidR="00043065" w:rsidRDefault="00A25F43">
                    <w:pPr>
                      <w:pStyle w:val="Heading4"/>
                      <w:rPr>
                        <w:b w:val="0"/>
                      </w:rPr>
                    </w:pPr>
                    <w:r>
                      <w:t>TTY: 1-888-835-5322</w:t>
                    </w:r>
                  </w:p>
                </w:txbxContent>
              </v:textbox>
            </v:shape>
          </w:pict>
        </mc:Fallback>
      </mc:AlternateContent>
    </w:r>
    <w:r w:rsidR="00A25F43">
      <w:rPr>
        <w:b/>
        <w:sz w:val="22"/>
      </w:rPr>
      <w:t>Federal Communications Commission</w:t>
    </w:r>
  </w:p>
  <w:p w:rsidR="00043065" w:rsidRDefault="00A25F43">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043065" w:rsidRDefault="00A25F43">
    <w:pPr>
      <w:tabs>
        <w:tab w:val="left" w:pos="-720"/>
      </w:tabs>
      <w:suppressAutoHyphens/>
      <w:ind w:right="-540"/>
      <w:rPr>
        <w:b/>
        <w:sz w:val="22"/>
      </w:rPr>
    </w:pPr>
    <w:r>
      <w:rPr>
        <w:b/>
        <w:sz w:val="22"/>
      </w:rPr>
      <w:t>Washington, D. C.  20554</w:t>
    </w:r>
  </w:p>
  <w:p w:rsidR="00043065" w:rsidRDefault="00B402F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E96DAAA" wp14:editId="1C4F63A8">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043065" w:rsidRDefault="00A25F43">
    <w:pPr>
      <w:tabs>
        <w:tab w:val="left" w:pos="-720"/>
      </w:tabs>
      <w:suppressAutoHyphens/>
      <w:rPr>
        <w:b/>
        <w:sz w:val="12"/>
      </w:rPr>
    </w:pPr>
    <w:r>
      <w:rPr>
        <w:b/>
        <w:sz w:val="12"/>
      </w:rPr>
      <w:t>This is an unofficial announcement of Commission action.  Release of the full text of a Commission order constitutes official action.</w:t>
    </w:r>
  </w:p>
  <w:p w:rsidR="00043065" w:rsidRDefault="00A25F43">
    <w:pPr>
      <w:tabs>
        <w:tab w:val="left" w:pos="-720"/>
      </w:tabs>
      <w:suppressAutoHyphens/>
      <w:rPr>
        <w:b/>
        <w:sz w:val="12"/>
      </w:rPr>
    </w:pPr>
    <w:r>
      <w:rPr>
        <w:b/>
        <w:sz w:val="12"/>
      </w:rPr>
      <w:t>See MCI v. FCC. 515 F 2d 385 (D.C. Circ 1974).</w:t>
    </w:r>
  </w:p>
  <w:p w:rsidR="00043065" w:rsidRDefault="00B402F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CAEEAD7" wp14:editId="4D74068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617B3"/>
    <w:multiLevelType w:val="hybridMultilevel"/>
    <w:tmpl w:val="D018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FE"/>
    <w:rsid w:val="00043065"/>
    <w:rsid w:val="00054DF4"/>
    <w:rsid w:val="000619EB"/>
    <w:rsid w:val="000637EF"/>
    <w:rsid w:val="00080ABD"/>
    <w:rsid w:val="000944AD"/>
    <w:rsid w:val="000B7F9A"/>
    <w:rsid w:val="000E294F"/>
    <w:rsid w:val="000F405F"/>
    <w:rsid w:val="001012E2"/>
    <w:rsid w:val="00155460"/>
    <w:rsid w:val="0019279D"/>
    <w:rsid w:val="001C07C4"/>
    <w:rsid w:val="001C53EA"/>
    <w:rsid w:val="001E6FFE"/>
    <w:rsid w:val="001F2060"/>
    <w:rsid w:val="001F3AC4"/>
    <w:rsid w:val="001F5BA0"/>
    <w:rsid w:val="0026079C"/>
    <w:rsid w:val="00265C62"/>
    <w:rsid w:val="00267299"/>
    <w:rsid w:val="00275DBE"/>
    <w:rsid w:val="002B066E"/>
    <w:rsid w:val="002B18DF"/>
    <w:rsid w:val="002C6C12"/>
    <w:rsid w:val="002D4D49"/>
    <w:rsid w:val="0031198D"/>
    <w:rsid w:val="003A13B7"/>
    <w:rsid w:val="004131CF"/>
    <w:rsid w:val="00415576"/>
    <w:rsid w:val="004F1E7E"/>
    <w:rsid w:val="004F50F9"/>
    <w:rsid w:val="00544420"/>
    <w:rsid w:val="005449CB"/>
    <w:rsid w:val="005606DA"/>
    <w:rsid w:val="0058434D"/>
    <w:rsid w:val="005B2762"/>
    <w:rsid w:val="005F734F"/>
    <w:rsid w:val="00601BC0"/>
    <w:rsid w:val="00650845"/>
    <w:rsid w:val="00682F57"/>
    <w:rsid w:val="006C6DC6"/>
    <w:rsid w:val="006E0F86"/>
    <w:rsid w:val="006F30E0"/>
    <w:rsid w:val="006F4BEF"/>
    <w:rsid w:val="0074207A"/>
    <w:rsid w:val="00774E63"/>
    <w:rsid w:val="007A60CC"/>
    <w:rsid w:val="007B4B10"/>
    <w:rsid w:val="007B5AEA"/>
    <w:rsid w:val="007E04B5"/>
    <w:rsid w:val="00806CD5"/>
    <w:rsid w:val="00832EE6"/>
    <w:rsid w:val="008460DE"/>
    <w:rsid w:val="0088248B"/>
    <w:rsid w:val="008A3BEC"/>
    <w:rsid w:val="008C20B4"/>
    <w:rsid w:val="008D27EC"/>
    <w:rsid w:val="008E2360"/>
    <w:rsid w:val="008F5804"/>
    <w:rsid w:val="009252EE"/>
    <w:rsid w:val="00940FAF"/>
    <w:rsid w:val="00944064"/>
    <w:rsid w:val="00952629"/>
    <w:rsid w:val="009848E1"/>
    <w:rsid w:val="00997A61"/>
    <w:rsid w:val="00A029BF"/>
    <w:rsid w:val="00A25F43"/>
    <w:rsid w:val="00A269F3"/>
    <w:rsid w:val="00A36450"/>
    <w:rsid w:val="00A74AE2"/>
    <w:rsid w:val="00A95232"/>
    <w:rsid w:val="00A96CC4"/>
    <w:rsid w:val="00AA670C"/>
    <w:rsid w:val="00AD74E0"/>
    <w:rsid w:val="00AF133F"/>
    <w:rsid w:val="00AF3CEE"/>
    <w:rsid w:val="00B10B6A"/>
    <w:rsid w:val="00B15058"/>
    <w:rsid w:val="00B402FE"/>
    <w:rsid w:val="00B41BC8"/>
    <w:rsid w:val="00B53205"/>
    <w:rsid w:val="00B542C1"/>
    <w:rsid w:val="00B5694E"/>
    <w:rsid w:val="00BA1CAF"/>
    <w:rsid w:val="00C20B79"/>
    <w:rsid w:val="00C32AED"/>
    <w:rsid w:val="00C85923"/>
    <w:rsid w:val="00C918D4"/>
    <w:rsid w:val="00C94D2D"/>
    <w:rsid w:val="00CC61FB"/>
    <w:rsid w:val="00CD379A"/>
    <w:rsid w:val="00CF2048"/>
    <w:rsid w:val="00D21198"/>
    <w:rsid w:val="00D317A1"/>
    <w:rsid w:val="00D362AD"/>
    <w:rsid w:val="00D46B0D"/>
    <w:rsid w:val="00DC11B4"/>
    <w:rsid w:val="00DD0B75"/>
    <w:rsid w:val="00DD770D"/>
    <w:rsid w:val="00E20731"/>
    <w:rsid w:val="00E84FA0"/>
    <w:rsid w:val="00E86DCC"/>
    <w:rsid w:val="00EB7C5D"/>
    <w:rsid w:val="00EC27E5"/>
    <w:rsid w:val="00EC2968"/>
    <w:rsid w:val="00EC5A1D"/>
    <w:rsid w:val="00F13222"/>
    <w:rsid w:val="00F25221"/>
    <w:rsid w:val="00F55D2F"/>
    <w:rsid w:val="00F61EE1"/>
    <w:rsid w:val="00F85525"/>
    <w:rsid w:val="00F860C4"/>
    <w:rsid w:val="00FB4C28"/>
    <w:rsid w:val="00FC2CDF"/>
    <w:rsid w:val="00FD145E"/>
    <w:rsid w:val="00FE22A8"/>
    <w:rsid w:val="00FE4485"/>
    <w:rsid w:val="00FE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9C"/>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uiPriority w:val="99"/>
    <w:unhideWhenUsed/>
    <w:rsid w:val="0026079C"/>
    <w:pPr>
      <w:spacing w:after="120"/>
      <w:ind w:left="360"/>
    </w:pPr>
  </w:style>
  <w:style w:type="character" w:customStyle="1" w:styleId="BodyTextIndentChar">
    <w:name w:val="Body Text Indent Char"/>
    <w:basedOn w:val="DefaultParagraphFont"/>
    <w:link w:val="BodyTextIndent"/>
    <w:uiPriority w:val="99"/>
    <w:rsid w:val="0026079C"/>
    <w:rPr>
      <w:rFonts w:ascii="Arial" w:hAnsi="Arial"/>
      <w:sz w:val="24"/>
    </w:rPr>
  </w:style>
  <w:style w:type="paragraph" w:styleId="BalloonText">
    <w:name w:val="Balloon Text"/>
    <w:basedOn w:val="Normal"/>
    <w:link w:val="BalloonTextChar"/>
    <w:uiPriority w:val="99"/>
    <w:semiHidden/>
    <w:unhideWhenUsed/>
    <w:rsid w:val="00650845"/>
    <w:rPr>
      <w:rFonts w:ascii="Tahoma" w:hAnsi="Tahoma" w:cs="Tahoma"/>
      <w:sz w:val="16"/>
      <w:szCs w:val="16"/>
    </w:rPr>
  </w:style>
  <w:style w:type="character" w:customStyle="1" w:styleId="BalloonTextChar">
    <w:name w:val="Balloon Text Char"/>
    <w:basedOn w:val="DefaultParagraphFont"/>
    <w:link w:val="BalloonText"/>
    <w:uiPriority w:val="99"/>
    <w:semiHidden/>
    <w:rsid w:val="00650845"/>
    <w:rPr>
      <w:rFonts w:ascii="Tahoma" w:hAnsi="Tahoma" w:cs="Tahoma"/>
      <w:sz w:val="16"/>
      <w:szCs w:val="16"/>
    </w:rPr>
  </w:style>
  <w:style w:type="character" w:styleId="CommentReference">
    <w:name w:val="annotation reference"/>
    <w:basedOn w:val="DefaultParagraphFont"/>
    <w:uiPriority w:val="99"/>
    <w:semiHidden/>
    <w:unhideWhenUsed/>
    <w:rsid w:val="00774E63"/>
    <w:rPr>
      <w:sz w:val="16"/>
      <w:szCs w:val="16"/>
    </w:rPr>
  </w:style>
  <w:style w:type="paragraph" w:styleId="CommentText">
    <w:name w:val="annotation text"/>
    <w:basedOn w:val="Normal"/>
    <w:link w:val="CommentTextChar"/>
    <w:uiPriority w:val="99"/>
    <w:semiHidden/>
    <w:unhideWhenUsed/>
    <w:rsid w:val="00774E63"/>
    <w:rPr>
      <w:sz w:val="20"/>
    </w:rPr>
  </w:style>
  <w:style w:type="character" w:customStyle="1" w:styleId="CommentTextChar">
    <w:name w:val="Comment Text Char"/>
    <w:basedOn w:val="DefaultParagraphFont"/>
    <w:link w:val="CommentText"/>
    <w:uiPriority w:val="99"/>
    <w:semiHidden/>
    <w:rsid w:val="00774E63"/>
    <w:rPr>
      <w:rFonts w:ascii="Arial" w:hAnsi="Arial"/>
    </w:rPr>
  </w:style>
  <w:style w:type="paragraph" w:styleId="CommentSubject">
    <w:name w:val="annotation subject"/>
    <w:basedOn w:val="CommentText"/>
    <w:next w:val="CommentText"/>
    <w:link w:val="CommentSubjectChar"/>
    <w:uiPriority w:val="99"/>
    <w:semiHidden/>
    <w:unhideWhenUsed/>
    <w:rsid w:val="00774E63"/>
    <w:rPr>
      <w:b/>
      <w:bCs/>
    </w:rPr>
  </w:style>
  <w:style w:type="character" w:customStyle="1" w:styleId="CommentSubjectChar">
    <w:name w:val="Comment Subject Char"/>
    <w:basedOn w:val="CommentTextChar"/>
    <w:link w:val="CommentSubject"/>
    <w:uiPriority w:val="99"/>
    <w:semiHidden/>
    <w:rsid w:val="00774E63"/>
    <w:rPr>
      <w:rFonts w:ascii="Arial" w:hAnsi="Arial"/>
      <w:b/>
      <w:bCs/>
    </w:rPr>
  </w:style>
  <w:style w:type="paragraph" w:styleId="ListParagraph">
    <w:name w:val="List Paragraph"/>
    <w:basedOn w:val="Normal"/>
    <w:uiPriority w:val="34"/>
    <w:qFormat/>
    <w:rsid w:val="001F3AC4"/>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05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9C"/>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uiPriority w:val="99"/>
    <w:unhideWhenUsed/>
    <w:rsid w:val="0026079C"/>
    <w:pPr>
      <w:spacing w:after="120"/>
      <w:ind w:left="360"/>
    </w:pPr>
  </w:style>
  <w:style w:type="character" w:customStyle="1" w:styleId="BodyTextIndentChar">
    <w:name w:val="Body Text Indent Char"/>
    <w:basedOn w:val="DefaultParagraphFont"/>
    <w:link w:val="BodyTextIndent"/>
    <w:uiPriority w:val="99"/>
    <w:rsid w:val="0026079C"/>
    <w:rPr>
      <w:rFonts w:ascii="Arial" w:hAnsi="Arial"/>
      <w:sz w:val="24"/>
    </w:rPr>
  </w:style>
  <w:style w:type="paragraph" w:styleId="BalloonText">
    <w:name w:val="Balloon Text"/>
    <w:basedOn w:val="Normal"/>
    <w:link w:val="BalloonTextChar"/>
    <w:uiPriority w:val="99"/>
    <w:semiHidden/>
    <w:unhideWhenUsed/>
    <w:rsid w:val="00650845"/>
    <w:rPr>
      <w:rFonts w:ascii="Tahoma" w:hAnsi="Tahoma" w:cs="Tahoma"/>
      <w:sz w:val="16"/>
      <w:szCs w:val="16"/>
    </w:rPr>
  </w:style>
  <w:style w:type="character" w:customStyle="1" w:styleId="BalloonTextChar">
    <w:name w:val="Balloon Text Char"/>
    <w:basedOn w:val="DefaultParagraphFont"/>
    <w:link w:val="BalloonText"/>
    <w:uiPriority w:val="99"/>
    <w:semiHidden/>
    <w:rsid w:val="00650845"/>
    <w:rPr>
      <w:rFonts w:ascii="Tahoma" w:hAnsi="Tahoma" w:cs="Tahoma"/>
      <w:sz w:val="16"/>
      <w:szCs w:val="16"/>
    </w:rPr>
  </w:style>
  <w:style w:type="character" w:styleId="CommentReference">
    <w:name w:val="annotation reference"/>
    <w:basedOn w:val="DefaultParagraphFont"/>
    <w:uiPriority w:val="99"/>
    <w:semiHidden/>
    <w:unhideWhenUsed/>
    <w:rsid w:val="00774E63"/>
    <w:rPr>
      <w:sz w:val="16"/>
      <w:szCs w:val="16"/>
    </w:rPr>
  </w:style>
  <w:style w:type="paragraph" w:styleId="CommentText">
    <w:name w:val="annotation text"/>
    <w:basedOn w:val="Normal"/>
    <w:link w:val="CommentTextChar"/>
    <w:uiPriority w:val="99"/>
    <w:semiHidden/>
    <w:unhideWhenUsed/>
    <w:rsid w:val="00774E63"/>
    <w:rPr>
      <w:sz w:val="20"/>
    </w:rPr>
  </w:style>
  <w:style w:type="character" w:customStyle="1" w:styleId="CommentTextChar">
    <w:name w:val="Comment Text Char"/>
    <w:basedOn w:val="DefaultParagraphFont"/>
    <w:link w:val="CommentText"/>
    <w:uiPriority w:val="99"/>
    <w:semiHidden/>
    <w:rsid w:val="00774E63"/>
    <w:rPr>
      <w:rFonts w:ascii="Arial" w:hAnsi="Arial"/>
    </w:rPr>
  </w:style>
  <w:style w:type="paragraph" w:styleId="CommentSubject">
    <w:name w:val="annotation subject"/>
    <w:basedOn w:val="CommentText"/>
    <w:next w:val="CommentText"/>
    <w:link w:val="CommentSubjectChar"/>
    <w:uiPriority w:val="99"/>
    <w:semiHidden/>
    <w:unhideWhenUsed/>
    <w:rsid w:val="00774E63"/>
    <w:rPr>
      <w:b/>
      <w:bCs/>
    </w:rPr>
  </w:style>
  <w:style w:type="character" w:customStyle="1" w:styleId="CommentSubjectChar">
    <w:name w:val="Comment Subject Char"/>
    <w:basedOn w:val="CommentTextChar"/>
    <w:link w:val="CommentSubject"/>
    <w:uiPriority w:val="99"/>
    <w:semiHidden/>
    <w:rsid w:val="00774E63"/>
    <w:rPr>
      <w:rFonts w:ascii="Arial" w:hAnsi="Arial"/>
      <w:b/>
      <w:bCs/>
    </w:rPr>
  </w:style>
  <w:style w:type="paragraph" w:styleId="ListParagraph">
    <w:name w:val="List Paragraph"/>
    <w:basedOn w:val="Normal"/>
    <w:uiPriority w:val="34"/>
    <w:qFormat/>
    <w:rsid w:val="001F3AC4"/>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05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6028">
      <w:bodyDiv w:val="1"/>
      <w:marLeft w:val="0"/>
      <w:marRight w:val="0"/>
      <w:marTop w:val="0"/>
      <w:marBottom w:val="0"/>
      <w:divBdr>
        <w:top w:val="none" w:sz="0" w:space="0" w:color="auto"/>
        <w:left w:val="none" w:sz="0" w:space="0" w:color="auto"/>
        <w:bottom w:val="none" w:sz="0" w:space="0" w:color="auto"/>
        <w:right w:val="none" w:sz="0" w:space="0" w:color="auto"/>
      </w:divBdr>
    </w:div>
    <w:div w:id="20980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EAR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mara.smit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j.glusman@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654</Words>
  <Characters>3799</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4459</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2014-09-30T21:00:00Z</cp:lastPrinted>
  <dcterms:created xsi:type="dcterms:W3CDTF">2014-10-01T19:19:00Z</dcterms:created>
  <dcterms:modified xsi:type="dcterms:W3CDTF">2014-10-01T19:19:00Z</dcterms:modified>
  <cp:category> </cp:category>
  <cp:contentStatus> </cp:contentStatus>
</cp:coreProperties>
</file>