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06488" w14:textId="77777777" w:rsidR="0060228B" w:rsidRDefault="0060228B" w:rsidP="00BD787C">
      <w:pPr>
        <w:jc w:val="center"/>
        <w:rPr>
          <w:b/>
        </w:rPr>
      </w:pPr>
      <w:bookmarkStart w:id="0" w:name="_GoBack"/>
      <w:bookmarkEnd w:id="0"/>
      <w:r>
        <w:rPr>
          <w:b/>
        </w:rPr>
        <w:t>Before the</w:t>
      </w:r>
    </w:p>
    <w:p w14:paraId="02AD5ED8" w14:textId="77777777" w:rsidR="0060228B" w:rsidRDefault="0060228B" w:rsidP="00BD787C">
      <w:pPr>
        <w:jc w:val="center"/>
        <w:rPr>
          <w:b/>
        </w:rPr>
      </w:pPr>
      <w:r>
        <w:rPr>
          <w:b/>
        </w:rPr>
        <w:t>Federal Communications Commission</w:t>
      </w:r>
    </w:p>
    <w:p w14:paraId="501C491A" w14:textId="77777777" w:rsidR="0060228B" w:rsidRDefault="0060228B" w:rsidP="00BD787C">
      <w:pPr>
        <w:jc w:val="center"/>
        <w:rPr>
          <w:b/>
        </w:rPr>
      </w:pPr>
      <w:r>
        <w:rPr>
          <w:b/>
        </w:rPr>
        <w:t>Washington, D.C. 20554</w:t>
      </w:r>
    </w:p>
    <w:p w14:paraId="682D52F8" w14:textId="77777777" w:rsidR="0060228B" w:rsidRDefault="0060228B" w:rsidP="00BD787C"/>
    <w:p w14:paraId="2DD4F3D9" w14:textId="77777777" w:rsidR="0060228B" w:rsidRDefault="0060228B"/>
    <w:tbl>
      <w:tblPr>
        <w:tblW w:w="0" w:type="auto"/>
        <w:tblLayout w:type="fixed"/>
        <w:tblLook w:val="0000" w:firstRow="0" w:lastRow="0" w:firstColumn="0" w:lastColumn="0" w:noHBand="0" w:noVBand="0"/>
      </w:tblPr>
      <w:tblGrid>
        <w:gridCol w:w="4698"/>
        <w:gridCol w:w="720"/>
        <w:gridCol w:w="4230"/>
      </w:tblGrid>
      <w:tr w:rsidR="0060228B" w14:paraId="364CBC87" w14:textId="77777777">
        <w:tc>
          <w:tcPr>
            <w:tcW w:w="4698" w:type="dxa"/>
          </w:tcPr>
          <w:p w14:paraId="5D9B9A0E" w14:textId="77777777" w:rsidR="0060228B" w:rsidRDefault="0060228B">
            <w:pPr>
              <w:ind w:right="-18"/>
            </w:pPr>
            <w:r>
              <w:t xml:space="preserve">In the </w:t>
            </w:r>
            <w:r w:rsidR="00634931">
              <w:t>M</w:t>
            </w:r>
            <w:r>
              <w:t>atter of</w:t>
            </w:r>
          </w:p>
          <w:p w14:paraId="3571FD34" w14:textId="77777777" w:rsidR="0060228B" w:rsidRDefault="0060228B">
            <w:pPr>
              <w:ind w:right="-18"/>
              <w:rPr>
                <w:snapToGrid/>
              </w:rPr>
            </w:pPr>
          </w:p>
          <w:p w14:paraId="710B7FDE" w14:textId="77777777" w:rsidR="0060228B" w:rsidRDefault="009C6115">
            <w:pPr>
              <w:ind w:right="-18"/>
              <w:rPr>
                <w:snapToGrid/>
              </w:rPr>
            </w:pPr>
            <w:r>
              <w:t xml:space="preserve">Modernizing the E-rate </w:t>
            </w:r>
          </w:p>
          <w:p w14:paraId="61354887" w14:textId="77777777" w:rsidR="009C6115" w:rsidRDefault="009C6115">
            <w:pPr>
              <w:ind w:right="-18"/>
              <w:rPr>
                <w:snapToGrid/>
              </w:rPr>
            </w:pPr>
            <w:r>
              <w:t>Program for Schools and Libraries</w:t>
            </w:r>
          </w:p>
        </w:tc>
        <w:tc>
          <w:tcPr>
            <w:tcW w:w="720" w:type="dxa"/>
          </w:tcPr>
          <w:p w14:paraId="542C5E00" w14:textId="77777777" w:rsidR="0060228B" w:rsidRDefault="0060228B">
            <w:pPr>
              <w:rPr>
                <w:b/>
              </w:rPr>
            </w:pPr>
            <w:r>
              <w:rPr>
                <w:b/>
              </w:rPr>
              <w:t>)</w:t>
            </w:r>
          </w:p>
          <w:p w14:paraId="451F029D" w14:textId="77777777" w:rsidR="0060228B" w:rsidRDefault="0060228B">
            <w:pPr>
              <w:rPr>
                <w:b/>
              </w:rPr>
            </w:pPr>
            <w:r>
              <w:rPr>
                <w:b/>
              </w:rPr>
              <w:t>)</w:t>
            </w:r>
          </w:p>
          <w:p w14:paraId="51B407FE" w14:textId="77777777" w:rsidR="0060228B" w:rsidRDefault="0060228B">
            <w:pPr>
              <w:rPr>
                <w:b/>
              </w:rPr>
            </w:pPr>
            <w:r>
              <w:rPr>
                <w:b/>
              </w:rPr>
              <w:t>)</w:t>
            </w:r>
          </w:p>
          <w:p w14:paraId="02A375A4" w14:textId="77777777" w:rsidR="0060228B" w:rsidRDefault="0060228B">
            <w:pPr>
              <w:rPr>
                <w:b/>
              </w:rPr>
            </w:pPr>
            <w:r>
              <w:rPr>
                <w:b/>
              </w:rPr>
              <w:t>)</w:t>
            </w:r>
          </w:p>
          <w:p w14:paraId="53E4CA4D" w14:textId="77777777" w:rsidR="0060228B" w:rsidRDefault="0060228B">
            <w:pPr>
              <w:rPr>
                <w:b/>
              </w:rPr>
            </w:pPr>
            <w:r>
              <w:rPr>
                <w:b/>
              </w:rPr>
              <w:t>)</w:t>
            </w:r>
          </w:p>
          <w:p w14:paraId="0B31CEE2" w14:textId="77777777" w:rsidR="0060228B" w:rsidRDefault="009C6115">
            <w:pPr>
              <w:rPr>
                <w:b/>
              </w:rPr>
            </w:pPr>
            <w:r>
              <w:rPr>
                <w:b/>
              </w:rPr>
              <w:t xml:space="preserve"> </w:t>
            </w:r>
          </w:p>
        </w:tc>
        <w:tc>
          <w:tcPr>
            <w:tcW w:w="4230" w:type="dxa"/>
          </w:tcPr>
          <w:p w14:paraId="10DA7598" w14:textId="77777777" w:rsidR="0060228B" w:rsidRDefault="0060228B"/>
          <w:p w14:paraId="27DDF241" w14:textId="77777777" w:rsidR="0060228B" w:rsidRDefault="0060228B"/>
          <w:p w14:paraId="08A37DA2" w14:textId="77777777" w:rsidR="0060228B" w:rsidRDefault="009C6115">
            <w:pPr>
              <w:rPr>
                <w:snapToGrid/>
              </w:rPr>
            </w:pPr>
            <w:r>
              <w:t>WC Docket No. 13-184</w:t>
            </w:r>
          </w:p>
          <w:p w14:paraId="0317776A" w14:textId="77777777" w:rsidR="0060228B" w:rsidRPr="00EB1A95" w:rsidRDefault="0060228B">
            <w:pPr>
              <w:rPr>
                <w:b/>
                <w:snapToGrid/>
              </w:rPr>
            </w:pPr>
          </w:p>
        </w:tc>
      </w:tr>
    </w:tbl>
    <w:p w14:paraId="38E96887" w14:textId="77777777" w:rsidR="0060228B" w:rsidRDefault="00C6596F" w:rsidP="00BD787C">
      <w:pPr>
        <w:spacing w:before="120"/>
        <w:jc w:val="center"/>
        <w:rPr>
          <w:b/>
          <w:spacing w:val="-2"/>
        </w:rPr>
      </w:pPr>
      <w:r>
        <w:rPr>
          <w:b/>
          <w:spacing w:val="-2"/>
        </w:rPr>
        <w:t xml:space="preserve">SECOND </w:t>
      </w:r>
      <w:r w:rsidR="002E484C">
        <w:rPr>
          <w:b/>
          <w:spacing w:val="-2"/>
        </w:rPr>
        <w:t>ERRATUM</w:t>
      </w:r>
    </w:p>
    <w:p w14:paraId="6D5BD995" w14:textId="77777777" w:rsidR="00E00E22" w:rsidRDefault="00E00E22" w:rsidP="00C21111">
      <w:pPr>
        <w:rPr>
          <w:b/>
        </w:rPr>
      </w:pPr>
    </w:p>
    <w:p w14:paraId="77B72176" w14:textId="5D121BA0" w:rsidR="0060228B" w:rsidRDefault="0060228B" w:rsidP="00C21111">
      <w:pPr>
        <w:jc w:val="right"/>
        <w:rPr>
          <w:b/>
        </w:rPr>
      </w:pPr>
      <w:r>
        <w:rPr>
          <w:b/>
        </w:rPr>
        <w:t xml:space="preserve">Released:  </w:t>
      </w:r>
      <w:r w:rsidR="00806BDD">
        <w:rPr>
          <w:b/>
        </w:rPr>
        <w:t xml:space="preserve">October </w:t>
      </w:r>
      <w:r w:rsidR="002666CC">
        <w:rPr>
          <w:b/>
        </w:rPr>
        <w:t>21</w:t>
      </w:r>
      <w:r w:rsidR="009C6115">
        <w:rPr>
          <w:b/>
        </w:rPr>
        <w:t>, 2014</w:t>
      </w:r>
    </w:p>
    <w:p w14:paraId="478BA121" w14:textId="77777777" w:rsidR="0060228B" w:rsidRDefault="0060228B" w:rsidP="00C21111">
      <w:pPr>
        <w:rPr>
          <w:b/>
        </w:rPr>
      </w:pPr>
    </w:p>
    <w:p w14:paraId="52B1532B" w14:textId="77777777" w:rsidR="0060228B" w:rsidRDefault="0060228B" w:rsidP="00C21111">
      <w:r>
        <w:t xml:space="preserve">By the </w:t>
      </w:r>
      <w:r w:rsidR="009C6115">
        <w:rPr>
          <w:spacing w:val="-2"/>
        </w:rPr>
        <w:t>Chief, Wireline Competition Bureau</w:t>
      </w:r>
      <w:r>
        <w:rPr>
          <w:spacing w:val="-2"/>
        </w:rPr>
        <w:t>:</w:t>
      </w:r>
    </w:p>
    <w:p w14:paraId="77D06CD6" w14:textId="77777777" w:rsidR="0060228B" w:rsidRDefault="0060228B" w:rsidP="00BD787C"/>
    <w:p w14:paraId="11EC543E" w14:textId="2D345134" w:rsidR="00F77384" w:rsidRDefault="00133EDB" w:rsidP="00133EDB">
      <w:pPr>
        <w:pStyle w:val="ParaNum"/>
        <w:numPr>
          <w:ilvl w:val="0"/>
          <w:numId w:val="0"/>
        </w:numPr>
        <w:tabs>
          <w:tab w:val="left" w:pos="720"/>
        </w:tabs>
        <w:ind w:firstLine="720"/>
      </w:pPr>
      <w:r>
        <w:t>On July 23, 2014, the Commission released a</w:t>
      </w:r>
      <w:r w:rsidRPr="00A6678A">
        <w:t xml:space="preserve"> </w:t>
      </w:r>
      <w:r>
        <w:t>Report and Order and Further Notice of Proposed Rulemaking (</w:t>
      </w:r>
      <w:r>
        <w:rPr>
          <w:i/>
        </w:rPr>
        <w:t>E-rate Modernization Order and FNPRM</w:t>
      </w:r>
      <w:r>
        <w:t>)</w:t>
      </w:r>
      <w:r w:rsidRPr="003332C2">
        <w:t>,</w:t>
      </w:r>
      <w:r>
        <w:rPr>
          <w:i/>
        </w:rPr>
        <w:t xml:space="preserve"> </w:t>
      </w:r>
      <w:r>
        <w:t>FCC 14-99, in the above captioned proceeding.</w:t>
      </w:r>
    </w:p>
    <w:p w14:paraId="7B555825" w14:textId="1ABABAF2" w:rsidR="002666CC" w:rsidRDefault="00F77384" w:rsidP="009F755E">
      <w:pPr>
        <w:pStyle w:val="ParaNum"/>
        <w:numPr>
          <w:ilvl w:val="0"/>
          <w:numId w:val="0"/>
        </w:numPr>
        <w:tabs>
          <w:tab w:val="left" w:pos="720"/>
        </w:tabs>
        <w:ind w:firstLine="720"/>
      </w:pPr>
      <w:r>
        <w:t xml:space="preserve">On October 10, 2014, the Wireline Competition Bureau released an Erratum, DA 14-1472, correcting </w:t>
      </w:r>
      <w:r>
        <w:rPr>
          <w:i/>
        </w:rPr>
        <w:t>E-rate Modernization Order and FNPRM</w:t>
      </w:r>
      <w:r w:rsidRPr="00F77384">
        <w:rPr>
          <w:szCs w:val="22"/>
        </w:rPr>
        <w:t>.</w:t>
      </w:r>
      <w:r w:rsidDel="00B97C64">
        <w:t xml:space="preserve"> </w:t>
      </w:r>
      <w:r>
        <w:t xml:space="preserve"> </w:t>
      </w:r>
      <w:r w:rsidR="00133EDB">
        <w:t xml:space="preserve">This Second Erratum </w:t>
      </w:r>
      <w:r w:rsidR="002666CC">
        <w:t>amend</w:t>
      </w:r>
      <w:r>
        <w:t>s</w:t>
      </w:r>
      <w:r w:rsidR="00133EDB">
        <w:t xml:space="preserve"> APPENDIX A of the </w:t>
      </w:r>
      <w:r w:rsidR="00133EDB">
        <w:rPr>
          <w:i/>
        </w:rPr>
        <w:t xml:space="preserve">E-rate Modernization Order and </w:t>
      </w:r>
      <w:r w:rsidR="008E7E89">
        <w:rPr>
          <w:i/>
        </w:rPr>
        <w:t xml:space="preserve">FNPRM </w:t>
      </w:r>
      <w:r w:rsidR="002666CC">
        <w:t>as indicated below:</w:t>
      </w:r>
    </w:p>
    <w:p w14:paraId="326883CC" w14:textId="44B8D3CB" w:rsidR="009D4125" w:rsidRDefault="002666CC" w:rsidP="009F755E">
      <w:pPr>
        <w:pStyle w:val="ParaNum"/>
        <w:numPr>
          <w:ilvl w:val="0"/>
          <w:numId w:val="0"/>
        </w:numPr>
        <w:tabs>
          <w:tab w:val="left" w:pos="720"/>
        </w:tabs>
        <w:ind w:firstLine="720"/>
      </w:pPr>
      <w:r>
        <w:t xml:space="preserve">In paragraph (a) of section 54.502, in the first sentence, </w:t>
      </w:r>
      <w:r w:rsidR="00133EDB">
        <w:t>replac</w:t>
      </w:r>
      <w:r>
        <w:t>e</w:t>
      </w:r>
      <w:r w:rsidR="00133EDB">
        <w:t xml:space="preserve"> “paragraph (b)” with “paragraph (d)</w:t>
      </w:r>
      <w:r w:rsidR="00AB3931">
        <w:t>.</w:t>
      </w:r>
      <w:r w:rsidR="00133EDB">
        <w:t>”</w:t>
      </w:r>
      <w:r w:rsidR="006955F7">
        <w:t xml:space="preserve"> </w:t>
      </w:r>
      <w:r w:rsidR="00133EDB">
        <w:t xml:space="preserve">  </w:t>
      </w:r>
    </w:p>
    <w:p w14:paraId="6E950891" w14:textId="77777777" w:rsidR="00F77384" w:rsidRPr="00A448F1" w:rsidRDefault="00F77384" w:rsidP="00F77384">
      <w:pPr>
        <w:pStyle w:val="ParaNum"/>
        <w:numPr>
          <w:ilvl w:val="0"/>
          <w:numId w:val="0"/>
        </w:numPr>
        <w:tabs>
          <w:tab w:val="left" w:pos="720"/>
        </w:tabs>
        <w:spacing w:after="0"/>
        <w:ind w:firstLine="720"/>
      </w:pPr>
    </w:p>
    <w:p w14:paraId="66768C3F" w14:textId="77777777" w:rsidR="00B07300" w:rsidRPr="00C21111" w:rsidRDefault="00B07300" w:rsidP="004C0941">
      <w:pPr>
        <w:pStyle w:val="Heading1"/>
        <w:numPr>
          <w:ilvl w:val="0"/>
          <w:numId w:val="0"/>
        </w:numPr>
        <w:spacing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C21111">
        <w:rPr>
          <w:rFonts w:ascii="Times New Roman" w:hAnsi="Times New Roman"/>
          <w:b w:val="0"/>
          <w:caps w:val="0"/>
          <w:spacing w:val="-2"/>
        </w:rPr>
        <w:t>FEDERAL COMMUNICATIONS COMMISSION</w:t>
      </w:r>
    </w:p>
    <w:p w14:paraId="6CEF4A8A" w14:textId="77777777" w:rsidR="00B07300" w:rsidRDefault="00B07300" w:rsidP="004C0941">
      <w:pPr>
        <w:pStyle w:val="Heading1"/>
        <w:numPr>
          <w:ilvl w:val="0"/>
          <w:numId w:val="0"/>
        </w:numPr>
        <w:spacing w:after="0"/>
        <w:rPr>
          <w:rFonts w:ascii="Times New Roman" w:hAnsi="Times New Roman"/>
          <w:b w:val="0"/>
          <w:caps w:val="0"/>
          <w:spacing w:val="-2"/>
        </w:rPr>
      </w:pPr>
    </w:p>
    <w:p w14:paraId="330B816D" w14:textId="77777777" w:rsidR="00F77384" w:rsidRPr="004C0941" w:rsidRDefault="00F77384" w:rsidP="004C0941">
      <w:pPr>
        <w:pStyle w:val="ParaNum"/>
        <w:numPr>
          <w:ilvl w:val="0"/>
          <w:numId w:val="0"/>
        </w:numPr>
        <w:spacing w:after="0"/>
        <w:ind w:firstLine="720"/>
        <w:rPr>
          <w:b/>
          <w:caps/>
        </w:rPr>
      </w:pPr>
    </w:p>
    <w:p w14:paraId="5B70FEA6" w14:textId="77777777" w:rsidR="00BF7662" w:rsidRDefault="00BF7662" w:rsidP="00F77384">
      <w:pPr>
        <w:pStyle w:val="Heading1"/>
        <w:numPr>
          <w:ilvl w:val="0"/>
          <w:numId w:val="0"/>
        </w:numPr>
        <w:spacing w:after="0"/>
        <w:rPr>
          <w:rFonts w:ascii="Times New Roman" w:hAnsi="Times New Roman"/>
          <w:b w:val="0"/>
          <w:caps w:val="0"/>
          <w:spacing w:val="-2"/>
        </w:rPr>
      </w:pPr>
    </w:p>
    <w:p w14:paraId="18E60E28" w14:textId="77777777" w:rsidR="00BF7662" w:rsidRDefault="00BF7662" w:rsidP="00F77384">
      <w:pPr>
        <w:pStyle w:val="Heading1"/>
        <w:numPr>
          <w:ilvl w:val="0"/>
          <w:numId w:val="0"/>
        </w:numPr>
        <w:spacing w:after="0"/>
        <w:rPr>
          <w:rFonts w:ascii="Times New Roman" w:hAnsi="Times New Roman"/>
          <w:b w:val="0"/>
          <w:caps w:val="0"/>
          <w:spacing w:val="-2"/>
        </w:rPr>
      </w:pPr>
    </w:p>
    <w:p w14:paraId="4CB9E4EE" w14:textId="77777777" w:rsidR="00B07300" w:rsidRPr="00C21111" w:rsidRDefault="00B07300" w:rsidP="00F77384">
      <w:pPr>
        <w:pStyle w:val="Heading1"/>
        <w:numPr>
          <w:ilvl w:val="0"/>
          <w:numId w:val="0"/>
        </w:numPr>
        <w:spacing w:after="0"/>
        <w:rPr>
          <w:rFonts w:ascii="Times New Roman" w:hAnsi="Times New Roman"/>
          <w:b w:val="0"/>
          <w:caps w:val="0"/>
          <w:spacing w:val="-2"/>
        </w:rPr>
      </w:pP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009C6115" w:rsidRPr="00C21111">
        <w:rPr>
          <w:rFonts w:ascii="Times New Roman" w:hAnsi="Times New Roman"/>
          <w:b w:val="0"/>
          <w:caps w:val="0"/>
          <w:spacing w:val="-2"/>
        </w:rPr>
        <w:t>Julie A. Veach</w:t>
      </w:r>
      <w:r w:rsidRPr="00C21111">
        <w:rPr>
          <w:rFonts w:ascii="Times New Roman" w:hAnsi="Times New Roman"/>
          <w:b w:val="0"/>
          <w:caps w:val="0"/>
          <w:spacing w:val="-2"/>
        </w:rPr>
        <w:t xml:space="preserve"> </w:t>
      </w:r>
    </w:p>
    <w:p w14:paraId="1290547B" w14:textId="77777777" w:rsidR="00B07300" w:rsidRPr="00C21111" w:rsidRDefault="00B07300" w:rsidP="00BD787C">
      <w:pPr>
        <w:pStyle w:val="Heading1"/>
        <w:numPr>
          <w:ilvl w:val="0"/>
          <w:numId w:val="0"/>
        </w:numPr>
        <w:spacing w:after="0"/>
        <w:rPr>
          <w:rFonts w:ascii="Times New Roman" w:hAnsi="Times New Roman"/>
          <w:b w:val="0"/>
          <w:caps w:val="0"/>
          <w:spacing w:val="-2"/>
        </w:rPr>
      </w:pP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009C6115" w:rsidRPr="00C21111">
        <w:rPr>
          <w:rFonts w:ascii="Times New Roman" w:hAnsi="Times New Roman"/>
          <w:b w:val="0"/>
          <w:caps w:val="0"/>
          <w:spacing w:val="-2"/>
        </w:rPr>
        <w:t>Chief</w:t>
      </w:r>
    </w:p>
    <w:p w14:paraId="4605BA3D" w14:textId="77777777" w:rsidR="00B07300" w:rsidRPr="00C21111" w:rsidRDefault="00B07300" w:rsidP="00BD787C">
      <w:pPr>
        <w:pStyle w:val="Heading1"/>
        <w:numPr>
          <w:ilvl w:val="0"/>
          <w:numId w:val="0"/>
        </w:numPr>
        <w:spacing w:after="0"/>
        <w:rPr>
          <w:rFonts w:ascii="Times New Roman" w:hAnsi="Times New Roman"/>
          <w:i/>
        </w:rPr>
      </w:pP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Pr="00C21111">
        <w:rPr>
          <w:rFonts w:ascii="Times New Roman" w:hAnsi="Times New Roman"/>
          <w:b w:val="0"/>
          <w:caps w:val="0"/>
          <w:spacing w:val="-2"/>
        </w:rPr>
        <w:tab/>
      </w:r>
      <w:r w:rsidR="009C6115" w:rsidRPr="00C21111">
        <w:rPr>
          <w:rFonts w:ascii="Times New Roman" w:hAnsi="Times New Roman"/>
          <w:b w:val="0"/>
          <w:caps w:val="0"/>
          <w:spacing w:val="-2"/>
        </w:rPr>
        <w:t>Wireline Competition Bureau</w:t>
      </w:r>
    </w:p>
    <w:p w14:paraId="64C6A1E8" w14:textId="77777777" w:rsidR="0060228B" w:rsidRDefault="0060228B" w:rsidP="006601A3"/>
    <w:p w14:paraId="333E22C4" w14:textId="77777777" w:rsidR="002E484C" w:rsidRDefault="002E484C">
      <w:pPr>
        <w:pStyle w:val="Heading1"/>
        <w:numPr>
          <w:ilvl w:val="0"/>
          <w:numId w:val="0"/>
        </w:numPr>
      </w:pPr>
    </w:p>
    <w:sectPr w:rsidR="002E48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457CF" w14:textId="77777777" w:rsidR="00736231" w:rsidRDefault="00736231">
      <w:r>
        <w:separator/>
      </w:r>
    </w:p>
  </w:endnote>
  <w:endnote w:type="continuationSeparator" w:id="0">
    <w:p w14:paraId="0A134A2A" w14:textId="77777777" w:rsidR="00736231" w:rsidRDefault="00736231">
      <w:r>
        <w:continuationSeparator/>
      </w:r>
    </w:p>
  </w:endnote>
  <w:endnote w:type="continuationNotice" w:id="1">
    <w:p w14:paraId="1DB5D30D" w14:textId="77777777" w:rsidR="00736231" w:rsidRDefault="00736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0993" w14:textId="77777777" w:rsidR="00B0334B" w:rsidRDefault="00B03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9B83" w14:textId="77777777" w:rsidR="002D651C" w:rsidRDefault="002D651C">
    <w:pPr>
      <w:pStyle w:val="Footer"/>
      <w:jc w:val="center"/>
    </w:pPr>
    <w:r>
      <w:rPr>
        <w:rStyle w:val="PageNumber"/>
      </w:rPr>
      <w:fldChar w:fldCharType="begin"/>
    </w:r>
    <w:r>
      <w:rPr>
        <w:rStyle w:val="PageNumber"/>
      </w:rPr>
      <w:instrText xml:space="preserve"> PAGE </w:instrText>
    </w:r>
    <w:r>
      <w:rPr>
        <w:rStyle w:val="PageNumber"/>
      </w:rPr>
      <w:fldChar w:fldCharType="separate"/>
    </w:r>
    <w:r w:rsidR="00C6596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B236" w14:textId="77777777" w:rsidR="00B0334B" w:rsidRDefault="00B03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FB657" w14:textId="77777777" w:rsidR="00736231" w:rsidRDefault="00736231">
      <w:pPr>
        <w:rPr>
          <w:sz w:val="20"/>
        </w:rPr>
      </w:pPr>
      <w:r>
        <w:rPr>
          <w:sz w:val="20"/>
        </w:rPr>
        <w:separator/>
      </w:r>
    </w:p>
  </w:footnote>
  <w:footnote w:type="continuationSeparator" w:id="0">
    <w:p w14:paraId="44DFFA84" w14:textId="77777777" w:rsidR="00736231" w:rsidRDefault="00736231">
      <w:pPr>
        <w:rPr>
          <w:sz w:val="20"/>
        </w:rPr>
      </w:pPr>
      <w:r>
        <w:rPr>
          <w:sz w:val="20"/>
        </w:rPr>
        <w:separator/>
      </w:r>
    </w:p>
    <w:p w14:paraId="5F9A754A" w14:textId="77777777" w:rsidR="00736231" w:rsidRDefault="00736231">
      <w:pPr>
        <w:rPr>
          <w:sz w:val="20"/>
        </w:rPr>
      </w:pPr>
      <w:r>
        <w:rPr>
          <w:sz w:val="20"/>
        </w:rPr>
        <w:t>(...continued from previous page)</w:t>
      </w:r>
    </w:p>
  </w:footnote>
  <w:footnote w:type="continuationNotice" w:id="1">
    <w:p w14:paraId="668B9C12" w14:textId="77777777" w:rsidR="00736231" w:rsidRDefault="00736231">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4CB19" w14:textId="77777777" w:rsidR="00B0334B" w:rsidRDefault="00B03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78BD" w14:textId="77777777" w:rsidR="002D651C" w:rsidRPr="00A85837" w:rsidRDefault="002D651C" w:rsidP="00A85837">
    <w:pPr>
      <w:pStyle w:val="Header"/>
    </w:pPr>
    <w:r w:rsidRPr="00A85837">
      <w:tab/>
      <w:t>Federal Communications Commission</w:t>
    </w:r>
    <w:r w:rsidRPr="00A85837">
      <w:tab/>
    </w:r>
    <w:r w:rsidR="003332C2" w:rsidRPr="00A85837">
      <w:t xml:space="preserve"> </w:t>
    </w:r>
  </w:p>
  <w:p w14:paraId="32CCEC10" w14:textId="77777777" w:rsidR="002D651C" w:rsidRDefault="004D2EB9" w:rsidP="00A85837">
    <w:pPr>
      <w:pStyle w:val="Header"/>
    </w:pPr>
    <w:r>
      <w:rPr>
        <w:b w:val="0"/>
        <w:noProof/>
      </w:rPr>
      <mc:AlternateContent>
        <mc:Choice Requires="wps">
          <w:drawing>
            <wp:anchor distT="0" distB="0" distL="114300" distR="114300" simplePos="0" relativeHeight="251658240" behindDoc="0" locked="0" layoutInCell="0" allowOverlap="1" wp14:anchorId="736B83B2" wp14:editId="7EA848F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BE4D" w14:textId="01A1EC11" w:rsidR="002D651C" w:rsidRDefault="002D651C" w:rsidP="00A85837">
    <w:pPr>
      <w:pStyle w:val="Header"/>
    </w:pPr>
    <w:r>
      <w:tab/>
      <w:t>Federal Communications Commission</w:t>
    </w:r>
    <w:r>
      <w:tab/>
    </w:r>
    <w:r w:rsidR="004C0941">
      <w:t>DA 14-</w:t>
    </w:r>
    <w:r w:rsidR="00AB3931">
      <w:t>1522</w:t>
    </w:r>
    <w:r>
      <w:t xml:space="preserve"> </w:t>
    </w:r>
  </w:p>
  <w:p w14:paraId="2DC9956C" w14:textId="77777777" w:rsidR="002D651C" w:rsidRDefault="004D2EB9" w:rsidP="00BD787C">
    <w:pPr>
      <w:pStyle w:val="Header"/>
    </w:pPr>
    <w:r>
      <w:rPr>
        <w:noProof/>
      </w:rPr>
      <mc:AlternateContent>
        <mc:Choice Requires="wps">
          <w:drawing>
            <wp:anchor distT="0" distB="0" distL="114300" distR="114300" simplePos="0" relativeHeight="251657216" behindDoc="0" locked="0" layoutInCell="0" allowOverlap="1" wp14:anchorId="19ED450E" wp14:editId="0B07B31D">
              <wp:simplePos x="0" y="0"/>
              <wp:positionH relativeFrom="column">
                <wp:posOffset>0</wp:posOffset>
              </wp:positionH>
              <wp:positionV relativeFrom="paragraph">
                <wp:posOffset>22225</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Ku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" o:allowincell="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6DC7A31"/>
    <w:multiLevelType w:val="hybridMultilevel"/>
    <w:tmpl w:val="E61ED3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273784"/>
    <w:multiLevelType w:val="hybridMultilevel"/>
    <w:tmpl w:val="8012C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E9245A"/>
    <w:multiLevelType w:val="hybridMultilevel"/>
    <w:tmpl w:val="92A89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5">
    <w:nsid w:val="5995699E"/>
    <w:multiLevelType w:val="hybridMultilevel"/>
    <w:tmpl w:val="33744054"/>
    <w:lvl w:ilvl="0" w:tplc="BB46176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7">
    <w:nsid w:val="5D205CC4"/>
    <w:multiLevelType w:val="hybridMultilevel"/>
    <w:tmpl w:val="34B0C7E6"/>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1332F92"/>
    <w:multiLevelType w:val="hybridMultilevel"/>
    <w:tmpl w:val="82F449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1"/>
  </w:num>
  <w:num w:numId="2">
    <w:abstractNumId w:val="32"/>
  </w:num>
  <w:num w:numId="3">
    <w:abstractNumId w:val="4"/>
  </w:num>
  <w:num w:numId="4">
    <w:abstractNumId w:val="22"/>
  </w:num>
  <w:num w:numId="5">
    <w:abstractNumId w:val="9"/>
  </w:num>
  <w:num w:numId="6">
    <w:abstractNumId w:val="28"/>
  </w:num>
  <w:num w:numId="7">
    <w:abstractNumId w:val="18"/>
  </w:num>
  <w:num w:numId="8">
    <w:abstractNumId w:val="10"/>
  </w:num>
  <w:num w:numId="9">
    <w:abstractNumId w:val="26"/>
  </w:num>
  <w:num w:numId="10">
    <w:abstractNumId w:val="16"/>
  </w:num>
  <w:num w:numId="11">
    <w:abstractNumId w:val="14"/>
  </w:num>
  <w:num w:numId="12">
    <w:abstractNumId w:val="11"/>
  </w:num>
  <w:num w:numId="13">
    <w:abstractNumId w:val="17"/>
  </w:num>
  <w:num w:numId="14">
    <w:abstractNumId w:val="24"/>
  </w:num>
  <w:num w:numId="15">
    <w:abstractNumId w:val="2"/>
  </w:num>
  <w:num w:numId="16">
    <w:abstractNumId w:val="3"/>
  </w:num>
  <w:num w:numId="17">
    <w:abstractNumId w:val="12"/>
  </w:num>
  <w:num w:numId="18">
    <w:abstractNumId w:val="1"/>
  </w:num>
  <w:num w:numId="19">
    <w:abstractNumId w:val="13"/>
  </w:num>
  <w:num w:numId="20">
    <w:abstractNumId w:val="19"/>
  </w:num>
  <w:num w:numId="21">
    <w:abstractNumId w:val="21"/>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7"/>
    <w:lvlOverride w:ilvl="0">
      <w:startOverride w:val="1"/>
    </w:lvlOverride>
  </w:num>
  <w:num w:numId="26">
    <w:abstractNumId w:val="15"/>
  </w:num>
  <w:num w:numId="27">
    <w:abstractNumId w:val="5"/>
  </w:num>
  <w:num w:numId="28">
    <w:abstractNumId w:val="8"/>
  </w:num>
  <w:num w:numId="29">
    <w:abstractNumId w:val="20"/>
  </w:num>
  <w:num w:numId="30">
    <w:abstractNumId w:val="6"/>
  </w:num>
  <w:num w:numId="31">
    <w:abstractNumId w:val="0"/>
  </w:num>
  <w:num w:numId="32">
    <w:abstractNumId w:val="15"/>
  </w:num>
  <w:num w:numId="33">
    <w:abstractNumId w:val="23"/>
  </w:num>
  <w:num w:numId="34">
    <w:abstractNumId w:val="30"/>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4C"/>
    <w:rsid w:val="0000225D"/>
    <w:rsid w:val="0002733C"/>
    <w:rsid w:val="00030679"/>
    <w:rsid w:val="0004313F"/>
    <w:rsid w:val="00045FD5"/>
    <w:rsid w:val="00046A49"/>
    <w:rsid w:val="00053D4A"/>
    <w:rsid w:val="00085263"/>
    <w:rsid w:val="0009643E"/>
    <w:rsid w:val="00110091"/>
    <w:rsid w:val="00125625"/>
    <w:rsid w:val="00125D7D"/>
    <w:rsid w:val="001275C7"/>
    <w:rsid w:val="00133D11"/>
    <w:rsid w:val="00133EDB"/>
    <w:rsid w:val="0014128D"/>
    <w:rsid w:val="00145C79"/>
    <w:rsid w:val="00175017"/>
    <w:rsid w:val="00194A16"/>
    <w:rsid w:val="001A1BD4"/>
    <w:rsid w:val="001B3A03"/>
    <w:rsid w:val="001C3417"/>
    <w:rsid w:val="001D09F8"/>
    <w:rsid w:val="001E35BF"/>
    <w:rsid w:val="001F791F"/>
    <w:rsid w:val="00211504"/>
    <w:rsid w:val="00221D1C"/>
    <w:rsid w:val="0023332C"/>
    <w:rsid w:val="002626E1"/>
    <w:rsid w:val="00265325"/>
    <w:rsid w:val="002666CC"/>
    <w:rsid w:val="00274A3E"/>
    <w:rsid w:val="00275098"/>
    <w:rsid w:val="00287404"/>
    <w:rsid w:val="0029186E"/>
    <w:rsid w:val="00296EF4"/>
    <w:rsid w:val="002A4E36"/>
    <w:rsid w:val="002B40ED"/>
    <w:rsid w:val="002B5A74"/>
    <w:rsid w:val="002B5BE9"/>
    <w:rsid w:val="002C4213"/>
    <w:rsid w:val="002D0606"/>
    <w:rsid w:val="002D067C"/>
    <w:rsid w:val="002D651C"/>
    <w:rsid w:val="002D7C51"/>
    <w:rsid w:val="002E484C"/>
    <w:rsid w:val="002E4F11"/>
    <w:rsid w:val="002F2B31"/>
    <w:rsid w:val="003332C2"/>
    <w:rsid w:val="003519BE"/>
    <w:rsid w:val="00360118"/>
    <w:rsid w:val="00367533"/>
    <w:rsid w:val="0037164B"/>
    <w:rsid w:val="003737A0"/>
    <w:rsid w:val="00385A93"/>
    <w:rsid w:val="003965A9"/>
    <w:rsid w:val="003A6E8C"/>
    <w:rsid w:val="003F1F2B"/>
    <w:rsid w:val="003F4DEB"/>
    <w:rsid w:val="003F71D4"/>
    <w:rsid w:val="003F7D21"/>
    <w:rsid w:val="00412BE5"/>
    <w:rsid w:val="0041328F"/>
    <w:rsid w:val="0042660E"/>
    <w:rsid w:val="00456E40"/>
    <w:rsid w:val="004662A0"/>
    <w:rsid w:val="0047764B"/>
    <w:rsid w:val="00494395"/>
    <w:rsid w:val="004B64DE"/>
    <w:rsid w:val="004C0941"/>
    <w:rsid w:val="004D2EB9"/>
    <w:rsid w:val="00502E6F"/>
    <w:rsid w:val="00511C10"/>
    <w:rsid w:val="0051510E"/>
    <w:rsid w:val="00526053"/>
    <w:rsid w:val="00555CE3"/>
    <w:rsid w:val="00593275"/>
    <w:rsid w:val="005A645B"/>
    <w:rsid w:val="005A6A1B"/>
    <w:rsid w:val="005C1DD5"/>
    <w:rsid w:val="005E2E04"/>
    <w:rsid w:val="005E7753"/>
    <w:rsid w:val="005F570F"/>
    <w:rsid w:val="005F7798"/>
    <w:rsid w:val="0060228B"/>
    <w:rsid w:val="006173D2"/>
    <w:rsid w:val="00634931"/>
    <w:rsid w:val="0064297C"/>
    <w:rsid w:val="006436B4"/>
    <w:rsid w:val="006601A3"/>
    <w:rsid w:val="006828F7"/>
    <w:rsid w:val="00685AD2"/>
    <w:rsid w:val="006955F7"/>
    <w:rsid w:val="006A1799"/>
    <w:rsid w:val="006A656C"/>
    <w:rsid w:val="006C0444"/>
    <w:rsid w:val="006C3912"/>
    <w:rsid w:val="006D21E9"/>
    <w:rsid w:val="006D7714"/>
    <w:rsid w:val="006E6840"/>
    <w:rsid w:val="006F2455"/>
    <w:rsid w:val="0071745D"/>
    <w:rsid w:val="00736231"/>
    <w:rsid w:val="00736734"/>
    <w:rsid w:val="00742EBB"/>
    <w:rsid w:val="00771C94"/>
    <w:rsid w:val="00774259"/>
    <w:rsid w:val="00774F69"/>
    <w:rsid w:val="00783FC6"/>
    <w:rsid w:val="007908B2"/>
    <w:rsid w:val="007A08A0"/>
    <w:rsid w:val="007C393C"/>
    <w:rsid w:val="007C44D5"/>
    <w:rsid w:val="007E15C2"/>
    <w:rsid w:val="00802C83"/>
    <w:rsid w:val="00806BDD"/>
    <w:rsid w:val="0080757F"/>
    <w:rsid w:val="00815F1D"/>
    <w:rsid w:val="00833393"/>
    <w:rsid w:val="00891ADC"/>
    <w:rsid w:val="008B1CF6"/>
    <w:rsid w:val="008C7137"/>
    <w:rsid w:val="008E21AF"/>
    <w:rsid w:val="008E7E89"/>
    <w:rsid w:val="009003C4"/>
    <w:rsid w:val="00913036"/>
    <w:rsid w:val="00914EE8"/>
    <w:rsid w:val="00955997"/>
    <w:rsid w:val="009650FE"/>
    <w:rsid w:val="009963BA"/>
    <w:rsid w:val="009A0AF4"/>
    <w:rsid w:val="009B226B"/>
    <w:rsid w:val="009C6115"/>
    <w:rsid w:val="009D4125"/>
    <w:rsid w:val="009E1285"/>
    <w:rsid w:val="009F755E"/>
    <w:rsid w:val="00A07388"/>
    <w:rsid w:val="00A073E2"/>
    <w:rsid w:val="00A1289E"/>
    <w:rsid w:val="00A41CDC"/>
    <w:rsid w:val="00A448F1"/>
    <w:rsid w:val="00A54042"/>
    <w:rsid w:val="00A5420B"/>
    <w:rsid w:val="00A62D27"/>
    <w:rsid w:val="00A63F0B"/>
    <w:rsid w:val="00A71DA5"/>
    <w:rsid w:val="00A72332"/>
    <w:rsid w:val="00A85837"/>
    <w:rsid w:val="00A869DB"/>
    <w:rsid w:val="00A86FBD"/>
    <w:rsid w:val="00A90ED2"/>
    <w:rsid w:val="00A96521"/>
    <w:rsid w:val="00AA4715"/>
    <w:rsid w:val="00AB3931"/>
    <w:rsid w:val="00AB5FED"/>
    <w:rsid w:val="00AC2DA2"/>
    <w:rsid w:val="00AC3D0D"/>
    <w:rsid w:val="00AC7248"/>
    <w:rsid w:val="00AE24EC"/>
    <w:rsid w:val="00AF1764"/>
    <w:rsid w:val="00B0334B"/>
    <w:rsid w:val="00B07300"/>
    <w:rsid w:val="00B20277"/>
    <w:rsid w:val="00B5743D"/>
    <w:rsid w:val="00BB027B"/>
    <w:rsid w:val="00BB7FC5"/>
    <w:rsid w:val="00BD1E69"/>
    <w:rsid w:val="00BD787C"/>
    <w:rsid w:val="00BE69D8"/>
    <w:rsid w:val="00BF7662"/>
    <w:rsid w:val="00C06D4B"/>
    <w:rsid w:val="00C21111"/>
    <w:rsid w:val="00C27211"/>
    <w:rsid w:val="00C304B6"/>
    <w:rsid w:val="00C6596F"/>
    <w:rsid w:val="00C73E79"/>
    <w:rsid w:val="00C75F77"/>
    <w:rsid w:val="00C7671A"/>
    <w:rsid w:val="00C80CD1"/>
    <w:rsid w:val="00C84137"/>
    <w:rsid w:val="00CA5ACC"/>
    <w:rsid w:val="00CF386D"/>
    <w:rsid w:val="00D21E27"/>
    <w:rsid w:val="00D3194F"/>
    <w:rsid w:val="00D41A92"/>
    <w:rsid w:val="00D50E81"/>
    <w:rsid w:val="00D70274"/>
    <w:rsid w:val="00D71AD2"/>
    <w:rsid w:val="00DD260F"/>
    <w:rsid w:val="00DD6882"/>
    <w:rsid w:val="00E00E22"/>
    <w:rsid w:val="00E0291C"/>
    <w:rsid w:val="00E030C1"/>
    <w:rsid w:val="00E2648A"/>
    <w:rsid w:val="00E443B7"/>
    <w:rsid w:val="00E443EA"/>
    <w:rsid w:val="00E473DF"/>
    <w:rsid w:val="00E53809"/>
    <w:rsid w:val="00E575B2"/>
    <w:rsid w:val="00E971AD"/>
    <w:rsid w:val="00EB077E"/>
    <w:rsid w:val="00EB09AD"/>
    <w:rsid w:val="00EB1A95"/>
    <w:rsid w:val="00ED2EA8"/>
    <w:rsid w:val="00ED5901"/>
    <w:rsid w:val="00ED76DF"/>
    <w:rsid w:val="00EE5531"/>
    <w:rsid w:val="00F078E0"/>
    <w:rsid w:val="00F22FAC"/>
    <w:rsid w:val="00F25AEA"/>
    <w:rsid w:val="00F77272"/>
    <w:rsid w:val="00F77384"/>
    <w:rsid w:val="00F84B17"/>
    <w:rsid w:val="00F9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E6F"/>
    <w:pPr>
      <w:widowControl w:val="0"/>
    </w:pPr>
    <w:rPr>
      <w:snapToGrid w:val="0"/>
      <w:kern w:val="28"/>
      <w:sz w:val="22"/>
    </w:rPr>
  </w:style>
  <w:style w:type="paragraph" w:styleId="Heading1">
    <w:name w:val="heading 1"/>
    <w:basedOn w:val="Normal"/>
    <w:next w:val="ParaNum"/>
    <w:qFormat/>
    <w:rsid w:val="00502E6F"/>
    <w:pPr>
      <w:keepNext/>
      <w:numPr>
        <w:numId w:val="2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2E6F"/>
    <w:pPr>
      <w:keepNext/>
      <w:numPr>
        <w:ilvl w:val="1"/>
        <w:numId w:val="28"/>
      </w:numPr>
      <w:spacing w:after="120"/>
      <w:outlineLvl w:val="1"/>
    </w:pPr>
    <w:rPr>
      <w:b/>
    </w:rPr>
  </w:style>
  <w:style w:type="paragraph" w:styleId="Heading3">
    <w:name w:val="heading 3"/>
    <w:basedOn w:val="Normal"/>
    <w:next w:val="ParaNum"/>
    <w:qFormat/>
    <w:rsid w:val="00502E6F"/>
    <w:pPr>
      <w:keepNext/>
      <w:numPr>
        <w:ilvl w:val="2"/>
        <w:numId w:val="28"/>
      </w:numPr>
      <w:tabs>
        <w:tab w:val="left" w:pos="2160"/>
      </w:tabs>
      <w:spacing w:after="120"/>
      <w:outlineLvl w:val="2"/>
    </w:pPr>
    <w:rPr>
      <w:b/>
    </w:rPr>
  </w:style>
  <w:style w:type="paragraph" w:styleId="Heading4">
    <w:name w:val="heading 4"/>
    <w:basedOn w:val="Normal"/>
    <w:next w:val="ParaNum"/>
    <w:qFormat/>
    <w:rsid w:val="00502E6F"/>
    <w:pPr>
      <w:keepNext/>
      <w:numPr>
        <w:ilvl w:val="3"/>
        <w:numId w:val="28"/>
      </w:numPr>
      <w:tabs>
        <w:tab w:val="left" w:pos="2880"/>
      </w:tabs>
      <w:spacing w:after="120"/>
      <w:outlineLvl w:val="3"/>
    </w:pPr>
    <w:rPr>
      <w:b/>
    </w:rPr>
  </w:style>
  <w:style w:type="paragraph" w:styleId="Heading5">
    <w:name w:val="heading 5"/>
    <w:basedOn w:val="Normal"/>
    <w:next w:val="ParaNum"/>
    <w:qFormat/>
    <w:rsid w:val="00502E6F"/>
    <w:pPr>
      <w:keepNext/>
      <w:numPr>
        <w:ilvl w:val="4"/>
        <w:numId w:val="28"/>
      </w:numPr>
      <w:tabs>
        <w:tab w:val="left" w:pos="3600"/>
      </w:tabs>
      <w:suppressAutoHyphens/>
      <w:spacing w:after="120"/>
      <w:outlineLvl w:val="4"/>
    </w:pPr>
    <w:rPr>
      <w:b/>
    </w:rPr>
  </w:style>
  <w:style w:type="paragraph" w:styleId="Heading6">
    <w:name w:val="heading 6"/>
    <w:basedOn w:val="Normal"/>
    <w:next w:val="ParaNum"/>
    <w:qFormat/>
    <w:rsid w:val="00502E6F"/>
    <w:pPr>
      <w:numPr>
        <w:ilvl w:val="5"/>
        <w:numId w:val="28"/>
      </w:numPr>
      <w:tabs>
        <w:tab w:val="left" w:pos="4320"/>
      </w:tabs>
      <w:spacing w:after="120"/>
      <w:outlineLvl w:val="5"/>
    </w:pPr>
    <w:rPr>
      <w:b/>
    </w:rPr>
  </w:style>
  <w:style w:type="paragraph" w:styleId="Heading7">
    <w:name w:val="heading 7"/>
    <w:basedOn w:val="Normal"/>
    <w:next w:val="ParaNum"/>
    <w:qFormat/>
    <w:rsid w:val="00502E6F"/>
    <w:pPr>
      <w:numPr>
        <w:ilvl w:val="6"/>
        <w:numId w:val="28"/>
      </w:numPr>
      <w:tabs>
        <w:tab w:val="left" w:pos="5040"/>
      </w:tabs>
      <w:spacing w:after="120"/>
      <w:ind w:left="5040" w:hanging="720"/>
      <w:outlineLvl w:val="6"/>
    </w:pPr>
    <w:rPr>
      <w:b/>
    </w:rPr>
  </w:style>
  <w:style w:type="paragraph" w:styleId="Heading8">
    <w:name w:val="heading 8"/>
    <w:basedOn w:val="Normal"/>
    <w:next w:val="ParaNum"/>
    <w:qFormat/>
    <w:rsid w:val="00502E6F"/>
    <w:pPr>
      <w:numPr>
        <w:ilvl w:val="7"/>
        <w:numId w:val="28"/>
      </w:numPr>
      <w:tabs>
        <w:tab w:val="clear" w:pos="5400"/>
        <w:tab w:val="left" w:pos="5760"/>
      </w:tabs>
      <w:spacing w:after="120"/>
      <w:ind w:left="5760" w:hanging="720"/>
      <w:outlineLvl w:val="7"/>
    </w:pPr>
    <w:rPr>
      <w:b/>
    </w:rPr>
  </w:style>
  <w:style w:type="paragraph" w:styleId="Heading9">
    <w:name w:val="heading 9"/>
    <w:basedOn w:val="Normal"/>
    <w:next w:val="ParaNum"/>
    <w:qFormat/>
    <w:rsid w:val="00502E6F"/>
    <w:pPr>
      <w:numPr>
        <w:ilvl w:val="8"/>
        <w:numId w:val="2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2E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2E6F"/>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502E6F"/>
    <w:pPr>
      <w:numPr>
        <w:numId w:val="24"/>
      </w:numPr>
      <w:tabs>
        <w:tab w:val="clear" w:pos="1080"/>
        <w:tab w:val="num" w:pos="1440"/>
      </w:tabs>
      <w:spacing w:after="120"/>
    </w:pPr>
  </w:style>
  <w:style w:type="paragraph" w:styleId="FootnoteText">
    <w:name w:val="footnote text"/>
    <w:aliases w:val="ALTS FOOTNOTE Char1,fn Char1,Footnote Text Char Char,ALTS FOOTNOTE Char Char,fn Char Char,Footnote Text Char1 Char Char,Footnote Text Char Char Char Char,Footnote Text Char2 Char Char Char Char,ALTS FOOTNOTE,fn,fn Char"/>
    <w:link w:val="FootnoteTextChar"/>
    <w:rsid w:val="00502E6F"/>
    <w:pPr>
      <w:spacing w:after="120"/>
    </w:pPr>
  </w:style>
  <w:style w:type="paragraph" w:customStyle="1" w:styleId="Bullet">
    <w:name w:val="Bullet"/>
    <w:basedOn w:val="Normal"/>
    <w:rsid w:val="00502E6F"/>
    <w:pPr>
      <w:tabs>
        <w:tab w:val="left" w:pos="2160"/>
      </w:tabs>
      <w:spacing w:after="220"/>
      <w:ind w:left="2160" w:hanging="720"/>
    </w:pPr>
  </w:style>
  <w:style w:type="paragraph" w:styleId="BlockText">
    <w:name w:val="Block Text"/>
    <w:basedOn w:val="Normal"/>
    <w:rsid w:val="00502E6F"/>
    <w:pPr>
      <w:spacing w:after="240"/>
      <w:ind w:left="1440" w:right="1440"/>
    </w:pPr>
  </w:style>
  <w:style w:type="paragraph" w:customStyle="1" w:styleId="TableFormat">
    <w:name w:val="TableFormat"/>
    <w:basedOn w:val="Bullet"/>
    <w:rsid w:val="00502E6F"/>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6,Style 17,Footnote Reference/,Style 7,Footnote Reference1"/>
    <w:rsid w:val="00502E6F"/>
    <w:rPr>
      <w:rFonts w:ascii="Times New Roman" w:hAnsi="Times New Roman"/>
      <w:dstrike w:val="0"/>
      <w:color w:val="auto"/>
      <w:sz w:val="20"/>
      <w:vertAlign w:val="superscript"/>
    </w:rPr>
  </w:style>
  <w:style w:type="paragraph" w:styleId="Header">
    <w:name w:val="header"/>
    <w:basedOn w:val="Normal"/>
    <w:autoRedefine/>
    <w:rsid w:val="00502E6F"/>
    <w:pPr>
      <w:tabs>
        <w:tab w:val="center" w:pos="4680"/>
        <w:tab w:val="right" w:pos="9360"/>
      </w:tabs>
    </w:pPr>
    <w:rPr>
      <w:b/>
    </w:rPr>
  </w:style>
  <w:style w:type="paragraph" w:styleId="Footer">
    <w:name w:val="footer"/>
    <w:basedOn w:val="Normal"/>
    <w:rsid w:val="00502E6F"/>
    <w:pPr>
      <w:tabs>
        <w:tab w:val="center" w:pos="4320"/>
        <w:tab w:val="right" w:pos="8640"/>
      </w:tabs>
    </w:pPr>
  </w:style>
  <w:style w:type="paragraph" w:styleId="TOC2">
    <w:name w:val="toc 2"/>
    <w:basedOn w:val="Normal"/>
    <w:next w:val="Normal"/>
    <w:semiHidden/>
    <w:rsid w:val="00502E6F"/>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502E6F"/>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02E6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2E6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2E6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2E6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2E6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2E6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2E6F"/>
    <w:pPr>
      <w:tabs>
        <w:tab w:val="left" w:pos="3240"/>
        <w:tab w:val="right" w:leader="dot" w:pos="9360"/>
      </w:tabs>
      <w:suppressAutoHyphens/>
      <w:ind w:left="3240" w:hanging="360"/>
    </w:pPr>
    <w:rPr>
      <w:noProof/>
    </w:rPr>
  </w:style>
  <w:style w:type="character" w:styleId="PageNumber">
    <w:name w:val="page number"/>
    <w:basedOn w:val="DefaultParagraphFont"/>
    <w:rsid w:val="00502E6F"/>
  </w:style>
  <w:style w:type="paragraph" w:styleId="Title">
    <w:name w:val="Title"/>
    <w:basedOn w:val="Normal"/>
    <w:qFormat/>
    <w:pPr>
      <w:jc w:val="center"/>
    </w:pPr>
    <w:rPr>
      <w:b/>
    </w:rPr>
  </w:style>
  <w:style w:type="character" w:styleId="CommentReference">
    <w:name w:val="annotation reference"/>
    <w:rsid w:val="00A448F1"/>
    <w:rPr>
      <w:sz w:val="16"/>
      <w:szCs w:val="16"/>
    </w:rPr>
  </w:style>
  <w:style w:type="paragraph" w:styleId="CommentText">
    <w:name w:val="annotation text"/>
    <w:basedOn w:val="Normal"/>
    <w:link w:val="CommentTextChar"/>
    <w:rsid w:val="00A448F1"/>
    <w:rPr>
      <w:sz w:val="20"/>
    </w:rPr>
  </w:style>
  <w:style w:type="character" w:customStyle="1" w:styleId="CommentTextChar">
    <w:name w:val="Comment Text Char"/>
    <w:basedOn w:val="DefaultParagraphFont"/>
    <w:link w:val="CommentText"/>
    <w:rsid w:val="00A448F1"/>
  </w:style>
  <w:style w:type="paragraph" w:styleId="CommentSubject">
    <w:name w:val="annotation subject"/>
    <w:basedOn w:val="CommentText"/>
    <w:next w:val="CommentText"/>
    <w:link w:val="CommentSubjectChar"/>
    <w:rsid w:val="00A448F1"/>
    <w:rPr>
      <w:b/>
      <w:bCs/>
    </w:rPr>
  </w:style>
  <w:style w:type="character" w:customStyle="1" w:styleId="CommentSubjectChar">
    <w:name w:val="Comment Subject Char"/>
    <w:link w:val="CommentSubject"/>
    <w:rsid w:val="00A448F1"/>
    <w:rPr>
      <w:b/>
      <w:bCs/>
    </w:rPr>
  </w:style>
  <w:style w:type="paragraph" w:styleId="BalloonText">
    <w:name w:val="Balloon Text"/>
    <w:basedOn w:val="Normal"/>
    <w:link w:val="BalloonTextChar"/>
    <w:rsid w:val="00A448F1"/>
    <w:rPr>
      <w:rFonts w:ascii="Tahoma" w:hAnsi="Tahoma" w:cs="Tahoma"/>
      <w:sz w:val="16"/>
      <w:szCs w:val="16"/>
    </w:rPr>
  </w:style>
  <w:style w:type="character" w:customStyle="1" w:styleId="BalloonTextChar">
    <w:name w:val="Balloon Text Char"/>
    <w:link w:val="BalloonText"/>
    <w:rsid w:val="00A448F1"/>
    <w:rPr>
      <w:rFonts w:ascii="Tahoma" w:hAnsi="Tahoma" w:cs="Tahoma"/>
      <w:sz w:val="16"/>
      <w:szCs w:val="16"/>
    </w:rPr>
  </w:style>
  <w:style w:type="paragraph" w:styleId="ListParagraph">
    <w:name w:val="List Paragraph"/>
    <w:basedOn w:val="Normal"/>
    <w:uiPriority w:val="34"/>
    <w:qFormat/>
    <w:rsid w:val="00E575B2"/>
    <w:pPr>
      <w:ind w:left="720"/>
    </w:pPr>
    <w:rPr>
      <w:rFonts w:ascii="Calibri" w:eastAsia="Calibri" w:hAnsi="Calibri"/>
      <w:szCs w:val="22"/>
    </w:rPr>
  </w:style>
  <w:style w:type="character" w:customStyle="1" w:styleId="ParaNumChar">
    <w:name w:val="ParaNum Char"/>
    <w:link w:val="ParaNum"/>
    <w:locked/>
    <w:rsid w:val="00E575B2"/>
    <w:rPr>
      <w:snapToGrid w:val="0"/>
      <w:kern w:val="28"/>
      <w:sz w:val="22"/>
    </w:rPr>
  </w:style>
  <w:style w:type="character" w:customStyle="1" w:styleId="FootnoteTextChar">
    <w:name w:val="Footnote Text Char"/>
    <w:aliases w:val="ALTS FOOTNOTE Char1 Char,fn Char1 Char,Footnote Text Char Char Char,ALTS FOOTNOTE Char Char Char,fn Char Char Char,Footnote Text Char1 Char Char Char,Footnote Text Char Char Char Char Char,Footnote Text Char2 Char Char Char Char Char"/>
    <w:link w:val="FootnoteText"/>
    <w:locked/>
    <w:rsid w:val="00E53809"/>
  </w:style>
  <w:style w:type="paragraph" w:styleId="EndnoteText">
    <w:name w:val="endnote text"/>
    <w:basedOn w:val="Normal"/>
    <w:link w:val="EndnoteTextChar"/>
    <w:rsid w:val="00502E6F"/>
    <w:rPr>
      <w:sz w:val="20"/>
    </w:rPr>
  </w:style>
  <w:style w:type="character" w:customStyle="1" w:styleId="EndnoteTextChar">
    <w:name w:val="Endnote Text Char"/>
    <w:basedOn w:val="DefaultParagraphFont"/>
    <w:link w:val="EndnoteText"/>
    <w:rsid w:val="00A85837"/>
    <w:rPr>
      <w:snapToGrid w:val="0"/>
      <w:kern w:val="28"/>
    </w:rPr>
  </w:style>
  <w:style w:type="character" w:styleId="EndnoteReference">
    <w:name w:val="endnote reference"/>
    <w:rsid w:val="00502E6F"/>
    <w:rPr>
      <w:vertAlign w:val="superscript"/>
    </w:rPr>
  </w:style>
  <w:style w:type="paragraph" w:styleId="TOAHeading">
    <w:name w:val="toa heading"/>
    <w:basedOn w:val="Normal"/>
    <w:next w:val="Normal"/>
    <w:rsid w:val="00502E6F"/>
    <w:pPr>
      <w:tabs>
        <w:tab w:val="right" w:pos="9360"/>
      </w:tabs>
      <w:suppressAutoHyphens/>
    </w:pPr>
  </w:style>
  <w:style w:type="character" w:customStyle="1" w:styleId="EquationCaption">
    <w:name w:val="_Equation Caption"/>
    <w:rsid w:val="00502E6F"/>
  </w:style>
  <w:style w:type="paragraph" w:customStyle="1" w:styleId="Paratitle">
    <w:name w:val="Para title"/>
    <w:basedOn w:val="Normal"/>
    <w:rsid w:val="00502E6F"/>
    <w:pPr>
      <w:tabs>
        <w:tab w:val="center" w:pos="9270"/>
      </w:tabs>
      <w:spacing w:after="240"/>
    </w:pPr>
    <w:rPr>
      <w:spacing w:val="-2"/>
    </w:rPr>
  </w:style>
  <w:style w:type="paragraph" w:customStyle="1" w:styleId="TOCTitle">
    <w:name w:val="TOC Title"/>
    <w:basedOn w:val="Normal"/>
    <w:rsid w:val="00502E6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2E6F"/>
    <w:pPr>
      <w:jc w:val="center"/>
    </w:pPr>
    <w:rPr>
      <w:rFonts w:ascii="Times New Roman Bold" w:hAnsi="Times New Roman Bold"/>
      <w:b/>
      <w:bCs/>
      <w:caps/>
      <w:szCs w:val="22"/>
    </w:rPr>
  </w:style>
  <w:style w:type="character" w:styleId="Hyperlink">
    <w:name w:val="Hyperlink"/>
    <w:rsid w:val="00502E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E6F"/>
    <w:pPr>
      <w:widowControl w:val="0"/>
    </w:pPr>
    <w:rPr>
      <w:snapToGrid w:val="0"/>
      <w:kern w:val="28"/>
      <w:sz w:val="22"/>
    </w:rPr>
  </w:style>
  <w:style w:type="paragraph" w:styleId="Heading1">
    <w:name w:val="heading 1"/>
    <w:basedOn w:val="Normal"/>
    <w:next w:val="ParaNum"/>
    <w:qFormat/>
    <w:rsid w:val="00502E6F"/>
    <w:pPr>
      <w:keepNext/>
      <w:numPr>
        <w:numId w:val="2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2E6F"/>
    <w:pPr>
      <w:keepNext/>
      <w:numPr>
        <w:ilvl w:val="1"/>
        <w:numId w:val="28"/>
      </w:numPr>
      <w:spacing w:after="120"/>
      <w:outlineLvl w:val="1"/>
    </w:pPr>
    <w:rPr>
      <w:b/>
    </w:rPr>
  </w:style>
  <w:style w:type="paragraph" w:styleId="Heading3">
    <w:name w:val="heading 3"/>
    <w:basedOn w:val="Normal"/>
    <w:next w:val="ParaNum"/>
    <w:qFormat/>
    <w:rsid w:val="00502E6F"/>
    <w:pPr>
      <w:keepNext/>
      <w:numPr>
        <w:ilvl w:val="2"/>
        <w:numId w:val="28"/>
      </w:numPr>
      <w:tabs>
        <w:tab w:val="left" w:pos="2160"/>
      </w:tabs>
      <w:spacing w:after="120"/>
      <w:outlineLvl w:val="2"/>
    </w:pPr>
    <w:rPr>
      <w:b/>
    </w:rPr>
  </w:style>
  <w:style w:type="paragraph" w:styleId="Heading4">
    <w:name w:val="heading 4"/>
    <w:basedOn w:val="Normal"/>
    <w:next w:val="ParaNum"/>
    <w:qFormat/>
    <w:rsid w:val="00502E6F"/>
    <w:pPr>
      <w:keepNext/>
      <w:numPr>
        <w:ilvl w:val="3"/>
        <w:numId w:val="28"/>
      </w:numPr>
      <w:tabs>
        <w:tab w:val="left" w:pos="2880"/>
      </w:tabs>
      <w:spacing w:after="120"/>
      <w:outlineLvl w:val="3"/>
    </w:pPr>
    <w:rPr>
      <w:b/>
    </w:rPr>
  </w:style>
  <w:style w:type="paragraph" w:styleId="Heading5">
    <w:name w:val="heading 5"/>
    <w:basedOn w:val="Normal"/>
    <w:next w:val="ParaNum"/>
    <w:qFormat/>
    <w:rsid w:val="00502E6F"/>
    <w:pPr>
      <w:keepNext/>
      <w:numPr>
        <w:ilvl w:val="4"/>
        <w:numId w:val="28"/>
      </w:numPr>
      <w:tabs>
        <w:tab w:val="left" w:pos="3600"/>
      </w:tabs>
      <w:suppressAutoHyphens/>
      <w:spacing w:after="120"/>
      <w:outlineLvl w:val="4"/>
    </w:pPr>
    <w:rPr>
      <w:b/>
    </w:rPr>
  </w:style>
  <w:style w:type="paragraph" w:styleId="Heading6">
    <w:name w:val="heading 6"/>
    <w:basedOn w:val="Normal"/>
    <w:next w:val="ParaNum"/>
    <w:qFormat/>
    <w:rsid w:val="00502E6F"/>
    <w:pPr>
      <w:numPr>
        <w:ilvl w:val="5"/>
        <w:numId w:val="28"/>
      </w:numPr>
      <w:tabs>
        <w:tab w:val="left" w:pos="4320"/>
      </w:tabs>
      <w:spacing w:after="120"/>
      <w:outlineLvl w:val="5"/>
    </w:pPr>
    <w:rPr>
      <w:b/>
    </w:rPr>
  </w:style>
  <w:style w:type="paragraph" w:styleId="Heading7">
    <w:name w:val="heading 7"/>
    <w:basedOn w:val="Normal"/>
    <w:next w:val="ParaNum"/>
    <w:qFormat/>
    <w:rsid w:val="00502E6F"/>
    <w:pPr>
      <w:numPr>
        <w:ilvl w:val="6"/>
        <w:numId w:val="28"/>
      </w:numPr>
      <w:tabs>
        <w:tab w:val="left" w:pos="5040"/>
      </w:tabs>
      <w:spacing w:after="120"/>
      <w:ind w:left="5040" w:hanging="720"/>
      <w:outlineLvl w:val="6"/>
    </w:pPr>
    <w:rPr>
      <w:b/>
    </w:rPr>
  </w:style>
  <w:style w:type="paragraph" w:styleId="Heading8">
    <w:name w:val="heading 8"/>
    <w:basedOn w:val="Normal"/>
    <w:next w:val="ParaNum"/>
    <w:qFormat/>
    <w:rsid w:val="00502E6F"/>
    <w:pPr>
      <w:numPr>
        <w:ilvl w:val="7"/>
        <w:numId w:val="28"/>
      </w:numPr>
      <w:tabs>
        <w:tab w:val="clear" w:pos="5400"/>
        <w:tab w:val="left" w:pos="5760"/>
      </w:tabs>
      <w:spacing w:after="120"/>
      <w:ind w:left="5760" w:hanging="720"/>
      <w:outlineLvl w:val="7"/>
    </w:pPr>
    <w:rPr>
      <w:b/>
    </w:rPr>
  </w:style>
  <w:style w:type="paragraph" w:styleId="Heading9">
    <w:name w:val="heading 9"/>
    <w:basedOn w:val="Normal"/>
    <w:next w:val="ParaNum"/>
    <w:qFormat/>
    <w:rsid w:val="00502E6F"/>
    <w:pPr>
      <w:numPr>
        <w:ilvl w:val="8"/>
        <w:numId w:val="2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2E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2E6F"/>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502E6F"/>
    <w:pPr>
      <w:numPr>
        <w:numId w:val="24"/>
      </w:numPr>
      <w:tabs>
        <w:tab w:val="clear" w:pos="1080"/>
        <w:tab w:val="num" w:pos="1440"/>
      </w:tabs>
      <w:spacing w:after="120"/>
    </w:pPr>
  </w:style>
  <w:style w:type="paragraph" w:styleId="FootnoteText">
    <w:name w:val="footnote text"/>
    <w:aliases w:val="ALTS FOOTNOTE Char1,fn Char1,Footnote Text Char Char,ALTS FOOTNOTE Char Char,fn Char Char,Footnote Text Char1 Char Char,Footnote Text Char Char Char Char,Footnote Text Char2 Char Char Char Char,ALTS FOOTNOTE,fn,fn Char"/>
    <w:link w:val="FootnoteTextChar"/>
    <w:rsid w:val="00502E6F"/>
    <w:pPr>
      <w:spacing w:after="120"/>
    </w:pPr>
  </w:style>
  <w:style w:type="paragraph" w:customStyle="1" w:styleId="Bullet">
    <w:name w:val="Bullet"/>
    <w:basedOn w:val="Normal"/>
    <w:rsid w:val="00502E6F"/>
    <w:pPr>
      <w:tabs>
        <w:tab w:val="left" w:pos="2160"/>
      </w:tabs>
      <w:spacing w:after="220"/>
      <w:ind w:left="2160" w:hanging="720"/>
    </w:pPr>
  </w:style>
  <w:style w:type="paragraph" w:styleId="BlockText">
    <w:name w:val="Block Text"/>
    <w:basedOn w:val="Normal"/>
    <w:rsid w:val="00502E6F"/>
    <w:pPr>
      <w:spacing w:after="240"/>
      <w:ind w:left="1440" w:right="1440"/>
    </w:pPr>
  </w:style>
  <w:style w:type="paragraph" w:customStyle="1" w:styleId="TableFormat">
    <w:name w:val="TableFormat"/>
    <w:basedOn w:val="Bullet"/>
    <w:rsid w:val="00502E6F"/>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6,Style 17,Footnote Reference/,Style 7,Footnote Reference1"/>
    <w:rsid w:val="00502E6F"/>
    <w:rPr>
      <w:rFonts w:ascii="Times New Roman" w:hAnsi="Times New Roman"/>
      <w:dstrike w:val="0"/>
      <w:color w:val="auto"/>
      <w:sz w:val="20"/>
      <w:vertAlign w:val="superscript"/>
    </w:rPr>
  </w:style>
  <w:style w:type="paragraph" w:styleId="Header">
    <w:name w:val="header"/>
    <w:basedOn w:val="Normal"/>
    <w:autoRedefine/>
    <w:rsid w:val="00502E6F"/>
    <w:pPr>
      <w:tabs>
        <w:tab w:val="center" w:pos="4680"/>
        <w:tab w:val="right" w:pos="9360"/>
      </w:tabs>
    </w:pPr>
    <w:rPr>
      <w:b/>
    </w:rPr>
  </w:style>
  <w:style w:type="paragraph" w:styleId="Footer">
    <w:name w:val="footer"/>
    <w:basedOn w:val="Normal"/>
    <w:rsid w:val="00502E6F"/>
    <w:pPr>
      <w:tabs>
        <w:tab w:val="center" w:pos="4320"/>
        <w:tab w:val="right" w:pos="8640"/>
      </w:tabs>
    </w:pPr>
  </w:style>
  <w:style w:type="paragraph" w:styleId="TOC2">
    <w:name w:val="toc 2"/>
    <w:basedOn w:val="Normal"/>
    <w:next w:val="Normal"/>
    <w:semiHidden/>
    <w:rsid w:val="00502E6F"/>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502E6F"/>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02E6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2E6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2E6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2E6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2E6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2E6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2E6F"/>
    <w:pPr>
      <w:tabs>
        <w:tab w:val="left" w:pos="3240"/>
        <w:tab w:val="right" w:leader="dot" w:pos="9360"/>
      </w:tabs>
      <w:suppressAutoHyphens/>
      <w:ind w:left="3240" w:hanging="360"/>
    </w:pPr>
    <w:rPr>
      <w:noProof/>
    </w:rPr>
  </w:style>
  <w:style w:type="character" w:styleId="PageNumber">
    <w:name w:val="page number"/>
    <w:basedOn w:val="DefaultParagraphFont"/>
    <w:rsid w:val="00502E6F"/>
  </w:style>
  <w:style w:type="paragraph" w:styleId="Title">
    <w:name w:val="Title"/>
    <w:basedOn w:val="Normal"/>
    <w:qFormat/>
    <w:pPr>
      <w:jc w:val="center"/>
    </w:pPr>
    <w:rPr>
      <w:b/>
    </w:rPr>
  </w:style>
  <w:style w:type="character" w:styleId="CommentReference">
    <w:name w:val="annotation reference"/>
    <w:rsid w:val="00A448F1"/>
    <w:rPr>
      <w:sz w:val="16"/>
      <w:szCs w:val="16"/>
    </w:rPr>
  </w:style>
  <w:style w:type="paragraph" w:styleId="CommentText">
    <w:name w:val="annotation text"/>
    <w:basedOn w:val="Normal"/>
    <w:link w:val="CommentTextChar"/>
    <w:rsid w:val="00A448F1"/>
    <w:rPr>
      <w:sz w:val="20"/>
    </w:rPr>
  </w:style>
  <w:style w:type="character" w:customStyle="1" w:styleId="CommentTextChar">
    <w:name w:val="Comment Text Char"/>
    <w:basedOn w:val="DefaultParagraphFont"/>
    <w:link w:val="CommentText"/>
    <w:rsid w:val="00A448F1"/>
  </w:style>
  <w:style w:type="paragraph" w:styleId="CommentSubject">
    <w:name w:val="annotation subject"/>
    <w:basedOn w:val="CommentText"/>
    <w:next w:val="CommentText"/>
    <w:link w:val="CommentSubjectChar"/>
    <w:rsid w:val="00A448F1"/>
    <w:rPr>
      <w:b/>
      <w:bCs/>
    </w:rPr>
  </w:style>
  <w:style w:type="character" w:customStyle="1" w:styleId="CommentSubjectChar">
    <w:name w:val="Comment Subject Char"/>
    <w:link w:val="CommentSubject"/>
    <w:rsid w:val="00A448F1"/>
    <w:rPr>
      <w:b/>
      <w:bCs/>
    </w:rPr>
  </w:style>
  <w:style w:type="paragraph" w:styleId="BalloonText">
    <w:name w:val="Balloon Text"/>
    <w:basedOn w:val="Normal"/>
    <w:link w:val="BalloonTextChar"/>
    <w:rsid w:val="00A448F1"/>
    <w:rPr>
      <w:rFonts w:ascii="Tahoma" w:hAnsi="Tahoma" w:cs="Tahoma"/>
      <w:sz w:val="16"/>
      <w:szCs w:val="16"/>
    </w:rPr>
  </w:style>
  <w:style w:type="character" w:customStyle="1" w:styleId="BalloonTextChar">
    <w:name w:val="Balloon Text Char"/>
    <w:link w:val="BalloonText"/>
    <w:rsid w:val="00A448F1"/>
    <w:rPr>
      <w:rFonts w:ascii="Tahoma" w:hAnsi="Tahoma" w:cs="Tahoma"/>
      <w:sz w:val="16"/>
      <w:szCs w:val="16"/>
    </w:rPr>
  </w:style>
  <w:style w:type="paragraph" w:styleId="ListParagraph">
    <w:name w:val="List Paragraph"/>
    <w:basedOn w:val="Normal"/>
    <w:uiPriority w:val="34"/>
    <w:qFormat/>
    <w:rsid w:val="00E575B2"/>
    <w:pPr>
      <w:ind w:left="720"/>
    </w:pPr>
    <w:rPr>
      <w:rFonts w:ascii="Calibri" w:eastAsia="Calibri" w:hAnsi="Calibri"/>
      <w:szCs w:val="22"/>
    </w:rPr>
  </w:style>
  <w:style w:type="character" w:customStyle="1" w:styleId="ParaNumChar">
    <w:name w:val="ParaNum Char"/>
    <w:link w:val="ParaNum"/>
    <w:locked/>
    <w:rsid w:val="00E575B2"/>
    <w:rPr>
      <w:snapToGrid w:val="0"/>
      <w:kern w:val="28"/>
      <w:sz w:val="22"/>
    </w:rPr>
  </w:style>
  <w:style w:type="character" w:customStyle="1" w:styleId="FootnoteTextChar">
    <w:name w:val="Footnote Text Char"/>
    <w:aliases w:val="ALTS FOOTNOTE Char1 Char,fn Char1 Char,Footnote Text Char Char Char,ALTS FOOTNOTE Char Char Char,fn Char Char Char,Footnote Text Char1 Char Char Char,Footnote Text Char Char Char Char Char,Footnote Text Char2 Char Char Char Char Char"/>
    <w:link w:val="FootnoteText"/>
    <w:locked/>
    <w:rsid w:val="00E53809"/>
  </w:style>
  <w:style w:type="paragraph" w:styleId="EndnoteText">
    <w:name w:val="endnote text"/>
    <w:basedOn w:val="Normal"/>
    <w:link w:val="EndnoteTextChar"/>
    <w:rsid w:val="00502E6F"/>
    <w:rPr>
      <w:sz w:val="20"/>
    </w:rPr>
  </w:style>
  <w:style w:type="character" w:customStyle="1" w:styleId="EndnoteTextChar">
    <w:name w:val="Endnote Text Char"/>
    <w:basedOn w:val="DefaultParagraphFont"/>
    <w:link w:val="EndnoteText"/>
    <w:rsid w:val="00A85837"/>
    <w:rPr>
      <w:snapToGrid w:val="0"/>
      <w:kern w:val="28"/>
    </w:rPr>
  </w:style>
  <w:style w:type="character" w:styleId="EndnoteReference">
    <w:name w:val="endnote reference"/>
    <w:rsid w:val="00502E6F"/>
    <w:rPr>
      <w:vertAlign w:val="superscript"/>
    </w:rPr>
  </w:style>
  <w:style w:type="paragraph" w:styleId="TOAHeading">
    <w:name w:val="toa heading"/>
    <w:basedOn w:val="Normal"/>
    <w:next w:val="Normal"/>
    <w:rsid w:val="00502E6F"/>
    <w:pPr>
      <w:tabs>
        <w:tab w:val="right" w:pos="9360"/>
      </w:tabs>
      <w:suppressAutoHyphens/>
    </w:pPr>
  </w:style>
  <w:style w:type="character" w:customStyle="1" w:styleId="EquationCaption">
    <w:name w:val="_Equation Caption"/>
    <w:rsid w:val="00502E6F"/>
  </w:style>
  <w:style w:type="paragraph" w:customStyle="1" w:styleId="Paratitle">
    <w:name w:val="Para title"/>
    <w:basedOn w:val="Normal"/>
    <w:rsid w:val="00502E6F"/>
    <w:pPr>
      <w:tabs>
        <w:tab w:val="center" w:pos="9270"/>
      </w:tabs>
      <w:spacing w:after="240"/>
    </w:pPr>
    <w:rPr>
      <w:spacing w:val="-2"/>
    </w:rPr>
  </w:style>
  <w:style w:type="paragraph" w:customStyle="1" w:styleId="TOCTitle">
    <w:name w:val="TOC Title"/>
    <w:basedOn w:val="Normal"/>
    <w:rsid w:val="00502E6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2E6F"/>
    <w:pPr>
      <w:jc w:val="center"/>
    </w:pPr>
    <w:rPr>
      <w:rFonts w:ascii="Times New Roman Bold" w:hAnsi="Times New Roman Bold"/>
      <w:b/>
      <w:bCs/>
      <w:caps/>
      <w:szCs w:val="22"/>
    </w:rPr>
  </w:style>
  <w:style w:type="character" w:styleId="Hyperlink">
    <w:name w:val="Hyperlink"/>
    <w:rsid w:val="00502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4725">
      <w:bodyDiv w:val="1"/>
      <w:marLeft w:val="0"/>
      <w:marRight w:val="0"/>
      <w:marTop w:val="0"/>
      <w:marBottom w:val="0"/>
      <w:divBdr>
        <w:top w:val="none" w:sz="0" w:space="0" w:color="auto"/>
        <w:left w:val="none" w:sz="0" w:space="0" w:color="auto"/>
        <w:bottom w:val="none" w:sz="0" w:space="0" w:color="auto"/>
        <w:right w:val="none" w:sz="0" w:space="0" w:color="auto"/>
      </w:divBdr>
    </w:div>
    <w:div w:id="661158950">
      <w:bodyDiv w:val="1"/>
      <w:marLeft w:val="0"/>
      <w:marRight w:val="0"/>
      <w:marTop w:val="0"/>
      <w:marBottom w:val="0"/>
      <w:divBdr>
        <w:top w:val="none" w:sz="0" w:space="0" w:color="auto"/>
        <w:left w:val="none" w:sz="0" w:space="0" w:color="auto"/>
        <w:bottom w:val="none" w:sz="0" w:space="0" w:color="auto"/>
        <w:right w:val="none" w:sz="0" w:space="0" w:color="auto"/>
      </w:divBdr>
    </w:div>
    <w:div w:id="899749281">
      <w:bodyDiv w:val="1"/>
      <w:marLeft w:val="0"/>
      <w:marRight w:val="0"/>
      <w:marTop w:val="0"/>
      <w:marBottom w:val="0"/>
      <w:divBdr>
        <w:top w:val="none" w:sz="0" w:space="0" w:color="auto"/>
        <w:left w:val="none" w:sz="0" w:space="0" w:color="auto"/>
        <w:bottom w:val="none" w:sz="0" w:space="0" w:color="auto"/>
        <w:right w:val="none" w:sz="0" w:space="0" w:color="auto"/>
      </w:divBdr>
    </w:div>
    <w:div w:id="1306667597">
      <w:bodyDiv w:val="1"/>
      <w:marLeft w:val="0"/>
      <w:marRight w:val="0"/>
      <w:marTop w:val="0"/>
      <w:marBottom w:val="0"/>
      <w:divBdr>
        <w:top w:val="none" w:sz="0" w:space="0" w:color="auto"/>
        <w:left w:val="none" w:sz="0" w:space="0" w:color="auto"/>
        <w:bottom w:val="none" w:sz="0" w:space="0" w:color="auto"/>
        <w:right w:val="none" w:sz="0" w:space="0" w:color="auto"/>
      </w:divBdr>
    </w:div>
    <w:div w:id="1431003180">
      <w:bodyDiv w:val="1"/>
      <w:marLeft w:val="0"/>
      <w:marRight w:val="0"/>
      <w:marTop w:val="0"/>
      <w:marBottom w:val="0"/>
      <w:divBdr>
        <w:top w:val="none" w:sz="0" w:space="0" w:color="auto"/>
        <w:left w:val="none" w:sz="0" w:space="0" w:color="auto"/>
        <w:bottom w:val="none" w:sz="0" w:space="0" w:color="auto"/>
        <w:right w:val="none" w:sz="0" w:space="0" w:color="auto"/>
      </w:divBdr>
    </w:div>
    <w:div w:id="15821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131</Words>
  <Characters>741</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882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2014-10-21T19:47:00Z</cp:lastPrinted>
  <dcterms:created xsi:type="dcterms:W3CDTF">2014-10-21T20:03:00Z</dcterms:created>
  <dcterms:modified xsi:type="dcterms:W3CDTF">2014-10-21T20:03:00Z</dcterms:modified>
  <cp:category> </cp:category>
  <cp:contentStatus> </cp:contentStatus>
</cp:coreProperties>
</file>